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C99F5" w14:textId="77777777" w:rsidR="003561A1" w:rsidRPr="003561A1" w:rsidRDefault="003561A1" w:rsidP="003561A1">
      <w:pPr>
        <w:widowControl w:val="0"/>
        <w:tabs>
          <w:tab w:val="center" w:pos="4680"/>
          <w:tab w:val="right" w:pos="9360"/>
        </w:tabs>
        <w:autoSpaceDE w:val="0"/>
        <w:autoSpaceDN w:val="0"/>
        <w:rPr>
          <w:rFonts w:asciiTheme="minorHAnsi" w:eastAsia="MS Mincho" w:hAnsiTheme="minorHAnsi" w:cstheme="minorHAnsi"/>
          <w:spacing w:val="-2"/>
          <w:sz w:val="20"/>
          <w:u w:val="single"/>
        </w:rPr>
      </w:pPr>
      <w:bookmarkStart w:id="0" w:name="_Hlk47023987"/>
      <w:r w:rsidRPr="00CA1086">
        <w:rPr>
          <w:rFonts w:asciiTheme="minorHAnsi" w:eastAsia="MS Mincho" w:hAnsiTheme="minorHAnsi" w:cstheme="minorHAnsi"/>
          <w:b/>
          <w:bCs/>
          <w:spacing w:val="-2"/>
          <w:szCs w:val="18"/>
        </w:rPr>
        <w:t>P1. Other Identifier: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____</w:t>
      </w:r>
    </w:p>
    <w:p w14:paraId="36FE168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b/>
          <w:bCs/>
          <w:spacing w:val="-2"/>
          <w:szCs w:val="18"/>
        </w:rPr>
      </w:pPr>
      <w:r w:rsidRPr="001D5420">
        <w:rPr>
          <w:rFonts w:asciiTheme="minorHAnsi" w:eastAsia="MS Mincho" w:hAnsiTheme="minorHAnsi" w:cstheme="minorHAnsi"/>
          <w:spacing w:val="-2"/>
          <w:sz w:val="20"/>
        </w:rPr>
        <w:t>*</w:t>
      </w:r>
      <w:r w:rsidRPr="001D5420">
        <w:rPr>
          <w:rFonts w:asciiTheme="minorHAnsi" w:eastAsia="MS Mincho" w:hAnsiTheme="minorHAnsi" w:cstheme="minorHAnsi"/>
          <w:b/>
          <w:bCs/>
          <w:spacing w:val="-2"/>
          <w:szCs w:val="18"/>
        </w:rPr>
        <w:t>P2.</w:t>
      </w:r>
      <w:r w:rsidRPr="001D5420">
        <w:rPr>
          <w:rFonts w:asciiTheme="minorHAnsi" w:eastAsia="MS Mincho" w:hAnsiTheme="minorHAnsi" w:cstheme="minorHAnsi"/>
          <w:b/>
          <w:bCs/>
          <w:spacing w:val="-2"/>
          <w:szCs w:val="18"/>
        </w:rPr>
        <w:tab/>
        <w:t>Location: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Not for Publication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rPr>
        <w:t>X</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Unrestricted</w:t>
      </w:r>
      <w:r w:rsidRPr="001D5420">
        <w:rPr>
          <w:rFonts w:asciiTheme="minorHAnsi" w:eastAsia="MS Mincho" w:hAnsiTheme="minorHAnsi" w:cstheme="minorHAnsi"/>
          <w:b/>
          <w:bCs/>
          <w:spacing w:val="-2"/>
          <w:szCs w:val="18"/>
        </w:rPr>
        <w:tab/>
        <w:t xml:space="preserve"> </w:t>
      </w:r>
    </w:p>
    <w:p w14:paraId="4CB2872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*a.  County</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u w:val="single"/>
        </w:rPr>
        <w:t>Marin</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b/>
          <w:bCs/>
          <w:spacing w:val="-2"/>
          <w:szCs w:val="18"/>
        </w:rPr>
        <w:t>and</w:t>
      </w:r>
      <w:r w:rsidRPr="001D5420">
        <w:rPr>
          <w:rFonts w:asciiTheme="minorHAnsi" w:eastAsia="MS Mincho" w:hAnsiTheme="minorHAnsi" w:cstheme="minorHAnsi"/>
          <w:spacing w:val="-2"/>
          <w:sz w:val="16"/>
          <w:szCs w:val="16"/>
        </w:rPr>
        <w:t xml:space="preserve"> (P2c, P2e, and P2b or P2d.  Attach a Location Map as necessary.)</w:t>
      </w:r>
      <w:r w:rsidRPr="001D5420">
        <w:rPr>
          <w:rFonts w:asciiTheme="minorHAnsi" w:eastAsia="MS Mincho" w:hAnsiTheme="minorHAnsi" w:cstheme="minorHAnsi"/>
          <w:spacing w:val="-2"/>
          <w:szCs w:val="18"/>
        </w:rPr>
        <w:fldChar w:fldCharType="begin"/>
      </w:r>
      <w:r w:rsidRPr="001D5420">
        <w:rPr>
          <w:rFonts w:asciiTheme="minorHAnsi" w:eastAsia="MS Mincho" w:hAnsiTheme="minorHAnsi" w:cstheme="minorHAnsi"/>
          <w:spacing w:val="-2"/>
          <w:szCs w:val="18"/>
        </w:rPr>
        <w:instrText xml:space="preserve">PRIVATE </w:instrText>
      </w:r>
      <w:r w:rsidRPr="001D5420">
        <w:rPr>
          <w:rFonts w:asciiTheme="minorHAnsi" w:eastAsia="MS Mincho" w:hAnsiTheme="minorHAnsi" w:cstheme="minorHAnsi"/>
          <w:spacing w:val="-2"/>
          <w:szCs w:val="18"/>
        </w:rPr>
        <w:fldChar w:fldCharType="end"/>
      </w:r>
    </w:p>
    <w:p w14:paraId="77F74AF7"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*b.</w:t>
      </w:r>
      <w:r w:rsidRPr="001D5420">
        <w:rPr>
          <w:rFonts w:asciiTheme="minorHAnsi" w:eastAsia="MS Mincho" w:hAnsiTheme="minorHAnsi" w:cstheme="minorHAnsi"/>
          <w:b/>
          <w:bCs/>
          <w:spacing w:val="-2"/>
          <w:szCs w:val="18"/>
        </w:rPr>
        <w:tab/>
        <w:t>USGS 7.5' Quad</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u w:val="single"/>
        </w:rPr>
        <w:t xml:space="preserve">San Rafael-Marin County, CA </w:t>
      </w:r>
      <w:r w:rsidRPr="001D5420">
        <w:rPr>
          <w:rFonts w:asciiTheme="minorHAnsi" w:eastAsia="MS Mincho" w:hAnsiTheme="minorHAnsi" w:cstheme="minorHAnsi"/>
          <w:spacing w:val="-2"/>
        </w:rPr>
        <w:t xml:space="preserve"> </w:t>
      </w:r>
      <w:r w:rsidRPr="001D5420">
        <w:rPr>
          <w:rFonts w:asciiTheme="minorHAnsi" w:eastAsia="MS Mincho" w:hAnsiTheme="minorHAnsi" w:cstheme="minorHAnsi"/>
          <w:b/>
          <w:bCs/>
          <w:spacing w:val="-2"/>
          <w:szCs w:val="18"/>
        </w:rPr>
        <w:t>Date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1993</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T</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R</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Sec</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b/>
          <w:bCs/>
          <w:spacing w:val="-2"/>
          <w:szCs w:val="18"/>
        </w:rPr>
        <w:t>B.M.</w:t>
      </w:r>
    </w:p>
    <w:p w14:paraId="6503CC3B" w14:textId="4171E093" w:rsidR="001D5420" w:rsidRPr="001D5420" w:rsidRDefault="001D5420" w:rsidP="001D5420">
      <w:pPr>
        <w:widowControl w:val="0"/>
        <w:numPr>
          <w:ilvl w:val="0"/>
          <w:numId w:val="2"/>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Address</w:t>
      </w:r>
      <w:r w:rsidRPr="001D5420">
        <w:rPr>
          <w:rFonts w:asciiTheme="minorHAnsi" w:eastAsia="MS Mincho" w:hAnsiTheme="minorHAnsi" w:cstheme="minorHAnsi"/>
          <w:spacing w:val="-2"/>
          <w:szCs w:val="18"/>
        </w:rPr>
        <w:t xml:space="preserve"> </w:t>
      </w:r>
      <w:r w:rsidR="000E4869">
        <w:rPr>
          <w:rFonts w:asciiTheme="minorHAnsi" w:eastAsia="MS Mincho" w:hAnsiTheme="minorHAnsi" w:cstheme="minorHAnsi"/>
          <w:szCs w:val="24"/>
          <w:u w:val="single"/>
        </w:rPr>
        <w:t xml:space="preserve"> </w:t>
      </w:r>
      <w:r w:rsidR="00594AE0">
        <w:rPr>
          <w:rFonts w:asciiTheme="minorHAnsi" w:eastAsia="MS Mincho" w:hAnsiTheme="minorHAnsi" w:cstheme="minorHAnsi"/>
          <w:szCs w:val="24"/>
          <w:u w:val="single"/>
        </w:rPr>
        <w:t>720 B Street</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City </w:t>
      </w:r>
      <w:r w:rsidRPr="001D5420">
        <w:rPr>
          <w:rFonts w:asciiTheme="minorHAnsi" w:eastAsia="MS Mincho" w:hAnsiTheme="minorHAnsi" w:cstheme="minorHAnsi"/>
          <w:szCs w:val="24"/>
          <w:u w:val="single"/>
        </w:rPr>
        <w:t>San Rafael, CA</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Zip</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94901</w:t>
      </w:r>
      <w:r w:rsidRPr="001D5420">
        <w:rPr>
          <w:rFonts w:asciiTheme="minorHAnsi" w:eastAsia="MS Mincho" w:hAnsiTheme="minorHAnsi" w:cstheme="minorHAnsi"/>
          <w:spacing w:val="-2"/>
          <w:sz w:val="20"/>
          <w:u w:val="single"/>
        </w:rPr>
        <w:t xml:space="preserve">             </w:t>
      </w:r>
    </w:p>
    <w:p w14:paraId="5DBEDFDA" w14:textId="77777777" w:rsidR="001D5420" w:rsidRPr="001D5420" w:rsidRDefault="001D5420" w:rsidP="001D5420">
      <w:pPr>
        <w:widowControl w:val="0"/>
        <w:numPr>
          <w:ilvl w:val="0"/>
          <w:numId w:val="3"/>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UTM:</w:t>
      </w:r>
      <w:r w:rsidRPr="001D5420">
        <w:rPr>
          <w:rFonts w:asciiTheme="minorHAnsi" w:eastAsia="MS Mincho" w:hAnsiTheme="minorHAnsi" w:cstheme="minorHAnsi"/>
          <w:spacing w:val="-2"/>
          <w:sz w:val="16"/>
          <w:szCs w:val="16"/>
        </w:rPr>
        <w:t xml:space="preserve"> (Give more than one for large and/or linear resources)</w:t>
      </w:r>
      <w:r w:rsidRPr="001D5420">
        <w:rPr>
          <w:rFonts w:asciiTheme="minorHAnsi" w:eastAsia="MS Mincho" w:hAnsiTheme="minorHAnsi" w:cstheme="minorHAnsi"/>
          <w:spacing w:val="-2"/>
          <w:szCs w:val="18"/>
        </w:rPr>
        <w:t xml:space="preserve">  Zone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mE/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w:t>
      </w:r>
      <w:r w:rsidRPr="001D5420">
        <w:rPr>
          <w:rFonts w:asciiTheme="minorHAnsi" w:eastAsia="MS Mincho" w:hAnsiTheme="minorHAnsi" w:cstheme="minorHAnsi"/>
          <w:spacing w:val="-2"/>
          <w:szCs w:val="18"/>
        </w:rPr>
        <w:t>mN</w:t>
      </w:r>
    </w:p>
    <w:p w14:paraId="124F3DBC" w14:textId="19991F36" w:rsidR="00044563" w:rsidRDefault="001D5420" w:rsidP="00756CD4">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Calibri" w:hAnsi="Calibri" w:cs="Calibri"/>
          <w:szCs w:val="18"/>
        </w:rPr>
      </w:pP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e.</w:t>
      </w: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Other Locational Data:</w:t>
      </w:r>
      <w:r w:rsidRPr="001D5420">
        <w:rPr>
          <w:rFonts w:asciiTheme="minorHAnsi" w:eastAsia="MS Mincho" w:hAnsiTheme="minorHAnsi" w:cstheme="minorHAnsi"/>
          <w:spacing w:val="-2"/>
          <w:sz w:val="16"/>
          <w:szCs w:val="16"/>
        </w:rPr>
        <w:t xml:space="preserve"> </w:t>
      </w:r>
      <w:r w:rsidRPr="001D5420">
        <w:rPr>
          <w:rFonts w:asciiTheme="minorHAnsi" w:eastAsia="MS Mincho" w:hAnsiTheme="minorHAnsi" w:cstheme="minorHAnsi"/>
          <w:spacing w:val="-2"/>
          <w:szCs w:val="18"/>
        </w:rPr>
        <w:t xml:space="preserve">APN </w:t>
      </w:r>
      <w:bookmarkEnd w:id="0"/>
      <w:r w:rsidR="00594AE0" w:rsidRPr="00594AE0">
        <w:rPr>
          <w:rFonts w:ascii="Calibri" w:hAnsi="Calibri" w:cs="Calibri"/>
          <w:szCs w:val="18"/>
        </w:rPr>
        <w:t>013-011-02</w:t>
      </w:r>
    </w:p>
    <w:p w14:paraId="731B001A" w14:textId="77777777" w:rsidR="00756CD4" w:rsidRPr="001D5420" w:rsidRDefault="00756CD4" w:rsidP="00756CD4">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Theme="minorHAnsi" w:hAnsiTheme="minorHAnsi" w:cstheme="minorHAnsi"/>
          <w:b/>
          <w:bCs/>
          <w:szCs w:val="18"/>
        </w:rPr>
      </w:pPr>
    </w:p>
    <w:p w14:paraId="05000B19" w14:textId="1DADF38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*P3a.  Description:</w:t>
      </w:r>
      <w:r w:rsidRPr="001D5420">
        <w:rPr>
          <w:rFonts w:asciiTheme="minorHAnsi" w:hAnsiTheme="minorHAnsi" w:cstheme="minorHAnsi"/>
          <w:szCs w:val="18"/>
        </w:rPr>
        <w:t xml:space="preserve"> (Describe resource and its major elements.  Include design, materials, condition, alterations, size, setting, and boundaries)</w:t>
      </w:r>
    </w:p>
    <w:p w14:paraId="097B7709" w14:textId="355B1A0B" w:rsidR="00815984" w:rsidRPr="00815984" w:rsidRDefault="00594AE0" w:rsidP="00594AE0">
      <w:pPr>
        <w:autoSpaceDE w:val="0"/>
        <w:autoSpaceDN w:val="0"/>
        <w:adjustRightInd w:val="0"/>
        <w:rPr>
          <w:rFonts w:ascii="Calibri" w:hAnsi="Calibri" w:cs="Calibri"/>
          <w:szCs w:val="18"/>
        </w:rPr>
      </w:pPr>
      <w:r w:rsidRPr="00594AE0">
        <w:rPr>
          <w:rFonts w:ascii="Calibri" w:hAnsi="Calibri" w:cs="Calibri"/>
          <w:szCs w:val="18"/>
        </w:rPr>
        <w:t>The two-story residential-style building has a triangular plan to conform to the</w:t>
      </w:r>
      <w:r>
        <w:rPr>
          <w:rFonts w:ascii="Calibri" w:hAnsi="Calibri" w:cs="Calibri"/>
          <w:szCs w:val="18"/>
        </w:rPr>
        <w:t xml:space="preserve"> </w:t>
      </w:r>
      <w:r w:rsidRPr="00594AE0">
        <w:rPr>
          <w:rFonts w:ascii="Calibri" w:hAnsi="Calibri" w:cs="Calibri"/>
          <w:szCs w:val="18"/>
        </w:rPr>
        <w:t>railroad tracks to its northeast. It features a medium pitch hipped roof in front</w:t>
      </w:r>
      <w:r>
        <w:rPr>
          <w:rFonts w:ascii="Calibri" w:hAnsi="Calibri" w:cs="Calibri"/>
          <w:szCs w:val="18"/>
        </w:rPr>
        <w:t xml:space="preserve"> </w:t>
      </w:r>
      <w:r w:rsidRPr="00594AE0">
        <w:rPr>
          <w:rFonts w:ascii="Calibri" w:hAnsi="Calibri" w:cs="Calibri"/>
          <w:szCs w:val="18"/>
        </w:rPr>
        <w:t>with a flat-roofed addition at the rear. Cladding is stucco, windows are a</w:t>
      </w:r>
      <w:r>
        <w:rPr>
          <w:rFonts w:ascii="Calibri" w:hAnsi="Calibri" w:cs="Calibri"/>
          <w:szCs w:val="18"/>
        </w:rPr>
        <w:t xml:space="preserve"> </w:t>
      </w:r>
      <w:r w:rsidRPr="00594AE0">
        <w:rPr>
          <w:rFonts w:ascii="Calibri" w:hAnsi="Calibri" w:cs="Calibri"/>
          <w:szCs w:val="18"/>
        </w:rPr>
        <w:t>combination of double-hung wood sash and fixed multi-light. The entrance is</w:t>
      </w:r>
      <w:r>
        <w:rPr>
          <w:rFonts w:ascii="Calibri" w:hAnsi="Calibri" w:cs="Calibri"/>
          <w:szCs w:val="18"/>
        </w:rPr>
        <w:t xml:space="preserve"> </w:t>
      </w:r>
      <w:r w:rsidRPr="00594AE0">
        <w:rPr>
          <w:rFonts w:ascii="Calibri" w:hAnsi="Calibri" w:cs="Calibri"/>
          <w:szCs w:val="18"/>
        </w:rPr>
        <w:t>fitted with a fully-glazed aluminum frame commercial-style door. There are</w:t>
      </w:r>
      <w:r>
        <w:rPr>
          <w:rFonts w:ascii="Calibri" w:hAnsi="Calibri" w:cs="Calibri"/>
          <w:szCs w:val="18"/>
        </w:rPr>
        <w:t xml:space="preserve"> </w:t>
      </w:r>
      <w:r w:rsidRPr="00594AE0">
        <w:rPr>
          <w:rFonts w:ascii="Calibri" w:hAnsi="Calibri" w:cs="Calibri"/>
          <w:szCs w:val="18"/>
        </w:rPr>
        <w:t>commercial buildings immediately adjacent to its side elevations.</w:t>
      </w:r>
    </w:p>
    <w:p w14:paraId="40E7EBC8" w14:textId="77777777" w:rsidR="00594AE0" w:rsidRDefault="00594AE0" w:rsidP="00FA1089">
      <w:pPr>
        <w:pStyle w:val="Level4"/>
        <w:spacing w:after="120" w:line="240" w:lineRule="auto"/>
        <w:rPr>
          <w:rFonts w:asciiTheme="minorHAnsi" w:hAnsiTheme="minorHAnsi" w:cstheme="minorHAnsi"/>
          <w:b/>
          <w:bCs/>
          <w:sz w:val="18"/>
          <w:szCs w:val="18"/>
        </w:rPr>
      </w:pPr>
    </w:p>
    <w:p w14:paraId="5F77CDC0" w14:textId="4EE1A0F0" w:rsidR="00205837" w:rsidRPr="001D5420" w:rsidRDefault="002B65D4" w:rsidP="00FA1089">
      <w:pPr>
        <w:pStyle w:val="Level4"/>
        <w:spacing w:after="120" w:line="240" w:lineRule="auto"/>
        <w:rPr>
          <w:rFonts w:asciiTheme="minorHAnsi" w:eastAsia="Calibri" w:hAnsiTheme="minorHAnsi" w:cstheme="minorHAnsi"/>
          <w:sz w:val="18"/>
          <w:szCs w:val="18"/>
        </w:rPr>
      </w:pPr>
      <w:r w:rsidRPr="001D5420">
        <w:rPr>
          <w:rFonts w:asciiTheme="minorHAnsi" w:hAnsiTheme="minorHAnsi" w:cstheme="minorHAnsi"/>
          <w:b/>
          <w:bCs/>
          <w:noProof/>
          <w:sz w:val="18"/>
          <w:szCs w:val="18"/>
        </w:rPr>
        <mc:AlternateContent>
          <mc:Choice Requires="wps">
            <w:drawing>
              <wp:anchor distT="0" distB="0" distL="114300" distR="114300" simplePos="0" relativeHeight="251655680" behindDoc="0" locked="0" layoutInCell="1" allowOverlap="1" wp14:anchorId="5A86D16E" wp14:editId="011D6067">
                <wp:simplePos x="0" y="0"/>
                <wp:positionH relativeFrom="column">
                  <wp:posOffset>1270</wp:posOffset>
                </wp:positionH>
                <wp:positionV relativeFrom="paragraph">
                  <wp:posOffset>319405</wp:posOffset>
                </wp:positionV>
                <wp:extent cx="99060" cy="210185"/>
                <wp:effectExtent l="0" t="0" r="0" b="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33D4" w14:textId="77777777" w:rsidR="007A2CD9" w:rsidRDefault="007A2CD9">
                            <w:r>
                              <w:rPr>
                                <w:color w:val="000000"/>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6D16E" id="Rectangle 15" o:spid="_x0000_s1026" style="position:absolute;margin-left:.1pt;margin-top:25.15pt;width:7.8pt;height:1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" filled="f" stroked="f">
                <v:textbox inset="0,0,0,0">
                  <w:txbxContent>
                    <w:p w14:paraId="034F33D4" w14:textId="77777777" w:rsidR="007A2CD9" w:rsidRDefault="007A2CD9">
                      <w:r>
                        <w:rPr>
                          <w:color w:val="000000"/>
                          <w:szCs w:val="24"/>
                        </w:rPr>
                        <w:t xml:space="preserve"> </w:t>
                      </w:r>
                    </w:p>
                  </w:txbxContent>
                </v:textbox>
              </v:rect>
            </w:pict>
          </mc:Fallback>
        </mc:AlternateContent>
      </w:r>
      <w:r w:rsidR="00044563" w:rsidRPr="001D5420">
        <w:rPr>
          <w:rFonts w:asciiTheme="minorHAnsi" w:hAnsiTheme="minorHAnsi" w:cstheme="minorHAnsi"/>
          <w:b/>
          <w:bCs/>
          <w:sz w:val="18"/>
          <w:szCs w:val="18"/>
        </w:rPr>
        <w:t>*P3b.  Resource Attributes:</w:t>
      </w:r>
      <w:r w:rsidR="00324AFF" w:rsidRPr="001D5420">
        <w:rPr>
          <w:rFonts w:asciiTheme="minorHAnsi" w:hAnsiTheme="minorHAnsi" w:cstheme="minorHAnsi"/>
          <w:sz w:val="18"/>
          <w:szCs w:val="18"/>
        </w:rPr>
        <w:t xml:space="preserve"> (List attributes and codes) </w:t>
      </w:r>
      <w:bookmarkStart w:id="1" w:name="_Hlk48033927"/>
      <w:r w:rsidR="000E4869" w:rsidRPr="001D5420">
        <w:rPr>
          <w:rFonts w:asciiTheme="minorHAnsi" w:hAnsiTheme="minorHAnsi" w:cstheme="minorHAnsi"/>
          <w:sz w:val="18"/>
          <w:szCs w:val="18"/>
        </w:rPr>
        <w:t>HP</w:t>
      </w:r>
      <w:r w:rsidR="000E4869">
        <w:rPr>
          <w:rFonts w:asciiTheme="minorHAnsi" w:hAnsiTheme="minorHAnsi" w:cstheme="minorHAnsi"/>
          <w:sz w:val="18"/>
          <w:szCs w:val="18"/>
        </w:rPr>
        <w:t>6</w:t>
      </w:r>
      <w:r w:rsidR="000E4869" w:rsidRPr="001D5420">
        <w:rPr>
          <w:rFonts w:asciiTheme="minorHAnsi" w:hAnsiTheme="minorHAnsi" w:cstheme="minorHAnsi"/>
          <w:sz w:val="18"/>
          <w:szCs w:val="18"/>
        </w:rPr>
        <w:t xml:space="preserve">. </w:t>
      </w:r>
      <w:r w:rsidR="000E4869">
        <w:rPr>
          <w:rFonts w:asciiTheme="minorHAnsi" w:hAnsiTheme="minorHAnsi" w:cstheme="minorHAnsi"/>
          <w:sz w:val="18"/>
          <w:szCs w:val="18"/>
        </w:rPr>
        <w:t>1-3 Story Commercial building.</w:t>
      </w:r>
      <w:bookmarkEnd w:id="1"/>
    </w:p>
    <w:p w14:paraId="121D36CA" w14:textId="3868DC2D" w:rsidR="00044563" w:rsidRPr="001D5420" w:rsidRDefault="00044563" w:rsidP="000C0241">
      <w:pPr>
        <w:pStyle w:val="Level4"/>
        <w:spacing w:after="120" w:line="240" w:lineRule="auto"/>
        <w:rPr>
          <w:rFonts w:asciiTheme="minorHAnsi" w:hAnsiTheme="minorHAnsi" w:cstheme="minorHAnsi"/>
          <w:sz w:val="18"/>
          <w:szCs w:val="18"/>
        </w:rPr>
      </w:pPr>
      <w:r w:rsidRPr="001D5420">
        <w:rPr>
          <w:rFonts w:asciiTheme="minorHAnsi" w:hAnsiTheme="minorHAnsi" w:cstheme="minorHAnsi"/>
          <w:b/>
          <w:bCs/>
          <w:sz w:val="18"/>
          <w:szCs w:val="18"/>
        </w:rPr>
        <w:t>*P4.   Resources Present:</w:t>
      </w:r>
      <w:r w:rsidRPr="001D5420">
        <w:rPr>
          <w:rFonts w:asciiTheme="minorHAnsi" w:hAnsiTheme="minorHAnsi" w:cstheme="minorHAnsi"/>
          <w:sz w:val="18"/>
          <w:szCs w:val="18"/>
        </w:rPr>
        <w:t xml:space="preserve"> </w:t>
      </w:r>
      <w:r w:rsidRPr="001D5420">
        <w:rPr>
          <w:rFonts w:asciiTheme="minorHAnsi" w:hAnsiTheme="minorHAnsi" w:cstheme="minorHAnsi"/>
          <w:sz w:val="18"/>
          <w:szCs w:val="18"/>
        </w:rPr>
        <w:sym w:font="Wingdings" w:char="F078"/>
      </w:r>
      <w:r w:rsidRPr="001D5420">
        <w:rPr>
          <w:rFonts w:asciiTheme="minorHAnsi" w:hAnsiTheme="minorHAnsi" w:cstheme="minorHAnsi"/>
          <w:sz w:val="18"/>
          <w:szCs w:val="18"/>
        </w:rPr>
        <w:t xml:space="preserve"> Building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Structure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Object </w:t>
      </w:r>
      <w:r w:rsidR="00CF7FBF"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Site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Element of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Other (Isolates, etc.)</w:t>
      </w:r>
    </w:p>
    <w:p w14:paraId="05CB966A" w14:textId="761B2F7F" w:rsidR="00044563" w:rsidRPr="001D5420" w:rsidRDefault="0066638C">
      <w:pPr>
        <w:rPr>
          <w:rFonts w:asciiTheme="minorHAnsi" w:hAnsiTheme="minorHAnsi" w:cstheme="minorHAnsi"/>
          <w:szCs w:val="18"/>
        </w:rPr>
      </w:pPr>
      <w:r w:rsidRPr="001D5420">
        <w:rPr>
          <w:rFonts w:asciiTheme="minorHAnsi" w:hAnsiTheme="minorHAnsi" w:cstheme="minorHAnsi"/>
          <w:noProof/>
          <w:szCs w:val="18"/>
        </w:rPr>
        <mc:AlternateContent>
          <mc:Choice Requires="wps">
            <w:drawing>
              <wp:anchor distT="0" distB="0" distL="114300" distR="114300" simplePos="0" relativeHeight="251656704" behindDoc="0" locked="0" layoutInCell="1" allowOverlap="1" wp14:anchorId="5F07F10F" wp14:editId="260D0A12">
                <wp:simplePos x="0" y="0"/>
                <wp:positionH relativeFrom="column">
                  <wp:posOffset>-177165</wp:posOffset>
                </wp:positionH>
                <wp:positionV relativeFrom="paragraph">
                  <wp:posOffset>93345</wp:posOffset>
                </wp:positionV>
                <wp:extent cx="4698365" cy="3493135"/>
                <wp:effectExtent l="0" t="0" r="26035" b="12065"/>
                <wp:wrapSquare wrapText="right"/>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3493135"/>
                        </a:xfrm>
                        <a:prstGeom prst="rect">
                          <a:avLst/>
                        </a:prstGeom>
                        <a:solidFill>
                          <a:srgbClr val="FFFFFF"/>
                        </a:solidFill>
                        <a:ln w="9525">
                          <a:solidFill>
                            <a:srgbClr val="000000"/>
                          </a:solidFill>
                          <a:miter lim="800000"/>
                          <a:headEnd/>
                          <a:tailEnd/>
                        </a:ln>
                      </wps:spPr>
                      <wps:txbx>
                        <w:txbxContent>
                          <w:p w14:paraId="426D9157" w14:textId="3C37CD92" w:rsidR="008B6903" w:rsidRDefault="00594AE0" w:rsidP="008B6903">
                            <w:pPr>
                              <w:jc w:val="center"/>
                              <w:rPr>
                                <w:rFonts w:ascii="Tahoma" w:hAnsi="Tahoma" w:cs="Tahoma"/>
                                <w:sz w:val="16"/>
                              </w:rPr>
                            </w:pPr>
                            <w:r w:rsidRPr="00594AE0">
                              <w:rPr>
                                <w:noProof/>
                              </w:rPr>
                              <w:drawing>
                                <wp:inline distT="0" distB="0" distL="0" distR="0" wp14:anchorId="0B876F7D" wp14:editId="42055E9E">
                                  <wp:extent cx="4506595" cy="3256915"/>
                                  <wp:effectExtent l="0" t="0" r="825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6595" cy="3256915"/>
                                          </a:xfrm>
                                          <a:prstGeom prst="rect">
                                            <a:avLst/>
                                          </a:prstGeom>
                                          <a:noFill/>
                                          <a:ln>
                                            <a:noFill/>
                                          </a:ln>
                                        </pic:spPr>
                                      </pic:pic>
                                    </a:graphicData>
                                  </a:graphic>
                                </wp:inline>
                              </w:drawing>
                            </w:r>
                          </w:p>
                          <w:p w14:paraId="342C6818" w14:textId="6FE66199" w:rsidR="007A2CD9" w:rsidRDefault="007A2CD9" w:rsidP="008B6903">
                            <w:pPr>
                              <w:jc w:val="center"/>
                              <w:rPr>
                                <w:rFonts w:ascii="Tahoma" w:hAnsi="Tahoma" w:cs="Tahoma"/>
                                <w:sz w:val="16"/>
                              </w:rPr>
                            </w:pPr>
                          </w:p>
                          <w:p w14:paraId="26A22DAC" w14:textId="65C0918C" w:rsidR="007A2CD9" w:rsidRDefault="007A2CD9">
                            <w:pPr>
                              <w:rPr>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7F10F" id="_x0000_t202" coordsize="21600,21600" o:spt="202" path="m,l,21600r21600,l21600,xe">
                <v:stroke joinstyle="miter"/>
                <v:path gradientshapeok="t" o:connecttype="rect"/>
              </v:shapetype>
              <v:shape id="Text Box 18" o:spid="_x0000_s1027" type="#_x0000_t202" style="position:absolute;margin-left:-13.95pt;margin-top:7.35pt;width:369.95pt;height:27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LQIAAFk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">
                <v:textbox>
                  <w:txbxContent>
                    <w:p w14:paraId="426D9157" w14:textId="3C37CD92" w:rsidR="008B6903" w:rsidRDefault="00594AE0" w:rsidP="008B6903">
                      <w:pPr>
                        <w:jc w:val="center"/>
                        <w:rPr>
                          <w:rFonts w:ascii="Tahoma" w:hAnsi="Tahoma" w:cs="Tahoma"/>
                          <w:sz w:val="16"/>
                        </w:rPr>
                      </w:pPr>
                      <w:r w:rsidRPr="00594AE0">
                        <w:drawing>
                          <wp:inline distT="0" distB="0" distL="0" distR="0" wp14:anchorId="0B876F7D" wp14:editId="42055E9E">
                            <wp:extent cx="4506595" cy="3256915"/>
                            <wp:effectExtent l="0" t="0" r="825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6595" cy="3256915"/>
                                    </a:xfrm>
                                    <a:prstGeom prst="rect">
                                      <a:avLst/>
                                    </a:prstGeom>
                                    <a:noFill/>
                                    <a:ln>
                                      <a:noFill/>
                                    </a:ln>
                                  </pic:spPr>
                                </pic:pic>
                              </a:graphicData>
                            </a:graphic>
                          </wp:inline>
                        </w:drawing>
                      </w:r>
                    </w:p>
                    <w:p w14:paraId="342C6818" w14:textId="6FE66199" w:rsidR="007A2CD9" w:rsidRDefault="007A2CD9" w:rsidP="008B6903">
                      <w:pPr>
                        <w:jc w:val="center"/>
                        <w:rPr>
                          <w:rFonts w:ascii="Tahoma" w:hAnsi="Tahoma" w:cs="Tahoma"/>
                          <w:sz w:val="16"/>
                        </w:rPr>
                      </w:pPr>
                    </w:p>
                    <w:p w14:paraId="26A22DAC" w14:textId="65C0918C" w:rsidR="007A2CD9" w:rsidRDefault="007A2CD9">
                      <w:pPr>
                        <w:rPr>
                          <w:color w:val="FF0000"/>
                          <w:sz w:val="22"/>
                        </w:rPr>
                      </w:pPr>
                    </w:p>
                  </w:txbxContent>
                </v:textbox>
                <w10:wrap type="square" side="right"/>
              </v:shape>
            </w:pict>
          </mc:Fallback>
        </mc:AlternateContent>
      </w:r>
      <w:r w:rsidR="00044563" w:rsidRPr="001D5420">
        <w:rPr>
          <w:rFonts w:asciiTheme="minorHAnsi" w:hAnsiTheme="minorHAnsi" w:cstheme="minorHAnsi"/>
          <w:szCs w:val="18"/>
        </w:rPr>
        <w:t xml:space="preserve">P5b. Description of Photo: (View, date, </w:t>
      </w:r>
    </w:p>
    <w:p w14:paraId="6E56085E" w14:textId="314CAFC6" w:rsidR="00044563" w:rsidRPr="000E4869" w:rsidRDefault="00044563" w:rsidP="00D05B04">
      <w:pPr>
        <w:rPr>
          <w:rFonts w:asciiTheme="minorHAnsi" w:hAnsiTheme="minorHAnsi" w:cstheme="minorHAnsi"/>
          <w:szCs w:val="18"/>
          <w:u w:val="single"/>
        </w:rPr>
      </w:pPr>
      <w:r w:rsidRPr="001D5420">
        <w:rPr>
          <w:rFonts w:asciiTheme="minorHAnsi" w:hAnsiTheme="minorHAnsi" w:cstheme="minorHAnsi"/>
          <w:szCs w:val="18"/>
        </w:rPr>
        <w:t xml:space="preserve">accession #) </w:t>
      </w:r>
      <w:r w:rsidR="00594AE0">
        <w:rPr>
          <w:rFonts w:asciiTheme="minorHAnsi" w:hAnsiTheme="minorHAnsi" w:cstheme="minorHAnsi"/>
          <w:szCs w:val="18"/>
          <w:u w:val="single"/>
        </w:rPr>
        <w:t>720 B Street</w:t>
      </w:r>
      <w:r w:rsidR="00F240AC">
        <w:rPr>
          <w:rFonts w:asciiTheme="minorHAnsi" w:hAnsiTheme="minorHAnsi" w:cstheme="minorHAnsi"/>
          <w:szCs w:val="18"/>
          <w:u w:val="single"/>
        </w:rPr>
        <w:t xml:space="preserve"> </w:t>
      </w:r>
      <w:r w:rsidR="00D05B04" w:rsidRPr="001D5420">
        <w:rPr>
          <w:rFonts w:asciiTheme="minorHAnsi" w:hAnsiTheme="minorHAnsi" w:cstheme="minorHAnsi"/>
          <w:szCs w:val="18"/>
          <w:u w:val="single"/>
        </w:rPr>
        <w:t>viewed from</w:t>
      </w:r>
      <w:r w:rsidR="00F240AC">
        <w:rPr>
          <w:rFonts w:asciiTheme="minorHAnsi" w:hAnsiTheme="minorHAnsi" w:cstheme="minorHAnsi"/>
          <w:szCs w:val="18"/>
          <w:u w:val="single"/>
        </w:rPr>
        <w:t xml:space="preserve"> </w:t>
      </w:r>
      <w:r w:rsidR="00934D27">
        <w:rPr>
          <w:rFonts w:asciiTheme="minorHAnsi" w:hAnsiTheme="minorHAnsi" w:cstheme="minorHAnsi"/>
          <w:szCs w:val="18"/>
          <w:u w:val="single"/>
        </w:rPr>
        <w:t xml:space="preserve">the </w:t>
      </w:r>
      <w:r w:rsidR="00594AE0">
        <w:rPr>
          <w:rFonts w:asciiTheme="minorHAnsi" w:hAnsiTheme="minorHAnsi" w:cstheme="minorHAnsi"/>
          <w:szCs w:val="18"/>
          <w:u w:val="single"/>
        </w:rPr>
        <w:t>East</w:t>
      </w:r>
      <w:r w:rsidR="000E4869">
        <w:rPr>
          <w:rFonts w:asciiTheme="minorHAnsi" w:hAnsiTheme="minorHAnsi" w:cstheme="minorHAnsi"/>
          <w:szCs w:val="18"/>
          <w:u w:val="single"/>
        </w:rPr>
        <w:t xml:space="preserve"> side of </w:t>
      </w:r>
      <w:r w:rsidR="00594AE0">
        <w:rPr>
          <w:rFonts w:asciiTheme="minorHAnsi" w:hAnsiTheme="minorHAnsi" w:cstheme="minorHAnsi"/>
          <w:szCs w:val="18"/>
          <w:u w:val="single"/>
        </w:rPr>
        <w:t xml:space="preserve">B </w:t>
      </w:r>
      <w:r w:rsidR="000E4869">
        <w:rPr>
          <w:rFonts w:asciiTheme="minorHAnsi" w:hAnsiTheme="minorHAnsi" w:cstheme="minorHAnsi"/>
          <w:szCs w:val="18"/>
          <w:u w:val="single"/>
        </w:rPr>
        <w:t>Street</w:t>
      </w:r>
      <w:r w:rsidR="00D05B04" w:rsidRPr="001D5420">
        <w:rPr>
          <w:rFonts w:asciiTheme="minorHAnsi" w:hAnsiTheme="minorHAnsi" w:cstheme="minorHAnsi"/>
          <w:szCs w:val="18"/>
          <w:u w:val="single"/>
        </w:rPr>
        <w:t xml:space="preserve">, looking </w:t>
      </w:r>
      <w:r w:rsidR="00594AE0">
        <w:rPr>
          <w:rFonts w:asciiTheme="minorHAnsi" w:hAnsiTheme="minorHAnsi" w:cstheme="minorHAnsi"/>
          <w:szCs w:val="18"/>
          <w:u w:val="single"/>
        </w:rPr>
        <w:t>West</w:t>
      </w:r>
      <w:r w:rsidR="00D05B04" w:rsidRPr="001D5420">
        <w:rPr>
          <w:rFonts w:asciiTheme="minorHAnsi" w:hAnsiTheme="minorHAnsi" w:cstheme="minorHAnsi"/>
          <w:szCs w:val="18"/>
          <w:u w:val="single"/>
        </w:rPr>
        <w:t xml:space="preserve">. </w:t>
      </w:r>
      <w:r w:rsidR="00F10A86" w:rsidRPr="00F10A86">
        <w:rPr>
          <w:rFonts w:asciiTheme="minorHAnsi" w:hAnsiTheme="minorHAnsi" w:cstheme="minorHAnsi"/>
          <w:bCs/>
          <w:szCs w:val="18"/>
          <w:u w:val="single"/>
        </w:rPr>
        <w:t>September 1, 2019</w:t>
      </w:r>
      <w:r w:rsidR="00F10A86">
        <w:rPr>
          <w:rFonts w:asciiTheme="minorHAnsi" w:hAnsiTheme="minorHAnsi" w:cstheme="minorHAnsi"/>
          <w:bCs/>
          <w:szCs w:val="18"/>
          <w:u w:val="single"/>
        </w:rPr>
        <w:t>.</w:t>
      </w:r>
    </w:p>
    <w:p w14:paraId="758BF043" w14:textId="77777777" w:rsidR="00044563" w:rsidRPr="001D5420" w:rsidRDefault="00044563">
      <w:pPr>
        <w:pStyle w:val="Header"/>
        <w:tabs>
          <w:tab w:val="clear" w:pos="4320"/>
          <w:tab w:val="clear" w:pos="8640"/>
        </w:tabs>
        <w:rPr>
          <w:rFonts w:asciiTheme="minorHAnsi" w:hAnsiTheme="minorHAnsi" w:cstheme="minorHAnsi"/>
          <w:szCs w:val="18"/>
        </w:rPr>
      </w:pPr>
    </w:p>
    <w:p w14:paraId="148D2CC2" w14:textId="1F6F3645" w:rsidR="00044563" w:rsidRPr="001D5420" w:rsidRDefault="00044563">
      <w:pPr>
        <w:pStyle w:val="FormBold"/>
        <w:rPr>
          <w:rFonts w:asciiTheme="minorHAnsi" w:hAnsiTheme="minorHAnsi" w:cstheme="minorHAnsi"/>
          <w:bCs/>
          <w:sz w:val="18"/>
          <w:szCs w:val="18"/>
        </w:rPr>
      </w:pPr>
      <w:r w:rsidRPr="001D5420">
        <w:rPr>
          <w:rFonts w:asciiTheme="minorHAnsi" w:hAnsiTheme="minorHAnsi" w:cstheme="minorHAnsi"/>
          <w:bCs/>
          <w:sz w:val="18"/>
          <w:szCs w:val="18"/>
        </w:rPr>
        <w:t>*P6.  Date Constructed/Age and Sources:</w:t>
      </w:r>
    </w:p>
    <w:p w14:paraId="06FAD00B" w14:textId="2F8A31BE" w:rsidR="00044563" w:rsidRPr="001D5420" w:rsidRDefault="0004456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Prehistoric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Both</w:t>
      </w:r>
    </w:p>
    <w:p w14:paraId="66A9BCE5" w14:textId="0E725191" w:rsidR="004322D0" w:rsidRPr="001D5420" w:rsidRDefault="00F10A86" w:rsidP="000C0241">
      <w:pPr>
        <w:pStyle w:val="Header"/>
        <w:tabs>
          <w:tab w:val="clear" w:pos="4320"/>
          <w:tab w:val="clear" w:pos="8640"/>
        </w:tabs>
        <w:spacing w:after="120"/>
        <w:rPr>
          <w:rFonts w:asciiTheme="minorHAnsi" w:hAnsiTheme="minorHAnsi" w:cstheme="minorHAnsi"/>
          <w:szCs w:val="18"/>
        </w:rPr>
      </w:pPr>
      <w:r>
        <w:rPr>
          <w:rFonts w:asciiTheme="minorHAnsi" w:hAnsiTheme="minorHAnsi" w:cstheme="minorHAnsi"/>
          <w:szCs w:val="18"/>
          <w:u w:val="single"/>
        </w:rPr>
        <w:t xml:space="preserve">Predates </w:t>
      </w:r>
      <w:r w:rsidR="00E91B5D">
        <w:rPr>
          <w:rFonts w:asciiTheme="minorHAnsi" w:hAnsiTheme="minorHAnsi" w:cstheme="minorHAnsi"/>
          <w:szCs w:val="18"/>
          <w:u w:val="single"/>
        </w:rPr>
        <w:t>1</w:t>
      </w:r>
      <w:r w:rsidR="00594AE0">
        <w:rPr>
          <w:rFonts w:asciiTheme="minorHAnsi" w:hAnsiTheme="minorHAnsi" w:cstheme="minorHAnsi"/>
          <w:szCs w:val="18"/>
          <w:u w:val="single"/>
        </w:rPr>
        <w:t>887</w:t>
      </w:r>
      <w:r w:rsidR="000E4869">
        <w:rPr>
          <w:rFonts w:asciiTheme="minorHAnsi" w:hAnsiTheme="minorHAnsi" w:cstheme="minorHAnsi"/>
          <w:szCs w:val="18"/>
          <w:u w:val="single"/>
        </w:rPr>
        <w:t xml:space="preserve"> (</w:t>
      </w:r>
      <w:r>
        <w:rPr>
          <w:rFonts w:asciiTheme="minorHAnsi" w:hAnsiTheme="minorHAnsi" w:cstheme="minorHAnsi"/>
          <w:szCs w:val="18"/>
          <w:u w:val="single"/>
        </w:rPr>
        <w:t>Sanborns</w:t>
      </w:r>
      <w:r w:rsidR="000E4869">
        <w:rPr>
          <w:rFonts w:asciiTheme="minorHAnsi" w:hAnsiTheme="minorHAnsi" w:cstheme="minorHAnsi"/>
          <w:szCs w:val="18"/>
          <w:u w:val="single"/>
        </w:rPr>
        <w:t>)</w:t>
      </w:r>
    </w:p>
    <w:p w14:paraId="18C08B7D" w14:textId="33D0E9A8" w:rsidR="008F2F6F" w:rsidRPr="001D5420" w:rsidRDefault="00044563">
      <w:pPr>
        <w:pStyle w:val="Header"/>
        <w:tabs>
          <w:tab w:val="clear" w:pos="4320"/>
          <w:tab w:val="clear" w:pos="8640"/>
        </w:tabs>
        <w:rPr>
          <w:rFonts w:asciiTheme="minorHAnsi" w:hAnsiTheme="minorHAnsi" w:cstheme="minorHAnsi"/>
          <w:b/>
          <w:bCs/>
          <w:szCs w:val="18"/>
        </w:rPr>
      </w:pPr>
      <w:r w:rsidRPr="001D5420">
        <w:rPr>
          <w:rFonts w:asciiTheme="minorHAnsi" w:hAnsiTheme="minorHAnsi" w:cstheme="minorHAnsi"/>
          <w:b/>
          <w:bCs/>
          <w:szCs w:val="18"/>
        </w:rPr>
        <w:t>*P7.  Owner and Address:</w:t>
      </w:r>
    </w:p>
    <w:p w14:paraId="443965F2" w14:textId="151DB548" w:rsidR="00B31DA5" w:rsidRDefault="00594AE0" w:rsidP="00B31DA5">
      <w:pPr>
        <w:pStyle w:val="FormBold"/>
        <w:rPr>
          <w:rFonts w:asciiTheme="minorHAnsi" w:hAnsiTheme="minorHAnsi" w:cstheme="minorHAnsi"/>
          <w:b w:val="0"/>
          <w:sz w:val="18"/>
          <w:szCs w:val="18"/>
          <w:u w:val="single"/>
        </w:rPr>
      </w:pPr>
      <w:r>
        <w:rPr>
          <w:rFonts w:asciiTheme="minorHAnsi" w:hAnsiTheme="minorHAnsi" w:cstheme="minorHAnsi"/>
          <w:b w:val="0"/>
          <w:sz w:val="18"/>
          <w:szCs w:val="18"/>
          <w:u w:val="single"/>
        </w:rPr>
        <w:t>720 B Street</w:t>
      </w:r>
      <w:r w:rsidR="00015542">
        <w:rPr>
          <w:rFonts w:asciiTheme="minorHAnsi" w:hAnsiTheme="minorHAnsi" w:cstheme="minorHAnsi"/>
          <w:b w:val="0"/>
          <w:sz w:val="18"/>
          <w:szCs w:val="18"/>
          <w:u w:val="single"/>
        </w:rPr>
        <w:t>, San Rafael, CA</w:t>
      </w:r>
    </w:p>
    <w:p w14:paraId="243006FF" w14:textId="6969F83A" w:rsidR="002F1DB4" w:rsidRDefault="002F1DB4" w:rsidP="00B31DA5">
      <w:pPr>
        <w:pStyle w:val="FormBold"/>
        <w:rPr>
          <w:rFonts w:asciiTheme="minorHAnsi" w:hAnsiTheme="minorHAnsi" w:cstheme="minorHAnsi"/>
          <w:b w:val="0"/>
          <w:sz w:val="18"/>
          <w:szCs w:val="18"/>
          <w:u w:val="single"/>
        </w:rPr>
      </w:pPr>
    </w:p>
    <w:p w14:paraId="2164B51E" w14:textId="0F85FFCA" w:rsidR="002F1DB4" w:rsidRPr="001D5420" w:rsidRDefault="002F1DB4" w:rsidP="00B31DA5">
      <w:pPr>
        <w:pStyle w:val="FormBold"/>
        <w:rPr>
          <w:rFonts w:asciiTheme="minorHAnsi" w:hAnsiTheme="minorHAnsi" w:cstheme="minorHAnsi"/>
          <w:b w:val="0"/>
          <w:bCs/>
          <w:sz w:val="18"/>
          <w:szCs w:val="18"/>
          <w:u w:val="single"/>
        </w:rPr>
      </w:pPr>
    </w:p>
    <w:p w14:paraId="7BDF6009" w14:textId="635DF6F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*P8.  Recorded by:</w:t>
      </w:r>
      <w:r w:rsidRPr="001D5420">
        <w:rPr>
          <w:rFonts w:asciiTheme="minorHAnsi" w:hAnsiTheme="minorHAnsi" w:cstheme="minorHAnsi"/>
          <w:szCs w:val="18"/>
        </w:rPr>
        <w:t xml:space="preserve">  (Name, affiliation, address)</w:t>
      </w:r>
    </w:p>
    <w:p w14:paraId="3BD78500" w14:textId="1DF25D9E" w:rsidR="003561A1" w:rsidRDefault="003561A1" w:rsidP="00B31DA5">
      <w:pPr>
        <w:rPr>
          <w:rFonts w:asciiTheme="minorHAnsi" w:hAnsiTheme="minorHAnsi" w:cstheme="minorHAnsi"/>
          <w:szCs w:val="18"/>
          <w:u w:val="single"/>
        </w:rPr>
      </w:pPr>
      <w:r>
        <w:rPr>
          <w:rFonts w:asciiTheme="minorHAnsi" w:hAnsiTheme="minorHAnsi" w:cstheme="minorHAnsi"/>
          <w:szCs w:val="18"/>
          <w:u w:val="single"/>
        </w:rPr>
        <w:t>Kai Morgan</w:t>
      </w:r>
    </w:p>
    <w:p w14:paraId="076F66B3" w14:textId="13D05FA0"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Garavaglia Architecture, Inc.</w:t>
      </w:r>
    </w:p>
    <w:p w14:paraId="57C39793" w14:textId="77777777"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582 Market Street, Suite 1800</w:t>
      </w:r>
    </w:p>
    <w:p w14:paraId="2F3EE97D" w14:textId="1D8D58AE" w:rsidR="00223B02"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San Francisco, CA 94104</w:t>
      </w:r>
    </w:p>
    <w:p w14:paraId="528FC26F" w14:textId="77777777" w:rsidR="00B31DA5" w:rsidRPr="001D5420" w:rsidRDefault="00B31DA5" w:rsidP="00B31DA5">
      <w:pPr>
        <w:rPr>
          <w:rFonts w:asciiTheme="minorHAnsi" w:hAnsiTheme="minorHAnsi" w:cstheme="minorHAnsi"/>
          <w:b/>
          <w:bCs/>
          <w:szCs w:val="18"/>
        </w:rPr>
      </w:pPr>
    </w:p>
    <w:p w14:paraId="1B98C40C" w14:textId="521D0019" w:rsidR="00044563" w:rsidRPr="001D5420" w:rsidRDefault="00044563" w:rsidP="00963BD7">
      <w:pPr>
        <w:rPr>
          <w:rFonts w:asciiTheme="minorHAnsi" w:hAnsiTheme="minorHAnsi" w:cstheme="minorHAnsi"/>
          <w:szCs w:val="18"/>
          <w:u w:val="single"/>
        </w:rPr>
      </w:pPr>
      <w:r w:rsidRPr="001D5420">
        <w:rPr>
          <w:rFonts w:asciiTheme="minorHAnsi" w:hAnsiTheme="minorHAnsi" w:cstheme="minorHAnsi"/>
          <w:b/>
          <w:bCs/>
          <w:szCs w:val="18"/>
        </w:rPr>
        <w:t>*P9.  Date Recorded:</w:t>
      </w:r>
      <w:r w:rsidRPr="001D5420">
        <w:rPr>
          <w:rFonts w:asciiTheme="minorHAnsi" w:hAnsiTheme="minorHAnsi" w:cstheme="minorHAnsi"/>
          <w:szCs w:val="18"/>
        </w:rPr>
        <w:t xml:space="preserve"> </w:t>
      </w:r>
      <w:r w:rsidR="003B3B9C" w:rsidRPr="001D5420">
        <w:rPr>
          <w:rFonts w:asciiTheme="minorHAnsi" w:hAnsiTheme="minorHAnsi" w:cstheme="minorHAnsi"/>
          <w:szCs w:val="18"/>
          <w:u w:val="single"/>
        </w:rPr>
        <w:t xml:space="preserve"> </w:t>
      </w:r>
      <w:r w:rsidR="00B31DA5" w:rsidRPr="001D5420">
        <w:rPr>
          <w:rFonts w:asciiTheme="minorHAnsi" w:hAnsiTheme="minorHAnsi" w:cstheme="minorHAnsi"/>
          <w:szCs w:val="18"/>
          <w:u w:val="single"/>
        </w:rPr>
        <w:t xml:space="preserve">July </w:t>
      </w:r>
      <w:r w:rsidR="000727A8">
        <w:rPr>
          <w:rFonts w:asciiTheme="minorHAnsi" w:hAnsiTheme="minorHAnsi" w:cstheme="minorHAnsi"/>
          <w:szCs w:val="18"/>
          <w:u w:val="single"/>
        </w:rPr>
        <w:t>30</w:t>
      </w:r>
      <w:r w:rsidR="00B31DA5" w:rsidRPr="001D5420">
        <w:rPr>
          <w:rFonts w:asciiTheme="minorHAnsi" w:hAnsiTheme="minorHAnsi" w:cstheme="minorHAnsi"/>
          <w:szCs w:val="18"/>
          <w:u w:val="single"/>
        </w:rPr>
        <w:t>, 2020</w:t>
      </w:r>
    </w:p>
    <w:p w14:paraId="47E513E9" w14:textId="576F4A60" w:rsidR="00044563" w:rsidRPr="001D5420" w:rsidRDefault="00044563" w:rsidP="00196592">
      <w:pPr>
        <w:rPr>
          <w:rFonts w:asciiTheme="minorHAnsi" w:hAnsiTheme="minorHAnsi" w:cstheme="minorHAnsi"/>
          <w:szCs w:val="18"/>
          <w:u w:val="single"/>
        </w:rPr>
      </w:pPr>
      <w:r w:rsidRPr="001D5420">
        <w:rPr>
          <w:rFonts w:asciiTheme="minorHAnsi" w:hAnsiTheme="minorHAnsi" w:cstheme="minorHAnsi"/>
          <w:b/>
          <w:bCs/>
          <w:szCs w:val="18"/>
        </w:rPr>
        <w:t>*P10.  Survey Type:</w:t>
      </w:r>
      <w:r w:rsidRPr="001D5420">
        <w:rPr>
          <w:rFonts w:asciiTheme="minorHAnsi" w:hAnsiTheme="minorHAnsi" w:cstheme="minorHAnsi"/>
          <w:szCs w:val="18"/>
        </w:rPr>
        <w:t xml:space="preserve"> (Describe)</w:t>
      </w:r>
      <w:r w:rsidR="00196592" w:rsidRPr="001D5420">
        <w:rPr>
          <w:rFonts w:asciiTheme="minorHAnsi" w:hAnsiTheme="minorHAnsi" w:cstheme="minorHAnsi"/>
          <w:szCs w:val="18"/>
        </w:rPr>
        <w:t xml:space="preserve"> </w:t>
      </w:r>
      <w:r w:rsidR="00B31DA5" w:rsidRPr="001D5420">
        <w:rPr>
          <w:rFonts w:asciiTheme="minorHAnsi" w:hAnsiTheme="minorHAnsi" w:cstheme="minorHAnsi"/>
          <w:szCs w:val="18"/>
          <w:u w:val="single"/>
        </w:rPr>
        <w:t>Intensive.</w:t>
      </w:r>
    </w:p>
    <w:p w14:paraId="5329720F" w14:textId="5C157071" w:rsidR="00A95E01" w:rsidRPr="001D5420" w:rsidRDefault="00B15344" w:rsidP="000C0241">
      <w:pPr>
        <w:spacing w:after="120"/>
        <w:rPr>
          <w:rFonts w:asciiTheme="minorHAnsi" w:hAnsiTheme="minorHAnsi" w:cstheme="minorHAnsi"/>
          <w:i/>
          <w:szCs w:val="18"/>
        </w:rPr>
      </w:pPr>
      <w:r w:rsidRPr="001D5420">
        <w:rPr>
          <w:rFonts w:asciiTheme="minorHAnsi" w:hAnsiTheme="minorHAnsi" w:cstheme="minorHAnsi"/>
          <w:b/>
          <w:bCs/>
          <w:szCs w:val="18"/>
        </w:rPr>
        <w:t>*P11.  Report Citation:</w:t>
      </w:r>
      <w:r w:rsidRPr="001D5420">
        <w:rPr>
          <w:rFonts w:asciiTheme="minorHAnsi" w:hAnsiTheme="minorHAnsi" w:cstheme="minorHAnsi"/>
          <w:szCs w:val="18"/>
        </w:rPr>
        <w:t xml:space="preserve">  (Cite survey report and other sources, or enter “none.”) </w:t>
      </w:r>
      <w:r w:rsidR="00B31DA5" w:rsidRPr="001D5420">
        <w:rPr>
          <w:rFonts w:asciiTheme="minorHAnsi" w:hAnsiTheme="minorHAnsi" w:cstheme="minorHAnsi"/>
          <w:szCs w:val="18"/>
          <w:u w:val="single"/>
        </w:rPr>
        <w:t>None</w:t>
      </w:r>
    </w:p>
    <w:p w14:paraId="25AE8095" w14:textId="4A581469" w:rsidR="00B15344" w:rsidRPr="001D5420" w:rsidRDefault="00B15344" w:rsidP="00B745CD">
      <w:pPr>
        <w:pStyle w:val="Footer"/>
        <w:rPr>
          <w:rFonts w:asciiTheme="minorHAnsi" w:hAnsiTheme="minorHAnsi" w:cstheme="minorHAnsi"/>
          <w:szCs w:val="18"/>
        </w:rPr>
        <w:sectPr w:rsidR="00B15344" w:rsidRPr="001D5420" w:rsidSect="00F43B00">
          <w:headerReference w:type="default" r:id="rId10"/>
          <w:footerReference w:type="default" r:id="rId11"/>
          <w:pgSz w:w="12240" w:h="15840" w:code="1"/>
          <w:pgMar w:top="360" w:right="504" w:bottom="360" w:left="720" w:header="720" w:footer="432" w:gutter="0"/>
          <w:cols w:space="720"/>
        </w:sectPr>
      </w:pPr>
      <w:r w:rsidRPr="001D5420">
        <w:rPr>
          <w:rFonts w:asciiTheme="minorHAnsi" w:hAnsiTheme="minorHAnsi" w:cstheme="minorHAnsi"/>
          <w:b/>
          <w:bCs/>
          <w:szCs w:val="18"/>
        </w:rPr>
        <w:t>*Attachments:</w:t>
      </w:r>
      <w:r w:rsidRPr="001D5420">
        <w:rPr>
          <w:rFonts w:asciiTheme="minorHAnsi" w:hAnsiTheme="minorHAnsi" w:cstheme="minorHAnsi"/>
          <w:szCs w:val="18"/>
        </w:rPr>
        <w:t xml:space="preserve">  NONE  </w:t>
      </w:r>
      <w:r w:rsidR="00DD2681" w:rsidRPr="001D5420">
        <w:rPr>
          <w:rFonts w:asciiTheme="minorHAnsi" w:hAnsiTheme="minorHAnsi" w:cstheme="minorHAnsi"/>
          <w:szCs w:val="18"/>
        </w:rPr>
        <w:sym w:font="Wingdings" w:char="F078"/>
      </w:r>
      <w:r w:rsidRPr="001D5420">
        <w:rPr>
          <w:rFonts w:asciiTheme="minorHAnsi" w:hAnsiTheme="minorHAnsi" w:cstheme="minorHAnsi"/>
          <w:szCs w:val="18"/>
        </w:rPr>
        <w:t xml:space="preserve"> Location Map </w:t>
      </w:r>
      <w:r w:rsidR="005D7B46" w:rsidRPr="001D5420">
        <w:rPr>
          <w:rFonts w:asciiTheme="minorHAnsi" w:hAnsiTheme="minorHAnsi" w:cstheme="minorHAnsi"/>
          <w:szCs w:val="18"/>
        </w:rPr>
        <w:sym w:font="Wingdings" w:char="F06F"/>
      </w:r>
      <w:r w:rsidRPr="001D5420">
        <w:rPr>
          <w:rFonts w:asciiTheme="minorHAnsi" w:hAnsiTheme="minorHAnsi" w:cstheme="minorHAnsi"/>
          <w:szCs w:val="18"/>
        </w:rPr>
        <w:t xml:space="preserve"> Sketch Map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Continuation Sheet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Building, Structure, and Object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Archaeological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District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Linear Feature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Milling Station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Rock Art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Artifact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Photograph Record</w:t>
      </w:r>
      <w:r w:rsidR="00B507DB"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Other (list)  ________________</w:t>
      </w:r>
    </w:p>
    <w:p w14:paraId="5F1554A3" w14:textId="77777777" w:rsidR="00482DD3" w:rsidRDefault="00482DD3" w:rsidP="00761D3E">
      <w:pPr>
        <w:rPr>
          <w:rFonts w:asciiTheme="minorHAnsi" w:hAnsiTheme="minorHAnsi" w:cstheme="minorHAnsi"/>
          <w:szCs w:val="18"/>
        </w:rPr>
      </w:pPr>
    </w:p>
    <w:p w14:paraId="2C736784" w14:textId="77777777" w:rsidR="0040547A" w:rsidRDefault="0040547A" w:rsidP="003561A1">
      <w:pPr>
        <w:spacing w:after="20"/>
        <w:rPr>
          <w:rFonts w:asciiTheme="minorHAnsi" w:hAnsiTheme="minorHAnsi" w:cstheme="minorHAnsi"/>
          <w:szCs w:val="18"/>
        </w:rPr>
      </w:pPr>
    </w:p>
    <w:p w14:paraId="3D6D7119" w14:textId="77777777" w:rsidR="0040547A" w:rsidRDefault="0040547A" w:rsidP="003561A1">
      <w:pPr>
        <w:spacing w:after="20"/>
        <w:rPr>
          <w:rFonts w:asciiTheme="minorHAnsi" w:hAnsiTheme="minorHAnsi" w:cstheme="minorHAnsi"/>
          <w:szCs w:val="18"/>
        </w:rPr>
      </w:pPr>
    </w:p>
    <w:p w14:paraId="2CFB089B" w14:textId="77777777" w:rsidR="0040547A" w:rsidRDefault="0040547A" w:rsidP="003561A1">
      <w:pPr>
        <w:spacing w:after="20"/>
        <w:rPr>
          <w:rFonts w:asciiTheme="minorHAnsi" w:hAnsiTheme="minorHAnsi" w:cstheme="minorHAnsi"/>
          <w:szCs w:val="18"/>
        </w:rPr>
      </w:pPr>
    </w:p>
    <w:p w14:paraId="6BEF84ED" w14:textId="4970D4E1" w:rsidR="0040547A" w:rsidRDefault="0040547A" w:rsidP="003561A1">
      <w:pPr>
        <w:spacing w:after="20"/>
        <w:rPr>
          <w:rFonts w:asciiTheme="minorHAnsi" w:hAnsiTheme="minorHAnsi" w:cstheme="minorHAnsi"/>
          <w:szCs w:val="18"/>
        </w:rPr>
      </w:pPr>
    </w:p>
    <w:p w14:paraId="08A392A9" w14:textId="6B5DAF23" w:rsidR="00BF21B5" w:rsidRDefault="00BF21B5" w:rsidP="003561A1">
      <w:pPr>
        <w:spacing w:after="20"/>
        <w:rPr>
          <w:rFonts w:asciiTheme="minorHAnsi" w:hAnsiTheme="minorHAnsi" w:cstheme="minorHAnsi"/>
          <w:szCs w:val="18"/>
        </w:rPr>
      </w:pPr>
    </w:p>
    <w:p w14:paraId="0414BE24" w14:textId="77777777" w:rsidR="00BF21B5" w:rsidRDefault="00BF21B5" w:rsidP="003561A1">
      <w:pPr>
        <w:spacing w:after="20"/>
        <w:rPr>
          <w:rFonts w:asciiTheme="minorHAnsi" w:hAnsiTheme="minorHAnsi" w:cstheme="minorHAnsi"/>
          <w:szCs w:val="18"/>
        </w:rPr>
      </w:pPr>
    </w:p>
    <w:p w14:paraId="17E52EE4" w14:textId="17F34D77"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lastRenderedPageBreak/>
        <w:t xml:space="preserve">B1.  Historic Name: </w:t>
      </w:r>
      <w:r w:rsidR="00B31DA5" w:rsidRPr="001D5420">
        <w:rPr>
          <w:rFonts w:asciiTheme="minorHAnsi" w:hAnsiTheme="minorHAnsi" w:cstheme="minorHAnsi"/>
          <w:szCs w:val="18"/>
          <w:u w:val="single"/>
        </w:rPr>
        <w:t xml:space="preserve">                                                                     </w:t>
      </w:r>
    </w:p>
    <w:p w14:paraId="4E44AEAE" w14:textId="245FC2A2"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B2.  Common Name: </w:t>
      </w:r>
      <w:r w:rsidR="000E4869">
        <w:rPr>
          <w:rFonts w:asciiTheme="minorHAnsi" w:hAnsiTheme="minorHAnsi" w:cstheme="minorHAnsi"/>
          <w:szCs w:val="18"/>
          <w:u w:val="single"/>
        </w:rPr>
        <w:t xml:space="preserve"> </w:t>
      </w:r>
      <w:r w:rsidR="00594AE0">
        <w:rPr>
          <w:rFonts w:asciiTheme="minorHAnsi" w:hAnsiTheme="minorHAnsi" w:cstheme="minorHAnsi"/>
          <w:szCs w:val="18"/>
          <w:u w:val="single"/>
        </w:rPr>
        <w:t>720 B Street</w:t>
      </w:r>
      <w:r w:rsidR="00B31DA5" w:rsidRPr="001D5420">
        <w:rPr>
          <w:rFonts w:asciiTheme="minorHAnsi" w:hAnsiTheme="minorHAnsi" w:cstheme="minorHAnsi"/>
          <w:szCs w:val="18"/>
          <w:u w:val="single"/>
        </w:rPr>
        <w:t xml:space="preserve">                                                                      </w:t>
      </w:r>
    </w:p>
    <w:p w14:paraId="3BEE187C" w14:textId="42AC4D7E"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B3.  Original Use:   </w:t>
      </w:r>
      <w:r w:rsidRPr="001D5420">
        <w:rPr>
          <w:rFonts w:asciiTheme="minorHAnsi" w:hAnsiTheme="minorHAnsi" w:cstheme="minorHAnsi"/>
          <w:szCs w:val="18"/>
          <w:u w:val="single"/>
        </w:rPr>
        <w:tab/>
      </w:r>
      <w:r w:rsidR="00594AE0">
        <w:rPr>
          <w:rFonts w:asciiTheme="minorHAnsi" w:hAnsiTheme="minorHAnsi" w:cstheme="minorHAnsi"/>
          <w:szCs w:val="18"/>
          <w:u w:val="single"/>
        </w:rPr>
        <w:t>R</w:t>
      </w:r>
      <w:r w:rsidR="00594AE0" w:rsidRPr="00594AE0">
        <w:rPr>
          <w:rFonts w:asciiTheme="minorHAnsi" w:hAnsiTheme="minorHAnsi" w:cstheme="minorHAnsi"/>
          <w:szCs w:val="18"/>
          <w:u w:val="single"/>
        </w:rPr>
        <w:t>estaurant</w:t>
      </w:r>
      <w:r w:rsidR="00594AE0">
        <w:rPr>
          <w:rFonts w:asciiTheme="minorHAnsi" w:hAnsiTheme="minorHAnsi" w:cstheme="minorHAnsi"/>
          <w:szCs w:val="18"/>
          <w:u w:val="single"/>
        </w:rPr>
        <w:t>/Hotel</w:t>
      </w:r>
      <w:r w:rsidR="00594AE0" w:rsidRPr="00594AE0">
        <w:rPr>
          <w:rFonts w:asciiTheme="minorHAnsi" w:hAnsiTheme="minorHAnsi" w:cstheme="minorHAnsi"/>
          <w:szCs w:val="18"/>
          <w:u w:val="single"/>
        </w:rPr>
        <w:t xml:space="preserve"> </w:t>
      </w:r>
      <w:r w:rsidRPr="001D5420">
        <w:rPr>
          <w:rFonts w:asciiTheme="minorHAnsi" w:hAnsiTheme="minorHAnsi" w:cstheme="minorHAnsi"/>
          <w:szCs w:val="18"/>
        </w:rPr>
        <w:t>B4.  Present Use:</w:t>
      </w:r>
      <w:r w:rsidR="00302CDE" w:rsidRPr="001D5420">
        <w:rPr>
          <w:rFonts w:asciiTheme="minorHAnsi" w:hAnsiTheme="minorHAnsi" w:cstheme="minorHAnsi"/>
          <w:szCs w:val="18"/>
        </w:rPr>
        <w:t xml:space="preserve">   </w:t>
      </w:r>
      <w:r w:rsidR="000E4869">
        <w:rPr>
          <w:rFonts w:asciiTheme="minorHAnsi" w:hAnsiTheme="minorHAnsi" w:cstheme="minorHAnsi"/>
          <w:szCs w:val="18"/>
          <w:u w:val="single"/>
        </w:rPr>
        <w:t>Commercial</w:t>
      </w:r>
      <w:r w:rsidR="00E91B5D" w:rsidRPr="001D5420">
        <w:rPr>
          <w:rFonts w:asciiTheme="minorHAnsi" w:hAnsiTheme="minorHAnsi" w:cstheme="minorHAnsi"/>
          <w:szCs w:val="18"/>
        </w:rPr>
        <w:t xml:space="preserve"> </w:t>
      </w:r>
      <w:r w:rsidR="00E91B5D">
        <w:rPr>
          <w:rFonts w:asciiTheme="minorHAnsi" w:hAnsiTheme="minorHAnsi" w:cstheme="minorHAnsi"/>
          <w:szCs w:val="18"/>
        </w:rPr>
        <w:t xml:space="preserve"> </w:t>
      </w:r>
    </w:p>
    <w:p w14:paraId="4BAF9174" w14:textId="4E555DC5" w:rsid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w:t>
      </w:r>
      <w:r w:rsidRPr="001D5420">
        <w:rPr>
          <w:rFonts w:asciiTheme="minorHAnsi" w:hAnsiTheme="minorHAnsi" w:cstheme="minorHAnsi"/>
          <w:b/>
          <w:bCs/>
          <w:szCs w:val="18"/>
        </w:rPr>
        <w:t>B5.  Architectural Style:</w:t>
      </w:r>
      <w:r w:rsidRPr="001D5420">
        <w:rPr>
          <w:rFonts w:asciiTheme="minorHAnsi" w:hAnsiTheme="minorHAnsi" w:cstheme="minorHAnsi"/>
          <w:szCs w:val="18"/>
        </w:rPr>
        <w:t xml:space="preserve"> </w:t>
      </w:r>
      <w:r w:rsidR="00594AE0" w:rsidRPr="00594AE0">
        <w:rPr>
          <w:rFonts w:ascii="Calibri" w:hAnsi="Calibri" w:cs="Calibri"/>
          <w:szCs w:val="18"/>
          <w:u w:val="single"/>
        </w:rPr>
        <w:t>American Foursquare</w:t>
      </w:r>
      <w:r w:rsidR="00B31DA5" w:rsidRPr="001D5420">
        <w:rPr>
          <w:rFonts w:asciiTheme="minorHAnsi" w:hAnsiTheme="minorHAnsi" w:cstheme="minorHAnsi"/>
          <w:szCs w:val="18"/>
          <w:u w:val="single"/>
        </w:rPr>
        <w:t xml:space="preserve">              </w:t>
      </w:r>
    </w:p>
    <w:p w14:paraId="509F1CD8" w14:textId="77777777" w:rsidR="001D5420" w:rsidRDefault="00044563" w:rsidP="003561A1">
      <w:pPr>
        <w:spacing w:after="20"/>
        <w:rPr>
          <w:rFonts w:asciiTheme="minorHAnsi" w:hAnsiTheme="minorHAnsi" w:cstheme="minorHAnsi"/>
          <w:szCs w:val="18"/>
        </w:rPr>
      </w:pPr>
      <w:r w:rsidRPr="001D5420">
        <w:rPr>
          <w:rFonts w:asciiTheme="minorHAnsi" w:hAnsiTheme="minorHAnsi" w:cstheme="minorHAnsi"/>
          <w:b/>
          <w:bCs/>
          <w:szCs w:val="18"/>
        </w:rPr>
        <w:t>*B6.  Construction History:</w:t>
      </w:r>
      <w:r w:rsidRPr="001D5420">
        <w:rPr>
          <w:rFonts w:asciiTheme="minorHAnsi" w:hAnsiTheme="minorHAnsi" w:cstheme="minorHAnsi"/>
          <w:szCs w:val="18"/>
        </w:rPr>
        <w:t xml:space="preserve"> (Construction date, alteration, and date of alterations</w:t>
      </w:r>
      <w:r w:rsidR="00135DC1" w:rsidRPr="001D5420">
        <w:rPr>
          <w:rFonts w:asciiTheme="minorHAnsi" w:hAnsiTheme="minorHAnsi" w:cstheme="minorHAnsi"/>
          <w:szCs w:val="18"/>
        </w:rPr>
        <w:t>)</w:t>
      </w:r>
      <w:r w:rsidRPr="001D5420">
        <w:rPr>
          <w:rFonts w:asciiTheme="minorHAnsi" w:hAnsiTheme="minorHAnsi" w:cstheme="minorHAnsi"/>
          <w:szCs w:val="18"/>
        </w:rPr>
        <w:t xml:space="preserve"> </w:t>
      </w:r>
    </w:p>
    <w:p w14:paraId="7DF0CB7E" w14:textId="308BA8BC" w:rsidR="00B31DA5" w:rsidRDefault="00B31DA5" w:rsidP="003561A1">
      <w:pPr>
        <w:spacing w:after="20"/>
        <w:rPr>
          <w:rFonts w:asciiTheme="minorHAnsi" w:hAnsiTheme="minorHAnsi" w:cstheme="minorHAnsi"/>
          <w:szCs w:val="18"/>
        </w:rPr>
      </w:pPr>
      <w:r w:rsidRPr="001D5420">
        <w:rPr>
          <w:rFonts w:asciiTheme="minorHAnsi" w:hAnsiTheme="minorHAnsi" w:cstheme="minorHAnsi"/>
          <w:szCs w:val="18"/>
        </w:rPr>
        <w:t xml:space="preserve">Built </w:t>
      </w:r>
      <w:r w:rsidR="00F10A86">
        <w:rPr>
          <w:rFonts w:asciiTheme="minorHAnsi" w:hAnsiTheme="minorHAnsi" w:cstheme="minorHAnsi"/>
          <w:szCs w:val="18"/>
        </w:rPr>
        <w:t xml:space="preserve">before </w:t>
      </w:r>
      <w:r w:rsidR="00327B2A">
        <w:rPr>
          <w:rFonts w:asciiTheme="minorHAnsi" w:hAnsiTheme="minorHAnsi" w:cstheme="minorHAnsi"/>
          <w:szCs w:val="18"/>
        </w:rPr>
        <w:t>1</w:t>
      </w:r>
      <w:r w:rsidR="00B405B1">
        <w:rPr>
          <w:rFonts w:asciiTheme="minorHAnsi" w:hAnsiTheme="minorHAnsi" w:cstheme="minorHAnsi"/>
          <w:szCs w:val="18"/>
        </w:rPr>
        <w:t>887</w:t>
      </w:r>
      <w:r w:rsidR="00327B2A">
        <w:rPr>
          <w:rFonts w:asciiTheme="minorHAnsi" w:hAnsiTheme="minorHAnsi" w:cstheme="minorHAnsi"/>
          <w:szCs w:val="18"/>
        </w:rPr>
        <w:t xml:space="preserve"> (</w:t>
      </w:r>
      <w:r w:rsidR="00F10A86">
        <w:rPr>
          <w:rFonts w:asciiTheme="minorHAnsi" w:hAnsiTheme="minorHAnsi" w:cstheme="minorHAnsi"/>
          <w:szCs w:val="18"/>
        </w:rPr>
        <w:t>Sanborns</w:t>
      </w:r>
      <w:r w:rsidR="00327B2A">
        <w:rPr>
          <w:rFonts w:asciiTheme="minorHAnsi" w:hAnsiTheme="minorHAnsi" w:cstheme="minorHAnsi"/>
          <w:szCs w:val="18"/>
        </w:rPr>
        <w:t>)</w:t>
      </w:r>
      <w:r w:rsidR="001D5420">
        <w:rPr>
          <w:rFonts w:asciiTheme="minorHAnsi" w:hAnsiTheme="minorHAnsi" w:cstheme="minorHAnsi"/>
          <w:szCs w:val="18"/>
        </w:rPr>
        <w:t>.</w:t>
      </w:r>
    </w:p>
    <w:p w14:paraId="57628848" w14:textId="0F6DF0F5"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b/>
          <w:bCs/>
          <w:szCs w:val="18"/>
        </w:rPr>
        <w:t>*B7.  Moved?</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78"/>
      </w:r>
      <w:r w:rsidR="007A592C" w:rsidRPr="001D5420">
        <w:rPr>
          <w:rFonts w:asciiTheme="minorHAnsi" w:hAnsiTheme="minorHAnsi" w:cstheme="minorHAnsi"/>
          <w:szCs w:val="18"/>
        </w:rPr>
        <w:tab/>
      </w:r>
      <w:r w:rsidRPr="001D5420">
        <w:rPr>
          <w:rFonts w:asciiTheme="minorHAnsi" w:hAnsiTheme="minorHAnsi" w:cstheme="minorHAnsi"/>
          <w:b/>
          <w:bCs/>
          <w:szCs w:val="18"/>
        </w:rPr>
        <w:t>No</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Yes</w:t>
      </w:r>
      <w:r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Unknown    Date: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Original Location:</w:t>
      </w:r>
      <w:r w:rsidRPr="001D5420">
        <w:rPr>
          <w:rFonts w:asciiTheme="minorHAnsi" w:hAnsiTheme="minorHAnsi" w:cstheme="minorHAnsi"/>
          <w:szCs w:val="18"/>
        </w:rPr>
        <w:t xml:space="preserve">  </w:t>
      </w:r>
      <w:r w:rsidR="007A592C" w:rsidRPr="001D5420">
        <w:rPr>
          <w:rFonts w:asciiTheme="minorHAnsi" w:hAnsiTheme="minorHAnsi" w:cstheme="minorHAnsi"/>
          <w:szCs w:val="18"/>
          <w:u w:val="single"/>
        </w:rPr>
        <w:t xml:space="preserve">  </w:t>
      </w:r>
      <w:r w:rsidR="002A6095" w:rsidRPr="001D5420">
        <w:rPr>
          <w:rFonts w:asciiTheme="minorHAnsi" w:hAnsiTheme="minorHAnsi" w:cstheme="minorHAnsi"/>
          <w:szCs w:val="18"/>
          <w:u w:val="single"/>
        </w:rPr>
        <w:t xml:space="preserve">            </w:t>
      </w:r>
      <w:r w:rsidRPr="001D5420">
        <w:rPr>
          <w:rFonts w:asciiTheme="minorHAnsi" w:hAnsiTheme="minorHAnsi" w:cstheme="minorHAnsi"/>
          <w:szCs w:val="18"/>
          <w:u w:val="single"/>
        </w:rPr>
        <w:tab/>
      </w:r>
    </w:p>
    <w:p w14:paraId="7A131A3A" w14:textId="616E6E17" w:rsidR="00044563" w:rsidRPr="001D5420" w:rsidRDefault="00044563" w:rsidP="003561A1">
      <w:pPr>
        <w:pStyle w:val="FormBold"/>
        <w:spacing w:after="20"/>
        <w:rPr>
          <w:rFonts w:asciiTheme="minorHAnsi" w:hAnsiTheme="minorHAnsi" w:cstheme="minorHAnsi"/>
          <w:bCs/>
          <w:sz w:val="18"/>
          <w:szCs w:val="18"/>
        </w:rPr>
      </w:pPr>
      <w:r w:rsidRPr="001D5420">
        <w:rPr>
          <w:rFonts w:asciiTheme="minorHAnsi" w:hAnsiTheme="minorHAnsi" w:cstheme="minorHAnsi"/>
          <w:bCs/>
          <w:sz w:val="18"/>
          <w:szCs w:val="18"/>
        </w:rPr>
        <w:t xml:space="preserve">*B8.  Related Features: </w:t>
      </w:r>
      <w:r w:rsidRPr="001D5420">
        <w:rPr>
          <w:rFonts w:asciiTheme="minorHAnsi" w:hAnsiTheme="minorHAnsi" w:cstheme="minorHAnsi"/>
          <w:b w:val="0"/>
          <w:bCs/>
          <w:sz w:val="18"/>
          <w:szCs w:val="18"/>
        </w:rPr>
        <w:tab/>
      </w:r>
      <w:r w:rsidRPr="001D5420">
        <w:rPr>
          <w:rFonts w:asciiTheme="minorHAnsi" w:hAnsiTheme="minorHAnsi" w:cstheme="minorHAnsi"/>
          <w:b w:val="0"/>
          <w:bCs/>
          <w:sz w:val="18"/>
          <w:szCs w:val="18"/>
        </w:rPr>
        <w:tab/>
      </w:r>
    </w:p>
    <w:p w14:paraId="49E22EBD" w14:textId="51095D41" w:rsidR="00E14DD8" w:rsidRPr="00E91B5D"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B9.  Architect:</w:t>
      </w:r>
      <w:r w:rsidR="00E91B5D">
        <w:rPr>
          <w:rFonts w:ascii="Calibri" w:hAnsi="Calibri" w:cs="Calibri"/>
          <w:szCs w:val="18"/>
          <w:u w:val="single"/>
        </w:rPr>
        <w:t xml:space="preserve">                  </w:t>
      </w:r>
      <w:r w:rsidR="00D970FF">
        <w:rPr>
          <w:rFonts w:ascii="Calibri" w:hAnsi="Calibri" w:cs="Calibri"/>
          <w:sz w:val="22"/>
          <w:szCs w:val="22"/>
        </w:rPr>
        <w:t xml:space="preserve">  </w:t>
      </w:r>
      <w:r w:rsidRPr="001D5420">
        <w:rPr>
          <w:rFonts w:asciiTheme="minorHAnsi" w:hAnsiTheme="minorHAnsi" w:cstheme="minorHAnsi"/>
          <w:szCs w:val="18"/>
        </w:rPr>
        <w:t>b.  Builder:</w:t>
      </w:r>
      <w:r w:rsidR="00E91B5D">
        <w:rPr>
          <w:rFonts w:asciiTheme="minorHAnsi" w:hAnsiTheme="minorHAnsi" w:cstheme="minorHAnsi"/>
          <w:szCs w:val="18"/>
        </w:rPr>
        <w:t xml:space="preserve"> </w:t>
      </w:r>
      <w:r w:rsidR="00E91B5D">
        <w:rPr>
          <w:rFonts w:ascii="Calibri" w:hAnsi="Calibri" w:cs="Calibri"/>
          <w:szCs w:val="18"/>
          <w:u w:val="single"/>
        </w:rPr>
        <w:t xml:space="preserve">         </w:t>
      </w:r>
    </w:p>
    <w:p w14:paraId="0527D252" w14:textId="797CCA6B" w:rsidR="00F35FAD" w:rsidRPr="001D5420" w:rsidRDefault="00F35FAD" w:rsidP="003561A1">
      <w:pPr>
        <w:spacing w:after="20"/>
        <w:rPr>
          <w:rFonts w:asciiTheme="minorHAnsi" w:hAnsiTheme="minorHAnsi" w:cstheme="minorHAnsi"/>
          <w:szCs w:val="18"/>
        </w:rPr>
      </w:pPr>
      <w:r w:rsidRPr="001D5420">
        <w:rPr>
          <w:rFonts w:asciiTheme="minorHAnsi" w:hAnsiTheme="minorHAnsi" w:cstheme="minorHAnsi"/>
          <w:b/>
          <w:bCs/>
          <w:szCs w:val="18"/>
        </w:rPr>
        <w:t>*B10.  Significance:  Theme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0E4869">
        <w:rPr>
          <w:rFonts w:asciiTheme="minorHAnsi" w:hAnsiTheme="minorHAnsi" w:cstheme="minorHAnsi"/>
          <w:szCs w:val="18"/>
          <w:u w:val="single"/>
        </w:rPr>
        <w:t>Commercial</w:t>
      </w:r>
      <w:r w:rsidR="00E91B5D">
        <w:rPr>
          <w:rFonts w:asciiTheme="minorHAnsi" w:hAnsiTheme="minorHAnsi" w:cstheme="minorHAnsi"/>
          <w:szCs w:val="18"/>
          <w:u w:val="single"/>
        </w:rPr>
        <w:t xml:space="preserve"> Development</w:t>
      </w:r>
      <w:r w:rsidR="00B31DA5" w:rsidRPr="001D5420">
        <w:rPr>
          <w:rFonts w:asciiTheme="minorHAnsi" w:hAnsiTheme="minorHAnsi" w:cstheme="minorHAnsi"/>
          <w:szCs w:val="18"/>
          <w:u w:val="single"/>
        </w:rPr>
        <w:t xml:space="preserve">                       </w:t>
      </w:r>
      <w:r w:rsidRPr="001D5420">
        <w:rPr>
          <w:rFonts w:asciiTheme="minorHAnsi" w:hAnsiTheme="minorHAnsi" w:cstheme="minorHAnsi"/>
          <w:b/>
          <w:bCs/>
          <w:szCs w:val="18"/>
        </w:rPr>
        <w:t xml:space="preserve">Area </w:t>
      </w:r>
      <w:r w:rsidR="00B31DA5" w:rsidRPr="001D5420">
        <w:rPr>
          <w:rFonts w:asciiTheme="minorHAnsi" w:hAnsiTheme="minorHAnsi" w:cstheme="minorHAnsi"/>
          <w:szCs w:val="18"/>
          <w:u w:val="single"/>
        </w:rPr>
        <w:t>San Rafael, Marin County</w:t>
      </w:r>
    </w:p>
    <w:p w14:paraId="63BC361B" w14:textId="0439769D" w:rsidR="00044563" w:rsidRPr="001D5420" w:rsidRDefault="00F35FAD" w:rsidP="003561A1">
      <w:pPr>
        <w:pStyle w:val="Header"/>
        <w:tabs>
          <w:tab w:val="clear" w:pos="4320"/>
          <w:tab w:val="clear" w:pos="8640"/>
        </w:tabs>
        <w:spacing w:after="20"/>
        <w:rPr>
          <w:rFonts w:asciiTheme="minorHAnsi" w:hAnsiTheme="minorHAnsi" w:cstheme="minorHAnsi"/>
          <w:szCs w:val="18"/>
        </w:rPr>
      </w:pPr>
      <w:r w:rsidRPr="001D5420">
        <w:rPr>
          <w:rFonts w:asciiTheme="minorHAnsi" w:hAnsiTheme="minorHAnsi" w:cstheme="minorHAnsi"/>
          <w:b/>
          <w:bCs/>
          <w:szCs w:val="18"/>
        </w:rPr>
        <w:t xml:space="preserve">    Period of Significance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015542">
        <w:rPr>
          <w:rFonts w:asciiTheme="minorHAnsi" w:hAnsiTheme="minorHAnsi" w:cstheme="minorHAnsi"/>
          <w:szCs w:val="18"/>
          <w:u w:val="single"/>
        </w:rPr>
        <w:t>1887</w:t>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Property Type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000E4869">
        <w:rPr>
          <w:rFonts w:asciiTheme="minorHAnsi" w:hAnsiTheme="minorHAnsi" w:cstheme="minorHAnsi"/>
          <w:szCs w:val="18"/>
          <w:u w:val="single"/>
        </w:rPr>
        <w:t>Commerc</w:t>
      </w:r>
      <w:r w:rsidR="00E91B5D">
        <w:rPr>
          <w:rFonts w:asciiTheme="minorHAnsi" w:hAnsiTheme="minorHAnsi" w:cstheme="minorHAnsi"/>
          <w:szCs w:val="18"/>
          <w:u w:val="single"/>
        </w:rPr>
        <w:t>ial</w:t>
      </w:r>
      <w:r w:rsidR="00306DB0" w:rsidRPr="001D5420">
        <w:rPr>
          <w:rFonts w:asciiTheme="minorHAnsi" w:hAnsiTheme="minorHAnsi" w:cstheme="minorHAnsi"/>
          <w:szCs w:val="18"/>
          <w:u w:val="single"/>
        </w:rPr>
        <w:t xml:space="preserve">   </w:t>
      </w:r>
      <w:r w:rsidR="000E4869" w:rsidRPr="001D5420">
        <w:rPr>
          <w:rFonts w:asciiTheme="minorHAnsi" w:hAnsiTheme="minorHAnsi" w:cstheme="minorHAnsi"/>
          <w:szCs w:val="18"/>
        </w:rPr>
        <w:tab/>
      </w:r>
      <w:r w:rsidR="000E4869" w:rsidRPr="001D5420">
        <w:rPr>
          <w:rFonts w:asciiTheme="minorHAnsi" w:hAnsiTheme="minorHAnsi" w:cstheme="minorHAnsi"/>
          <w:b/>
          <w:bCs/>
          <w:szCs w:val="18"/>
        </w:rPr>
        <w:t xml:space="preserve"> Applicable</w:t>
      </w:r>
      <w:r w:rsidRPr="001D5420">
        <w:rPr>
          <w:rFonts w:asciiTheme="minorHAnsi" w:hAnsiTheme="minorHAnsi" w:cstheme="minorHAnsi"/>
          <w:b/>
          <w:bCs/>
          <w:szCs w:val="18"/>
        </w:rPr>
        <w:t xml:space="preserve"> Criteria</w:t>
      </w:r>
      <w:r w:rsidRPr="001D5420">
        <w:rPr>
          <w:rFonts w:asciiTheme="minorHAnsi" w:hAnsiTheme="minorHAnsi" w:cstheme="minorHAnsi"/>
          <w:szCs w:val="18"/>
        </w:rPr>
        <w:t xml:space="preserve"> </w:t>
      </w:r>
      <w:r w:rsidR="00AC7FD8" w:rsidRPr="001D5420">
        <w:rPr>
          <w:rFonts w:asciiTheme="minorHAnsi" w:hAnsiTheme="minorHAnsi" w:cstheme="minorHAnsi"/>
          <w:szCs w:val="18"/>
          <w:u w:val="single"/>
        </w:rPr>
        <w:t xml:space="preserve">  </w:t>
      </w:r>
      <w:r w:rsidR="000F6C3D" w:rsidRPr="001D5420">
        <w:rPr>
          <w:rFonts w:asciiTheme="minorHAnsi" w:hAnsiTheme="minorHAnsi" w:cstheme="minorHAnsi"/>
          <w:szCs w:val="18"/>
          <w:u w:val="single"/>
        </w:rPr>
        <w:t>C/3</w:t>
      </w:r>
      <w:r w:rsidR="00306DB0" w:rsidRPr="001D5420">
        <w:rPr>
          <w:rFonts w:asciiTheme="minorHAnsi" w:hAnsiTheme="minorHAnsi" w:cstheme="minorHAnsi"/>
          <w:szCs w:val="18"/>
          <w:u w:val="single"/>
        </w:rPr>
        <w:t xml:space="preserve">    </w:t>
      </w:r>
      <w:r w:rsidR="00815748" w:rsidRPr="001D5420">
        <w:rPr>
          <w:rFonts w:asciiTheme="minorHAnsi" w:hAnsiTheme="minorHAnsi" w:cstheme="minorHAnsi"/>
          <w:szCs w:val="18"/>
          <w:u w:val="single"/>
        </w:rPr>
        <w:tab/>
      </w:r>
    </w:p>
    <w:p w14:paraId="3CABFC0B" w14:textId="1170CD1F" w:rsidR="00C457B5" w:rsidRPr="00482DD3" w:rsidRDefault="00044563" w:rsidP="00482DD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(Discuss importance in terms of historical or architectural context as defined by theme, period, and geographic scope.  Also address integrity.)</w:t>
      </w:r>
    </w:p>
    <w:p w14:paraId="2E863BF3" w14:textId="0448F8AC" w:rsidR="002D2E89" w:rsidRPr="001617D2" w:rsidRDefault="001617D2" w:rsidP="00CC6BB2">
      <w:pPr>
        <w:autoSpaceDE w:val="0"/>
        <w:autoSpaceDN w:val="0"/>
        <w:adjustRightInd w:val="0"/>
        <w:rPr>
          <w:rFonts w:asciiTheme="minorHAnsi" w:hAnsiTheme="minorHAnsi" w:cstheme="minorHAnsi"/>
          <w:bCs/>
          <w:szCs w:val="18"/>
        </w:rPr>
      </w:pPr>
      <w:r w:rsidRPr="001617D2">
        <w:rPr>
          <w:rFonts w:asciiTheme="minorHAnsi" w:hAnsiTheme="minorHAnsi" w:cstheme="minorHAnsi"/>
          <w:bCs/>
          <w:szCs w:val="18"/>
        </w:rPr>
        <w:t xml:space="preserve"> Continued on page 3</w:t>
      </w:r>
    </w:p>
    <w:p w14:paraId="6015D61A" w14:textId="77777777" w:rsidR="001617D2" w:rsidRPr="000C5BE8" w:rsidRDefault="001617D2" w:rsidP="001617D2">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B11.  Additional Resource Attributes: (List attributes and codes)   </w:t>
      </w:r>
    </w:p>
    <w:p w14:paraId="112B03FB" w14:textId="77777777" w:rsidR="003561A1"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zCs w:val="18"/>
        </w:rPr>
      </w:pPr>
      <w:bookmarkStart w:id="6" w:name="_Hlk47203526"/>
      <w:r w:rsidRPr="001D5420">
        <w:rPr>
          <w:rFonts w:asciiTheme="minorHAnsi" w:hAnsiTheme="minorHAnsi" w:cstheme="minorHAnsi"/>
          <w:b/>
          <w:bCs/>
          <w:szCs w:val="18"/>
        </w:rPr>
        <w:t>*B12.  References:</w:t>
      </w:r>
      <w:r w:rsidRPr="001D5420">
        <w:rPr>
          <w:rFonts w:asciiTheme="minorHAnsi" w:hAnsiTheme="minorHAnsi" w:cstheme="minorHAnsi"/>
          <w:szCs w:val="18"/>
        </w:rPr>
        <w:t xml:space="preserve">  </w:t>
      </w:r>
    </w:p>
    <w:p w14:paraId="70EFC608" w14:textId="77777777" w:rsidR="003561A1" w:rsidRPr="001617D2"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Ancestry.com. </w:t>
      </w:r>
      <w:r w:rsidRPr="001617D2">
        <w:rPr>
          <w:rFonts w:asciiTheme="minorHAnsi" w:eastAsia="MS Mincho" w:hAnsiTheme="minorHAnsi" w:cstheme="minorHAnsi"/>
          <w:i/>
          <w:iCs/>
          <w:szCs w:val="18"/>
          <w:shd w:val="clear" w:color="auto" w:fill="FFFFFF"/>
        </w:rPr>
        <w:t>U.S. City Directories, 1822-1995</w:t>
      </w:r>
      <w:r w:rsidRPr="001617D2">
        <w:rPr>
          <w:rFonts w:asciiTheme="minorHAnsi" w:eastAsia="MS Mincho" w:hAnsiTheme="minorHAnsi" w:cstheme="minorHAnsi"/>
          <w:szCs w:val="18"/>
          <w:shd w:val="clear" w:color="auto" w:fill="FFFFFF"/>
        </w:rPr>
        <w:t> [database on-line]. Provo, UT, USA: Ancestry.com Operations, Inc., 2011.</w:t>
      </w:r>
    </w:p>
    <w:p w14:paraId="398D2408" w14:textId="77777777" w:rsidR="003561A1" w:rsidRPr="001617D2" w:rsidRDefault="003561A1" w:rsidP="003561A1">
      <w:pPr>
        <w:pStyle w:val="FootnoteText"/>
        <w:spacing w:after="20" w:line="240" w:lineRule="auto"/>
        <w:rPr>
          <w:rFonts w:ascii="Calibri" w:hAnsi="Calibri" w:cs="Calibri"/>
          <w:szCs w:val="18"/>
        </w:rPr>
      </w:pPr>
      <w:r w:rsidRPr="001617D2">
        <w:rPr>
          <w:rFonts w:asciiTheme="minorHAnsi" w:hAnsiTheme="minorHAnsi" w:cstheme="minorHAnsi"/>
          <w:szCs w:val="18"/>
        </w:rPr>
        <w:t xml:space="preserve">California Missions Foundation. (2017, September 03). San Rafael Arcángel. </w:t>
      </w:r>
      <w:r w:rsidRPr="001617D2">
        <w:rPr>
          <w:rFonts w:asciiTheme="minorHAnsi" w:hAnsiTheme="minorHAnsi" w:cstheme="minorHAnsi"/>
          <w:szCs w:val="18"/>
          <w:lang w:val="en-US"/>
        </w:rPr>
        <w:t>Accessed</w:t>
      </w:r>
      <w:r w:rsidRPr="001617D2">
        <w:rPr>
          <w:rFonts w:asciiTheme="minorHAnsi" w:hAnsiTheme="minorHAnsi" w:cstheme="minorHAnsi"/>
          <w:szCs w:val="18"/>
        </w:rPr>
        <w:t xml:space="preserve"> July 29, 2020</w:t>
      </w:r>
      <w:r w:rsidRPr="001617D2">
        <w:rPr>
          <w:rFonts w:asciiTheme="minorHAnsi" w:hAnsiTheme="minorHAnsi" w:cstheme="minorHAnsi"/>
          <w:szCs w:val="18"/>
          <w:lang w:val="en-US"/>
        </w:rPr>
        <w:t>.</w:t>
      </w:r>
      <w:r w:rsidRPr="001617D2">
        <w:rPr>
          <w:rFonts w:asciiTheme="minorHAnsi" w:hAnsiTheme="minorHAnsi" w:cstheme="minorHAnsi"/>
          <w:szCs w:val="18"/>
        </w:rPr>
        <w:t xml:space="preserve"> </w:t>
      </w:r>
    </w:p>
    <w:p w14:paraId="76AC1BF2"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California Missions Resource Center, San Rafael Arcángel Key Facts. (2019). Retrieved July 29, 2020, from https://missionscalifornia.com/san-rafael-arcangel-mission/key-facts</w:t>
      </w:r>
    </w:p>
    <w:p w14:paraId="43B91956"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City and County of San Francisco Planning Department, </w:t>
      </w:r>
      <w:r w:rsidRPr="001617D2">
        <w:rPr>
          <w:rFonts w:asciiTheme="minorHAnsi" w:hAnsiTheme="minorHAnsi" w:cstheme="minorHAnsi"/>
          <w:i/>
          <w:szCs w:val="18"/>
        </w:rPr>
        <w:t>Neighborhood Commercial Buildings: Historic Context Statement 1865-1965</w:t>
      </w:r>
      <w:r w:rsidRPr="001617D2">
        <w:rPr>
          <w:rFonts w:asciiTheme="minorHAnsi" w:hAnsiTheme="minorHAnsi" w:cstheme="minorHAnsi"/>
          <w:szCs w:val="18"/>
        </w:rPr>
        <w:t xml:space="preserve">-Draft for Public </w:t>
      </w:r>
    </w:p>
    <w:p w14:paraId="2F0DCCFD"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Review (February 17, 2016), 20.</w:t>
      </w:r>
    </w:p>
    <w:p w14:paraId="3F7DCA18"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rPr>
        <w:t>City of San Rafael, Historic resources Inventory 1978, 918 Fifth St. Provided by City of San Rafael to Garavaglia Architecture.</w:t>
      </w:r>
    </w:p>
    <w:p w14:paraId="57BEDFCC"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County of Marin, Assessor-Recorder-County Clerk, Assessor record detail 011-221-08. Accessed online 7/20/2020</w:t>
      </w:r>
    </w:p>
    <w:p w14:paraId="509C7039" w14:textId="47F974FB"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“History of Mission San Rafael </w:t>
      </w:r>
      <w:r w:rsidR="00454D7D" w:rsidRPr="00C40BDC">
        <w:rPr>
          <w:rFonts w:asciiTheme="minorHAnsi" w:hAnsiTheme="minorHAnsi" w:cstheme="minorHAnsi"/>
          <w:szCs w:val="18"/>
        </w:rPr>
        <w:t>Arcángel</w:t>
      </w:r>
      <w:r w:rsidRPr="001617D2">
        <w:rPr>
          <w:rFonts w:asciiTheme="minorHAnsi" w:eastAsia="MS Mincho" w:hAnsiTheme="minorHAnsi" w:cstheme="minorHAnsi"/>
          <w:szCs w:val="18"/>
        </w:rPr>
        <w:t>,” California Missions Foundati</w:t>
      </w:r>
      <w:r w:rsidR="001617D2" w:rsidRPr="001617D2">
        <w:rPr>
          <w:rFonts w:asciiTheme="minorHAnsi" w:eastAsia="MS Mincho" w:hAnsiTheme="minorHAnsi" w:cstheme="minorHAnsi"/>
          <w:szCs w:val="18"/>
        </w:rPr>
        <w:t>o</w:t>
      </w:r>
      <w:r w:rsidRPr="001617D2">
        <w:rPr>
          <w:rFonts w:asciiTheme="minorHAnsi" w:eastAsia="MS Mincho" w:hAnsiTheme="minorHAnsi" w:cstheme="minorHAnsi"/>
          <w:szCs w:val="18"/>
        </w:rPr>
        <w:t>n, website. Accessed April 24, 2019.</w:t>
      </w:r>
    </w:p>
    <w:p w14:paraId="1C8A0FC1"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“History of San Rafael,” San Rafael Chamber, website. Accessed April 24, 2019</w:t>
      </w:r>
    </w:p>
    <w:p w14:paraId="778B18C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Jessica Sewell, “Sidewalks and Store Windows as Political Landscapes,” Perspectives in Vernacular Architecture, Volume 9, Constructing Image, Identity, and Place (2003)</w:t>
      </w:r>
    </w:p>
    <w:p w14:paraId="2E4391CB"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Marin County History Museum, </w:t>
      </w:r>
      <w:r w:rsidRPr="001617D2">
        <w:rPr>
          <w:rFonts w:asciiTheme="minorHAnsi" w:eastAsia="MS Mincho" w:hAnsiTheme="minorHAnsi" w:cstheme="minorHAnsi"/>
          <w:i/>
          <w:szCs w:val="18"/>
        </w:rPr>
        <w:t>Images of America: Modern San Rafael</w:t>
      </w:r>
      <w:r w:rsidRPr="001617D2">
        <w:rPr>
          <w:rFonts w:asciiTheme="minorHAnsi" w:eastAsia="MS Mincho" w:hAnsiTheme="minorHAnsi" w:cstheme="minorHAnsi"/>
          <w:szCs w:val="18"/>
        </w:rPr>
        <w:t>: 1940-2000, (Charleston, SC: Arcadia Publishing, 2008)</w:t>
      </w:r>
    </w:p>
    <w:p w14:paraId="713CF56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Marin History Museum, Images of America: Early San Rafael (Charleston, SC: Arcadia Publishing, 2008.</w:t>
      </w:r>
    </w:p>
    <w:p w14:paraId="08257A7F"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B13.  Remarks:  </w:t>
      </w:r>
    </w:p>
    <w:p w14:paraId="20D9103D" w14:textId="77777777" w:rsidR="003561A1" w:rsidRPr="001D5420" w:rsidRDefault="003561A1" w:rsidP="003561A1">
      <w:pPr>
        <w:pStyle w:val="Header"/>
        <w:tabs>
          <w:tab w:val="clear" w:pos="4320"/>
          <w:tab w:val="clear" w:pos="8640"/>
        </w:tabs>
        <w:rPr>
          <w:rFonts w:asciiTheme="minorHAnsi" w:hAnsiTheme="minorHAnsi" w:cstheme="minorHAnsi"/>
          <w:szCs w:val="18"/>
        </w:rPr>
      </w:pPr>
    </w:p>
    <w:p w14:paraId="4250AD2E"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b/>
          <w:bCs/>
          <w:szCs w:val="18"/>
        </w:rPr>
        <w:t>*B14.  Evaluator:</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Kara Brunzell </w:t>
      </w:r>
    </w:p>
    <w:p w14:paraId="2C10A051" w14:textId="77777777" w:rsidR="003561A1" w:rsidRPr="001D5420" w:rsidRDefault="003561A1" w:rsidP="003561A1">
      <w:pPr>
        <w:pStyle w:val="Header"/>
        <w:tabs>
          <w:tab w:val="clear" w:pos="4320"/>
          <w:tab w:val="clear" w:pos="8640"/>
          <w:tab w:val="left" w:pos="10080"/>
        </w:tabs>
        <w:rPr>
          <w:rFonts w:asciiTheme="minorHAnsi" w:hAnsiTheme="minorHAnsi" w:cstheme="minorHAnsi"/>
          <w:szCs w:val="18"/>
        </w:rPr>
      </w:pPr>
      <w:r>
        <w:rPr>
          <w:rFonts w:asciiTheme="minorHAnsi" w:hAnsiTheme="minorHAnsi" w:cstheme="minorHAnsi"/>
          <w:szCs w:val="18"/>
        </w:rPr>
        <w:tab/>
      </w:r>
    </w:p>
    <w:p w14:paraId="14E31EC4" w14:textId="77777777" w:rsidR="003561A1"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noProof/>
          <w:szCs w:val="18"/>
        </w:rPr>
        <w:drawing>
          <wp:anchor distT="0" distB="0" distL="114300" distR="114300" simplePos="0" relativeHeight="251667456" behindDoc="0" locked="0" layoutInCell="1" allowOverlap="1" wp14:anchorId="2FFE0114" wp14:editId="5C232518">
            <wp:simplePos x="0" y="0"/>
            <wp:positionH relativeFrom="margin">
              <wp:align>left</wp:align>
            </wp:positionH>
            <wp:positionV relativeFrom="paragraph">
              <wp:posOffset>207645</wp:posOffset>
            </wp:positionV>
            <wp:extent cx="2804160" cy="227266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585" cy="2275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420">
        <w:rPr>
          <w:rFonts w:asciiTheme="minorHAnsi" w:hAnsiTheme="minorHAnsi" w:cstheme="minorHAnsi"/>
          <w:b/>
          <w:bCs/>
          <w:szCs w:val="18"/>
        </w:rPr>
        <w:t>*Date of Evaluation:</w:t>
      </w:r>
      <w:r w:rsidRPr="001D5420">
        <w:rPr>
          <w:rFonts w:asciiTheme="minorHAnsi" w:hAnsiTheme="minorHAnsi" w:cstheme="minorHAnsi"/>
          <w:szCs w:val="18"/>
        </w:rPr>
        <w:t xml:space="preserve"> July </w:t>
      </w:r>
      <w:r>
        <w:rPr>
          <w:rFonts w:asciiTheme="minorHAnsi" w:hAnsiTheme="minorHAnsi" w:cstheme="minorHAnsi"/>
          <w:szCs w:val="18"/>
        </w:rPr>
        <w:t>30</w:t>
      </w:r>
      <w:r w:rsidRPr="001D5420">
        <w:rPr>
          <w:rFonts w:asciiTheme="minorHAnsi" w:hAnsiTheme="minorHAnsi" w:cstheme="minorHAnsi"/>
          <w:szCs w:val="18"/>
        </w:rPr>
        <w:t>, 2020</w:t>
      </w:r>
    </w:p>
    <w:p w14:paraId="21BA79E8" w14:textId="77777777" w:rsidR="00007D51" w:rsidRDefault="003561A1" w:rsidP="003561A1">
      <w:pPr>
        <w:autoSpaceDE w:val="0"/>
        <w:autoSpaceDN w:val="0"/>
        <w:adjustRightInd w:val="0"/>
        <w:rPr>
          <w:rFonts w:asciiTheme="minorHAnsi" w:hAnsiTheme="minorHAnsi" w:cstheme="minorHAnsi"/>
          <w:szCs w:val="18"/>
        </w:rPr>
      </w:pPr>
      <w:r w:rsidRPr="001D5420">
        <w:rPr>
          <w:rFonts w:asciiTheme="minorHAnsi" w:hAnsiTheme="minorHAnsi" w:cstheme="minorHAnsi"/>
          <w:szCs w:val="18"/>
        </w:rPr>
        <w:t xml:space="preserve">  </w:t>
      </w:r>
    </w:p>
    <w:p w14:paraId="5A91A86A" w14:textId="77777777" w:rsidR="00BC6728" w:rsidRDefault="00BC6728" w:rsidP="003561A1">
      <w:pPr>
        <w:autoSpaceDE w:val="0"/>
        <w:autoSpaceDN w:val="0"/>
        <w:adjustRightInd w:val="0"/>
        <w:rPr>
          <w:rFonts w:asciiTheme="minorHAnsi" w:hAnsiTheme="minorHAnsi" w:cstheme="minorHAnsi"/>
          <w:szCs w:val="18"/>
        </w:rPr>
        <w:sectPr w:rsidR="00BC6728" w:rsidSect="00267182">
          <w:headerReference w:type="default" r:id="rId13"/>
          <w:footerReference w:type="default" r:id="rId14"/>
          <w:type w:val="continuous"/>
          <w:pgSz w:w="12240" w:h="15840"/>
          <w:pgMar w:top="360" w:right="504" w:bottom="360" w:left="720" w:header="720" w:footer="720" w:gutter="0"/>
          <w:cols w:space="720"/>
        </w:sectPr>
      </w:pPr>
    </w:p>
    <w:p w14:paraId="3D02CEB2" w14:textId="77777777" w:rsidR="0040547A" w:rsidRDefault="0040547A" w:rsidP="003561A1">
      <w:pPr>
        <w:autoSpaceDE w:val="0"/>
        <w:autoSpaceDN w:val="0"/>
        <w:adjustRightInd w:val="0"/>
        <w:rPr>
          <w:rFonts w:asciiTheme="minorHAnsi" w:hAnsiTheme="minorHAnsi" w:cstheme="minorHAnsi"/>
          <w:szCs w:val="18"/>
        </w:rPr>
      </w:pPr>
      <w:bookmarkStart w:id="7" w:name="_Hlk47203632"/>
      <w:bookmarkEnd w:id="6"/>
    </w:p>
    <w:p w14:paraId="141BFFA4" w14:textId="148573D9" w:rsidR="003561A1" w:rsidRDefault="003561A1" w:rsidP="003561A1">
      <w:pPr>
        <w:autoSpaceDE w:val="0"/>
        <w:autoSpaceDN w:val="0"/>
        <w:adjustRightInd w:val="0"/>
        <w:rPr>
          <w:rFonts w:asciiTheme="minorHAnsi" w:hAnsiTheme="minorHAnsi" w:cstheme="minorHAnsi"/>
          <w:b/>
          <w:bCs/>
          <w:szCs w:val="18"/>
        </w:rPr>
        <w:sectPr w:rsidR="003561A1" w:rsidSect="00267182">
          <w:headerReference w:type="default" r:id="rId15"/>
          <w:type w:val="continuous"/>
          <w:pgSz w:w="12240" w:h="15840"/>
          <w:pgMar w:top="360" w:right="504" w:bottom="360" w:left="720" w:header="720" w:footer="720" w:gutter="0"/>
          <w:cols w:space="720"/>
        </w:sectPr>
      </w:pPr>
      <w:r w:rsidRPr="001D5420">
        <w:rPr>
          <w:rFonts w:asciiTheme="minorHAnsi" w:hAnsiTheme="minorHAnsi" w:cstheme="minorHAnsi"/>
          <w:szCs w:val="18"/>
        </w:rPr>
        <w:t>(This space reserved for official comment</w:t>
      </w:r>
      <w:r>
        <w:rPr>
          <w:rFonts w:asciiTheme="minorHAnsi" w:hAnsiTheme="minorHAnsi" w:cstheme="minorHAnsi"/>
          <w:szCs w:val="18"/>
        </w:rPr>
        <w:t>)</w:t>
      </w:r>
    </w:p>
    <w:bookmarkEnd w:id="7"/>
    <w:p w14:paraId="3421FFE4" w14:textId="77777777" w:rsidR="0040547A" w:rsidRDefault="00231CA7" w:rsidP="00CC6BB2">
      <w:pPr>
        <w:autoSpaceDE w:val="0"/>
        <w:autoSpaceDN w:val="0"/>
        <w:adjustRightInd w:val="0"/>
        <w:rPr>
          <w:rFonts w:asciiTheme="minorHAnsi" w:hAnsiTheme="minorHAnsi" w:cstheme="minorHAnsi"/>
          <w:bCs/>
          <w:noProof/>
          <w:szCs w:val="18"/>
        </w:rPr>
      </w:pPr>
      <w:r w:rsidRPr="001D5420">
        <w:rPr>
          <w:rFonts w:asciiTheme="minorHAnsi" w:hAnsiTheme="minorHAnsi" w:cstheme="minorHAnsi"/>
          <w:b/>
          <w:bCs/>
          <w:szCs w:val="18"/>
        </w:rPr>
        <w:lastRenderedPageBreak/>
        <w:t>*P3a.  Description: (continued)</w:t>
      </w:r>
      <w:r w:rsidR="0040547A" w:rsidRPr="0040547A">
        <w:rPr>
          <w:rFonts w:asciiTheme="minorHAnsi" w:hAnsiTheme="minorHAnsi" w:cstheme="minorHAnsi"/>
          <w:bCs/>
          <w:noProof/>
          <w:szCs w:val="18"/>
        </w:rPr>
        <w:t xml:space="preserve"> </w:t>
      </w:r>
    </w:p>
    <w:p w14:paraId="12E03A0D" w14:textId="72C9CB9A" w:rsidR="00C50BDD" w:rsidRPr="001D5420" w:rsidRDefault="00E91B5D" w:rsidP="00CC6BB2">
      <w:pPr>
        <w:autoSpaceDE w:val="0"/>
        <w:autoSpaceDN w:val="0"/>
        <w:adjustRightInd w:val="0"/>
        <w:rPr>
          <w:rFonts w:asciiTheme="minorHAnsi" w:hAnsiTheme="minorHAnsi" w:cstheme="minorHAnsi"/>
          <w:b/>
          <w:bCs/>
          <w:szCs w:val="18"/>
        </w:rPr>
        <w:sectPr w:rsidR="00C50BDD" w:rsidRPr="001D5420" w:rsidSect="002D2E89">
          <w:headerReference w:type="default" r:id="rId16"/>
          <w:footerReference w:type="default" r:id="rId17"/>
          <w:pgSz w:w="12240" w:h="15840"/>
          <w:pgMar w:top="360" w:right="504" w:bottom="360" w:left="720" w:header="720" w:footer="720" w:gutter="0"/>
          <w:cols w:space="720"/>
        </w:sectPr>
      </w:pPr>
      <w:r w:rsidRPr="00E91B5D">
        <w:rPr>
          <w:rFonts w:asciiTheme="minorHAnsi" w:hAnsiTheme="minorHAnsi" w:cstheme="minorHAnsi"/>
          <w:bCs/>
          <w:noProof/>
          <w:szCs w:val="18"/>
        </w:rPr>
        <w:t xml:space="preserve"> </w:t>
      </w:r>
      <w:r w:rsidR="00015542" w:rsidRPr="00015542">
        <w:rPr>
          <w:rFonts w:asciiTheme="minorHAnsi" w:hAnsiTheme="minorHAnsi" w:cstheme="minorHAnsi"/>
          <w:bCs/>
          <w:noProof/>
          <w:szCs w:val="18"/>
        </w:rPr>
        <w:drawing>
          <wp:inline distT="0" distB="0" distL="0" distR="0" wp14:anchorId="1EB304FB" wp14:editId="74EB2430">
            <wp:extent cx="4552950" cy="3401486"/>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30167" cy="3459174"/>
                    </a:xfrm>
                    <a:prstGeom prst="rect">
                      <a:avLst/>
                    </a:prstGeom>
                  </pic:spPr>
                </pic:pic>
              </a:graphicData>
            </a:graphic>
          </wp:inline>
        </w:drawing>
      </w:r>
    </w:p>
    <w:p w14:paraId="65124EF0" w14:textId="2483A82E" w:rsidR="00013186" w:rsidRPr="00C40BDC" w:rsidRDefault="00013186" w:rsidP="00013186">
      <w:pPr>
        <w:tabs>
          <w:tab w:val="left" w:pos="3690"/>
        </w:tabs>
        <w:autoSpaceDE w:val="0"/>
        <w:autoSpaceDN w:val="0"/>
        <w:adjustRightInd w:val="0"/>
        <w:rPr>
          <w:rFonts w:asciiTheme="minorHAnsi" w:hAnsiTheme="minorHAnsi" w:cstheme="minorHAnsi"/>
          <w:bCs/>
          <w:szCs w:val="18"/>
        </w:rPr>
      </w:pPr>
      <w:r w:rsidRPr="001D5420">
        <w:rPr>
          <w:rFonts w:asciiTheme="minorHAnsi" w:hAnsiTheme="minorHAnsi" w:cstheme="minorHAnsi"/>
          <w:bCs/>
          <w:szCs w:val="18"/>
        </w:rPr>
        <w:t>Photograph 2: View from the</w:t>
      </w:r>
      <w:r w:rsidR="00451050">
        <w:rPr>
          <w:rFonts w:asciiTheme="minorHAnsi" w:hAnsiTheme="minorHAnsi" w:cstheme="minorHAnsi"/>
          <w:bCs/>
          <w:szCs w:val="18"/>
        </w:rPr>
        <w:t xml:space="preserve"> </w:t>
      </w:r>
      <w:r w:rsidR="00015542">
        <w:rPr>
          <w:rFonts w:asciiTheme="minorHAnsi" w:hAnsiTheme="minorHAnsi" w:cstheme="minorHAnsi"/>
          <w:bCs/>
          <w:szCs w:val="18"/>
        </w:rPr>
        <w:t>East</w:t>
      </w:r>
      <w:r w:rsidR="00F10A86">
        <w:rPr>
          <w:rFonts w:asciiTheme="minorHAnsi" w:hAnsiTheme="minorHAnsi" w:cstheme="minorHAnsi"/>
          <w:bCs/>
          <w:szCs w:val="18"/>
        </w:rPr>
        <w:t xml:space="preserve"> </w:t>
      </w:r>
      <w:r w:rsidR="00451050">
        <w:rPr>
          <w:rFonts w:asciiTheme="minorHAnsi" w:hAnsiTheme="minorHAnsi" w:cstheme="minorHAnsi"/>
          <w:bCs/>
          <w:szCs w:val="18"/>
        </w:rPr>
        <w:t>side of</w:t>
      </w:r>
      <w:r w:rsidR="000E5F7B">
        <w:rPr>
          <w:rFonts w:asciiTheme="minorHAnsi" w:hAnsiTheme="minorHAnsi" w:cstheme="minorHAnsi"/>
          <w:bCs/>
          <w:szCs w:val="18"/>
        </w:rPr>
        <w:t xml:space="preserve"> </w:t>
      </w:r>
      <w:r w:rsidR="00015542">
        <w:rPr>
          <w:rFonts w:asciiTheme="minorHAnsi" w:hAnsiTheme="minorHAnsi" w:cstheme="minorHAnsi"/>
          <w:bCs/>
          <w:szCs w:val="18"/>
        </w:rPr>
        <w:t>B</w:t>
      </w:r>
      <w:r w:rsidR="000E5F7B">
        <w:rPr>
          <w:rFonts w:asciiTheme="minorHAnsi" w:hAnsiTheme="minorHAnsi" w:cstheme="minorHAnsi"/>
          <w:bCs/>
          <w:szCs w:val="18"/>
        </w:rPr>
        <w:t xml:space="preserve"> Street</w:t>
      </w:r>
      <w:r w:rsidRPr="001D5420">
        <w:rPr>
          <w:rFonts w:asciiTheme="minorHAnsi" w:hAnsiTheme="minorHAnsi" w:cstheme="minorHAnsi"/>
          <w:bCs/>
          <w:szCs w:val="18"/>
        </w:rPr>
        <w:t xml:space="preserve">, camera facing </w:t>
      </w:r>
      <w:r w:rsidR="004941B4">
        <w:rPr>
          <w:rFonts w:asciiTheme="minorHAnsi" w:hAnsiTheme="minorHAnsi" w:cstheme="minorHAnsi"/>
          <w:bCs/>
          <w:szCs w:val="18"/>
        </w:rPr>
        <w:t>South</w:t>
      </w:r>
      <w:r w:rsidR="00015542">
        <w:rPr>
          <w:rFonts w:asciiTheme="minorHAnsi" w:hAnsiTheme="minorHAnsi" w:cstheme="minorHAnsi"/>
          <w:bCs/>
          <w:szCs w:val="18"/>
        </w:rPr>
        <w:t>-west</w:t>
      </w:r>
      <w:r w:rsidRPr="001D5420">
        <w:rPr>
          <w:rFonts w:asciiTheme="minorHAnsi" w:hAnsiTheme="minorHAnsi" w:cstheme="minorHAnsi"/>
          <w:bCs/>
          <w:szCs w:val="18"/>
        </w:rPr>
        <w:t xml:space="preserve">, </w:t>
      </w:r>
      <w:bookmarkStart w:id="13" w:name="_Hlk48558240"/>
      <w:r w:rsidR="00F10A86">
        <w:rPr>
          <w:rFonts w:asciiTheme="minorHAnsi" w:hAnsiTheme="minorHAnsi" w:cstheme="minorHAnsi"/>
          <w:bCs/>
          <w:szCs w:val="18"/>
        </w:rPr>
        <w:t xml:space="preserve">September 1, </w:t>
      </w:r>
      <w:r w:rsidRPr="001D5420">
        <w:rPr>
          <w:rFonts w:asciiTheme="minorHAnsi" w:hAnsiTheme="minorHAnsi" w:cstheme="minorHAnsi"/>
          <w:bCs/>
          <w:szCs w:val="18"/>
        </w:rPr>
        <w:t>201</w:t>
      </w:r>
      <w:r w:rsidR="00F10A86">
        <w:rPr>
          <w:rFonts w:asciiTheme="minorHAnsi" w:hAnsiTheme="minorHAnsi" w:cstheme="minorHAnsi"/>
          <w:bCs/>
          <w:szCs w:val="18"/>
        </w:rPr>
        <w:t>9</w:t>
      </w:r>
      <w:bookmarkEnd w:id="13"/>
      <w:r w:rsidRPr="001D5420">
        <w:rPr>
          <w:rFonts w:asciiTheme="minorHAnsi" w:hAnsiTheme="minorHAnsi" w:cstheme="minorHAnsi"/>
          <w:bCs/>
          <w:szCs w:val="18"/>
        </w:rPr>
        <w:t xml:space="preserve">. </w:t>
      </w:r>
      <w:r w:rsidR="002543B9">
        <w:rPr>
          <w:rFonts w:asciiTheme="minorHAnsi" w:hAnsiTheme="minorHAnsi" w:cstheme="minorHAnsi"/>
          <w:bCs/>
          <w:szCs w:val="18"/>
        </w:rPr>
        <w:t>(720 B St. seen in background screened by trees.)</w:t>
      </w:r>
    </w:p>
    <w:p w14:paraId="22A9E53A" w14:textId="7D7D1991" w:rsidR="00C40BDC" w:rsidRDefault="00C40BDC" w:rsidP="00013186">
      <w:pPr>
        <w:pStyle w:val="NoSpacing"/>
      </w:pPr>
    </w:p>
    <w:p w14:paraId="33472195" w14:textId="0A7EF60F" w:rsidR="007F59A2" w:rsidRPr="001D5420" w:rsidRDefault="007F59A2" w:rsidP="00F87864">
      <w:pPr>
        <w:tabs>
          <w:tab w:val="left" w:pos="3690"/>
        </w:tabs>
        <w:autoSpaceDE w:val="0"/>
        <w:autoSpaceDN w:val="0"/>
        <w:adjustRightInd w:val="0"/>
        <w:rPr>
          <w:rFonts w:asciiTheme="minorHAnsi" w:hAnsiTheme="minorHAnsi" w:cstheme="minorHAnsi"/>
          <w:bCs/>
          <w:szCs w:val="18"/>
          <w:u w:val="single"/>
        </w:rPr>
      </w:pPr>
      <w:r w:rsidRPr="001D5420">
        <w:rPr>
          <w:rFonts w:asciiTheme="minorHAnsi" w:hAnsiTheme="minorHAnsi" w:cstheme="minorHAnsi"/>
          <w:bCs/>
          <w:szCs w:val="18"/>
          <w:u w:val="single"/>
        </w:rPr>
        <w:t xml:space="preserve">Character Defining Features of </w:t>
      </w:r>
      <w:r w:rsidR="00594AE0">
        <w:rPr>
          <w:rFonts w:asciiTheme="minorHAnsi" w:hAnsiTheme="minorHAnsi" w:cstheme="minorHAnsi"/>
          <w:bCs/>
          <w:szCs w:val="18"/>
          <w:u w:val="single"/>
        </w:rPr>
        <w:t>720 B Street</w:t>
      </w:r>
      <w:r w:rsidRPr="001D5420">
        <w:rPr>
          <w:rFonts w:asciiTheme="minorHAnsi" w:hAnsiTheme="minorHAnsi" w:cstheme="minorHAnsi"/>
          <w:bCs/>
          <w:szCs w:val="18"/>
          <w:u w:val="single"/>
        </w:rPr>
        <w:t>:</w:t>
      </w:r>
    </w:p>
    <w:p w14:paraId="0EED67AE" w14:textId="681C0898"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E91B5D">
        <w:rPr>
          <w:rFonts w:asciiTheme="minorHAnsi" w:hAnsiTheme="minorHAnsi" w:cstheme="minorHAnsi"/>
          <w:szCs w:val="18"/>
        </w:rPr>
        <w:t xml:space="preserve"> </w:t>
      </w:r>
      <w:r w:rsidR="00015542">
        <w:rPr>
          <w:rFonts w:ascii="Calibri" w:hAnsi="Calibri" w:cs="Calibri"/>
          <w:szCs w:val="18"/>
        </w:rPr>
        <w:t>H</w:t>
      </w:r>
      <w:r w:rsidR="00015542" w:rsidRPr="00594AE0">
        <w:rPr>
          <w:rFonts w:ascii="Calibri" w:hAnsi="Calibri" w:cs="Calibri"/>
          <w:szCs w:val="18"/>
        </w:rPr>
        <w:t>ipped roof with a flat-roofed addition at rear</w:t>
      </w:r>
      <w:r w:rsidR="00015542">
        <w:rPr>
          <w:rFonts w:ascii="Calibri" w:hAnsi="Calibri" w:cs="Calibri"/>
          <w:szCs w:val="18"/>
        </w:rPr>
        <w:t>.</w:t>
      </w:r>
    </w:p>
    <w:p w14:paraId="44AF3B21" w14:textId="1BC7FA4C" w:rsidR="00F87864" w:rsidRPr="00DF7E4A" w:rsidRDefault="00F87864" w:rsidP="00F87864">
      <w:pPr>
        <w:adjustRightInd w:val="0"/>
        <w:rPr>
          <w:rFonts w:asciiTheme="minorHAnsi" w:hAnsiTheme="minorHAnsi" w:cstheme="minorHAnsi"/>
          <w:szCs w:val="18"/>
        </w:rPr>
      </w:pPr>
      <w:r>
        <w:rPr>
          <w:rFonts w:asciiTheme="minorHAnsi" w:hAnsiTheme="minorHAnsi" w:cstheme="minorHAnsi"/>
          <w:szCs w:val="18"/>
        </w:rPr>
        <w:t>-</w:t>
      </w:r>
      <w:r w:rsidR="0015717A">
        <w:rPr>
          <w:rFonts w:asciiTheme="minorHAnsi" w:hAnsiTheme="minorHAnsi" w:cstheme="minorHAnsi"/>
          <w:szCs w:val="18"/>
        </w:rPr>
        <w:t xml:space="preserve"> Stucco cladding</w:t>
      </w:r>
      <w:r w:rsidR="00015542">
        <w:rPr>
          <w:rFonts w:asciiTheme="minorHAnsi" w:hAnsiTheme="minorHAnsi" w:cstheme="minorHAnsi"/>
          <w:szCs w:val="18"/>
        </w:rPr>
        <w:t>.</w:t>
      </w:r>
    </w:p>
    <w:p w14:paraId="117C2E51" w14:textId="3FE5E47C"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934D27">
        <w:rPr>
          <w:rFonts w:asciiTheme="minorHAnsi" w:hAnsiTheme="minorHAnsi" w:cstheme="minorHAnsi"/>
          <w:szCs w:val="18"/>
        </w:rPr>
        <w:t xml:space="preserve"> </w:t>
      </w:r>
      <w:r w:rsidR="00015542">
        <w:rPr>
          <w:rFonts w:ascii="Calibri" w:hAnsi="Calibri" w:cs="Calibri"/>
          <w:szCs w:val="18"/>
        </w:rPr>
        <w:t>Double hung wood sash windows.</w:t>
      </w:r>
      <w:r w:rsidR="00934D27">
        <w:rPr>
          <w:rFonts w:asciiTheme="minorHAnsi" w:hAnsiTheme="minorHAnsi" w:cstheme="minorHAnsi"/>
          <w:szCs w:val="18"/>
        </w:rPr>
        <w:t xml:space="preserve"> </w:t>
      </w:r>
    </w:p>
    <w:p w14:paraId="64099E48" w14:textId="19A91904" w:rsidR="00F87864" w:rsidRPr="0015717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BF21B5">
        <w:rPr>
          <w:rFonts w:asciiTheme="minorHAnsi" w:hAnsiTheme="minorHAnsi" w:cstheme="minorHAnsi"/>
          <w:szCs w:val="18"/>
        </w:rPr>
        <w:t xml:space="preserve"> </w:t>
      </w:r>
      <w:r w:rsidR="00015542">
        <w:rPr>
          <w:rFonts w:ascii="Calibri" w:hAnsi="Calibri" w:cs="Calibri"/>
          <w:szCs w:val="18"/>
        </w:rPr>
        <w:t>Fixed multi-light</w:t>
      </w:r>
      <w:r w:rsidR="0015717A" w:rsidRPr="0015717A">
        <w:rPr>
          <w:rFonts w:ascii="Calibri" w:hAnsi="Calibri" w:cs="Calibri"/>
          <w:szCs w:val="18"/>
        </w:rPr>
        <w:t xml:space="preserve"> windows</w:t>
      </w:r>
      <w:r w:rsidR="004941B4" w:rsidRPr="0015717A">
        <w:rPr>
          <w:rFonts w:asciiTheme="minorHAnsi" w:hAnsiTheme="minorHAnsi" w:cstheme="minorHAnsi"/>
          <w:szCs w:val="18"/>
        </w:rPr>
        <w:t>.</w:t>
      </w:r>
    </w:p>
    <w:p w14:paraId="5B853FF3" w14:textId="6CD7276C" w:rsidR="0015717A" w:rsidRPr="0015717A" w:rsidRDefault="00F87864" w:rsidP="0015717A">
      <w:pPr>
        <w:autoSpaceDE w:val="0"/>
        <w:autoSpaceDN w:val="0"/>
        <w:adjustRightInd w:val="0"/>
        <w:rPr>
          <w:rFonts w:ascii="Calibri" w:hAnsi="Calibri" w:cs="Calibri"/>
          <w:szCs w:val="18"/>
        </w:rPr>
      </w:pPr>
      <w:r w:rsidRPr="00DF7E4A">
        <w:rPr>
          <w:rFonts w:asciiTheme="minorHAnsi" w:hAnsiTheme="minorHAnsi" w:cstheme="minorHAnsi"/>
          <w:szCs w:val="18"/>
        </w:rPr>
        <w:t>-</w:t>
      </w:r>
      <w:r w:rsidR="0022728C">
        <w:rPr>
          <w:rFonts w:asciiTheme="minorHAnsi" w:hAnsiTheme="minorHAnsi" w:cstheme="minorHAnsi"/>
          <w:szCs w:val="18"/>
        </w:rPr>
        <w:t xml:space="preserve"> </w:t>
      </w:r>
      <w:r w:rsidR="00015542">
        <w:rPr>
          <w:rFonts w:ascii="Calibri" w:hAnsi="Calibri" w:cs="Calibri"/>
          <w:szCs w:val="18"/>
        </w:rPr>
        <w:t>T</w:t>
      </w:r>
      <w:r w:rsidR="00015542" w:rsidRPr="00594AE0">
        <w:rPr>
          <w:rFonts w:ascii="Calibri" w:hAnsi="Calibri" w:cs="Calibri"/>
          <w:szCs w:val="18"/>
        </w:rPr>
        <w:t>riangular plan conform</w:t>
      </w:r>
      <w:r w:rsidR="00015542">
        <w:rPr>
          <w:rFonts w:ascii="Calibri" w:hAnsi="Calibri" w:cs="Calibri"/>
          <w:szCs w:val="18"/>
        </w:rPr>
        <w:t>s with</w:t>
      </w:r>
      <w:r w:rsidR="00015542" w:rsidRPr="00594AE0">
        <w:rPr>
          <w:rFonts w:ascii="Calibri" w:hAnsi="Calibri" w:cs="Calibri"/>
          <w:szCs w:val="18"/>
        </w:rPr>
        <w:t xml:space="preserve"> the</w:t>
      </w:r>
      <w:r w:rsidR="00015542">
        <w:rPr>
          <w:rFonts w:ascii="Calibri" w:hAnsi="Calibri" w:cs="Calibri"/>
          <w:szCs w:val="18"/>
        </w:rPr>
        <w:t xml:space="preserve"> former </w:t>
      </w:r>
      <w:r w:rsidR="00015542" w:rsidRPr="00594AE0">
        <w:rPr>
          <w:rFonts w:ascii="Calibri" w:hAnsi="Calibri" w:cs="Calibri"/>
          <w:szCs w:val="18"/>
        </w:rPr>
        <w:t xml:space="preserve">railroad tracks </w:t>
      </w:r>
      <w:r w:rsidR="00015542">
        <w:rPr>
          <w:rFonts w:ascii="Calibri" w:hAnsi="Calibri" w:cs="Calibri"/>
          <w:szCs w:val="18"/>
        </w:rPr>
        <w:t xml:space="preserve">just to the </w:t>
      </w:r>
      <w:r w:rsidR="00015542" w:rsidRPr="00594AE0">
        <w:rPr>
          <w:rFonts w:ascii="Calibri" w:hAnsi="Calibri" w:cs="Calibri"/>
          <w:szCs w:val="18"/>
        </w:rPr>
        <w:t>northeast</w:t>
      </w:r>
      <w:r w:rsidR="0015717A">
        <w:rPr>
          <w:rFonts w:ascii="Calibri" w:hAnsi="Calibri" w:cs="Calibri"/>
          <w:szCs w:val="18"/>
        </w:rPr>
        <w:t>.</w:t>
      </w:r>
    </w:p>
    <w:p w14:paraId="0680EF45" w14:textId="77777777" w:rsidR="00BF21B5" w:rsidRPr="001D5420" w:rsidRDefault="00BF21B5" w:rsidP="00013186">
      <w:pPr>
        <w:pStyle w:val="NoSpacing"/>
      </w:pPr>
    </w:p>
    <w:p w14:paraId="429D1487" w14:textId="1C3D51FA" w:rsidR="00C40BDC" w:rsidRDefault="00840806" w:rsidP="00C40BDC">
      <w:pPr>
        <w:pStyle w:val="Header"/>
        <w:tabs>
          <w:tab w:val="clear" w:pos="4320"/>
          <w:tab w:val="clear" w:pos="8640"/>
        </w:tabs>
        <w:rPr>
          <w:rFonts w:asciiTheme="minorHAnsi" w:hAnsiTheme="minorHAnsi" w:cstheme="minorHAnsi"/>
          <w:b/>
          <w:bCs/>
          <w:szCs w:val="18"/>
        </w:rPr>
      </w:pPr>
      <w:bookmarkStart w:id="14" w:name="_Hlk47205385"/>
      <w:bookmarkStart w:id="15" w:name="_Hlk47206073"/>
      <w:r w:rsidRPr="001D5420">
        <w:rPr>
          <w:rFonts w:asciiTheme="minorHAnsi" w:hAnsiTheme="minorHAnsi" w:cstheme="minorHAnsi"/>
          <w:b/>
          <w:bCs/>
          <w:szCs w:val="18"/>
        </w:rPr>
        <w:t>B10.  Significance (continued)</w:t>
      </w:r>
      <w:r w:rsidR="009052C3" w:rsidRPr="001D5420">
        <w:rPr>
          <w:rFonts w:asciiTheme="minorHAnsi" w:hAnsiTheme="minorHAnsi" w:cstheme="minorHAnsi"/>
          <w:b/>
          <w:bCs/>
          <w:szCs w:val="18"/>
        </w:rPr>
        <w:t>:</w:t>
      </w:r>
    </w:p>
    <w:p w14:paraId="12A0021F" w14:textId="77777777" w:rsidR="00F87864" w:rsidRPr="001D5420" w:rsidRDefault="00F87864" w:rsidP="00F87864">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630" w:hanging="630"/>
        <w:rPr>
          <w:rFonts w:asciiTheme="minorHAnsi" w:hAnsiTheme="minorHAnsi" w:cstheme="minorHAnsi"/>
          <w:spacing w:val="-2"/>
          <w:szCs w:val="18"/>
          <w:u w:val="single"/>
        </w:rPr>
      </w:pPr>
      <w:bookmarkStart w:id="16" w:name="_Hlk47205415"/>
      <w:bookmarkStart w:id="17" w:name="_Hlk46822228"/>
      <w:bookmarkEnd w:id="14"/>
      <w:r>
        <w:rPr>
          <w:rFonts w:asciiTheme="minorHAnsi" w:hAnsiTheme="minorHAnsi" w:cstheme="minorHAnsi"/>
          <w:spacing w:val="-2"/>
          <w:szCs w:val="18"/>
          <w:u w:val="single"/>
        </w:rPr>
        <w:t xml:space="preserve">Historic </w:t>
      </w:r>
      <w:r w:rsidRPr="001D5420">
        <w:rPr>
          <w:rFonts w:asciiTheme="minorHAnsi" w:hAnsiTheme="minorHAnsi" w:cstheme="minorHAnsi"/>
          <w:spacing w:val="-2"/>
          <w:szCs w:val="18"/>
          <w:u w:val="single"/>
        </w:rPr>
        <w:t>Context</w:t>
      </w:r>
      <w:r>
        <w:rPr>
          <w:rFonts w:asciiTheme="minorHAnsi" w:hAnsiTheme="minorHAnsi" w:cstheme="minorHAnsi"/>
          <w:spacing w:val="-2"/>
          <w:szCs w:val="18"/>
          <w:u w:val="single"/>
        </w:rPr>
        <w:t xml:space="preserve"> of San Rafael</w:t>
      </w:r>
    </w:p>
    <w:bookmarkEnd w:id="15"/>
    <w:p w14:paraId="5FE497E7" w14:textId="2E75DF69" w:rsidR="00B1673A" w:rsidRDefault="00F87864" w:rsidP="00F87864">
      <w:pPr>
        <w:rPr>
          <w:rFonts w:asciiTheme="minorHAnsi" w:hAnsiTheme="minorHAnsi" w:cstheme="minorHAnsi"/>
          <w:szCs w:val="18"/>
        </w:rPr>
      </w:pPr>
      <w:r>
        <w:rPr>
          <w:rFonts w:asciiTheme="minorHAnsi" w:hAnsiTheme="minorHAnsi" w:cstheme="minorHAnsi"/>
          <w:szCs w:val="18"/>
        </w:rPr>
        <w:t>T</w:t>
      </w:r>
      <w:r w:rsidRPr="00C40BDC">
        <w:rPr>
          <w:rFonts w:asciiTheme="minorHAnsi" w:hAnsiTheme="minorHAnsi" w:cstheme="minorHAnsi"/>
          <w:szCs w:val="18"/>
        </w:rPr>
        <w:t>he area that is now the City of San Rafael was once the site of several Coast Miwok villages, including the village of Nanaguani along San Rafael Creek, inhabited by the Aguasto</w:t>
      </w:r>
      <w:r w:rsidR="003561A1" w:rsidRPr="00C40BDC">
        <w:rPr>
          <w:rFonts w:asciiTheme="minorHAnsi" w:hAnsiTheme="minorHAnsi" w:cstheme="minorHAnsi"/>
          <w:szCs w:val="18"/>
        </w:rPr>
        <w:t xml:space="preserve"> tribe.</w:t>
      </w:r>
      <w:r w:rsidR="003561A1" w:rsidRPr="00C40BDC">
        <w:rPr>
          <w:rFonts w:asciiTheme="minorHAnsi" w:hAnsiTheme="minorHAnsi" w:cstheme="minorHAnsi"/>
          <w:szCs w:val="18"/>
          <w:vertAlign w:val="superscript"/>
        </w:rPr>
        <w:footnoteReference w:id="1"/>
      </w:r>
      <w:r w:rsidR="003561A1" w:rsidRPr="00C40BDC">
        <w:rPr>
          <w:rFonts w:asciiTheme="minorHAnsi" w:hAnsiTheme="minorHAnsi" w:cstheme="minorHAnsi"/>
          <w:szCs w:val="18"/>
        </w:rPr>
        <w:t xml:space="preserve"> In 1817, Mission San Rafael Arcángel was founded as the 20th of 21 Spanish missions in the Spanish colonial province of Alta California. Originally planned as an </w:t>
      </w:r>
      <w:r w:rsidR="003561A1" w:rsidRPr="00C40BDC">
        <w:rPr>
          <w:rFonts w:asciiTheme="minorHAnsi" w:hAnsiTheme="minorHAnsi" w:cstheme="minorHAnsi"/>
          <w:i/>
          <w:szCs w:val="18"/>
        </w:rPr>
        <w:t>asistencia</w:t>
      </w:r>
      <w:r w:rsidR="003561A1" w:rsidRPr="00C40BDC">
        <w:rPr>
          <w:rFonts w:asciiTheme="minorHAnsi" w:hAnsiTheme="minorHAnsi" w:cstheme="minorHAnsi"/>
          <w:szCs w:val="18"/>
        </w:rPr>
        <w:t xml:space="preserve"> (hospital) for Native Americans who became ill at Mission Dolores in present day San Francisco, San Rafael Arcángel gained full mission status in 1822.</w:t>
      </w:r>
      <w:r w:rsidR="003561A1" w:rsidRPr="00C40BDC">
        <w:rPr>
          <w:rFonts w:asciiTheme="minorHAnsi" w:hAnsiTheme="minorHAnsi" w:cstheme="minorHAnsi"/>
          <w:szCs w:val="18"/>
          <w:vertAlign w:val="superscript"/>
        </w:rPr>
        <w:footnoteReference w:id="2"/>
      </w:r>
      <w:r w:rsidR="003561A1" w:rsidRPr="00C40BDC">
        <w:rPr>
          <w:rFonts w:asciiTheme="minorHAnsi" w:hAnsiTheme="minorHAnsi" w:cstheme="minorHAnsi"/>
          <w:szCs w:val="18"/>
        </w:rPr>
        <w:t xml:space="preserve"> Mission San Rafael was noted for its abundant agricultural products including vineyards, orchards, grain, and thousands of sheep, cattle and horses.</w:t>
      </w:r>
      <w:r w:rsidR="003561A1" w:rsidRPr="00C40BDC">
        <w:rPr>
          <w:rFonts w:asciiTheme="minorHAnsi" w:hAnsiTheme="minorHAnsi" w:cstheme="minorHAnsi"/>
          <w:szCs w:val="18"/>
          <w:vertAlign w:val="superscript"/>
        </w:rPr>
        <w:footnoteReference w:id="3"/>
      </w:r>
      <w:r w:rsidR="003561A1" w:rsidRPr="00C40BDC">
        <w:rPr>
          <w:rFonts w:asciiTheme="minorHAnsi" w:hAnsiTheme="minorHAnsi" w:cstheme="minorHAnsi"/>
          <w:szCs w:val="18"/>
        </w:rPr>
        <w:t xml:space="preserve"> Following the secularization of the missions in 1834, the mission was placed under the control of administrators. In 1837, Timothy Murphy was appointed as administrator, and by 1844, was granted three contiguous parcels that were eventually divided into smaller tracts, shaping the boundaries of San Rafael.</w:t>
      </w:r>
      <w:r w:rsidR="003561A1" w:rsidRPr="00C40BDC">
        <w:rPr>
          <w:rFonts w:asciiTheme="minorHAnsi" w:hAnsiTheme="minorHAnsi" w:cstheme="minorHAnsi"/>
          <w:szCs w:val="18"/>
          <w:vertAlign w:val="superscript"/>
        </w:rPr>
        <w:footnoteReference w:id="4"/>
      </w:r>
      <w:r w:rsidR="003561A1" w:rsidRPr="00C40BDC">
        <w:rPr>
          <w:rFonts w:asciiTheme="minorHAnsi" w:hAnsiTheme="minorHAnsi" w:cstheme="minorHAnsi"/>
          <w:szCs w:val="18"/>
        </w:rPr>
        <w:t xml:space="preserve"> The Mission itself declined rapidly as an economic or political </w:t>
      </w:r>
      <w:r w:rsidR="003561A1" w:rsidRPr="00C40BDC">
        <w:rPr>
          <w:rFonts w:asciiTheme="minorHAnsi" w:hAnsiTheme="minorHAnsi" w:cstheme="minorHAnsi"/>
          <w:szCs w:val="18"/>
        </w:rPr>
        <w:lastRenderedPageBreak/>
        <w:t xml:space="preserve">force in San Rafael and was largely abandoned by 1840. The ruins of the Mission were removed in 1870 and what stands on the site now are </w:t>
      </w:r>
      <w:r w:rsidR="00283A6C">
        <w:rPr>
          <w:rFonts w:ascii="Calibri" w:hAnsi="Calibri" w:cs="Calibri"/>
          <w:b/>
          <w:noProof/>
          <w:color w:val="000000"/>
          <w:sz w:val="24"/>
          <w:szCs w:val="24"/>
        </w:rPr>
        <w:drawing>
          <wp:anchor distT="0" distB="0" distL="114300" distR="114300" simplePos="0" relativeHeight="251669504" behindDoc="0" locked="0" layoutInCell="1" allowOverlap="1" wp14:anchorId="78A3A421" wp14:editId="35ECDDF2">
            <wp:simplePos x="0" y="0"/>
            <wp:positionH relativeFrom="margin">
              <wp:posOffset>26035</wp:posOffset>
            </wp:positionH>
            <wp:positionV relativeFrom="margin">
              <wp:posOffset>372941</wp:posOffset>
            </wp:positionV>
            <wp:extent cx="4572000" cy="26498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ial  map of Marin County, H. Austin, 1873.png"/>
                    <pic:cNvPicPr/>
                  </pic:nvPicPr>
                  <pic:blipFill>
                    <a:blip r:embed="rId19">
                      <a:extLst>
                        <a:ext uri="{28A0092B-C50C-407E-A947-70E740481C1C}">
                          <a14:useLocalDpi xmlns:a14="http://schemas.microsoft.com/office/drawing/2010/main" val="0"/>
                        </a:ext>
                      </a:extLst>
                    </a:blip>
                    <a:stretch>
                      <a:fillRect/>
                    </a:stretch>
                  </pic:blipFill>
                  <pic:spPr>
                    <a:xfrm>
                      <a:off x="0" y="0"/>
                      <a:ext cx="4572000" cy="2649855"/>
                    </a:xfrm>
                    <a:prstGeom prst="rect">
                      <a:avLst/>
                    </a:prstGeom>
                  </pic:spPr>
                </pic:pic>
              </a:graphicData>
            </a:graphic>
            <wp14:sizeRelH relativeFrom="margin">
              <wp14:pctWidth>0</wp14:pctWidth>
            </wp14:sizeRelH>
            <wp14:sizeRelV relativeFrom="margin">
              <wp14:pctHeight>0</wp14:pctHeight>
            </wp14:sizeRelV>
          </wp:anchor>
        </w:drawing>
      </w:r>
      <w:r w:rsidR="003561A1" w:rsidRPr="00C40BDC">
        <w:rPr>
          <w:rFonts w:asciiTheme="minorHAnsi" w:hAnsiTheme="minorHAnsi" w:cstheme="minorHAnsi"/>
          <w:szCs w:val="18"/>
        </w:rPr>
        <w:t>reconstructions from 1919 and 1949.</w:t>
      </w:r>
      <w:r w:rsidR="003561A1" w:rsidRPr="00C40BDC">
        <w:rPr>
          <w:rFonts w:asciiTheme="minorHAnsi" w:hAnsiTheme="minorHAnsi" w:cstheme="minorHAnsi"/>
          <w:szCs w:val="18"/>
          <w:vertAlign w:val="superscript"/>
        </w:rPr>
        <w:footnoteReference w:id="5"/>
      </w:r>
    </w:p>
    <w:p w14:paraId="6AE28BE4" w14:textId="2E3E7E09" w:rsidR="00E03941" w:rsidRPr="000E5F7B" w:rsidRDefault="00B1673A" w:rsidP="00F87864">
      <w:pPr>
        <w:rPr>
          <w:rFonts w:ascii="Calibri" w:hAnsi="Calibri" w:cs="Calibri"/>
          <w:bCs/>
          <w:color w:val="000000" w:themeColor="text1"/>
          <w:szCs w:val="18"/>
        </w:rPr>
      </w:pPr>
      <w:r w:rsidRPr="000E5F7B">
        <w:rPr>
          <w:rFonts w:ascii="Calibri" w:hAnsi="Calibri" w:cs="Calibri"/>
          <w:bCs/>
          <w:color w:val="000000" w:themeColor="text1"/>
          <w:szCs w:val="18"/>
        </w:rPr>
        <w:t>Figure 2: Official county map of Marin County. Produced by H. Austin, 1873.</w:t>
      </w:r>
    </w:p>
    <w:p w14:paraId="5FA469C3" w14:textId="1DC312BA" w:rsidR="00B1673A" w:rsidRPr="000E5F7B" w:rsidRDefault="00283A6C" w:rsidP="00F87864">
      <w:pPr>
        <w:rPr>
          <w:rFonts w:ascii="Calibri" w:hAnsi="Calibri" w:cs="Calibri"/>
          <w:bCs/>
          <w:color w:val="000000" w:themeColor="text1"/>
          <w:szCs w:val="18"/>
        </w:rPr>
      </w:pPr>
      <w:r w:rsidRPr="000E5F7B">
        <w:rPr>
          <w:rFonts w:ascii="Calibri" w:hAnsi="Calibri" w:cs="Calibri"/>
          <w:noProof/>
          <w:szCs w:val="18"/>
        </w:rPr>
        <w:drawing>
          <wp:anchor distT="0" distB="0" distL="114300" distR="114300" simplePos="0" relativeHeight="251671552" behindDoc="0" locked="0" layoutInCell="1" allowOverlap="1" wp14:anchorId="603ADC02" wp14:editId="7DC8B558">
            <wp:simplePos x="0" y="0"/>
            <wp:positionH relativeFrom="margin">
              <wp:posOffset>33655</wp:posOffset>
            </wp:positionH>
            <wp:positionV relativeFrom="page">
              <wp:posOffset>4902883</wp:posOffset>
            </wp:positionV>
            <wp:extent cx="4570730" cy="263715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ial  map of Marin County, George M. Dodge, 1892.png"/>
                    <pic:cNvPicPr/>
                  </pic:nvPicPr>
                  <pic:blipFill rotWithShape="1">
                    <a:blip r:embed="rId20">
                      <a:extLst>
                        <a:ext uri="{28A0092B-C50C-407E-A947-70E740481C1C}">
                          <a14:useLocalDpi xmlns:a14="http://schemas.microsoft.com/office/drawing/2010/main" val="0"/>
                        </a:ext>
                      </a:extLst>
                    </a:blip>
                    <a:srcRect b="5149"/>
                    <a:stretch/>
                  </pic:blipFill>
                  <pic:spPr bwMode="auto">
                    <a:xfrm>
                      <a:off x="0" y="0"/>
                      <a:ext cx="4570730"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53446" w14:textId="7AAEC4DC" w:rsidR="00B1673A" w:rsidRPr="000E5F7B" w:rsidRDefault="00B1673A" w:rsidP="00B1673A">
      <w:pPr>
        <w:rPr>
          <w:rFonts w:ascii="Calibri" w:hAnsi="Calibri" w:cs="Calibri"/>
          <w:bCs/>
          <w:color w:val="000000"/>
          <w:szCs w:val="18"/>
        </w:rPr>
      </w:pPr>
      <w:r w:rsidRPr="000E5F7B">
        <w:rPr>
          <w:rFonts w:ascii="Calibri" w:hAnsi="Calibri" w:cs="Calibri"/>
          <w:bCs/>
          <w:color w:val="000000"/>
          <w:szCs w:val="18"/>
        </w:rPr>
        <w:t>Figure 3: Official county map of Marin County. Produced by George M. Dodge, 1892.</w:t>
      </w:r>
    </w:p>
    <w:p w14:paraId="2914C017" w14:textId="03913E07" w:rsidR="00B1673A" w:rsidRDefault="00B1673A" w:rsidP="00B1673A">
      <w:pPr>
        <w:tabs>
          <w:tab w:val="left" w:pos="7634"/>
        </w:tabs>
        <w:rPr>
          <w:rFonts w:ascii="Calibri" w:hAnsi="Calibri" w:cs="Calibri"/>
          <w:bCs/>
          <w:color w:val="000000"/>
          <w:szCs w:val="18"/>
          <w:u w:val="single"/>
        </w:rPr>
      </w:pPr>
    </w:p>
    <w:bookmarkEnd w:id="16"/>
    <w:p w14:paraId="1CFCC26A" w14:textId="77777777" w:rsidR="00015542" w:rsidRPr="00015542" w:rsidRDefault="00015542" w:rsidP="00015542">
      <w:pPr>
        <w:tabs>
          <w:tab w:val="left" w:pos="7634"/>
        </w:tabs>
        <w:rPr>
          <w:rFonts w:ascii="Calibri" w:hAnsi="Calibri" w:cs="Calibri"/>
          <w:bCs/>
          <w:color w:val="000000"/>
          <w:szCs w:val="18"/>
          <w:u w:val="single"/>
        </w:rPr>
      </w:pPr>
      <w:r w:rsidRPr="00015542">
        <w:rPr>
          <w:rFonts w:ascii="Calibri" w:hAnsi="Calibri" w:cs="Calibri"/>
          <w:bCs/>
          <w:color w:val="000000"/>
          <w:szCs w:val="18"/>
          <w:u w:val="single"/>
        </w:rPr>
        <w:t>1850-1906: Early Growth of San Rafael</w:t>
      </w:r>
    </w:p>
    <w:p w14:paraId="27BB0FFC" w14:textId="77777777" w:rsidR="00015542" w:rsidRPr="00015542" w:rsidRDefault="00015542" w:rsidP="00015542">
      <w:pPr>
        <w:rPr>
          <w:rFonts w:ascii="Calibri" w:hAnsi="Calibri" w:cs="Calibri"/>
          <w:color w:val="000000"/>
          <w:szCs w:val="18"/>
        </w:rPr>
      </w:pPr>
      <w:r w:rsidRPr="00015542">
        <w:rPr>
          <w:rFonts w:ascii="Calibri" w:hAnsi="Calibri" w:cs="Calibri"/>
          <w:szCs w:val="18"/>
        </w:rPr>
        <w:t xml:space="preserve">San Rafael grew gradually after California statehood in 1850, and was named seat of Marin County in 1851. Following the completion of the Transcontinental Railroad in 1869, the construction of Marin County Courthouse in 1872, and incorporation in 1874, San Rafael entered a period of accelerated growth. The discovery of gold in California led to a massive influx of new residents to California and eventually San Rafael. </w:t>
      </w:r>
      <w:r w:rsidRPr="00015542">
        <w:rPr>
          <w:rFonts w:ascii="Calibri" w:hAnsi="Calibri" w:cs="Calibri"/>
          <w:color w:val="000000"/>
          <w:szCs w:val="18"/>
        </w:rPr>
        <w:t>Several individuals who immigrated to California during the Gold Rush played foundational roles in the civic development of the city. William Tell Coleman, who had moved to San Rafael in 1871, was influential in the construction of the Marin County Courthouse, in the development of the water system, promotion of the railroad, and construction of the Hotel Rafael.</w:t>
      </w:r>
      <w:r w:rsidRPr="00015542">
        <w:rPr>
          <w:rFonts w:ascii="Calibri" w:hAnsi="Calibri" w:cs="Calibri"/>
          <w:color w:val="000000"/>
          <w:szCs w:val="18"/>
          <w:vertAlign w:val="superscript"/>
        </w:rPr>
        <w:footnoteReference w:id="6"/>
      </w:r>
      <w:r w:rsidRPr="00015542">
        <w:rPr>
          <w:rFonts w:ascii="Calibri" w:hAnsi="Calibri" w:cs="Calibri"/>
          <w:szCs w:val="18"/>
        </w:rPr>
        <w:t xml:space="preserve"> During this period nearly all of San Rafael’s first generation of buildings were</w:t>
      </w:r>
      <w:r w:rsidRPr="00015542" w:rsidDel="00B12BDB">
        <w:rPr>
          <w:rFonts w:ascii="Calibri" w:hAnsi="Calibri" w:cs="Calibri"/>
          <w:szCs w:val="18"/>
        </w:rPr>
        <w:t xml:space="preserve"> </w:t>
      </w:r>
      <w:r w:rsidRPr="00015542">
        <w:rPr>
          <w:rFonts w:ascii="Calibri" w:hAnsi="Calibri" w:cs="Calibri"/>
          <w:szCs w:val="18"/>
        </w:rPr>
        <w:t xml:space="preserve"> lost </w:t>
      </w:r>
      <w:r w:rsidRPr="00015542">
        <w:rPr>
          <w:rFonts w:ascii="Calibri" w:hAnsi="Calibri" w:cs="Calibri"/>
          <w:szCs w:val="18"/>
        </w:rPr>
        <w:lastRenderedPageBreak/>
        <w:t>including the original Mission buildings. Over the ensuing decades leading into the twentieth century, the town built out as freight, passenger, and interurban railway to Sausalito ferry extensions were completed.</w:t>
      </w:r>
      <w:r w:rsidRPr="00015542">
        <w:rPr>
          <w:rFonts w:ascii="Calibri" w:hAnsi="Calibri" w:cs="Calibri"/>
          <w:szCs w:val="18"/>
          <w:vertAlign w:val="superscript"/>
        </w:rPr>
        <w:footnoteReference w:id="7"/>
      </w:r>
      <w:r w:rsidRPr="00015542">
        <w:rPr>
          <w:rFonts w:ascii="Calibri" w:hAnsi="Calibri" w:cs="Calibri"/>
          <w:szCs w:val="18"/>
        </w:rPr>
        <w:t xml:space="preserve"> </w:t>
      </w:r>
      <w:r w:rsidRPr="00015542">
        <w:rPr>
          <w:rFonts w:ascii="Calibri" w:hAnsi="Calibri" w:cs="Calibri"/>
          <w:color w:val="000000"/>
          <w:szCs w:val="18"/>
        </w:rPr>
        <w:t xml:space="preserve">The streetscape of San Rafael’s commercial downtown continued to develop along a typical pattern of regional growth from the late 1860s to the 1890s, when the advances in transportation technologies and expansion in services determined the location for housing and businesses. </w:t>
      </w:r>
    </w:p>
    <w:p w14:paraId="4E610838" w14:textId="77777777" w:rsidR="00015542" w:rsidRPr="00015542" w:rsidRDefault="00015542" w:rsidP="00015542">
      <w:pPr>
        <w:rPr>
          <w:rFonts w:ascii="Calibri" w:hAnsi="Calibri" w:cs="Calibri"/>
          <w:color w:val="000000"/>
          <w:szCs w:val="18"/>
        </w:rPr>
      </w:pPr>
    </w:p>
    <w:p w14:paraId="7B8525BB" w14:textId="77777777" w:rsidR="00015542" w:rsidRPr="00015542" w:rsidRDefault="00015542" w:rsidP="00015542">
      <w:pPr>
        <w:rPr>
          <w:rFonts w:ascii="Calibri" w:hAnsi="Calibri" w:cs="Calibri"/>
          <w:bCs/>
          <w:color w:val="000000"/>
          <w:szCs w:val="18"/>
        </w:rPr>
      </w:pPr>
      <w:r w:rsidRPr="00015542">
        <w:rPr>
          <w:rFonts w:ascii="Calibri" w:hAnsi="Calibri" w:cs="Calibri"/>
          <w:noProof/>
          <w:szCs w:val="18"/>
        </w:rPr>
        <w:drawing>
          <wp:anchor distT="0" distB="0" distL="114300" distR="114300" simplePos="0" relativeHeight="251673600" behindDoc="0" locked="0" layoutInCell="1" allowOverlap="1" wp14:anchorId="303D00D2" wp14:editId="2F5545B1">
            <wp:simplePos x="0" y="0"/>
            <wp:positionH relativeFrom="margin">
              <wp:posOffset>58420</wp:posOffset>
            </wp:positionH>
            <wp:positionV relativeFrom="paragraph">
              <wp:posOffset>27926</wp:posOffset>
            </wp:positionV>
            <wp:extent cx="4572000" cy="278130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09 parade csl.jpg"/>
                    <pic:cNvPicPr/>
                  </pic:nvPicPr>
                  <pic:blipFill>
                    <a:blip r:embed="rId21">
                      <a:extLst>
                        <a:ext uri="{28A0092B-C50C-407E-A947-70E740481C1C}">
                          <a14:useLocalDpi xmlns:a14="http://schemas.microsoft.com/office/drawing/2010/main" val="0"/>
                        </a:ext>
                      </a:extLst>
                    </a:blip>
                    <a:stretch>
                      <a:fillRect/>
                    </a:stretch>
                  </pic:blipFill>
                  <pic:spPr>
                    <a:xfrm>
                      <a:off x="0" y="0"/>
                      <a:ext cx="4572000" cy="2781300"/>
                    </a:xfrm>
                    <a:prstGeom prst="rect">
                      <a:avLst/>
                    </a:prstGeom>
                  </pic:spPr>
                </pic:pic>
              </a:graphicData>
            </a:graphic>
            <wp14:sizeRelH relativeFrom="margin">
              <wp14:pctWidth>0</wp14:pctWidth>
            </wp14:sizeRelH>
            <wp14:sizeRelV relativeFrom="margin">
              <wp14:pctHeight>0</wp14:pctHeight>
            </wp14:sizeRelV>
          </wp:anchor>
        </w:drawing>
      </w:r>
      <w:r w:rsidRPr="00015542">
        <w:rPr>
          <w:rFonts w:ascii="Calibri" w:hAnsi="Calibri" w:cs="Calibri"/>
          <w:bCs/>
          <w:color w:val="000000"/>
          <w:szCs w:val="18"/>
        </w:rPr>
        <w:t>Figure 4: Grand Carnival Parade, Fourth Street San Rafael. September 9</w:t>
      </w:r>
      <w:r w:rsidRPr="00015542">
        <w:rPr>
          <w:rFonts w:ascii="Calibri" w:hAnsi="Calibri" w:cs="Calibri"/>
          <w:bCs/>
          <w:color w:val="000000"/>
          <w:szCs w:val="18"/>
          <w:vertAlign w:val="superscript"/>
        </w:rPr>
        <w:t>th</w:t>
      </w:r>
      <w:r w:rsidRPr="00015542">
        <w:rPr>
          <w:rFonts w:ascii="Calibri" w:hAnsi="Calibri" w:cs="Calibri"/>
          <w:bCs/>
          <w:color w:val="000000"/>
          <w:szCs w:val="18"/>
        </w:rPr>
        <w:t>, 1908.</w:t>
      </w:r>
    </w:p>
    <w:p w14:paraId="3E056B86" w14:textId="77777777" w:rsidR="00015542" w:rsidRPr="00015542" w:rsidRDefault="00015542" w:rsidP="00015542">
      <w:pPr>
        <w:rPr>
          <w:rFonts w:ascii="Calibri" w:hAnsi="Calibri" w:cs="Calibri"/>
          <w:color w:val="000000"/>
          <w:szCs w:val="18"/>
        </w:rPr>
      </w:pPr>
    </w:p>
    <w:p w14:paraId="70FABF6E" w14:textId="77777777" w:rsidR="00015542" w:rsidRPr="00015542" w:rsidRDefault="00015542" w:rsidP="00015542">
      <w:pPr>
        <w:rPr>
          <w:rFonts w:ascii="Calibri" w:hAnsi="Calibri" w:cs="Calibri"/>
          <w:szCs w:val="18"/>
        </w:rPr>
      </w:pPr>
      <w:r w:rsidRPr="00015542">
        <w:rPr>
          <w:rFonts w:ascii="Calibri" w:hAnsi="Calibri" w:cs="Calibri"/>
          <w:color w:val="000000"/>
          <w:szCs w:val="18"/>
        </w:rPr>
        <w:t>Transportation infrastructure also included the inauguration of ferry</w:t>
      </w:r>
      <w:r w:rsidRPr="00015542">
        <w:rPr>
          <w:rFonts w:ascii="Calibri" w:hAnsi="Calibri" w:cs="Calibri"/>
          <w:szCs w:val="18"/>
        </w:rPr>
        <w:t xml:space="preserve"> service from Point San Quentin including a short rail line connecting San Rafael to the ferry and the completion a railroad from Petaluma through San Rafael to Tiburon. </w:t>
      </w:r>
      <w:r w:rsidRPr="00015542">
        <w:rPr>
          <w:rFonts w:ascii="Calibri" w:hAnsi="Calibri" w:cs="Calibri"/>
          <w:color w:val="000000"/>
          <w:szCs w:val="18"/>
        </w:rPr>
        <w:t>Faster and more reliable electric train service was introduced in 1903.</w:t>
      </w:r>
      <w:r w:rsidRPr="00015542">
        <w:rPr>
          <w:rFonts w:ascii="Calibri" w:hAnsi="Calibri" w:cs="Calibri"/>
          <w:color w:val="000000"/>
          <w:szCs w:val="18"/>
          <w:vertAlign w:val="superscript"/>
        </w:rPr>
        <w:footnoteReference w:id="8"/>
      </w:r>
      <w:r w:rsidRPr="00015542">
        <w:rPr>
          <w:rFonts w:ascii="Calibri" w:hAnsi="Calibri" w:cs="Calibri"/>
          <w:color w:val="000000"/>
          <w:szCs w:val="18"/>
        </w:rPr>
        <w:t xml:space="preserve"> </w:t>
      </w:r>
      <w:bookmarkStart w:id="22" w:name="_Hlk46927795"/>
      <w:r w:rsidRPr="00015542">
        <w:rPr>
          <w:rFonts w:ascii="Calibri" w:hAnsi="Calibri" w:cs="Calibri"/>
          <w:color w:val="000000"/>
          <w:szCs w:val="18"/>
        </w:rPr>
        <w:t>The railroad’s arrival started</w:t>
      </w:r>
      <w:bookmarkEnd w:id="22"/>
      <w:r w:rsidRPr="00015542">
        <w:rPr>
          <w:rFonts w:ascii="Calibri" w:hAnsi="Calibri" w:cs="Calibri"/>
          <w:color w:val="000000"/>
          <w:szCs w:val="18"/>
        </w:rPr>
        <w:t xml:space="preserve"> a modest hospitality industry for summer and weekend visitors that contributed to the growth of the town, with the opening of several hotels, saloons, and specialty shops.</w:t>
      </w:r>
      <w:r w:rsidRPr="00015542">
        <w:rPr>
          <w:rFonts w:ascii="Calibri" w:hAnsi="Calibri" w:cs="Calibri"/>
          <w:color w:val="000000"/>
          <w:szCs w:val="18"/>
          <w:vertAlign w:val="superscript"/>
        </w:rPr>
        <w:footnoteReference w:id="9"/>
      </w:r>
      <w:r w:rsidRPr="00015542">
        <w:rPr>
          <w:rFonts w:ascii="Calibri" w:hAnsi="Calibri" w:cs="Calibri"/>
          <w:color w:val="000000"/>
          <w:szCs w:val="18"/>
        </w:rPr>
        <w:t xml:space="preserve"> </w:t>
      </w:r>
      <w:r w:rsidRPr="00015542">
        <w:rPr>
          <w:rFonts w:ascii="Calibri" w:hAnsi="Calibri" w:cs="Calibri"/>
          <w:szCs w:val="18"/>
        </w:rPr>
        <w:t xml:space="preserve">Development of the San Rafael Canal (San Rafael  Creek) led to the emergence of commercial activity around the tidal estuary linking San Francisco to the communities, ranches, and farms along the bay and sloughs. The most notable remaining example of this industry is the McNear Brick Yard adjacent to the Dutra Quarry. </w:t>
      </w:r>
    </w:p>
    <w:p w14:paraId="5E8ED14D" w14:textId="77777777" w:rsidR="00015542" w:rsidRPr="00015542" w:rsidRDefault="00015542" w:rsidP="00015542">
      <w:pPr>
        <w:rPr>
          <w:rFonts w:ascii="Calibri" w:eastAsia="Calibri" w:hAnsi="Calibri" w:cs="Calibri"/>
          <w:szCs w:val="18"/>
        </w:rPr>
      </w:pPr>
    </w:p>
    <w:p w14:paraId="28005802" w14:textId="5B8D38F7" w:rsidR="00015542" w:rsidRDefault="00015542" w:rsidP="00015542">
      <w:pPr>
        <w:rPr>
          <w:rFonts w:ascii="Calibri" w:hAnsi="Calibri" w:cs="Calibri"/>
          <w:color w:val="000000"/>
          <w:szCs w:val="18"/>
        </w:rPr>
      </w:pPr>
      <w:r w:rsidRPr="00015542">
        <w:rPr>
          <w:rFonts w:ascii="Calibri" w:hAnsi="Calibri" w:cs="Calibri"/>
          <w:color w:val="000000"/>
          <w:szCs w:val="18"/>
        </w:rPr>
        <w:t>Commercial development in the downtown began in the mid-1860s. John A. Davis and Daniel T. Taylor were credited with opening the first general store, which was immediately followed by a meat market.</w:t>
      </w:r>
      <w:r w:rsidRPr="00015542">
        <w:rPr>
          <w:rFonts w:ascii="Calibri" w:hAnsi="Calibri" w:cs="Calibri"/>
          <w:color w:val="000000"/>
          <w:szCs w:val="18"/>
          <w:vertAlign w:val="superscript"/>
        </w:rPr>
        <w:footnoteReference w:id="10"/>
      </w:r>
      <w:r w:rsidRPr="00015542">
        <w:rPr>
          <w:rFonts w:ascii="Calibri" w:hAnsi="Calibri" w:cs="Calibri"/>
          <w:color w:val="000000"/>
          <w:szCs w:val="18"/>
        </w:rPr>
        <w:t xml:space="preserve"> By 1866, the town had three stores, two hotels, two boarding houses, one restaurant, two Point San Quentin.</w:t>
      </w:r>
      <w:r w:rsidRPr="00015542">
        <w:rPr>
          <w:rFonts w:ascii="Calibri" w:hAnsi="Calibri" w:cs="Calibri"/>
          <w:color w:val="000000"/>
          <w:szCs w:val="18"/>
          <w:vertAlign w:val="superscript"/>
        </w:rPr>
        <w:footnoteReference w:id="11"/>
      </w:r>
      <w:r w:rsidRPr="00015542">
        <w:rPr>
          <w:rFonts w:ascii="Calibri" w:hAnsi="Calibri" w:cs="Calibri"/>
          <w:color w:val="000000"/>
          <w:szCs w:val="18"/>
        </w:rPr>
        <w:t xml:space="preserve"> The North Pacific Coast Railroad (NPC) followed in 1871, which provided San Rafael with a spur track that connected San Anselmo to the station at B Street. A new depot was constructed on Tamalpais Avenue between Third and Fourth Streets in 1884.stables, three boot makers, two blacksmith shops, a butcher shop, a clock maker, a barber, three lawyers, and a physician.</w:t>
      </w:r>
      <w:r w:rsidRPr="00015542">
        <w:rPr>
          <w:rFonts w:ascii="Calibri" w:hAnsi="Calibri" w:cs="Calibri"/>
          <w:color w:val="000000"/>
          <w:szCs w:val="18"/>
          <w:vertAlign w:val="superscript"/>
        </w:rPr>
        <w:footnoteReference w:id="12"/>
      </w:r>
      <w:r w:rsidRPr="00015542">
        <w:rPr>
          <w:rFonts w:ascii="Calibri" w:hAnsi="Calibri" w:cs="Calibri"/>
          <w:color w:val="000000"/>
          <w:szCs w:val="18"/>
        </w:rPr>
        <w:t xml:space="preserve"> </w:t>
      </w:r>
      <w:r w:rsidRPr="00015542">
        <w:rPr>
          <w:rFonts w:ascii="Calibri" w:hAnsi="Calibri" w:cs="Calibri"/>
          <w:szCs w:val="18"/>
        </w:rPr>
        <w:t>This period saw Fourth Street become San Rafael’s “Main Street” with retail and commerce centered on the east-west thoroughfare. The rail station at B and Second streets also became a hub of activity with a smaller commercial district beginning to grow on the north-south axis connecting the rail junction to Fourth Street.  Commercial activity also sprang up along Fourth and B Streets, in the pocket connecting both rail lines.</w:t>
      </w:r>
      <w:r w:rsidRPr="00015542">
        <w:rPr>
          <w:rFonts w:ascii="Calibri" w:hAnsi="Calibri" w:cs="Calibri"/>
          <w:color w:val="000000"/>
          <w:szCs w:val="18"/>
        </w:rPr>
        <w:t xml:space="preserve"> </w:t>
      </w:r>
      <w:r w:rsidRPr="00015542">
        <w:rPr>
          <w:rFonts w:ascii="Calibri" w:hAnsi="Calibri" w:cs="Calibri"/>
          <w:szCs w:val="18"/>
        </w:rPr>
        <w:t xml:space="preserve">By the 1890’s San Rafael was a commercial and cultural center and was taking on a shape we can recognize today. </w:t>
      </w:r>
      <w:r w:rsidRPr="00015542">
        <w:rPr>
          <w:rFonts w:ascii="Calibri" w:hAnsi="Calibri" w:cs="Calibri"/>
          <w:color w:val="000000"/>
          <w:szCs w:val="18"/>
        </w:rPr>
        <w:t xml:space="preserve">Fourth Street was a premier shopping area, with the largest department store in Marin County (owned by Jacob Albert and located at 1216 Fourth </w:t>
      </w:r>
      <w:r w:rsidRPr="00015542">
        <w:rPr>
          <w:rFonts w:ascii="Calibri" w:hAnsi="Calibri" w:cs="Calibri"/>
          <w:szCs w:val="18"/>
        </w:rPr>
        <w:t>Street</w:t>
      </w:r>
      <w:r w:rsidRPr="00015542">
        <w:rPr>
          <w:rFonts w:ascii="Calibri" w:hAnsi="Calibri" w:cs="Calibri"/>
          <w:color w:val="000000"/>
          <w:szCs w:val="18"/>
        </w:rPr>
        <w:t>). A Chinese community had begun to grow around the east side of C Street.</w:t>
      </w:r>
      <w:r w:rsidRPr="00015542">
        <w:rPr>
          <w:rFonts w:ascii="Calibri" w:hAnsi="Calibri" w:cs="Calibri"/>
          <w:color w:val="000000"/>
          <w:szCs w:val="18"/>
          <w:vertAlign w:val="superscript"/>
        </w:rPr>
        <w:footnoteReference w:id="13"/>
      </w:r>
      <w:r w:rsidRPr="00015542">
        <w:rPr>
          <w:rFonts w:ascii="Calibri" w:hAnsi="Calibri" w:cs="Calibri"/>
          <w:szCs w:val="18"/>
        </w:rPr>
        <w:t xml:space="preserve"> This period saw the construction of many large residential buildings, some of which still stand today.</w:t>
      </w:r>
      <w:r w:rsidRPr="00015542">
        <w:rPr>
          <w:rFonts w:ascii="Calibri" w:hAnsi="Calibri" w:cs="Calibri"/>
          <w:szCs w:val="18"/>
          <w:vertAlign w:val="superscript"/>
        </w:rPr>
        <w:footnoteReference w:id="14"/>
      </w:r>
      <w:r w:rsidRPr="00015542">
        <w:rPr>
          <w:rFonts w:ascii="Calibri" w:hAnsi="Calibri" w:cs="Calibri"/>
          <w:color w:val="000000"/>
          <w:szCs w:val="18"/>
        </w:rPr>
        <w:t xml:space="preserve"> Commercial streets developed during this period feature a mixture </w:t>
      </w:r>
      <w:r w:rsidRPr="00015542">
        <w:rPr>
          <w:rFonts w:ascii="Calibri" w:hAnsi="Calibri" w:cs="Calibri"/>
          <w:color w:val="000000"/>
          <w:szCs w:val="18"/>
        </w:rPr>
        <w:lastRenderedPageBreak/>
        <w:t>of one-story single-business establishments and multi-story mixed-use buildings (typically residential, hotel rooms, or offices above ground-floor storefronts). Commercial buildings aligned with turn-of-the century regional trends, and increasingly featured multiple, narrow storefronts. Stylistically, the design of commercial buildings from this period was closely aligned with Victorian-period residential architectural styles.</w:t>
      </w:r>
      <w:r w:rsidRPr="00015542">
        <w:rPr>
          <w:rFonts w:ascii="Calibri" w:hAnsi="Calibri" w:cs="Calibri"/>
          <w:color w:val="000000"/>
          <w:szCs w:val="18"/>
          <w:vertAlign w:val="superscript"/>
        </w:rPr>
        <w:footnoteReference w:id="15"/>
      </w:r>
      <w:r w:rsidRPr="00015542">
        <w:rPr>
          <w:rFonts w:ascii="Calibri" w:hAnsi="Calibri" w:cs="Calibri"/>
          <w:color w:val="000000"/>
          <w:szCs w:val="18"/>
        </w:rPr>
        <w:t xml:space="preserve"> </w:t>
      </w:r>
    </w:p>
    <w:p w14:paraId="53CF4B00" w14:textId="77777777" w:rsidR="00015542" w:rsidRPr="00015542" w:rsidRDefault="00015542" w:rsidP="00015542">
      <w:pPr>
        <w:rPr>
          <w:rFonts w:ascii="Calibri" w:hAnsi="Calibri" w:cs="Calibri"/>
          <w:color w:val="000000"/>
          <w:szCs w:val="18"/>
        </w:rPr>
      </w:pPr>
    </w:p>
    <w:p w14:paraId="68D2832F" w14:textId="42B15F9B" w:rsidR="00DF7E4A" w:rsidRPr="001D5420" w:rsidRDefault="00DF7E4A"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u w:val="single"/>
        </w:rPr>
      </w:pPr>
      <w:r w:rsidRPr="001D5420">
        <w:rPr>
          <w:rFonts w:asciiTheme="minorHAnsi" w:hAnsiTheme="minorHAnsi" w:cstheme="minorHAnsi"/>
          <w:spacing w:val="-2"/>
          <w:szCs w:val="18"/>
          <w:u w:val="single"/>
        </w:rPr>
        <w:t>Architecture:</w:t>
      </w:r>
    </w:p>
    <w:p w14:paraId="4FD84701" w14:textId="003A6528" w:rsidR="003D2EB6" w:rsidRPr="00E74F3D" w:rsidRDefault="00594AE0" w:rsidP="003D2EB6">
      <w:pPr>
        <w:rPr>
          <w:rFonts w:ascii="Calibri" w:hAnsi="Calibri" w:cs="Calibri"/>
          <w:szCs w:val="18"/>
          <w:u w:val="single"/>
        </w:rPr>
      </w:pPr>
      <w:r>
        <w:rPr>
          <w:rFonts w:asciiTheme="minorHAnsi" w:hAnsiTheme="minorHAnsi" w:cstheme="minorHAnsi"/>
          <w:spacing w:val="-2"/>
          <w:szCs w:val="18"/>
        </w:rPr>
        <w:t>720 B Street</w:t>
      </w:r>
      <w:r w:rsidR="00D970FF">
        <w:rPr>
          <w:rFonts w:asciiTheme="minorHAnsi" w:hAnsiTheme="minorHAnsi" w:cstheme="minorHAnsi"/>
          <w:spacing w:val="-2"/>
          <w:szCs w:val="18"/>
        </w:rPr>
        <w:t xml:space="preserve"> is a</w:t>
      </w:r>
      <w:r w:rsidR="0022728C">
        <w:rPr>
          <w:rFonts w:asciiTheme="minorHAnsi" w:hAnsiTheme="minorHAnsi" w:cstheme="minorHAnsi"/>
          <w:spacing w:val="-2"/>
          <w:szCs w:val="18"/>
        </w:rPr>
        <w:t xml:space="preserve">n </w:t>
      </w:r>
      <w:r w:rsidR="00D970FF">
        <w:rPr>
          <w:rFonts w:asciiTheme="minorHAnsi" w:hAnsiTheme="minorHAnsi" w:cstheme="minorHAnsi"/>
          <w:spacing w:val="-2"/>
          <w:szCs w:val="18"/>
        </w:rPr>
        <w:t>example of</w:t>
      </w:r>
      <w:r w:rsidR="0022728C">
        <w:rPr>
          <w:rFonts w:asciiTheme="minorHAnsi" w:hAnsiTheme="minorHAnsi" w:cstheme="minorHAnsi"/>
          <w:spacing w:val="-2"/>
          <w:szCs w:val="18"/>
        </w:rPr>
        <w:t xml:space="preserve"> </w:t>
      </w:r>
      <w:r w:rsidR="00451EE5">
        <w:rPr>
          <w:rFonts w:asciiTheme="minorHAnsi" w:hAnsiTheme="minorHAnsi" w:cstheme="minorHAnsi"/>
          <w:spacing w:val="-2"/>
          <w:szCs w:val="18"/>
        </w:rPr>
        <w:t>American Foursquare architecture</w:t>
      </w:r>
      <w:r w:rsidR="00B405B1">
        <w:rPr>
          <w:rFonts w:asciiTheme="minorHAnsi" w:hAnsiTheme="minorHAnsi" w:cstheme="minorHAnsi"/>
          <w:spacing w:val="-2"/>
          <w:szCs w:val="18"/>
        </w:rPr>
        <w:t>.</w:t>
      </w:r>
    </w:p>
    <w:p w14:paraId="6EFF87C0" w14:textId="3728D8D7" w:rsidR="00DF7E4A" w:rsidRPr="00802D3F" w:rsidRDefault="00DF7E4A" w:rsidP="00DF7E4A">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hAnsiTheme="minorHAnsi" w:cstheme="minorHAnsi"/>
          <w:spacing w:val="-2"/>
          <w:szCs w:val="18"/>
          <w:highlight w:val="yellow"/>
        </w:rPr>
      </w:pPr>
    </w:p>
    <w:p w14:paraId="2C8F6333" w14:textId="1C3E3224" w:rsidR="00A843D1" w:rsidRPr="001D5420" w:rsidRDefault="00A843D1" w:rsidP="00DF7E4A">
      <w:pPr>
        <w:rPr>
          <w:rFonts w:asciiTheme="minorHAnsi" w:hAnsiTheme="minorHAnsi" w:cstheme="minorHAnsi"/>
          <w:b/>
          <w:szCs w:val="18"/>
        </w:rPr>
      </w:pPr>
    </w:p>
    <w:p w14:paraId="65315908" w14:textId="1429146B" w:rsidR="00DF7E4A" w:rsidRPr="001D5420" w:rsidRDefault="00DF7E4A" w:rsidP="00DF7E4A">
      <w:pPr>
        <w:rPr>
          <w:rFonts w:asciiTheme="minorHAnsi" w:hAnsiTheme="minorHAnsi" w:cstheme="minorHAnsi"/>
          <w:bCs/>
          <w:szCs w:val="18"/>
          <w:u w:val="single"/>
        </w:rPr>
      </w:pPr>
      <w:r w:rsidRPr="001D5420">
        <w:rPr>
          <w:rFonts w:asciiTheme="minorHAnsi" w:hAnsiTheme="minorHAnsi" w:cstheme="minorHAnsi"/>
          <w:bCs/>
          <w:szCs w:val="18"/>
          <w:u w:val="single"/>
        </w:rPr>
        <w:t>Evaluation</w:t>
      </w:r>
    </w:p>
    <w:p w14:paraId="31317095" w14:textId="247D2FD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NRHP and California Register of Historical Resources (CRHR) require that a significance criterion from A-D or 1-4 (respectively) be met for a resource to be eligible. </w:t>
      </w:r>
    </w:p>
    <w:p w14:paraId="50B8D474" w14:textId="1937CE0E" w:rsidR="00DF7E4A" w:rsidRPr="001D5420" w:rsidRDefault="00DF7E4A" w:rsidP="00DF7E4A">
      <w:pPr>
        <w:spacing w:after="120"/>
        <w:rPr>
          <w:rFonts w:asciiTheme="minorHAnsi" w:hAnsiTheme="minorHAnsi" w:cstheme="minorHAnsi"/>
          <w:szCs w:val="18"/>
        </w:rPr>
      </w:pPr>
      <w:bookmarkStart w:id="23" w:name="_Hlk527627863"/>
      <w:r w:rsidRPr="001D5420">
        <w:rPr>
          <w:rFonts w:asciiTheme="minorHAnsi" w:hAnsiTheme="minorHAnsi" w:cstheme="minorHAnsi"/>
          <w:szCs w:val="18"/>
        </w:rPr>
        <w:t xml:space="preserve">Criterion A/1: The property at </w:t>
      </w:r>
      <w:r w:rsidR="00594AE0">
        <w:rPr>
          <w:rFonts w:asciiTheme="minorHAnsi" w:hAnsiTheme="minorHAnsi" w:cstheme="minorHAnsi"/>
          <w:szCs w:val="18"/>
        </w:rPr>
        <w:t>720 B Street</w:t>
      </w:r>
      <w:r w:rsidR="00424CA8">
        <w:rPr>
          <w:rFonts w:asciiTheme="minorHAnsi" w:hAnsiTheme="minorHAnsi" w:cstheme="minorHAnsi"/>
          <w:szCs w:val="18"/>
        </w:rPr>
        <w:t xml:space="preserve"> </w:t>
      </w:r>
      <w:r w:rsidRPr="001D5420">
        <w:rPr>
          <w:rFonts w:asciiTheme="minorHAnsi" w:hAnsiTheme="minorHAnsi" w:cstheme="minorHAnsi"/>
          <w:szCs w:val="18"/>
        </w:rPr>
        <w:t xml:space="preserve">is not associated with events that have made a significant contribution to the broad patterns of our history. </w:t>
      </w:r>
      <w:r w:rsidR="00424CA8" w:rsidRPr="001D5420">
        <w:rPr>
          <w:rFonts w:asciiTheme="minorHAnsi" w:hAnsiTheme="minorHAnsi" w:cstheme="minorHAnsi"/>
          <w:szCs w:val="18"/>
        </w:rPr>
        <w:t>It was</w:t>
      </w:r>
      <w:r w:rsidRPr="001D5420">
        <w:rPr>
          <w:rFonts w:asciiTheme="minorHAnsi" w:hAnsiTheme="minorHAnsi" w:cstheme="minorHAnsi"/>
          <w:szCs w:val="18"/>
        </w:rPr>
        <w:t xml:space="preserve"> developed within the general context of the residential development San Rafael and its growth during the last decades of the nineteenth century. However, research has not revealed any particularly important associations with that or any other historic context. Therefore, the property is recommended not eligible to the NRHP and CRHR under Criterion A/1.</w:t>
      </w:r>
    </w:p>
    <w:p w14:paraId="5DBB3530" w14:textId="1F89D13A"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Criterion B/2: The property is not associated with the life of persons important to our history. Therefore, the house is recommended to lack the associative significance required for eligibility to the NRHP or CRHR under Criterion B/2.</w:t>
      </w:r>
    </w:p>
    <w:p w14:paraId="71F4647A" w14:textId="526F3903" w:rsidR="00DF7E4A" w:rsidRPr="001D5420" w:rsidRDefault="00DF7E4A" w:rsidP="00DF7E4A">
      <w:pPr>
        <w:spacing w:after="120"/>
        <w:rPr>
          <w:rFonts w:asciiTheme="minorHAnsi" w:hAnsiTheme="minorHAnsi" w:cstheme="minorHAnsi"/>
          <w:szCs w:val="18"/>
        </w:rPr>
      </w:pPr>
      <w:r w:rsidRPr="00802D3F">
        <w:rPr>
          <w:rFonts w:asciiTheme="minorHAnsi" w:hAnsiTheme="minorHAnsi" w:cstheme="minorHAnsi"/>
          <w:szCs w:val="18"/>
        </w:rPr>
        <w:t xml:space="preserve">Criterion C/3: The property at </w:t>
      </w:r>
      <w:r w:rsidR="00594AE0">
        <w:rPr>
          <w:rFonts w:asciiTheme="minorHAnsi" w:hAnsiTheme="minorHAnsi" w:cstheme="minorHAnsi"/>
          <w:szCs w:val="18"/>
        </w:rPr>
        <w:t>720 B Street</w:t>
      </w:r>
      <w:r w:rsidR="00424CA8" w:rsidRPr="00802D3F">
        <w:rPr>
          <w:rFonts w:asciiTheme="minorHAnsi" w:hAnsiTheme="minorHAnsi" w:cstheme="minorHAnsi"/>
          <w:szCs w:val="18"/>
        </w:rPr>
        <w:t xml:space="preserve"> </w:t>
      </w:r>
      <w:r w:rsidR="00802D3F" w:rsidRPr="00802D3F">
        <w:rPr>
          <w:rFonts w:asciiTheme="minorHAnsi" w:hAnsiTheme="minorHAnsi" w:cstheme="minorHAnsi"/>
          <w:szCs w:val="18"/>
        </w:rPr>
        <w:t xml:space="preserve">is significant for its architecture. It is an excellent example of </w:t>
      </w:r>
      <w:r w:rsidR="00451EE5">
        <w:rPr>
          <w:rFonts w:asciiTheme="minorHAnsi" w:hAnsiTheme="minorHAnsi" w:cstheme="minorHAnsi"/>
          <w:szCs w:val="18"/>
        </w:rPr>
        <w:t>American Foursquare</w:t>
      </w:r>
      <w:r w:rsidR="00802D3F" w:rsidRPr="00802D3F">
        <w:rPr>
          <w:rFonts w:asciiTheme="minorHAnsi" w:hAnsiTheme="minorHAnsi" w:cstheme="minorHAnsi"/>
          <w:szCs w:val="18"/>
        </w:rPr>
        <w:t xml:space="preserve"> architecture displaying features characteristic of this style. For these reasons, the property is recommended eligible to the NRHP and CRHR under Criterion C/3.</w:t>
      </w:r>
      <w:r w:rsidR="00802D3F" w:rsidRPr="001D5420">
        <w:rPr>
          <w:rFonts w:asciiTheme="minorHAnsi" w:hAnsiTheme="minorHAnsi" w:cstheme="minorHAnsi"/>
          <w:szCs w:val="18"/>
        </w:rPr>
        <w:t xml:space="preserve"> </w:t>
      </w:r>
    </w:p>
    <w:p w14:paraId="47BF87B1"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Criterion D/4: In rare instances, buildings themselves can serve as sources of important information about historic construction materials or technologies and be significant under Criterion D/4. The building is an example of a well-understood type of construction and does not appear to be a principal source of important information in this regard. It is therefore recommended not eligible for the NRHP or the CRHR under Criterion D/4. </w:t>
      </w:r>
    </w:p>
    <w:p w14:paraId="19C57662"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Historic integrity is defined as the authenticity of a property’s historic identity, evidenced by the survival of physical characteristics that existed during its historic period. There are seven aspects of integrity: location, design, setting, materials, workmanship, feeling, and association. Loss of integrity, if sufficiently great, would be more determinative than significance, rendering a property ineligible for historic listing. </w:t>
      </w:r>
    </w:p>
    <w:p w14:paraId="475B425A"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The house has not been moved and therefore retains integrity of location. The composition of elements that constitute the form, plan, space, structure, and style of the building are unaltered; therefore, the building retains integrity of design. The immediate setting has been somewhat altered over decades with the intrusion of large-scale buildings, its integrity of setting has therefore been partially degraded. The building’s integrity of materials and workmanship is evident in the survival of exterior architectural features. The property therefore retains sufficient significant physical characteristics from its original construction to convey its historic qualities and therefore retains integrity of feeling. Its continued use as a residence allows it to retain integrity of association. Therefore, the building retains sufficient integrity convey its historic significance.</w:t>
      </w:r>
    </w:p>
    <w:bookmarkEnd w:id="23"/>
    <w:p w14:paraId="001F71B9" w14:textId="2DF325E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property is recommended eligible for listing on the NRHP and CRHR and </w:t>
      </w:r>
      <w:r w:rsidR="00454D7D">
        <w:rPr>
          <w:rFonts w:asciiTheme="minorHAnsi" w:hAnsiTheme="minorHAnsi" w:cstheme="minorHAnsi"/>
          <w:szCs w:val="18"/>
        </w:rPr>
        <w:t xml:space="preserve">qualifies as </w:t>
      </w:r>
      <w:r w:rsidRPr="001D5420">
        <w:rPr>
          <w:rFonts w:asciiTheme="minorHAnsi" w:hAnsiTheme="minorHAnsi" w:cstheme="minorHAnsi"/>
          <w:szCs w:val="18"/>
        </w:rPr>
        <w:t>a historical resource under CEQA.</w:t>
      </w:r>
    </w:p>
    <w:bookmarkEnd w:id="17"/>
    <w:p w14:paraId="57427C32" w14:textId="77777777" w:rsidR="00874323" w:rsidRPr="00D168BF" w:rsidRDefault="00874323" w:rsidP="00CD5D7A">
      <w:pPr>
        <w:spacing w:after="120"/>
        <w:rPr>
          <w:rFonts w:asciiTheme="minorHAnsi" w:hAnsiTheme="minorHAnsi" w:cstheme="minorHAnsi"/>
          <w:iCs/>
          <w:szCs w:val="18"/>
        </w:rPr>
      </w:pPr>
    </w:p>
    <w:sectPr w:rsidR="00874323" w:rsidRPr="00D168BF" w:rsidSect="00F43B00">
      <w:headerReference w:type="default" r:id="rId22"/>
      <w:footerReference w:type="default" r:id="rId23"/>
      <w:type w:val="continuous"/>
      <w:pgSz w:w="12240" w:h="15840"/>
      <w:pgMar w:top="360" w:right="504"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BB9402" w14:textId="77777777" w:rsidR="00453FDC" w:rsidRDefault="00453FDC">
      <w:r>
        <w:separator/>
      </w:r>
    </w:p>
  </w:endnote>
  <w:endnote w:type="continuationSeparator" w:id="0">
    <w:p w14:paraId="6971AA56" w14:textId="77777777" w:rsidR="00453FDC" w:rsidRDefault="00453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P TypographicSymbols">
    <w:altName w:val="Palatino"/>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9E449" w14:textId="428DD2B5" w:rsidR="007A2CD9" w:rsidRPr="001D5420" w:rsidRDefault="007A2CD9">
    <w:pPr>
      <w:pStyle w:val="Footer"/>
      <w:rPr>
        <w:rFonts w:ascii="Calibri" w:hAnsi="Calibri" w:cs="Calibri"/>
        <w:b/>
        <w:bCs/>
        <w:sz w:val="16"/>
      </w:rPr>
    </w:pPr>
    <w:r w:rsidRPr="001D5420">
      <w:rPr>
        <w:rFonts w:ascii="Calibri" w:hAnsi="Calibri" w:cs="Calibri"/>
        <w:b/>
        <w:bCs/>
        <w:sz w:val="16"/>
      </w:rPr>
      <w:t xml:space="preserve">DPR 523A (1/95) </w:t>
    </w:r>
    <w:r w:rsidRPr="001D5420">
      <w:rPr>
        <w:rFonts w:ascii="Calibri" w:hAnsi="Calibri" w:cs="Calibri"/>
        <w:b/>
        <w:bCs/>
        <w:sz w:val="16"/>
      </w:rPr>
      <w:tab/>
      <w:t xml:space="preserve">                                                                                            </w:t>
    </w:r>
    <w:r w:rsidRPr="001D5420">
      <w:rPr>
        <w:rFonts w:ascii="Calibri" w:hAnsi="Calibri" w:cs="Calibri"/>
        <w:b/>
        <w:bCs/>
        <w:sz w:val="16"/>
      </w:rPr>
      <w:tab/>
      <w:t xml:space="preserve"> *Required Information</w:t>
    </w:r>
  </w:p>
  <w:p w14:paraId="5A9E2D44" w14:textId="77777777" w:rsidR="007A2CD9" w:rsidRDefault="007A2C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414D6" w14:textId="55C4987A" w:rsidR="007A2CD9" w:rsidRPr="001D5420" w:rsidRDefault="007A2CD9">
    <w:pPr>
      <w:pStyle w:val="Footer"/>
      <w:rPr>
        <w:rFonts w:ascii="Calibri" w:hAnsi="Calibri" w:cs="Calibri"/>
        <w:b/>
        <w:bCs/>
        <w:sz w:val="16"/>
      </w:rPr>
    </w:pPr>
    <w:r w:rsidRPr="001D5420">
      <w:rPr>
        <w:rFonts w:ascii="Calibri" w:hAnsi="Calibri" w:cs="Calibri"/>
        <w:b/>
        <w:bCs/>
        <w:sz w:val="16"/>
      </w:rPr>
      <w:t>DPR 523</w:t>
    </w:r>
    <w:r>
      <w:rPr>
        <w:rFonts w:ascii="Calibri" w:hAnsi="Calibri" w:cs="Calibri"/>
        <w:b/>
        <w:bCs/>
        <w:sz w:val="16"/>
      </w:rPr>
      <w:t>B</w:t>
    </w:r>
    <w:r w:rsidRPr="001D5420">
      <w:rPr>
        <w:rFonts w:ascii="Calibri" w:hAnsi="Calibri" w:cs="Calibri"/>
        <w:b/>
        <w:bCs/>
        <w:sz w:val="16"/>
      </w:rPr>
      <w:t xml:space="preserve"> (1/95) </w:t>
    </w:r>
    <w:r w:rsidRPr="001D5420">
      <w:rPr>
        <w:rFonts w:ascii="Calibri" w:hAnsi="Calibri" w:cs="Calibri"/>
        <w:b/>
        <w:bCs/>
        <w:sz w:val="16"/>
      </w:rPr>
      <w:tab/>
    </w:r>
  </w:p>
  <w:p w14:paraId="774002EC" w14:textId="77777777" w:rsidR="007A2CD9" w:rsidRDefault="007A2C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D76AE" w14:textId="222D6377" w:rsidR="007A2CD9" w:rsidRPr="00593D8D" w:rsidRDefault="007A2CD9">
    <w:pPr>
      <w:pStyle w:val="Footer"/>
      <w:rPr>
        <w:rFonts w:asciiTheme="minorHAnsi" w:hAnsiTheme="minorHAnsi" w:cstheme="minorHAnsi"/>
        <w:b/>
        <w:bCs/>
        <w:sz w:val="16"/>
      </w:rPr>
    </w:pPr>
    <w:bookmarkStart w:id="12" w:name="_Hlk48037986"/>
    <w:r w:rsidRPr="00593D8D">
      <w:rPr>
        <w:rFonts w:asciiTheme="minorHAnsi" w:hAnsiTheme="minorHAnsi" w:cstheme="minorHAnsi"/>
        <w:b/>
        <w:bCs/>
        <w:sz w:val="16"/>
      </w:rPr>
      <w:t>DPR 523L (1/95)</w:t>
    </w:r>
    <w:r w:rsidRPr="00593D8D">
      <w:rPr>
        <w:rFonts w:asciiTheme="minorHAnsi" w:hAnsiTheme="minorHAnsi" w:cstheme="minorHAnsi"/>
        <w:b/>
        <w:bCs/>
        <w:sz w:val="16"/>
      </w:rPr>
      <w:tab/>
    </w:r>
  </w:p>
  <w:bookmarkEnd w:id="12"/>
  <w:p w14:paraId="73EEB11F" w14:textId="77777777" w:rsidR="007A2CD9" w:rsidRDefault="007A2C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15138" w14:textId="77777777" w:rsidR="00F83C42" w:rsidRPr="00593D8D" w:rsidRDefault="00F83C42" w:rsidP="00F83C42">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67717A5D" w14:textId="3AEF99F2" w:rsidR="007A2CD9" w:rsidRDefault="007A2CD9">
    <w:pPr>
      <w:pStyle w:val="Footer"/>
      <w:rPr>
        <w:rFonts w:ascii="Tahoma" w:hAnsi="Tahoma" w:cs="Tahoma"/>
        <w:b/>
        <w:bC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30679B" w14:textId="77777777" w:rsidR="00453FDC" w:rsidRDefault="00453FDC">
      <w:r>
        <w:separator/>
      </w:r>
    </w:p>
  </w:footnote>
  <w:footnote w:type="continuationSeparator" w:id="0">
    <w:p w14:paraId="763A9D1B" w14:textId="77777777" w:rsidR="00453FDC" w:rsidRDefault="00453FDC">
      <w:r>
        <w:continuationSeparator/>
      </w:r>
    </w:p>
  </w:footnote>
  <w:footnote w:id="1">
    <w:p w14:paraId="13FFA901"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Marin County History Museum, Images of America: Early San Rafael, (Charleston, SC: Arcadia Publishing, 2008), 9.</w:t>
      </w:r>
    </w:p>
  </w:footnote>
  <w:footnote w:id="2">
    <w:p w14:paraId="52034B93"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8" w:name="_Hlk46227211"/>
      <w:r w:rsidRPr="00CB19F6">
        <w:rPr>
          <w:rFonts w:asciiTheme="minorHAnsi" w:hAnsiTheme="minorHAnsi" w:cstheme="minorHAnsi"/>
          <w:sz w:val="16"/>
          <w:szCs w:val="16"/>
        </w:rPr>
        <w:t>“History of San Rafael,” San Rafael Chamber, website. Accessed April 24, 2019</w:t>
      </w:r>
      <w:bookmarkEnd w:id="18"/>
      <w:r w:rsidRPr="00CB19F6">
        <w:rPr>
          <w:rFonts w:asciiTheme="minorHAnsi" w:hAnsiTheme="minorHAnsi" w:cstheme="minorHAnsi"/>
          <w:sz w:val="16"/>
          <w:szCs w:val="16"/>
        </w:rPr>
        <w:t xml:space="preserve">. http://srchamber.com/history-of-san-rafael/.; and, </w:t>
      </w:r>
      <w:bookmarkStart w:id="19" w:name="_Hlk46227262"/>
      <w:r w:rsidRPr="00CB19F6">
        <w:rPr>
          <w:rFonts w:asciiTheme="minorHAnsi" w:hAnsiTheme="minorHAnsi" w:cstheme="minorHAnsi"/>
          <w:sz w:val="16"/>
          <w:szCs w:val="16"/>
        </w:rPr>
        <w:t>“History of Mission San Rafael Arcangel,” California Missions Foundatin, website. Accessed April 24, 2019.</w:t>
      </w:r>
      <w:bookmarkEnd w:id="19"/>
      <w:r w:rsidRPr="00CB19F6">
        <w:rPr>
          <w:rFonts w:asciiTheme="minorHAnsi" w:hAnsiTheme="minorHAnsi" w:cstheme="minorHAnsi"/>
          <w:sz w:val="16"/>
          <w:szCs w:val="16"/>
        </w:rPr>
        <w:t xml:space="preserve"> </w:t>
      </w:r>
      <w:hyperlink r:id="rId1" w:history="1">
        <w:r w:rsidRPr="00CB19F6">
          <w:rPr>
            <w:rStyle w:val="Hyperlink1"/>
            <w:rFonts w:asciiTheme="minorHAnsi" w:hAnsiTheme="minorHAnsi" w:cstheme="minorHAnsi"/>
            <w:sz w:val="16"/>
            <w:szCs w:val="16"/>
          </w:rPr>
          <w:t>http://californiamissionsfoundation.org/mission-san-rafael/</w:t>
        </w:r>
      </w:hyperlink>
      <w:r w:rsidRPr="00CB19F6">
        <w:rPr>
          <w:rFonts w:asciiTheme="minorHAnsi" w:hAnsiTheme="minorHAnsi" w:cstheme="minorHAnsi"/>
          <w:sz w:val="16"/>
          <w:szCs w:val="16"/>
        </w:rPr>
        <w:t>.</w:t>
      </w:r>
    </w:p>
  </w:footnote>
  <w:footnote w:id="3">
    <w:p w14:paraId="637739CA"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r>
        <w:rPr>
          <w:rFonts w:asciiTheme="minorHAnsi" w:hAnsiTheme="minorHAnsi" w:cstheme="minorHAnsi"/>
          <w:sz w:val="16"/>
          <w:szCs w:val="16"/>
          <w:lang w:val="en-US"/>
        </w:rPr>
        <w:t xml:space="preserve">California Missions Resource Center, </w:t>
      </w:r>
      <w:r w:rsidRPr="00CB19F6">
        <w:rPr>
          <w:rFonts w:asciiTheme="minorHAnsi" w:hAnsiTheme="minorHAnsi" w:cstheme="minorHAnsi"/>
          <w:sz w:val="16"/>
          <w:szCs w:val="16"/>
        </w:rPr>
        <w:t>San Rafael Arcángel Key Facts. (2019). Retrieved July 29, 2020, from https://missionscalifornia.com/san-rafael-arcangel-mission/key-facts</w:t>
      </w:r>
    </w:p>
  </w:footnote>
  <w:footnote w:id="4">
    <w:p w14:paraId="6FF0F018"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20" w:name="_Hlk46923803"/>
      <w:r w:rsidRPr="00CB19F6">
        <w:rPr>
          <w:rFonts w:asciiTheme="minorHAnsi" w:hAnsiTheme="minorHAnsi" w:cstheme="minorHAnsi"/>
          <w:sz w:val="16"/>
          <w:szCs w:val="16"/>
        </w:rPr>
        <w:t>Images of America: Early San Rafael</w:t>
      </w:r>
      <w:bookmarkEnd w:id="20"/>
      <w:r w:rsidRPr="00CB19F6">
        <w:rPr>
          <w:rFonts w:asciiTheme="minorHAnsi" w:hAnsiTheme="minorHAnsi" w:cstheme="minorHAnsi"/>
          <w:sz w:val="16"/>
          <w:szCs w:val="16"/>
        </w:rPr>
        <w:t>, 19.</w:t>
      </w:r>
    </w:p>
  </w:footnote>
  <w:footnote w:id="5">
    <w:p w14:paraId="0937B046" w14:textId="77777777" w:rsidR="007A2CD9" w:rsidRPr="004628F0" w:rsidRDefault="007A2CD9" w:rsidP="003561A1">
      <w:pPr>
        <w:pStyle w:val="FootnoteText"/>
        <w:spacing w:after="0"/>
        <w:rPr>
          <w:rFonts w:ascii="Calibri" w:hAnsi="Calibri" w:cs="Calibri"/>
          <w:szCs w:val="18"/>
        </w:rPr>
      </w:pPr>
      <w:r w:rsidRPr="00CB19F6">
        <w:rPr>
          <w:rStyle w:val="FootnoteReference"/>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21" w:name="_Hlk47027198"/>
      <w:r w:rsidRPr="00CB19F6">
        <w:rPr>
          <w:rFonts w:asciiTheme="minorHAnsi" w:hAnsiTheme="minorHAnsi" w:cstheme="minorHAnsi"/>
          <w:sz w:val="16"/>
          <w:szCs w:val="16"/>
        </w:rPr>
        <w:t>California Missions Foundation. (2017, September 03). San Rafael Arcángel. Retrieved July 29, 2020, from http://californiamissionsfoundation.org/mission-san-rafael/</w:t>
      </w:r>
      <w:bookmarkEnd w:id="21"/>
    </w:p>
  </w:footnote>
  <w:footnote w:id="6">
    <w:p w14:paraId="755F6320" w14:textId="77777777" w:rsidR="00015542" w:rsidRPr="00CB19F6" w:rsidRDefault="00015542" w:rsidP="00015542">
      <w:pPr>
        <w:pStyle w:val="FootnoteText"/>
        <w:rPr>
          <w:sz w:val="16"/>
          <w:szCs w:val="16"/>
        </w:rPr>
      </w:pPr>
      <w:r w:rsidRPr="00CB19F6">
        <w:rPr>
          <w:rStyle w:val="FootnoteReference"/>
          <w:rFonts w:ascii="Calibri" w:hAnsi="Calibri" w:cs="Calibri"/>
          <w:sz w:val="16"/>
          <w:szCs w:val="16"/>
        </w:rPr>
        <w:footnoteRef/>
      </w:r>
      <w:r w:rsidRPr="00CB19F6">
        <w:rPr>
          <w:rFonts w:ascii="Calibri" w:hAnsi="Calibri" w:cs="Calibri"/>
          <w:sz w:val="16"/>
          <w:szCs w:val="16"/>
        </w:rPr>
        <w:t xml:space="preserve"> Images of America: Early San Rafael, 28.</w:t>
      </w:r>
      <w:r w:rsidRPr="00CB19F6">
        <w:rPr>
          <w:sz w:val="16"/>
          <w:szCs w:val="16"/>
        </w:rPr>
        <w:t xml:space="preserve"> </w:t>
      </w:r>
    </w:p>
  </w:footnote>
  <w:footnote w:id="7">
    <w:p w14:paraId="676ABBEF" w14:textId="77777777" w:rsidR="00015542" w:rsidRPr="00CB19F6" w:rsidRDefault="00015542" w:rsidP="00015542">
      <w:pPr>
        <w:pStyle w:val="FootnoteText"/>
        <w:rPr>
          <w:rFonts w:ascii="Calibri" w:hAnsi="Calibri" w:cs="Calibri"/>
          <w:sz w:val="16"/>
          <w:szCs w:val="16"/>
        </w:rPr>
      </w:pPr>
      <w:r w:rsidRPr="00CB19F6">
        <w:rPr>
          <w:rStyle w:val="FootnoteReference1"/>
          <w:rFonts w:ascii="Calibri" w:hAnsi="Calibri" w:cs="Calibri"/>
          <w:sz w:val="16"/>
          <w:szCs w:val="16"/>
        </w:rPr>
        <w:footnoteRef/>
      </w:r>
      <w:r w:rsidRPr="00CB19F6">
        <w:rPr>
          <w:rFonts w:ascii="Calibri" w:hAnsi="Calibri" w:cs="Calibri"/>
          <w:sz w:val="16"/>
          <w:szCs w:val="16"/>
        </w:rPr>
        <w:t xml:space="preserve"> </w:t>
      </w:r>
      <w:r w:rsidRPr="00CB19F6">
        <w:rPr>
          <w:rFonts w:ascii="Calibri" w:hAnsi="Calibri" w:cs="Calibri"/>
          <w:iCs/>
          <w:sz w:val="16"/>
          <w:szCs w:val="16"/>
        </w:rPr>
        <w:t>Ibid, 37.</w:t>
      </w:r>
    </w:p>
  </w:footnote>
  <w:footnote w:id="8">
    <w:p w14:paraId="04B89CAA" w14:textId="77777777" w:rsidR="00015542" w:rsidRPr="00CB19F6" w:rsidRDefault="00015542" w:rsidP="00015542">
      <w:pPr>
        <w:pStyle w:val="FootnoteText"/>
        <w:rPr>
          <w:rFonts w:ascii="Calibri" w:hAnsi="Calibri" w:cs="Calibri"/>
          <w:sz w:val="16"/>
          <w:szCs w:val="16"/>
        </w:rPr>
      </w:pPr>
      <w:r w:rsidRPr="00CB19F6">
        <w:rPr>
          <w:rStyle w:val="FootnoteReference"/>
          <w:rFonts w:ascii="Calibri" w:hAnsi="Calibri" w:cs="Calibri"/>
          <w:sz w:val="16"/>
          <w:szCs w:val="16"/>
        </w:rPr>
        <w:footnoteRef/>
      </w:r>
      <w:r w:rsidRPr="00CB19F6">
        <w:rPr>
          <w:rFonts w:ascii="Calibri" w:hAnsi="Calibri" w:cs="Calibri"/>
          <w:sz w:val="16"/>
          <w:szCs w:val="16"/>
        </w:rPr>
        <w:t xml:space="preserve"> Ibid, 37.</w:t>
      </w:r>
    </w:p>
  </w:footnote>
  <w:footnote w:id="9">
    <w:p w14:paraId="395EDB42" w14:textId="77777777" w:rsidR="00015542" w:rsidRPr="00CB19F6" w:rsidRDefault="00015542" w:rsidP="00015542">
      <w:pPr>
        <w:pStyle w:val="FootnoteText"/>
        <w:rPr>
          <w:rFonts w:ascii="Calibri" w:hAnsi="Calibri" w:cs="Calibri"/>
          <w:sz w:val="16"/>
          <w:szCs w:val="16"/>
        </w:rPr>
      </w:pPr>
      <w:r w:rsidRPr="00CB19F6">
        <w:rPr>
          <w:rStyle w:val="FootnoteReference"/>
          <w:rFonts w:ascii="Calibri" w:hAnsi="Calibri" w:cs="Calibri"/>
          <w:sz w:val="16"/>
          <w:szCs w:val="16"/>
        </w:rPr>
        <w:footnoteRef/>
      </w:r>
      <w:r w:rsidRPr="00CB19F6">
        <w:rPr>
          <w:rFonts w:ascii="Calibri" w:hAnsi="Calibri" w:cs="Calibri"/>
          <w:sz w:val="16"/>
          <w:szCs w:val="16"/>
        </w:rPr>
        <w:t xml:space="preserve"> Ibid, 37.</w:t>
      </w:r>
    </w:p>
  </w:footnote>
  <w:footnote w:id="10">
    <w:p w14:paraId="070E40FB" w14:textId="77777777" w:rsidR="00015542" w:rsidRPr="00CB19F6" w:rsidRDefault="00015542" w:rsidP="00015542">
      <w:pPr>
        <w:pStyle w:val="FootnoteText"/>
        <w:rPr>
          <w:rFonts w:ascii="Calibri" w:hAnsi="Calibri" w:cs="Calibri"/>
          <w:sz w:val="16"/>
          <w:szCs w:val="16"/>
        </w:rPr>
      </w:pPr>
      <w:r w:rsidRPr="00CB19F6">
        <w:rPr>
          <w:rStyle w:val="FootnoteReference"/>
          <w:rFonts w:ascii="Calibri" w:hAnsi="Calibri" w:cs="Calibri"/>
          <w:sz w:val="16"/>
          <w:szCs w:val="16"/>
        </w:rPr>
        <w:footnoteRef/>
      </w:r>
      <w:r w:rsidRPr="00CB19F6">
        <w:rPr>
          <w:rFonts w:ascii="Calibri" w:hAnsi="Calibri" w:cs="Calibri"/>
          <w:sz w:val="16"/>
          <w:szCs w:val="16"/>
        </w:rPr>
        <w:t xml:space="preserve"> Ibid, 59.</w:t>
      </w:r>
    </w:p>
  </w:footnote>
  <w:footnote w:id="11">
    <w:p w14:paraId="48DF9408" w14:textId="77777777" w:rsidR="00015542" w:rsidRPr="00CB19F6" w:rsidRDefault="00015542" w:rsidP="00015542">
      <w:pPr>
        <w:pStyle w:val="FootnoteText"/>
        <w:rPr>
          <w:rFonts w:ascii="Calibri" w:hAnsi="Calibri" w:cs="Calibri"/>
          <w:sz w:val="16"/>
          <w:szCs w:val="16"/>
        </w:rPr>
      </w:pPr>
      <w:r w:rsidRPr="00CB19F6">
        <w:rPr>
          <w:rStyle w:val="FootnoteReference"/>
          <w:rFonts w:ascii="Calibri" w:hAnsi="Calibri" w:cs="Calibri"/>
          <w:sz w:val="16"/>
          <w:szCs w:val="16"/>
        </w:rPr>
        <w:footnoteRef/>
      </w:r>
      <w:r w:rsidRPr="00CB19F6">
        <w:rPr>
          <w:rFonts w:ascii="Calibri" w:hAnsi="Calibri" w:cs="Calibri"/>
          <w:sz w:val="16"/>
          <w:szCs w:val="16"/>
        </w:rPr>
        <w:t xml:space="preserve"> Ibid, 37.</w:t>
      </w:r>
    </w:p>
  </w:footnote>
  <w:footnote w:id="12">
    <w:p w14:paraId="443ECF3F" w14:textId="77777777" w:rsidR="00015542" w:rsidRPr="00CB19F6" w:rsidRDefault="00015542" w:rsidP="00015542">
      <w:pPr>
        <w:pStyle w:val="FootnoteText"/>
        <w:rPr>
          <w:sz w:val="16"/>
          <w:szCs w:val="16"/>
        </w:rPr>
      </w:pPr>
      <w:r w:rsidRPr="00CB19F6">
        <w:rPr>
          <w:rStyle w:val="FootnoteReference"/>
          <w:rFonts w:ascii="Calibri" w:hAnsi="Calibri" w:cs="Calibri"/>
          <w:sz w:val="16"/>
          <w:szCs w:val="16"/>
        </w:rPr>
        <w:footnoteRef/>
      </w:r>
      <w:r w:rsidRPr="00CB19F6">
        <w:rPr>
          <w:rFonts w:ascii="Calibri" w:hAnsi="Calibri" w:cs="Calibri"/>
          <w:sz w:val="16"/>
          <w:szCs w:val="16"/>
        </w:rPr>
        <w:t xml:space="preserve"> Ibid, 59.</w:t>
      </w:r>
    </w:p>
  </w:footnote>
  <w:footnote w:id="13">
    <w:p w14:paraId="38A183A5" w14:textId="77777777" w:rsidR="00015542" w:rsidRPr="00CB19F6" w:rsidRDefault="00015542" w:rsidP="00015542">
      <w:pPr>
        <w:pStyle w:val="FootnoteText"/>
        <w:rPr>
          <w:rFonts w:ascii="Calibri" w:hAnsi="Calibri" w:cs="Calibri"/>
          <w:sz w:val="16"/>
          <w:szCs w:val="16"/>
        </w:rPr>
      </w:pPr>
      <w:r w:rsidRPr="00CB19F6">
        <w:rPr>
          <w:rStyle w:val="FootnoteReference"/>
          <w:rFonts w:ascii="Calibri" w:hAnsi="Calibri" w:cs="Calibri"/>
          <w:sz w:val="16"/>
          <w:szCs w:val="16"/>
        </w:rPr>
        <w:footnoteRef/>
      </w:r>
      <w:r w:rsidRPr="00CB19F6">
        <w:rPr>
          <w:rFonts w:ascii="Calibri" w:hAnsi="Calibri" w:cs="Calibri"/>
          <w:sz w:val="16"/>
          <w:szCs w:val="16"/>
        </w:rPr>
        <w:t xml:space="preserve"> Ibid., 59-70. </w:t>
      </w:r>
    </w:p>
  </w:footnote>
  <w:footnote w:id="14">
    <w:p w14:paraId="27443007" w14:textId="77777777" w:rsidR="00015542" w:rsidRPr="004628F0" w:rsidRDefault="00015542" w:rsidP="00015542">
      <w:pPr>
        <w:pStyle w:val="FootnoteText"/>
        <w:rPr>
          <w:rFonts w:ascii="Calibri" w:hAnsi="Calibri" w:cs="Calibri"/>
          <w:szCs w:val="18"/>
        </w:rPr>
      </w:pPr>
      <w:r w:rsidRPr="00CB19F6">
        <w:rPr>
          <w:rStyle w:val="FootnoteReference"/>
          <w:rFonts w:ascii="Calibri" w:hAnsi="Calibri" w:cs="Calibri"/>
          <w:sz w:val="16"/>
          <w:szCs w:val="16"/>
        </w:rPr>
        <w:footnoteRef/>
      </w:r>
      <w:r w:rsidRPr="00CB19F6">
        <w:rPr>
          <w:rFonts w:ascii="Calibri" w:hAnsi="Calibri" w:cs="Calibri"/>
          <w:sz w:val="16"/>
          <w:szCs w:val="16"/>
        </w:rPr>
        <w:t xml:space="preserve"> </w:t>
      </w:r>
      <w:r w:rsidRPr="00CB19F6">
        <w:rPr>
          <w:rFonts w:ascii="Calibri" w:hAnsi="Calibri" w:cs="Calibri"/>
          <w:iCs/>
          <w:sz w:val="16"/>
          <w:szCs w:val="16"/>
        </w:rPr>
        <w:t>Ibid, 67-68.</w:t>
      </w:r>
    </w:p>
  </w:footnote>
  <w:footnote w:id="15">
    <w:p w14:paraId="7DF34346" w14:textId="77777777" w:rsidR="00015542" w:rsidRPr="00FB4989" w:rsidRDefault="00015542" w:rsidP="00015542">
      <w:pPr>
        <w:pStyle w:val="FootnoteText"/>
        <w:rPr>
          <w:rFonts w:ascii="Calibri" w:hAnsi="Calibri" w:cs="Calibri"/>
          <w:sz w:val="16"/>
          <w:szCs w:val="16"/>
        </w:rPr>
      </w:pPr>
      <w:r w:rsidRPr="00FB4989">
        <w:rPr>
          <w:rStyle w:val="FootnoteReference"/>
          <w:rFonts w:ascii="Calibri" w:hAnsi="Calibri" w:cs="Calibri"/>
          <w:sz w:val="16"/>
          <w:szCs w:val="16"/>
        </w:rPr>
        <w:footnoteRef/>
      </w:r>
      <w:r w:rsidRPr="00FB4989">
        <w:rPr>
          <w:rFonts w:ascii="Calibri" w:hAnsi="Calibri" w:cs="Calibri"/>
          <w:sz w:val="16"/>
          <w:szCs w:val="16"/>
        </w:rPr>
        <w:t xml:space="preserve"> City and County of San Francisco Planning Department, </w:t>
      </w:r>
      <w:r w:rsidRPr="00FB4989">
        <w:rPr>
          <w:rFonts w:ascii="Calibri" w:hAnsi="Calibri" w:cs="Calibri"/>
          <w:i/>
          <w:sz w:val="16"/>
          <w:szCs w:val="16"/>
        </w:rPr>
        <w:t>Neighborhood Commercial Buildings: Historic Context Statement 1865-1965</w:t>
      </w:r>
      <w:r w:rsidRPr="00FB4989">
        <w:rPr>
          <w:rFonts w:ascii="Calibri" w:hAnsi="Calibri" w:cs="Calibri"/>
          <w:sz w:val="16"/>
          <w:szCs w:val="16"/>
        </w:rPr>
        <w:t>-Draft for Public Review, February 17,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2" w:name="_Hlk47024025"/>
  <w:bookmarkStart w:id="3" w:name="_Hlk47024026"/>
  <w:bookmarkStart w:id="4" w:name="_Hlk47024027"/>
  <w:bookmarkStart w:id="5" w:name="_Hlk47024028"/>
  <w:p w14:paraId="1D9C2CBD"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u w:val="single"/>
      </w:rPr>
    </w:pPr>
    <w:r w:rsidRPr="00CA1086">
      <w:rPr>
        <w:rFonts w:ascii="Helvetica" w:eastAsia="MS Mincho" w:hAnsi="Helvetica" w:cs="CG Times"/>
        <w:spacing w:val="-3"/>
        <w:szCs w:val="24"/>
      </w:rPr>
      <w:fldChar w:fldCharType="begin"/>
    </w:r>
    <w:r w:rsidRPr="00CA1086">
      <w:rPr>
        <w:rFonts w:ascii="Helvetica" w:eastAsia="MS Mincho" w:hAnsi="Helvetica" w:cs="CG Times"/>
        <w:spacing w:val="-3"/>
        <w:szCs w:val="24"/>
      </w:rPr>
      <w:instrText xml:space="preserve">PRIVATE </w:instrText>
    </w:r>
    <w:r w:rsidRPr="00CA1086">
      <w:rPr>
        <w:rFonts w:ascii="Helvetica" w:eastAsia="MS Mincho" w:hAnsi="Helvetica" w:cs="CG Times"/>
        <w:spacing w:val="-3"/>
        <w:szCs w:val="24"/>
      </w:rPr>
      <w:fldChar w:fldCharType="end"/>
    </w:r>
    <w:r w:rsidRPr="00CA1086">
      <w:rPr>
        <w:rFonts w:ascii="Univers" w:eastAsia="MS Mincho" w:hAnsi="Univers" w:cs="Univers"/>
        <w:b/>
        <w:bCs/>
        <w:spacing w:val="-2"/>
        <w:szCs w:val="18"/>
      </w:rPr>
      <w:t xml:space="preserve">State of California </w:t>
    </w:r>
    <w:r w:rsidRPr="00CA1086">
      <w:rPr>
        <w:rFonts w:ascii="WP TypographicSymbols" w:eastAsia="MS Mincho" w:hAnsi="WP TypographicSymbols" w:cs="WP TypographicSymbols"/>
        <w:b/>
        <w:bCs/>
        <w:spacing w:val="-2"/>
        <w:szCs w:val="18"/>
      </w:rPr>
      <w:t></w:t>
    </w:r>
    <w:r w:rsidRPr="00CA1086">
      <w:rPr>
        <w:rFonts w:ascii="Univers" w:eastAsia="MS Mincho" w:hAnsi="Univers" w:cs="Univers"/>
        <w:b/>
        <w:bCs/>
        <w:spacing w:val="-2"/>
        <w:szCs w:val="18"/>
      </w:rPr>
      <w:t xml:space="preserve"> The Resources Agency</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Primary #</w:t>
    </w:r>
    <w:r w:rsidRPr="00CA1086">
      <w:rPr>
        <w:rFonts w:ascii="Courier New" w:eastAsia="MS Mincho" w:hAnsi="Courier New" w:cs="Courier New"/>
        <w:spacing w:val="-2"/>
        <w:sz w:val="20"/>
        <w:u w:val="single"/>
      </w:rPr>
      <w:t xml:space="preserve">     </w:t>
    </w:r>
  </w:p>
  <w:p w14:paraId="0B6D09C8"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2"/>
        <w:szCs w:val="18"/>
      </w:rPr>
      <w:t>DEPARTMENT OF PARKS AND RECREATION</w:t>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HRI # </w:t>
    </w:r>
  </w:p>
  <w:p w14:paraId="711CFD31"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3"/>
        <w:sz w:val="28"/>
        <w:szCs w:val="28"/>
      </w:rPr>
      <w:t>PRIMARY RECORD</w:t>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t>Trinomial</w:t>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t>NRHP Status Code</w:t>
    </w:r>
    <w:r w:rsidRPr="00CA1086">
      <w:rPr>
        <w:rFonts w:ascii="Univers" w:eastAsia="MS Mincho" w:hAnsi="Univers" w:cs="Univers"/>
        <w:spacing w:val="-2"/>
        <w:szCs w:val="18"/>
      </w:rPr>
      <w:t xml:space="preserve"> </w:t>
    </w:r>
  </w:p>
  <w:p w14:paraId="002A4235" w14:textId="662D4AF4"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rPr>
    </w:pP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Other Listings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Review Code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Reviewer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Date </w:t>
    </w:r>
    <w:r>
      <w:rPr>
        <w:rFonts w:ascii="Courier New" w:eastAsia="MS Mincho" w:hAnsi="Courier New" w:cs="Courier New"/>
        <w:spacing w:val="-2"/>
        <w:sz w:val="20"/>
        <w:u w:val="single"/>
      </w:rPr>
      <w:t>_______</w:t>
    </w:r>
    <w:r w:rsidRPr="00CA1086">
      <w:rPr>
        <w:rFonts w:ascii="Courier New" w:eastAsia="MS Mincho" w:hAnsi="Courier New" w:cs="Courier New"/>
        <w:spacing w:val="-2"/>
        <w:sz w:val="20"/>
        <w:u w:val="single"/>
      </w:rPr>
      <w:t xml:space="preserve">    </w:t>
    </w:r>
  </w:p>
  <w:p w14:paraId="703A930A" w14:textId="62B28EC1"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jc w:val="both"/>
      <w:rPr>
        <w:rFonts w:ascii="Courier New" w:eastAsia="MS Mincho" w:hAnsi="Courier New" w:cs="Courier New"/>
        <w:vanish/>
        <w:spacing w:val="-2"/>
        <w:sz w:val="20"/>
      </w:rPr>
    </w:pPr>
    <w:r w:rsidRPr="00CA1086">
      <w:rPr>
        <w:rFonts w:ascii="Courier New" w:eastAsia="MS Mincho" w:hAnsi="Courier New" w:cs="Courier New"/>
        <w:vanish/>
        <w:spacing w:val="-2"/>
        <w:sz w:val="20"/>
      </w:rPr>
      <w:fldChar w:fldCharType="begin"/>
    </w:r>
    <w:r w:rsidRPr="00CA1086">
      <w:rPr>
        <w:rFonts w:ascii="Courier New" w:eastAsia="MS Mincho" w:hAnsi="Courier New" w:cs="Courier New"/>
        <w:vanish/>
        <w:spacing w:val="-2"/>
        <w:sz w:val="20"/>
      </w:rPr>
      <w:instrText>seq Text_Box  \* Arabic</w:instrText>
    </w:r>
    <w:r w:rsidRPr="00CA1086">
      <w:rPr>
        <w:rFonts w:ascii="Courier New" w:eastAsia="MS Mincho" w:hAnsi="Courier New" w:cs="Courier New"/>
        <w:vanish/>
        <w:spacing w:val="-2"/>
        <w:sz w:val="20"/>
      </w:rPr>
      <w:fldChar w:fldCharType="separate"/>
    </w:r>
    <w:r w:rsidR="00085817">
      <w:rPr>
        <w:rFonts w:ascii="Courier New" w:eastAsia="MS Mincho" w:hAnsi="Courier New" w:cs="Courier New"/>
        <w:b/>
        <w:bCs/>
        <w:noProof/>
        <w:vanish/>
        <w:spacing w:val="-2"/>
        <w:sz w:val="20"/>
      </w:rPr>
      <w:t>Error! Main Document Only.</w:t>
    </w:r>
    <w:r w:rsidRPr="00CA1086">
      <w:rPr>
        <w:rFonts w:ascii="Courier New" w:eastAsia="MS Mincho" w:hAnsi="Courier New" w:cs="Courier New"/>
        <w:vanish/>
        <w:spacing w:val="-2"/>
        <w:sz w:val="20"/>
      </w:rPr>
      <w:fldChar w:fldCharType="end"/>
    </w:r>
  </w:p>
  <w:p w14:paraId="1227D1C9"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1CA7C425"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6B1C74C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DB94FCF"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09379DBB"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5AAC721"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73A61FA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719C5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2B7CC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202A45AB" w14:textId="77777777"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b/>
        <w:bCs/>
        <w:spacing w:val="-2"/>
        <w:szCs w:val="18"/>
      </w:rPr>
    </w:pPr>
  </w:p>
  <w:p w14:paraId="6B5C3E99" w14:textId="019721EC" w:rsidR="007A2CD9" w:rsidRPr="00756CD4" w:rsidRDefault="007A2CD9" w:rsidP="00CA1086">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756CD4">
      <w:rPr>
        <w:rFonts w:asciiTheme="minorHAnsi" w:eastAsia="MS Mincho" w:hAnsiTheme="minorHAnsi" w:cstheme="minorHAnsi"/>
        <w:b/>
        <w:bCs/>
        <w:spacing w:val="-2"/>
        <w:szCs w:val="18"/>
      </w:rPr>
      <w:t>Page</w:t>
    </w:r>
    <w:r w:rsidRPr="00756CD4">
      <w:rPr>
        <w:rFonts w:asciiTheme="minorHAnsi" w:eastAsia="MS Mincho" w:hAnsiTheme="minorHAnsi" w:cstheme="minorHAnsi"/>
        <w:spacing w:val="-2"/>
        <w:szCs w:val="18"/>
      </w:rPr>
      <w:t xml:space="preserve"> </w:t>
    </w:r>
    <w:r w:rsidRPr="00756CD4">
      <w:rPr>
        <w:rFonts w:asciiTheme="minorHAnsi" w:eastAsia="MS Mincho" w:hAnsiTheme="minorHAnsi" w:cstheme="minorHAnsi"/>
        <w:spacing w:val="-2"/>
        <w:szCs w:val="18"/>
        <w:u w:val="single"/>
      </w:rPr>
      <w:t xml:space="preserve"> </w:t>
    </w:r>
    <w:r w:rsidRPr="00756CD4">
      <w:rPr>
        <w:rFonts w:asciiTheme="minorHAnsi" w:eastAsia="MS Mincho" w:hAnsiTheme="minorHAnsi" w:cstheme="minorHAnsi"/>
        <w:szCs w:val="18"/>
        <w:u w:val="single"/>
      </w:rPr>
      <w:t xml:space="preserve">1 </w:t>
    </w:r>
    <w:r w:rsidRPr="00756CD4">
      <w:rPr>
        <w:rFonts w:asciiTheme="minorHAnsi" w:eastAsia="MS Mincho" w:hAnsiTheme="minorHAnsi" w:cstheme="minorHAnsi"/>
        <w:spacing w:val="-2"/>
        <w:szCs w:val="18"/>
      </w:rPr>
      <w:t xml:space="preserve"> </w:t>
    </w:r>
    <w:r w:rsidRPr="00756CD4">
      <w:rPr>
        <w:rFonts w:asciiTheme="minorHAnsi" w:eastAsia="MS Mincho" w:hAnsiTheme="minorHAnsi" w:cstheme="minorHAnsi"/>
        <w:b/>
        <w:bCs/>
        <w:spacing w:val="-2"/>
        <w:szCs w:val="18"/>
      </w:rPr>
      <w:t>of</w:t>
    </w:r>
    <w:r w:rsidRPr="00756CD4">
      <w:rPr>
        <w:rFonts w:asciiTheme="minorHAnsi" w:eastAsia="MS Mincho" w:hAnsiTheme="minorHAnsi" w:cstheme="minorHAnsi"/>
        <w:spacing w:val="-2"/>
        <w:szCs w:val="18"/>
      </w:rPr>
      <w:t xml:space="preserve">  </w:t>
    </w:r>
    <w:r w:rsidRPr="00756CD4">
      <w:rPr>
        <w:rFonts w:asciiTheme="minorHAnsi" w:eastAsia="MS Mincho" w:hAnsiTheme="minorHAnsi" w:cstheme="minorHAnsi"/>
        <w:spacing w:val="-2"/>
        <w:szCs w:val="18"/>
        <w:u w:val="single"/>
      </w:rPr>
      <w:t xml:space="preserve"> </w:t>
    </w:r>
    <w:r w:rsidR="00802D3F" w:rsidRPr="00756CD4">
      <w:rPr>
        <w:rFonts w:asciiTheme="minorHAnsi" w:eastAsia="MS Mincho" w:hAnsiTheme="minorHAnsi" w:cstheme="minorHAnsi"/>
        <w:szCs w:val="18"/>
        <w:u w:val="single"/>
      </w:rPr>
      <w:t>7</w:t>
    </w:r>
    <w:r w:rsidRPr="00756CD4">
      <w:rPr>
        <w:rFonts w:asciiTheme="minorHAnsi" w:eastAsia="MS Mincho" w:hAnsiTheme="minorHAnsi" w:cstheme="minorHAnsi"/>
        <w:spacing w:val="-2"/>
        <w:szCs w:val="18"/>
        <w:u w:val="single"/>
      </w:rPr>
      <w:t xml:space="preserve"> </w:t>
    </w:r>
    <w:r w:rsidRPr="00756CD4">
      <w:rPr>
        <w:rFonts w:asciiTheme="minorHAnsi" w:eastAsia="MS Mincho" w:hAnsiTheme="minorHAnsi" w:cstheme="minorHAnsi"/>
        <w:b/>
        <w:bCs/>
        <w:spacing w:val="-2"/>
        <w:szCs w:val="18"/>
      </w:rPr>
      <w:tab/>
      <w:t xml:space="preserve">  *Resource Name or #:</w:t>
    </w:r>
    <w:r w:rsidRPr="00756CD4">
      <w:rPr>
        <w:rFonts w:asciiTheme="minorHAnsi" w:eastAsia="MS Mincho" w:hAnsiTheme="minorHAnsi" w:cstheme="minorHAnsi"/>
        <w:spacing w:val="-2"/>
        <w:szCs w:val="18"/>
      </w:rPr>
      <w:t xml:space="preserve"> (Assigned by recorder) </w:t>
    </w:r>
    <w:r w:rsidRPr="00756CD4">
      <w:rPr>
        <w:rFonts w:asciiTheme="minorHAnsi" w:eastAsia="MS Mincho" w:hAnsiTheme="minorHAnsi" w:cstheme="minorHAnsi"/>
        <w:spacing w:val="-2"/>
        <w:szCs w:val="18"/>
        <w:u w:val="single"/>
      </w:rPr>
      <w:t xml:space="preserve">   </w:t>
    </w:r>
    <w:r w:rsidR="000E4869" w:rsidRPr="00756CD4">
      <w:rPr>
        <w:rFonts w:asciiTheme="minorHAnsi" w:eastAsia="MS Mincho" w:hAnsiTheme="minorHAnsi" w:cstheme="minorHAnsi"/>
        <w:spacing w:val="-2"/>
        <w:szCs w:val="18"/>
        <w:u w:val="single"/>
      </w:rPr>
      <w:t xml:space="preserve"> </w:t>
    </w:r>
    <w:r w:rsidR="00594AE0">
      <w:rPr>
        <w:rFonts w:asciiTheme="minorHAnsi" w:eastAsia="MS Mincho" w:hAnsiTheme="minorHAnsi" w:cstheme="minorHAnsi"/>
        <w:spacing w:val="-2"/>
        <w:szCs w:val="18"/>
        <w:u w:val="single"/>
      </w:rPr>
      <w:t>720 B Street</w:t>
    </w:r>
  </w:p>
  <w:p w14:paraId="10BF8352" w14:textId="4CDA60FA"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spacing w:val="-2"/>
        <w:sz w:val="20"/>
        <w:u w:val="single"/>
      </w:rPr>
      <w:t xml:space="preserve">                           </w:t>
    </w:r>
    <w:bookmarkEnd w:id="2"/>
    <w:bookmarkEnd w:id="3"/>
    <w:bookmarkEnd w:id="4"/>
    <w:bookmarkEnd w:id="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19291"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7E808B2E" w14:textId="73DB964F"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085817">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246860FE"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35DBEB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E6A9FD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83C74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3980375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6D81B4A" w14:textId="777A6787" w:rsidR="007A2CD9" w:rsidRPr="008C7B1F" w:rsidRDefault="007A2CD9" w:rsidP="002D2E89">
    <w:pPr>
      <w:widowControl w:val="0"/>
      <w:tabs>
        <w:tab w:val="center" w:pos="4680"/>
        <w:tab w:val="right" w:pos="9360"/>
      </w:tabs>
      <w:autoSpaceDE w:val="0"/>
      <w:autoSpaceDN w:val="0"/>
      <w:rPr>
        <w:rFonts w:asciiTheme="minorHAnsi" w:eastAsia="MS Mincho" w:hAnsiTheme="minorHAnsi" w:cstheme="minorHAnsi"/>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0E4869">
      <w:rPr>
        <w:rFonts w:asciiTheme="minorHAnsi" w:eastAsia="MS Mincho" w:hAnsiTheme="minorHAnsi" w:cstheme="minorHAnsi"/>
        <w:szCs w:val="18"/>
        <w:u w:val="single"/>
      </w:rPr>
      <w:t xml:space="preserve"> </w:t>
    </w:r>
    <w:r w:rsidR="00594AE0">
      <w:rPr>
        <w:rFonts w:asciiTheme="minorHAnsi" w:eastAsia="MS Mincho" w:hAnsiTheme="minorHAnsi" w:cstheme="minorHAnsi"/>
        <w:szCs w:val="18"/>
        <w:u w:val="single"/>
      </w:rPr>
      <w:t>720 B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20A1AFF1" w14:textId="203216E4"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2</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802D3F">
      <w:rPr>
        <w:rFonts w:asciiTheme="minorHAnsi" w:eastAsia="MS Mincho" w:hAnsiTheme="minorHAnsi" w:cstheme="minorHAnsi"/>
        <w:spacing w:val="-2"/>
        <w:szCs w:val="18"/>
        <w:u w:val="single"/>
      </w:rPr>
      <w:t>7</w:t>
    </w:r>
    <w:r w:rsidRPr="002D2E89">
      <w:rPr>
        <w:rFonts w:asciiTheme="minorHAnsi" w:eastAsia="MS Mincho" w:hAnsiTheme="minorHAnsi" w:cstheme="minorHAnsi"/>
        <w:spacing w:val="-2"/>
        <w:szCs w:val="18"/>
        <w:u w:val="single"/>
      </w:rPr>
      <w:t xml:space="preserve">_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E260"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3D692C28" w14:textId="1C3C6321"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594AE0">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06CFC59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DCCBA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107DF202"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AB9E18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80D2D90"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C99D863" w14:textId="3074C730" w:rsidR="007A2CD9" w:rsidRPr="002D2E89" w:rsidRDefault="007A2CD9" w:rsidP="002D2E89">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0E4869">
      <w:rPr>
        <w:rFonts w:asciiTheme="minorHAnsi" w:eastAsia="MS Mincho" w:hAnsiTheme="minorHAnsi" w:cstheme="minorHAnsi"/>
        <w:szCs w:val="18"/>
        <w:u w:val="single"/>
      </w:rPr>
      <w:t xml:space="preserve"> </w:t>
    </w:r>
    <w:r w:rsidR="00594AE0">
      <w:rPr>
        <w:rFonts w:asciiTheme="minorHAnsi" w:eastAsia="MS Mincho" w:hAnsiTheme="minorHAnsi" w:cstheme="minorHAnsi"/>
        <w:szCs w:val="18"/>
        <w:u w:val="single"/>
      </w:rPr>
      <w:t>720 B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050F1719" w14:textId="64025555"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3</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802D3F">
      <w:rPr>
        <w:rFonts w:asciiTheme="minorHAnsi" w:eastAsia="MS Mincho" w:hAnsiTheme="minorHAnsi" w:cstheme="minorHAnsi"/>
        <w:spacing w:val="-2"/>
        <w:szCs w:val="18"/>
        <w:u w:val="single"/>
      </w:rPr>
      <w:t>7</w:t>
    </w:r>
    <w:r w:rsidRPr="002D2E89">
      <w:rPr>
        <w:rFonts w:asciiTheme="minorHAnsi" w:eastAsia="MS Mincho" w:hAnsiTheme="minorHAnsi" w:cstheme="minorHAnsi"/>
        <w:spacing w:val="-2"/>
        <w:szCs w:val="18"/>
        <w:u w:val="single"/>
      </w:rPr>
      <w:t xml:space="preserve">_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8" w:name="_Hlk47205064"/>
  <w:bookmarkStart w:id="9" w:name="_Hlk47205065"/>
  <w:bookmarkStart w:id="10" w:name="_Hlk47205066"/>
  <w:bookmarkStart w:id="11" w:name="_Hlk47205067"/>
  <w:p w14:paraId="76336DA6" w14:textId="77777777" w:rsidR="007A2CD9" w:rsidRDefault="007A2CD9" w:rsidP="00134DE0">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59264" behindDoc="0" locked="0" layoutInCell="1" allowOverlap="1" wp14:anchorId="05F2BA06" wp14:editId="4BD72A9B">
              <wp:simplePos x="0" y="0"/>
              <wp:positionH relativeFrom="column">
                <wp:posOffset>28575</wp:posOffset>
              </wp:positionH>
              <wp:positionV relativeFrom="paragraph">
                <wp:posOffset>2540</wp:posOffset>
              </wp:positionV>
              <wp:extent cx="6995160" cy="5715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2BA06" id="_x0000_t202" coordsize="21600,21600" o:spt="202" path="m,l,21600r21600,l21600,xe">
              <v:stroke joinstyle="miter"/>
              <v:path gradientshapeok="t" o:connecttype="rect"/>
            </v:shapetype>
            <v:shape id="Text Box 7" o:spid="_x0000_s1028" type="#_x0000_t202" style="position:absolute;margin-left:2.25pt;margin-top:.2pt;width:55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" fillcolor="#969696">
              <v:fill opacity="32896f"/>
              <v:textbo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E027251" w14:textId="77777777" w:rsidR="007A2CD9" w:rsidRDefault="007A2CD9" w:rsidP="00134DE0"/>
  <w:p w14:paraId="2EE84E64" w14:textId="77777777" w:rsidR="007A2CD9" w:rsidRDefault="007A2CD9" w:rsidP="00134DE0"/>
  <w:p w14:paraId="21141850" w14:textId="77777777" w:rsidR="007A2CD9" w:rsidRDefault="007A2CD9" w:rsidP="00134DE0"/>
  <w:p w14:paraId="1AF58191" w14:textId="5EA6A62F" w:rsidR="007A2CD9" w:rsidRPr="009066B9" w:rsidRDefault="007A2CD9" w:rsidP="00134DE0">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noProof/>
        <w:szCs w:val="18"/>
        <w:u w:val="single"/>
      </w:rPr>
      <w:t>8</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802D3F">
      <w:rPr>
        <w:rStyle w:val="PageNumber"/>
        <w:rFonts w:asciiTheme="minorHAnsi" w:hAnsiTheme="minorHAnsi" w:cstheme="minorHAnsi"/>
        <w:szCs w:val="18"/>
        <w:u w:val="single"/>
      </w:rPr>
      <w:t>7</w:t>
    </w:r>
    <w:r w:rsidRPr="009066B9">
      <w:rPr>
        <w:rFonts w:asciiTheme="minorHAnsi" w:hAnsiTheme="minorHAnsi" w:cstheme="minorHAnsi"/>
        <w:b/>
        <w:bCs/>
        <w:szCs w:val="18"/>
      </w:rPr>
      <w:tab/>
      <w:t>*Resource Name or #</w:t>
    </w:r>
    <w:r w:rsidRPr="009066B9">
      <w:rPr>
        <w:rFonts w:asciiTheme="minorHAnsi" w:hAnsiTheme="minorHAnsi" w:cstheme="minorHAnsi"/>
        <w:szCs w:val="18"/>
      </w:rPr>
      <w:t xml:space="preserve">  (Assigned by recorder)</w:t>
    </w:r>
    <w:r w:rsidRPr="009066B9">
      <w:rPr>
        <w:rFonts w:asciiTheme="minorHAnsi" w:hAnsiTheme="minorHAnsi" w:cstheme="minorHAnsi"/>
        <w:szCs w:val="18"/>
        <w:u w:val="single"/>
      </w:rPr>
      <w:t xml:space="preserve"> </w:t>
    </w:r>
    <w:r w:rsidR="000E4869">
      <w:rPr>
        <w:rFonts w:asciiTheme="minorHAnsi" w:hAnsiTheme="minorHAnsi" w:cstheme="minorHAnsi"/>
        <w:szCs w:val="18"/>
        <w:u w:val="single"/>
      </w:rPr>
      <w:t xml:space="preserve"> </w:t>
    </w:r>
    <w:r w:rsidR="00594AE0">
      <w:rPr>
        <w:rFonts w:asciiTheme="minorHAnsi" w:hAnsiTheme="minorHAnsi" w:cstheme="minorHAnsi"/>
        <w:szCs w:val="18"/>
        <w:u w:val="single"/>
      </w:rPr>
      <w:t>720 B Street</w:t>
    </w:r>
  </w:p>
  <w:p w14:paraId="6DB70CAA" w14:textId="3A07AFF3" w:rsidR="007A2CD9" w:rsidRPr="00007D51" w:rsidRDefault="007A2CD9" w:rsidP="00007D51">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bookmarkEnd w:id="8"/>
    <w:bookmarkEnd w:id="9"/>
    <w:bookmarkEnd w:id="10"/>
    <w:bookmarkEnd w:id="11"/>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2EEF" w14:textId="77777777" w:rsidR="00B5617E" w:rsidRDefault="00B5617E" w:rsidP="00B5617E">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61312" behindDoc="0" locked="0" layoutInCell="1" allowOverlap="1" wp14:anchorId="77E12CAE" wp14:editId="147C0527">
              <wp:simplePos x="0" y="0"/>
              <wp:positionH relativeFrom="column">
                <wp:posOffset>28575</wp:posOffset>
              </wp:positionH>
              <wp:positionV relativeFrom="paragraph">
                <wp:posOffset>2540</wp:posOffset>
              </wp:positionV>
              <wp:extent cx="6995160" cy="5715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12CAE" id="_x0000_t202" coordsize="21600,21600" o:spt="202" path="m,l,21600r21600,l21600,xe">
              <v:stroke joinstyle="miter"/>
              <v:path gradientshapeok="t" o:connecttype="rect"/>
            </v:shapetype>
            <v:shape id="_x0000_s1029" type="#_x0000_t202" style="position:absolute;margin-left:2.25pt;margin-top:.2pt;width:550.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" fillcolor="#969696">
              <v:fill opacity="32896f"/>
              <v:textbo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94474BF" w14:textId="77777777" w:rsidR="00B5617E" w:rsidRDefault="00B5617E" w:rsidP="00B5617E"/>
  <w:p w14:paraId="423F88D8" w14:textId="77777777" w:rsidR="00B5617E" w:rsidRDefault="00B5617E" w:rsidP="00B5617E"/>
  <w:p w14:paraId="1A71AEEC" w14:textId="77777777" w:rsidR="00B5617E" w:rsidRDefault="00B5617E" w:rsidP="00B5617E"/>
  <w:p w14:paraId="1156133D" w14:textId="55B8AF78" w:rsidR="00B5617E" w:rsidRPr="009066B9" w:rsidRDefault="00B5617E" w:rsidP="00B5617E">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szCs w:val="18"/>
        <w:u w:val="single"/>
      </w:rPr>
      <w:t>4</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802D3F">
      <w:rPr>
        <w:rStyle w:val="PageNumber"/>
        <w:rFonts w:asciiTheme="minorHAnsi" w:hAnsiTheme="minorHAnsi" w:cstheme="minorHAnsi"/>
        <w:szCs w:val="18"/>
        <w:u w:val="single"/>
      </w:rPr>
      <w:t>7</w:t>
    </w:r>
    <w:r w:rsidRPr="009066B9">
      <w:rPr>
        <w:rFonts w:asciiTheme="minorHAnsi" w:hAnsiTheme="minorHAnsi" w:cstheme="minorHAnsi"/>
        <w:b/>
        <w:bCs/>
        <w:szCs w:val="18"/>
      </w:rPr>
      <w:tab/>
      <w:t>*Resource Name or #</w:t>
    </w:r>
    <w:r w:rsidRPr="009066B9">
      <w:rPr>
        <w:rFonts w:asciiTheme="minorHAnsi" w:hAnsiTheme="minorHAnsi" w:cstheme="minorHAnsi"/>
        <w:szCs w:val="18"/>
      </w:rPr>
      <w:t xml:space="preserve">  (Assigned by recorder)</w:t>
    </w:r>
    <w:r w:rsidRPr="009066B9">
      <w:rPr>
        <w:rFonts w:asciiTheme="minorHAnsi" w:hAnsiTheme="minorHAnsi" w:cstheme="minorHAnsi"/>
        <w:szCs w:val="18"/>
        <w:u w:val="single"/>
      </w:rPr>
      <w:t xml:space="preserve"> </w:t>
    </w:r>
    <w:r w:rsidR="000E4869">
      <w:rPr>
        <w:rFonts w:asciiTheme="minorHAnsi" w:hAnsiTheme="minorHAnsi" w:cstheme="minorHAnsi"/>
        <w:szCs w:val="18"/>
        <w:u w:val="single"/>
      </w:rPr>
      <w:t xml:space="preserve"> </w:t>
    </w:r>
    <w:r w:rsidR="00594AE0">
      <w:rPr>
        <w:rFonts w:asciiTheme="minorHAnsi" w:hAnsiTheme="minorHAnsi" w:cstheme="minorHAnsi"/>
        <w:szCs w:val="18"/>
        <w:u w:val="single"/>
      </w:rPr>
      <w:t>720 B Street</w:t>
    </w:r>
  </w:p>
  <w:p w14:paraId="21F96695" w14:textId="77777777" w:rsidR="00B5617E" w:rsidRPr="00007D51" w:rsidRDefault="00B5617E" w:rsidP="00B5617E">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p>
  <w:p w14:paraId="1A088BF8" w14:textId="77777777" w:rsidR="007A2CD9" w:rsidRPr="009426A8" w:rsidRDefault="007A2CD9" w:rsidP="00942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964E7B"/>
    <w:multiLevelType w:val="hybridMultilevel"/>
    <w:tmpl w:val="772404DA"/>
    <w:lvl w:ilvl="0" w:tplc="04090019">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96E3460"/>
    <w:multiLevelType w:val="singleLevel"/>
    <w:tmpl w:val="F1DC3B24"/>
    <w:lvl w:ilvl="0">
      <w:start w:val="3"/>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abstractNum>
  <w:num w:numId="1">
    <w:abstractNumId w:val="0"/>
  </w:num>
  <w:num w:numId="2">
    <w:abstractNumId w:val="1"/>
  </w:num>
  <w:num w:numId="3">
    <w:abstractNumId w:val="1"/>
    <w:lvlOverride w:ilvl="0">
      <w:lvl w:ilvl="0">
        <w:start w:val="1"/>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8EE"/>
    <w:rsid w:val="000000D6"/>
    <w:rsid w:val="000004DA"/>
    <w:rsid w:val="00002113"/>
    <w:rsid w:val="0000395D"/>
    <w:rsid w:val="0000408B"/>
    <w:rsid w:val="00004CB3"/>
    <w:rsid w:val="00006285"/>
    <w:rsid w:val="00006572"/>
    <w:rsid w:val="00007D51"/>
    <w:rsid w:val="0001078C"/>
    <w:rsid w:val="0001115A"/>
    <w:rsid w:val="00011D37"/>
    <w:rsid w:val="00012802"/>
    <w:rsid w:val="00012CEA"/>
    <w:rsid w:val="00013186"/>
    <w:rsid w:val="00013373"/>
    <w:rsid w:val="000136C5"/>
    <w:rsid w:val="00013B5E"/>
    <w:rsid w:val="00013D06"/>
    <w:rsid w:val="00014458"/>
    <w:rsid w:val="00014B30"/>
    <w:rsid w:val="00015542"/>
    <w:rsid w:val="00015D63"/>
    <w:rsid w:val="00015F6A"/>
    <w:rsid w:val="000169A2"/>
    <w:rsid w:val="00016A11"/>
    <w:rsid w:val="00016B6B"/>
    <w:rsid w:val="0001735B"/>
    <w:rsid w:val="000175DA"/>
    <w:rsid w:val="00017908"/>
    <w:rsid w:val="00020C00"/>
    <w:rsid w:val="000232C6"/>
    <w:rsid w:val="00023330"/>
    <w:rsid w:val="0002337B"/>
    <w:rsid w:val="000236BC"/>
    <w:rsid w:val="00030589"/>
    <w:rsid w:val="00030CD0"/>
    <w:rsid w:val="0003257D"/>
    <w:rsid w:val="0003306A"/>
    <w:rsid w:val="0003385E"/>
    <w:rsid w:val="00033E1F"/>
    <w:rsid w:val="00034669"/>
    <w:rsid w:val="0003608A"/>
    <w:rsid w:val="00036AC9"/>
    <w:rsid w:val="0004188B"/>
    <w:rsid w:val="0004312F"/>
    <w:rsid w:val="0004424D"/>
    <w:rsid w:val="00044563"/>
    <w:rsid w:val="00045A04"/>
    <w:rsid w:val="00047723"/>
    <w:rsid w:val="00050BA2"/>
    <w:rsid w:val="00051F67"/>
    <w:rsid w:val="00053D9B"/>
    <w:rsid w:val="00054F2B"/>
    <w:rsid w:val="000551D5"/>
    <w:rsid w:val="00055CBA"/>
    <w:rsid w:val="000564B8"/>
    <w:rsid w:val="00056FFA"/>
    <w:rsid w:val="00057004"/>
    <w:rsid w:val="00060606"/>
    <w:rsid w:val="0006094E"/>
    <w:rsid w:val="00060995"/>
    <w:rsid w:val="000611E0"/>
    <w:rsid w:val="00061A42"/>
    <w:rsid w:val="00061F02"/>
    <w:rsid w:val="0006264C"/>
    <w:rsid w:val="00062A31"/>
    <w:rsid w:val="00062D52"/>
    <w:rsid w:val="0006491F"/>
    <w:rsid w:val="0006509D"/>
    <w:rsid w:val="00066614"/>
    <w:rsid w:val="000667BC"/>
    <w:rsid w:val="00066E99"/>
    <w:rsid w:val="000701FD"/>
    <w:rsid w:val="0007059E"/>
    <w:rsid w:val="00070FEB"/>
    <w:rsid w:val="000727A8"/>
    <w:rsid w:val="00076A82"/>
    <w:rsid w:val="00076AAA"/>
    <w:rsid w:val="00076FCB"/>
    <w:rsid w:val="000812B1"/>
    <w:rsid w:val="00084D3B"/>
    <w:rsid w:val="00085391"/>
    <w:rsid w:val="00085817"/>
    <w:rsid w:val="00086218"/>
    <w:rsid w:val="00086F61"/>
    <w:rsid w:val="00086F7A"/>
    <w:rsid w:val="00087614"/>
    <w:rsid w:val="00087810"/>
    <w:rsid w:val="000878EE"/>
    <w:rsid w:val="0009065B"/>
    <w:rsid w:val="00090C22"/>
    <w:rsid w:val="000932A4"/>
    <w:rsid w:val="00094C18"/>
    <w:rsid w:val="00094C2B"/>
    <w:rsid w:val="000956E9"/>
    <w:rsid w:val="00097B06"/>
    <w:rsid w:val="000A00F3"/>
    <w:rsid w:val="000A17E9"/>
    <w:rsid w:val="000A185C"/>
    <w:rsid w:val="000A41BC"/>
    <w:rsid w:val="000A452D"/>
    <w:rsid w:val="000A4F3A"/>
    <w:rsid w:val="000A6BAB"/>
    <w:rsid w:val="000A6C6C"/>
    <w:rsid w:val="000A709E"/>
    <w:rsid w:val="000A797C"/>
    <w:rsid w:val="000B0841"/>
    <w:rsid w:val="000B0CD2"/>
    <w:rsid w:val="000B114A"/>
    <w:rsid w:val="000B16FB"/>
    <w:rsid w:val="000B1E7B"/>
    <w:rsid w:val="000B29CE"/>
    <w:rsid w:val="000B2D23"/>
    <w:rsid w:val="000B2DBA"/>
    <w:rsid w:val="000B31C3"/>
    <w:rsid w:val="000B7E42"/>
    <w:rsid w:val="000C0241"/>
    <w:rsid w:val="000C0AED"/>
    <w:rsid w:val="000C0B0E"/>
    <w:rsid w:val="000C2239"/>
    <w:rsid w:val="000C23A9"/>
    <w:rsid w:val="000C2A56"/>
    <w:rsid w:val="000C397F"/>
    <w:rsid w:val="000C3B43"/>
    <w:rsid w:val="000C5349"/>
    <w:rsid w:val="000C5386"/>
    <w:rsid w:val="000C5749"/>
    <w:rsid w:val="000C5BE8"/>
    <w:rsid w:val="000C5F41"/>
    <w:rsid w:val="000C667C"/>
    <w:rsid w:val="000C68AD"/>
    <w:rsid w:val="000C7387"/>
    <w:rsid w:val="000C7686"/>
    <w:rsid w:val="000D08FA"/>
    <w:rsid w:val="000D1AE5"/>
    <w:rsid w:val="000D1F17"/>
    <w:rsid w:val="000D2502"/>
    <w:rsid w:val="000D2823"/>
    <w:rsid w:val="000D2F9A"/>
    <w:rsid w:val="000D36D8"/>
    <w:rsid w:val="000D4615"/>
    <w:rsid w:val="000D4CF9"/>
    <w:rsid w:val="000D5809"/>
    <w:rsid w:val="000D6377"/>
    <w:rsid w:val="000D6D79"/>
    <w:rsid w:val="000D71CC"/>
    <w:rsid w:val="000D735E"/>
    <w:rsid w:val="000E07C0"/>
    <w:rsid w:val="000E2509"/>
    <w:rsid w:val="000E2517"/>
    <w:rsid w:val="000E2786"/>
    <w:rsid w:val="000E2F81"/>
    <w:rsid w:val="000E3742"/>
    <w:rsid w:val="000E41E9"/>
    <w:rsid w:val="000E44DB"/>
    <w:rsid w:val="000E4869"/>
    <w:rsid w:val="000E4D9B"/>
    <w:rsid w:val="000E51AD"/>
    <w:rsid w:val="000E5F7B"/>
    <w:rsid w:val="000E5F96"/>
    <w:rsid w:val="000E7300"/>
    <w:rsid w:val="000E761E"/>
    <w:rsid w:val="000E7DA7"/>
    <w:rsid w:val="000F030C"/>
    <w:rsid w:val="000F062B"/>
    <w:rsid w:val="000F1BA9"/>
    <w:rsid w:val="000F1C95"/>
    <w:rsid w:val="000F1F99"/>
    <w:rsid w:val="000F2FD2"/>
    <w:rsid w:val="000F31C3"/>
    <w:rsid w:val="000F37E0"/>
    <w:rsid w:val="000F381A"/>
    <w:rsid w:val="000F38D6"/>
    <w:rsid w:val="000F3BEE"/>
    <w:rsid w:val="000F563E"/>
    <w:rsid w:val="000F5E81"/>
    <w:rsid w:val="000F62DD"/>
    <w:rsid w:val="000F64A3"/>
    <w:rsid w:val="000F6C3D"/>
    <w:rsid w:val="000F6D6A"/>
    <w:rsid w:val="000F74BA"/>
    <w:rsid w:val="000F767D"/>
    <w:rsid w:val="00100E23"/>
    <w:rsid w:val="00101567"/>
    <w:rsid w:val="0010252F"/>
    <w:rsid w:val="00102A27"/>
    <w:rsid w:val="00104B15"/>
    <w:rsid w:val="00105C46"/>
    <w:rsid w:val="00105F52"/>
    <w:rsid w:val="00106A3D"/>
    <w:rsid w:val="001074A6"/>
    <w:rsid w:val="001107D9"/>
    <w:rsid w:val="00110A9C"/>
    <w:rsid w:val="00110C3B"/>
    <w:rsid w:val="00110FCB"/>
    <w:rsid w:val="001111F2"/>
    <w:rsid w:val="001123A3"/>
    <w:rsid w:val="001126DC"/>
    <w:rsid w:val="00112C1E"/>
    <w:rsid w:val="00113E05"/>
    <w:rsid w:val="00114A51"/>
    <w:rsid w:val="00115172"/>
    <w:rsid w:val="00115649"/>
    <w:rsid w:val="00115707"/>
    <w:rsid w:val="001163D3"/>
    <w:rsid w:val="001163D9"/>
    <w:rsid w:val="0011677E"/>
    <w:rsid w:val="00122DD2"/>
    <w:rsid w:val="00124321"/>
    <w:rsid w:val="00124437"/>
    <w:rsid w:val="00124870"/>
    <w:rsid w:val="0012592F"/>
    <w:rsid w:val="00126375"/>
    <w:rsid w:val="0012646D"/>
    <w:rsid w:val="0012771C"/>
    <w:rsid w:val="00127766"/>
    <w:rsid w:val="00130A0D"/>
    <w:rsid w:val="00131EF2"/>
    <w:rsid w:val="00131F61"/>
    <w:rsid w:val="001328B1"/>
    <w:rsid w:val="001333D7"/>
    <w:rsid w:val="0013356C"/>
    <w:rsid w:val="00133CE8"/>
    <w:rsid w:val="00134DE0"/>
    <w:rsid w:val="00135770"/>
    <w:rsid w:val="00135DC1"/>
    <w:rsid w:val="001368D5"/>
    <w:rsid w:val="001369FD"/>
    <w:rsid w:val="00140328"/>
    <w:rsid w:val="00140713"/>
    <w:rsid w:val="0014106C"/>
    <w:rsid w:val="00142242"/>
    <w:rsid w:val="00142A38"/>
    <w:rsid w:val="001438C0"/>
    <w:rsid w:val="00143D6A"/>
    <w:rsid w:val="001449A3"/>
    <w:rsid w:val="00144B01"/>
    <w:rsid w:val="0014648D"/>
    <w:rsid w:val="001465B5"/>
    <w:rsid w:val="00146C23"/>
    <w:rsid w:val="00146C8F"/>
    <w:rsid w:val="0015076D"/>
    <w:rsid w:val="00152967"/>
    <w:rsid w:val="00152ED3"/>
    <w:rsid w:val="001538F7"/>
    <w:rsid w:val="00155A6E"/>
    <w:rsid w:val="00155B08"/>
    <w:rsid w:val="0015717A"/>
    <w:rsid w:val="00157B3A"/>
    <w:rsid w:val="001617D2"/>
    <w:rsid w:val="001639C7"/>
    <w:rsid w:val="0016409D"/>
    <w:rsid w:val="00164806"/>
    <w:rsid w:val="00165B58"/>
    <w:rsid w:val="001662D4"/>
    <w:rsid w:val="00166643"/>
    <w:rsid w:val="00166965"/>
    <w:rsid w:val="00167A7C"/>
    <w:rsid w:val="0017055D"/>
    <w:rsid w:val="001712C7"/>
    <w:rsid w:val="00171AE3"/>
    <w:rsid w:val="0017262D"/>
    <w:rsid w:val="0017356D"/>
    <w:rsid w:val="00174FE8"/>
    <w:rsid w:val="00175ACA"/>
    <w:rsid w:val="00175DC8"/>
    <w:rsid w:val="0018158A"/>
    <w:rsid w:val="001817F2"/>
    <w:rsid w:val="00182A8E"/>
    <w:rsid w:val="0018304E"/>
    <w:rsid w:val="001848EA"/>
    <w:rsid w:val="00186428"/>
    <w:rsid w:val="00187FF9"/>
    <w:rsid w:val="001911BD"/>
    <w:rsid w:val="001916F2"/>
    <w:rsid w:val="00191C71"/>
    <w:rsid w:val="0019317E"/>
    <w:rsid w:val="001939F7"/>
    <w:rsid w:val="00195716"/>
    <w:rsid w:val="00195C2A"/>
    <w:rsid w:val="00196592"/>
    <w:rsid w:val="00196FC7"/>
    <w:rsid w:val="0019705E"/>
    <w:rsid w:val="00197DDC"/>
    <w:rsid w:val="001A070C"/>
    <w:rsid w:val="001A19D2"/>
    <w:rsid w:val="001A2C4D"/>
    <w:rsid w:val="001A3AB9"/>
    <w:rsid w:val="001A3D92"/>
    <w:rsid w:val="001A5BCD"/>
    <w:rsid w:val="001B1E72"/>
    <w:rsid w:val="001B36DA"/>
    <w:rsid w:val="001B3771"/>
    <w:rsid w:val="001B3D30"/>
    <w:rsid w:val="001B50F3"/>
    <w:rsid w:val="001B63BA"/>
    <w:rsid w:val="001B66DD"/>
    <w:rsid w:val="001B6D37"/>
    <w:rsid w:val="001B7E01"/>
    <w:rsid w:val="001C1636"/>
    <w:rsid w:val="001C2029"/>
    <w:rsid w:val="001C46DA"/>
    <w:rsid w:val="001C4B45"/>
    <w:rsid w:val="001C4C3F"/>
    <w:rsid w:val="001C4F41"/>
    <w:rsid w:val="001C784A"/>
    <w:rsid w:val="001D0757"/>
    <w:rsid w:val="001D1CC8"/>
    <w:rsid w:val="001D33F0"/>
    <w:rsid w:val="001D37BF"/>
    <w:rsid w:val="001D39DE"/>
    <w:rsid w:val="001D4B20"/>
    <w:rsid w:val="001D4E92"/>
    <w:rsid w:val="001D5420"/>
    <w:rsid w:val="001D62AB"/>
    <w:rsid w:val="001D6F3F"/>
    <w:rsid w:val="001E0AF0"/>
    <w:rsid w:val="001E194F"/>
    <w:rsid w:val="001E1B2F"/>
    <w:rsid w:val="001E1D04"/>
    <w:rsid w:val="001E1D8F"/>
    <w:rsid w:val="001E1DD7"/>
    <w:rsid w:val="001E1E0D"/>
    <w:rsid w:val="001E2382"/>
    <w:rsid w:val="001E2F84"/>
    <w:rsid w:val="001E3DAF"/>
    <w:rsid w:val="001E3F0B"/>
    <w:rsid w:val="001E48B2"/>
    <w:rsid w:val="001E5993"/>
    <w:rsid w:val="001E5BB4"/>
    <w:rsid w:val="001E5EB4"/>
    <w:rsid w:val="001E79D4"/>
    <w:rsid w:val="001E7B92"/>
    <w:rsid w:val="001E7E84"/>
    <w:rsid w:val="001F0E87"/>
    <w:rsid w:val="001F1AE5"/>
    <w:rsid w:val="001F38AF"/>
    <w:rsid w:val="001F392E"/>
    <w:rsid w:val="001F5E2A"/>
    <w:rsid w:val="001F6176"/>
    <w:rsid w:val="001F639D"/>
    <w:rsid w:val="001F6ADF"/>
    <w:rsid w:val="00202031"/>
    <w:rsid w:val="00202369"/>
    <w:rsid w:val="00202536"/>
    <w:rsid w:val="0020483C"/>
    <w:rsid w:val="00205837"/>
    <w:rsid w:val="00210AD2"/>
    <w:rsid w:val="00211E3C"/>
    <w:rsid w:val="002120B4"/>
    <w:rsid w:val="00212491"/>
    <w:rsid w:val="00212C59"/>
    <w:rsid w:val="00212DE6"/>
    <w:rsid w:val="00213335"/>
    <w:rsid w:val="00213E9E"/>
    <w:rsid w:val="00213EB8"/>
    <w:rsid w:val="00213FEB"/>
    <w:rsid w:val="002140E1"/>
    <w:rsid w:val="00217004"/>
    <w:rsid w:val="00220964"/>
    <w:rsid w:val="0022173A"/>
    <w:rsid w:val="00221F4E"/>
    <w:rsid w:val="002231E8"/>
    <w:rsid w:val="00223B02"/>
    <w:rsid w:val="00223B23"/>
    <w:rsid w:val="0022466D"/>
    <w:rsid w:val="002247C4"/>
    <w:rsid w:val="00224D31"/>
    <w:rsid w:val="00225ECD"/>
    <w:rsid w:val="002264CC"/>
    <w:rsid w:val="0022673E"/>
    <w:rsid w:val="00226C94"/>
    <w:rsid w:val="0022728C"/>
    <w:rsid w:val="00230857"/>
    <w:rsid w:val="00230C3D"/>
    <w:rsid w:val="00230EA7"/>
    <w:rsid w:val="00230EC3"/>
    <w:rsid w:val="00231CA7"/>
    <w:rsid w:val="00232BF0"/>
    <w:rsid w:val="00232F66"/>
    <w:rsid w:val="002337E9"/>
    <w:rsid w:val="0023394D"/>
    <w:rsid w:val="0023635D"/>
    <w:rsid w:val="00236648"/>
    <w:rsid w:val="00236926"/>
    <w:rsid w:val="00236A96"/>
    <w:rsid w:val="0023734B"/>
    <w:rsid w:val="002401E4"/>
    <w:rsid w:val="00240EB9"/>
    <w:rsid w:val="002414D8"/>
    <w:rsid w:val="00241CD0"/>
    <w:rsid w:val="00242281"/>
    <w:rsid w:val="00242713"/>
    <w:rsid w:val="00243042"/>
    <w:rsid w:val="00245C96"/>
    <w:rsid w:val="00245D4F"/>
    <w:rsid w:val="00245E56"/>
    <w:rsid w:val="00245F30"/>
    <w:rsid w:val="00246543"/>
    <w:rsid w:val="00246A46"/>
    <w:rsid w:val="00246AEE"/>
    <w:rsid w:val="00252C1D"/>
    <w:rsid w:val="002543B9"/>
    <w:rsid w:val="0025504A"/>
    <w:rsid w:val="002553A2"/>
    <w:rsid w:val="0025635A"/>
    <w:rsid w:val="002569DA"/>
    <w:rsid w:val="00256FD5"/>
    <w:rsid w:val="00257637"/>
    <w:rsid w:val="00257682"/>
    <w:rsid w:val="00257C5D"/>
    <w:rsid w:val="00260B67"/>
    <w:rsid w:val="0026131B"/>
    <w:rsid w:val="002614C0"/>
    <w:rsid w:val="0026154D"/>
    <w:rsid w:val="00261DC5"/>
    <w:rsid w:val="00261F8C"/>
    <w:rsid w:val="002621FB"/>
    <w:rsid w:val="00262D19"/>
    <w:rsid w:val="00262F52"/>
    <w:rsid w:val="002633B8"/>
    <w:rsid w:val="002637D4"/>
    <w:rsid w:val="002646CE"/>
    <w:rsid w:val="00265442"/>
    <w:rsid w:val="00265FA1"/>
    <w:rsid w:val="00266B8A"/>
    <w:rsid w:val="00267182"/>
    <w:rsid w:val="00267367"/>
    <w:rsid w:val="0026760D"/>
    <w:rsid w:val="00267F54"/>
    <w:rsid w:val="00270D73"/>
    <w:rsid w:val="002718C7"/>
    <w:rsid w:val="00271BFE"/>
    <w:rsid w:val="00272AC7"/>
    <w:rsid w:val="002734FA"/>
    <w:rsid w:val="002738FE"/>
    <w:rsid w:val="002749EF"/>
    <w:rsid w:val="00275E23"/>
    <w:rsid w:val="00276BAB"/>
    <w:rsid w:val="0028146B"/>
    <w:rsid w:val="002821A1"/>
    <w:rsid w:val="00283A52"/>
    <w:rsid w:val="00283A6C"/>
    <w:rsid w:val="00284425"/>
    <w:rsid w:val="002848E0"/>
    <w:rsid w:val="00284F5F"/>
    <w:rsid w:val="00285853"/>
    <w:rsid w:val="00286142"/>
    <w:rsid w:val="00286205"/>
    <w:rsid w:val="00286D2A"/>
    <w:rsid w:val="00286DA7"/>
    <w:rsid w:val="002876C6"/>
    <w:rsid w:val="00292A60"/>
    <w:rsid w:val="002936B7"/>
    <w:rsid w:val="00294402"/>
    <w:rsid w:val="00297EC3"/>
    <w:rsid w:val="002A0ED4"/>
    <w:rsid w:val="002A270F"/>
    <w:rsid w:val="002A351F"/>
    <w:rsid w:val="002A4535"/>
    <w:rsid w:val="002A5A16"/>
    <w:rsid w:val="002A5CEE"/>
    <w:rsid w:val="002A5D0F"/>
    <w:rsid w:val="002A6095"/>
    <w:rsid w:val="002A7324"/>
    <w:rsid w:val="002B0120"/>
    <w:rsid w:val="002B1767"/>
    <w:rsid w:val="002B186F"/>
    <w:rsid w:val="002B1D50"/>
    <w:rsid w:val="002B2267"/>
    <w:rsid w:val="002B2AD5"/>
    <w:rsid w:val="002B327F"/>
    <w:rsid w:val="002B42DD"/>
    <w:rsid w:val="002B455D"/>
    <w:rsid w:val="002B4671"/>
    <w:rsid w:val="002B477C"/>
    <w:rsid w:val="002B4CA5"/>
    <w:rsid w:val="002B4FDC"/>
    <w:rsid w:val="002B523D"/>
    <w:rsid w:val="002B53BE"/>
    <w:rsid w:val="002B5790"/>
    <w:rsid w:val="002B60F1"/>
    <w:rsid w:val="002B65D4"/>
    <w:rsid w:val="002B6890"/>
    <w:rsid w:val="002B6F19"/>
    <w:rsid w:val="002B71F1"/>
    <w:rsid w:val="002C01D5"/>
    <w:rsid w:val="002C1343"/>
    <w:rsid w:val="002C13BE"/>
    <w:rsid w:val="002C1EFD"/>
    <w:rsid w:val="002C232A"/>
    <w:rsid w:val="002C2FEF"/>
    <w:rsid w:val="002C35D4"/>
    <w:rsid w:val="002C435B"/>
    <w:rsid w:val="002C47E7"/>
    <w:rsid w:val="002C59B3"/>
    <w:rsid w:val="002C5F4D"/>
    <w:rsid w:val="002C6EDC"/>
    <w:rsid w:val="002C7039"/>
    <w:rsid w:val="002C7E47"/>
    <w:rsid w:val="002D01D8"/>
    <w:rsid w:val="002D0716"/>
    <w:rsid w:val="002D0D44"/>
    <w:rsid w:val="002D134C"/>
    <w:rsid w:val="002D1C91"/>
    <w:rsid w:val="002D219D"/>
    <w:rsid w:val="002D2627"/>
    <w:rsid w:val="002D26D7"/>
    <w:rsid w:val="002D2B68"/>
    <w:rsid w:val="002D2E89"/>
    <w:rsid w:val="002D3ACE"/>
    <w:rsid w:val="002D4CD5"/>
    <w:rsid w:val="002D5667"/>
    <w:rsid w:val="002D5B15"/>
    <w:rsid w:val="002D5DF4"/>
    <w:rsid w:val="002E0D03"/>
    <w:rsid w:val="002E0EA0"/>
    <w:rsid w:val="002E1785"/>
    <w:rsid w:val="002E2062"/>
    <w:rsid w:val="002E2800"/>
    <w:rsid w:val="002E2CDD"/>
    <w:rsid w:val="002E3C10"/>
    <w:rsid w:val="002E3D5A"/>
    <w:rsid w:val="002E5D4D"/>
    <w:rsid w:val="002F060B"/>
    <w:rsid w:val="002F0968"/>
    <w:rsid w:val="002F178F"/>
    <w:rsid w:val="002F17E4"/>
    <w:rsid w:val="002F1DB4"/>
    <w:rsid w:val="002F340D"/>
    <w:rsid w:val="002F3D5A"/>
    <w:rsid w:val="002F4005"/>
    <w:rsid w:val="002F5061"/>
    <w:rsid w:val="002F6160"/>
    <w:rsid w:val="002F7360"/>
    <w:rsid w:val="002F75B1"/>
    <w:rsid w:val="002F7945"/>
    <w:rsid w:val="0030013F"/>
    <w:rsid w:val="0030036E"/>
    <w:rsid w:val="003004F9"/>
    <w:rsid w:val="00301E9C"/>
    <w:rsid w:val="00302CDE"/>
    <w:rsid w:val="003031F1"/>
    <w:rsid w:val="003035D2"/>
    <w:rsid w:val="0030489D"/>
    <w:rsid w:val="00305C8C"/>
    <w:rsid w:val="00306B14"/>
    <w:rsid w:val="00306DB0"/>
    <w:rsid w:val="00310304"/>
    <w:rsid w:val="00310958"/>
    <w:rsid w:val="00311B65"/>
    <w:rsid w:val="00311F9C"/>
    <w:rsid w:val="003144D1"/>
    <w:rsid w:val="00315351"/>
    <w:rsid w:val="0031653E"/>
    <w:rsid w:val="00316AB4"/>
    <w:rsid w:val="00320825"/>
    <w:rsid w:val="003214A6"/>
    <w:rsid w:val="00321DB5"/>
    <w:rsid w:val="00322B76"/>
    <w:rsid w:val="0032362F"/>
    <w:rsid w:val="00324AFF"/>
    <w:rsid w:val="00324B2C"/>
    <w:rsid w:val="00324B9E"/>
    <w:rsid w:val="0032564D"/>
    <w:rsid w:val="00325CEC"/>
    <w:rsid w:val="00325D11"/>
    <w:rsid w:val="00326DD0"/>
    <w:rsid w:val="00326F6B"/>
    <w:rsid w:val="00327060"/>
    <w:rsid w:val="0032790F"/>
    <w:rsid w:val="00327B05"/>
    <w:rsid w:val="00327B2A"/>
    <w:rsid w:val="0033017D"/>
    <w:rsid w:val="003309BB"/>
    <w:rsid w:val="00330A02"/>
    <w:rsid w:val="00330E4C"/>
    <w:rsid w:val="003317FD"/>
    <w:rsid w:val="003327A9"/>
    <w:rsid w:val="0033384A"/>
    <w:rsid w:val="00334A39"/>
    <w:rsid w:val="00334C47"/>
    <w:rsid w:val="0033541D"/>
    <w:rsid w:val="00335E68"/>
    <w:rsid w:val="003373B6"/>
    <w:rsid w:val="003375B2"/>
    <w:rsid w:val="00337A27"/>
    <w:rsid w:val="00337B1D"/>
    <w:rsid w:val="00337D39"/>
    <w:rsid w:val="00337E82"/>
    <w:rsid w:val="003402AC"/>
    <w:rsid w:val="003405E5"/>
    <w:rsid w:val="00340FDE"/>
    <w:rsid w:val="003417C2"/>
    <w:rsid w:val="00343653"/>
    <w:rsid w:val="003449E4"/>
    <w:rsid w:val="00344D48"/>
    <w:rsid w:val="003462FC"/>
    <w:rsid w:val="003465FC"/>
    <w:rsid w:val="00346624"/>
    <w:rsid w:val="003468FB"/>
    <w:rsid w:val="00347148"/>
    <w:rsid w:val="00347AE5"/>
    <w:rsid w:val="0035003F"/>
    <w:rsid w:val="00352A34"/>
    <w:rsid w:val="00353542"/>
    <w:rsid w:val="00353F26"/>
    <w:rsid w:val="0035469C"/>
    <w:rsid w:val="00355F14"/>
    <w:rsid w:val="00355F53"/>
    <w:rsid w:val="003561A1"/>
    <w:rsid w:val="00356B39"/>
    <w:rsid w:val="00361D66"/>
    <w:rsid w:val="00362805"/>
    <w:rsid w:val="00363674"/>
    <w:rsid w:val="00363B00"/>
    <w:rsid w:val="00363BA2"/>
    <w:rsid w:val="003642E3"/>
    <w:rsid w:val="00365C91"/>
    <w:rsid w:val="003671B7"/>
    <w:rsid w:val="003705F6"/>
    <w:rsid w:val="003706E1"/>
    <w:rsid w:val="00370845"/>
    <w:rsid w:val="0037093B"/>
    <w:rsid w:val="00371A6E"/>
    <w:rsid w:val="0037200C"/>
    <w:rsid w:val="00372175"/>
    <w:rsid w:val="00372839"/>
    <w:rsid w:val="0037309D"/>
    <w:rsid w:val="00374340"/>
    <w:rsid w:val="00375718"/>
    <w:rsid w:val="003763FF"/>
    <w:rsid w:val="00380760"/>
    <w:rsid w:val="0038146B"/>
    <w:rsid w:val="00381BE4"/>
    <w:rsid w:val="00381C7B"/>
    <w:rsid w:val="003827DD"/>
    <w:rsid w:val="00382E00"/>
    <w:rsid w:val="003836C8"/>
    <w:rsid w:val="00383C3C"/>
    <w:rsid w:val="003841F9"/>
    <w:rsid w:val="003844A9"/>
    <w:rsid w:val="003847A2"/>
    <w:rsid w:val="00384F42"/>
    <w:rsid w:val="00385F1E"/>
    <w:rsid w:val="00386198"/>
    <w:rsid w:val="003874AC"/>
    <w:rsid w:val="00387A2B"/>
    <w:rsid w:val="00390F6F"/>
    <w:rsid w:val="00391239"/>
    <w:rsid w:val="00391D0F"/>
    <w:rsid w:val="0039253B"/>
    <w:rsid w:val="00392A38"/>
    <w:rsid w:val="00392D2C"/>
    <w:rsid w:val="00392E92"/>
    <w:rsid w:val="00392F8D"/>
    <w:rsid w:val="00393EF6"/>
    <w:rsid w:val="003958CF"/>
    <w:rsid w:val="00395D31"/>
    <w:rsid w:val="00396A46"/>
    <w:rsid w:val="00396F68"/>
    <w:rsid w:val="003A39A9"/>
    <w:rsid w:val="003A4120"/>
    <w:rsid w:val="003A4ABF"/>
    <w:rsid w:val="003A4BA6"/>
    <w:rsid w:val="003A4E15"/>
    <w:rsid w:val="003A5009"/>
    <w:rsid w:val="003A55AD"/>
    <w:rsid w:val="003A5D99"/>
    <w:rsid w:val="003A5DAE"/>
    <w:rsid w:val="003A640D"/>
    <w:rsid w:val="003A66C9"/>
    <w:rsid w:val="003A7993"/>
    <w:rsid w:val="003A7E15"/>
    <w:rsid w:val="003B0E3C"/>
    <w:rsid w:val="003B10EB"/>
    <w:rsid w:val="003B198C"/>
    <w:rsid w:val="003B2786"/>
    <w:rsid w:val="003B288A"/>
    <w:rsid w:val="003B30F0"/>
    <w:rsid w:val="003B3AEE"/>
    <w:rsid w:val="003B3B9C"/>
    <w:rsid w:val="003B3E39"/>
    <w:rsid w:val="003B4542"/>
    <w:rsid w:val="003B4AE1"/>
    <w:rsid w:val="003B4DC0"/>
    <w:rsid w:val="003B75BA"/>
    <w:rsid w:val="003B7C9D"/>
    <w:rsid w:val="003C0DB0"/>
    <w:rsid w:val="003C195E"/>
    <w:rsid w:val="003C1E85"/>
    <w:rsid w:val="003C224B"/>
    <w:rsid w:val="003C22A4"/>
    <w:rsid w:val="003C22DE"/>
    <w:rsid w:val="003C2613"/>
    <w:rsid w:val="003C2C7B"/>
    <w:rsid w:val="003C3D20"/>
    <w:rsid w:val="003C41EC"/>
    <w:rsid w:val="003C53DA"/>
    <w:rsid w:val="003C5A40"/>
    <w:rsid w:val="003D0135"/>
    <w:rsid w:val="003D0E02"/>
    <w:rsid w:val="003D2273"/>
    <w:rsid w:val="003D2EB6"/>
    <w:rsid w:val="003D32B8"/>
    <w:rsid w:val="003D34B2"/>
    <w:rsid w:val="003D39C1"/>
    <w:rsid w:val="003D3CCD"/>
    <w:rsid w:val="003D4E33"/>
    <w:rsid w:val="003D5715"/>
    <w:rsid w:val="003D6259"/>
    <w:rsid w:val="003D6E56"/>
    <w:rsid w:val="003E1C85"/>
    <w:rsid w:val="003E2C10"/>
    <w:rsid w:val="003E332C"/>
    <w:rsid w:val="003E3650"/>
    <w:rsid w:val="003E3B18"/>
    <w:rsid w:val="003E4393"/>
    <w:rsid w:val="003E4A0C"/>
    <w:rsid w:val="003E56E9"/>
    <w:rsid w:val="003E6C8C"/>
    <w:rsid w:val="003E76B8"/>
    <w:rsid w:val="003F2DD7"/>
    <w:rsid w:val="003F579C"/>
    <w:rsid w:val="003F5CA5"/>
    <w:rsid w:val="003F66E1"/>
    <w:rsid w:val="003F6F7B"/>
    <w:rsid w:val="003F74CB"/>
    <w:rsid w:val="003F7B78"/>
    <w:rsid w:val="003F7C95"/>
    <w:rsid w:val="00400CB5"/>
    <w:rsid w:val="00400F22"/>
    <w:rsid w:val="00401C2C"/>
    <w:rsid w:val="00402220"/>
    <w:rsid w:val="004022C3"/>
    <w:rsid w:val="00402478"/>
    <w:rsid w:val="004024E7"/>
    <w:rsid w:val="00403A81"/>
    <w:rsid w:val="00404A39"/>
    <w:rsid w:val="00404C99"/>
    <w:rsid w:val="00405397"/>
    <w:rsid w:val="0040547A"/>
    <w:rsid w:val="00406D1F"/>
    <w:rsid w:val="00407796"/>
    <w:rsid w:val="00410FA3"/>
    <w:rsid w:val="00410FFC"/>
    <w:rsid w:val="00411E1E"/>
    <w:rsid w:val="00412A3E"/>
    <w:rsid w:val="004150C7"/>
    <w:rsid w:val="00415232"/>
    <w:rsid w:val="00416B0D"/>
    <w:rsid w:val="004204E5"/>
    <w:rsid w:val="00420B23"/>
    <w:rsid w:val="00421587"/>
    <w:rsid w:val="004216BB"/>
    <w:rsid w:val="00422837"/>
    <w:rsid w:val="00424071"/>
    <w:rsid w:val="004241EE"/>
    <w:rsid w:val="00424253"/>
    <w:rsid w:val="00424960"/>
    <w:rsid w:val="00424CA8"/>
    <w:rsid w:val="004269D5"/>
    <w:rsid w:val="00427758"/>
    <w:rsid w:val="00431255"/>
    <w:rsid w:val="004315A3"/>
    <w:rsid w:val="0043173F"/>
    <w:rsid w:val="004322D0"/>
    <w:rsid w:val="00432403"/>
    <w:rsid w:val="004329C8"/>
    <w:rsid w:val="00433067"/>
    <w:rsid w:val="00433D6E"/>
    <w:rsid w:val="004348FE"/>
    <w:rsid w:val="00434A68"/>
    <w:rsid w:val="004350E9"/>
    <w:rsid w:val="00435DDA"/>
    <w:rsid w:val="00436A04"/>
    <w:rsid w:val="00436A8D"/>
    <w:rsid w:val="00441C7A"/>
    <w:rsid w:val="00443C3D"/>
    <w:rsid w:val="0044615B"/>
    <w:rsid w:val="0044717A"/>
    <w:rsid w:val="00447B87"/>
    <w:rsid w:val="00451050"/>
    <w:rsid w:val="004510B7"/>
    <w:rsid w:val="00451EE5"/>
    <w:rsid w:val="004525C1"/>
    <w:rsid w:val="0045277B"/>
    <w:rsid w:val="0045301A"/>
    <w:rsid w:val="0045312D"/>
    <w:rsid w:val="00453FDC"/>
    <w:rsid w:val="00454D7D"/>
    <w:rsid w:val="004558FB"/>
    <w:rsid w:val="00456187"/>
    <w:rsid w:val="004574F9"/>
    <w:rsid w:val="00457780"/>
    <w:rsid w:val="004620E6"/>
    <w:rsid w:val="0046227F"/>
    <w:rsid w:val="00463217"/>
    <w:rsid w:val="00463CB6"/>
    <w:rsid w:val="00464A0C"/>
    <w:rsid w:val="00464A39"/>
    <w:rsid w:val="00464E1B"/>
    <w:rsid w:val="00464EFE"/>
    <w:rsid w:val="004662DC"/>
    <w:rsid w:val="00466684"/>
    <w:rsid w:val="00467007"/>
    <w:rsid w:val="0046733D"/>
    <w:rsid w:val="00467B83"/>
    <w:rsid w:val="0047110D"/>
    <w:rsid w:val="004736EE"/>
    <w:rsid w:val="00473C26"/>
    <w:rsid w:val="00475E60"/>
    <w:rsid w:val="00476683"/>
    <w:rsid w:val="0047675B"/>
    <w:rsid w:val="004769A0"/>
    <w:rsid w:val="00476A93"/>
    <w:rsid w:val="004773C3"/>
    <w:rsid w:val="00477B56"/>
    <w:rsid w:val="00482066"/>
    <w:rsid w:val="00482DD3"/>
    <w:rsid w:val="00483867"/>
    <w:rsid w:val="00483F14"/>
    <w:rsid w:val="00484BE2"/>
    <w:rsid w:val="004850A3"/>
    <w:rsid w:val="004856E8"/>
    <w:rsid w:val="0048589D"/>
    <w:rsid w:val="00486B05"/>
    <w:rsid w:val="00487484"/>
    <w:rsid w:val="00487510"/>
    <w:rsid w:val="00490B1A"/>
    <w:rsid w:val="0049266A"/>
    <w:rsid w:val="004927D6"/>
    <w:rsid w:val="00492898"/>
    <w:rsid w:val="004939B3"/>
    <w:rsid w:val="00493D9E"/>
    <w:rsid w:val="004941B4"/>
    <w:rsid w:val="00494E69"/>
    <w:rsid w:val="00496524"/>
    <w:rsid w:val="00497102"/>
    <w:rsid w:val="00497AD2"/>
    <w:rsid w:val="004A033B"/>
    <w:rsid w:val="004A1437"/>
    <w:rsid w:val="004A164E"/>
    <w:rsid w:val="004A1CA5"/>
    <w:rsid w:val="004A2A83"/>
    <w:rsid w:val="004A3A39"/>
    <w:rsid w:val="004A3B05"/>
    <w:rsid w:val="004A4E31"/>
    <w:rsid w:val="004A5373"/>
    <w:rsid w:val="004A5A26"/>
    <w:rsid w:val="004A5E06"/>
    <w:rsid w:val="004A78AF"/>
    <w:rsid w:val="004A7CD3"/>
    <w:rsid w:val="004B1098"/>
    <w:rsid w:val="004B18C8"/>
    <w:rsid w:val="004B1C02"/>
    <w:rsid w:val="004B38CE"/>
    <w:rsid w:val="004B39F6"/>
    <w:rsid w:val="004B6176"/>
    <w:rsid w:val="004B6F58"/>
    <w:rsid w:val="004B7003"/>
    <w:rsid w:val="004C07C3"/>
    <w:rsid w:val="004C07D5"/>
    <w:rsid w:val="004C0DC5"/>
    <w:rsid w:val="004C210D"/>
    <w:rsid w:val="004C2E01"/>
    <w:rsid w:val="004C3B74"/>
    <w:rsid w:val="004C7276"/>
    <w:rsid w:val="004C7C82"/>
    <w:rsid w:val="004C7C9F"/>
    <w:rsid w:val="004D014A"/>
    <w:rsid w:val="004D1BBF"/>
    <w:rsid w:val="004D1CF3"/>
    <w:rsid w:val="004D4281"/>
    <w:rsid w:val="004D5D97"/>
    <w:rsid w:val="004D6D18"/>
    <w:rsid w:val="004D7409"/>
    <w:rsid w:val="004D781B"/>
    <w:rsid w:val="004D7D88"/>
    <w:rsid w:val="004E0B74"/>
    <w:rsid w:val="004E1C4A"/>
    <w:rsid w:val="004E25F1"/>
    <w:rsid w:val="004E298C"/>
    <w:rsid w:val="004E29C7"/>
    <w:rsid w:val="004E2C67"/>
    <w:rsid w:val="004E30D6"/>
    <w:rsid w:val="004E4296"/>
    <w:rsid w:val="004E561C"/>
    <w:rsid w:val="004E58CB"/>
    <w:rsid w:val="004E5AED"/>
    <w:rsid w:val="004E6436"/>
    <w:rsid w:val="004E7590"/>
    <w:rsid w:val="004E761B"/>
    <w:rsid w:val="004F252F"/>
    <w:rsid w:val="004F303C"/>
    <w:rsid w:val="004F458A"/>
    <w:rsid w:val="004F4A95"/>
    <w:rsid w:val="004F7004"/>
    <w:rsid w:val="0050040E"/>
    <w:rsid w:val="005007B3"/>
    <w:rsid w:val="00504230"/>
    <w:rsid w:val="00504858"/>
    <w:rsid w:val="005060A5"/>
    <w:rsid w:val="005064D0"/>
    <w:rsid w:val="00506F74"/>
    <w:rsid w:val="00507840"/>
    <w:rsid w:val="00507CB2"/>
    <w:rsid w:val="00511453"/>
    <w:rsid w:val="00512221"/>
    <w:rsid w:val="005127E9"/>
    <w:rsid w:val="00512BA3"/>
    <w:rsid w:val="00515711"/>
    <w:rsid w:val="00516229"/>
    <w:rsid w:val="0051642A"/>
    <w:rsid w:val="00516932"/>
    <w:rsid w:val="005169C2"/>
    <w:rsid w:val="00516C2B"/>
    <w:rsid w:val="00516F85"/>
    <w:rsid w:val="00517E6A"/>
    <w:rsid w:val="00520DCA"/>
    <w:rsid w:val="005214FD"/>
    <w:rsid w:val="00521FAA"/>
    <w:rsid w:val="005224CD"/>
    <w:rsid w:val="00522E39"/>
    <w:rsid w:val="00524425"/>
    <w:rsid w:val="00525E94"/>
    <w:rsid w:val="00526339"/>
    <w:rsid w:val="005268ED"/>
    <w:rsid w:val="00526C16"/>
    <w:rsid w:val="005300CD"/>
    <w:rsid w:val="0053053C"/>
    <w:rsid w:val="0053159F"/>
    <w:rsid w:val="00531A98"/>
    <w:rsid w:val="005321B3"/>
    <w:rsid w:val="00534613"/>
    <w:rsid w:val="00534F11"/>
    <w:rsid w:val="0053524D"/>
    <w:rsid w:val="00536B2A"/>
    <w:rsid w:val="00537C58"/>
    <w:rsid w:val="00537FA9"/>
    <w:rsid w:val="005405AD"/>
    <w:rsid w:val="00540A38"/>
    <w:rsid w:val="00540D5E"/>
    <w:rsid w:val="00541133"/>
    <w:rsid w:val="00541438"/>
    <w:rsid w:val="005433A1"/>
    <w:rsid w:val="005436F7"/>
    <w:rsid w:val="0054494F"/>
    <w:rsid w:val="0054509C"/>
    <w:rsid w:val="00546D6E"/>
    <w:rsid w:val="00547F93"/>
    <w:rsid w:val="005505E9"/>
    <w:rsid w:val="005516BB"/>
    <w:rsid w:val="00551BF7"/>
    <w:rsid w:val="005523AF"/>
    <w:rsid w:val="005529A1"/>
    <w:rsid w:val="00554265"/>
    <w:rsid w:val="005550AC"/>
    <w:rsid w:val="0055512E"/>
    <w:rsid w:val="0055530B"/>
    <w:rsid w:val="005573BA"/>
    <w:rsid w:val="00557CD2"/>
    <w:rsid w:val="005604AA"/>
    <w:rsid w:val="00560A6A"/>
    <w:rsid w:val="00560B9C"/>
    <w:rsid w:val="00561D1C"/>
    <w:rsid w:val="00561E4B"/>
    <w:rsid w:val="00562C54"/>
    <w:rsid w:val="0056480B"/>
    <w:rsid w:val="00564DDD"/>
    <w:rsid w:val="005653EB"/>
    <w:rsid w:val="0056786A"/>
    <w:rsid w:val="00567AFD"/>
    <w:rsid w:val="00570F0C"/>
    <w:rsid w:val="005715CC"/>
    <w:rsid w:val="005724A8"/>
    <w:rsid w:val="00574EFC"/>
    <w:rsid w:val="0057639A"/>
    <w:rsid w:val="0057732F"/>
    <w:rsid w:val="005779F0"/>
    <w:rsid w:val="00577E86"/>
    <w:rsid w:val="00580367"/>
    <w:rsid w:val="0058084A"/>
    <w:rsid w:val="00582E5A"/>
    <w:rsid w:val="00583024"/>
    <w:rsid w:val="00583427"/>
    <w:rsid w:val="0058470E"/>
    <w:rsid w:val="00584C2B"/>
    <w:rsid w:val="00585431"/>
    <w:rsid w:val="00586423"/>
    <w:rsid w:val="005876A3"/>
    <w:rsid w:val="00590075"/>
    <w:rsid w:val="00590681"/>
    <w:rsid w:val="005917A7"/>
    <w:rsid w:val="00591AEC"/>
    <w:rsid w:val="00591B15"/>
    <w:rsid w:val="0059200C"/>
    <w:rsid w:val="00592528"/>
    <w:rsid w:val="005926C3"/>
    <w:rsid w:val="005928FE"/>
    <w:rsid w:val="00593D8D"/>
    <w:rsid w:val="005941F5"/>
    <w:rsid w:val="00594697"/>
    <w:rsid w:val="00594781"/>
    <w:rsid w:val="00594AE0"/>
    <w:rsid w:val="00595FBA"/>
    <w:rsid w:val="00596A62"/>
    <w:rsid w:val="00596EC9"/>
    <w:rsid w:val="005970E9"/>
    <w:rsid w:val="005A049F"/>
    <w:rsid w:val="005A0560"/>
    <w:rsid w:val="005A1A7E"/>
    <w:rsid w:val="005A1AFD"/>
    <w:rsid w:val="005A28DB"/>
    <w:rsid w:val="005A3029"/>
    <w:rsid w:val="005A3710"/>
    <w:rsid w:val="005A496F"/>
    <w:rsid w:val="005A5488"/>
    <w:rsid w:val="005A5812"/>
    <w:rsid w:val="005A585C"/>
    <w:rsid w:val="005A5FBF"/>
    <w:rsid w:val="005A67F4"/>
    <w:rsid w:val="005A6D55"/>
    <w:rsid w:val="005A7535"/>
    <w:rsid w:val="005B0823"/>
    <w:rsid w:val="005B0D36"/>
    <w:rsid w:val="005B110D"/>
    <w:rsid w:val="005B22CD"/>
    <w:rsid w:val="005B36F0"/>
    <w:rsid w:val="005B3723"/>
    <w:rsid w:val="005B39D3"/>
    <w:rsid w:val="005B3A98"/>
    <w:rsid w:val="005B4236"/>
    <w:rsid w:val="005B47CB"/>
    <w:rsid w:val="005B5225"/>
    <w:rsid w:val="005B5429"/>
    <w:rsid w:val="005B55F8"/>
    <w:rsid w:val="005B5C6F"/>
    <w:rsid w:val="005B64BA"/>
    <w:rsid w:val="005B6AF8"/>
    <w:rsid w:val="005C059D"/>
    <w:rsid w:val="005C0A16"/>
    <w:rsid w:val="005C1414"/>
    <w:rsid w:val="005C1BF7"/>
    <w:rsid w:val="005C2069"/>
    <w:rsid w:val="005C3320"/>
    <w:rsid w:val="005C3386"/>
    <w:rsid w:val="005C3AB1"/>
    <w:rsid w:val="005C415E"/>
    <w:rsid w:val="005C4517"/>
    <w:rsid w:val="005C4FBC"/>
    <w:rsid w:val="005C56E4"/>
    <w:rsid w:val="005C6CED"/>
    <w:rsid w:val="005D1F5F"/>
    <w:rsid w:val="005D2628"/>
    <w:rsid w:val="005D2844"/>
    <w:rsid w:val="005D2C9E"/>
    <w:rsid w:val="005D2E51"/>
    <w:rsid w:val="005D2FF5"/>
    <w:rsid w:val="005D3EEF"/>
    <w:rsid w:val="005D4E5E"/>
    <w:rsid w:val="005D5230"/>
    <w:rsid w:val="005D5500"/>
    <w:rsid w:val="005D5ABC"/>
    <w:rsid w:val="005D6E58"/>
    <w:rsid w:val="005D6EA9"/>
    <w:rsid w:val="005D6F54"/>
    <w:rsid w:val="005D7440"/>
    <w:rsid w:val="005D7B46"/>
    <w:rsid w:val="005E0B53"/>
    <w:rsid w:val="005E13BE"/>
    <w:rsid w:val="005E1655"/>
    <w:rsid w:val="005E1E2E"/>
    <w:rsid w:val="005E2888"/>
    <w:rsid w:val="005E5505"/>
    <w:rsid w:val="005E550E"/>
    <w:rsid w:val="005E593E"/>
    <w:rsid w:val="005E5E36"/>
    <w:rsid w:val="005E5F05"/>
    <w:rsid w:val="005E72E1"/>
    <w:rsid w:val="005E744B"/>
    <w:rsid w:val="005E79BE"/>
    <w:rsid w:val="005E7D99"/>
    <w:rsid w:val="005F07C8"/>
    <w:rsid w:val="005F154B"/>
    <w:rsid w:val="005F1952"/>
    <w:rsid w:val="005F3F1B"/>
    <w:rsid w:val="005F3F61"/>
    <w:rsid w:val="005F416F"/>
    <w:rsid w:val="005F6212"/>
    <w:rsid w:val="005F73C0"/>
    <w:rsid w:val="006026E5"/>
    <w:rsid w:val="00602BC6"/>
    <w:rsid w:val="0060444B"/>
    <w:rsid w:val="006048A9"/>
    <w:rsid w:val="00604ACC"/>
    <w:rsid w:val="00604D1B"/>
    <w:rsid w:val="0060574B"/>
    <w:rsid w:val="0060681E"/>
    <w:rsid w:val="0060690E"/>
    <w:rsid w:val="00606BE1"/>
    <w:rsid w:val="00606DC4"/>
    <w:rsid w:val="00606F49"/>
    <w:rsid w:val="006103A5"/>
    <w:rsid w:val="00610A42"/>
    <w:rsid w:val="00611C85"/>
    <w:rsid w:val="00611D59"/>
    <w:rsid w:val="006121E2"/>
    <w:rsid w:val="0061228E"/>
    <w:rsid w:val="006126AD"/>
    <w:rsid w:val="00612A04"/>
    <w:rsid w:val="00612EFF"/>
    <w:rsid w:val="006140B2"/>
    <w:rsid w:val="00614E45"/>
    <w:rsid w:val="00616A61"/>
    <w:rsid w:val="00616C93"/>
    <w:rsid w:val="0061720F"/>
    <w:rsid w:val="0061723A"/>
    <w:rsid w:val="00617FC5"/>
    <w:rsid w:val="00620974"/>
    <w:rsid w:val="00622621"/>
    <w:rsid w:val="00622B50"/>
    <w:rsid w:val="00622C9B"/>
    <w:rsid w:val="006239E8"/>
    <w:rsid w:val="00624D17"/>
    <w:rsid w:val="0062594D"/>
    <w:rsid w:val="0062596B"/>
    <w:rsid w:val="006261B0"/>
    <w:rsid w:val="00626B2E"/>
    <w:rsid w:val="006276CD"/>
    <w:rsid w:val="006308C9"/>
    <w:rsid w:val="00632DBE"/>
    <w:rsid w:val="00633D57"/>
    <w:rsid w:val="00634AD9"/>
    <w:rsid w:val="00634B23"/>
    <w:rsid w:val="0063749D"/>
    <w:rsid w:val="00637AFB"/>
    <w:rsid w:val="00637EC0"/>
    <w:rsid w:val="006404F6"/>
    <w:rsid w:val="006420CA"/>
    <w:rsid w:val="006424BF"/>
    <w:rsid w:val="0064359A"/>
    <w:rsid w:val="00643930"/>
    <w:rsid w:val="0064399E"/>
    <w:rsid w:val="00644663"/>
    <w:rsid w:val="00645099"/>
    <w:rsid w:val="00645F1C"/>
    <w:rsid w:val="00646C3F"/>
    <w:rsid w:val="00650324"/>
    <w:rsid w:val="00650A39"/>
    <w:rsid w:val="00650F2C"/>
    <w:rsid w:val="00651FD1"/>
    <w:rsid w:val="0065226F"/>
    <w:rsid w:val="00652485"/>
    <w:rsid w:val="006538AA"/>
    <w:rsid w:val="00653EAA"/>
    <w:rsid w:val="00655181"/>
    <w:rsid w:val="00662ED9"/>
    <w:rsid w:val="00662FA7"/>
    <w:rsid w:val="00663109"/>
    <w:rsid w:val="00663235"/>
    <w:rsid w:val="006641BE"/>
    <w:rsid w:val="00664700"/>
    <w:rsid w:val="006648AD"/>
    <w:rsid w:val="0066638C"/>
    <w:rsid w:val="006664A0"/>
    <w:rsid w:val="00666F16"/>
    <w:rsid w:val="0066791E"/>
    <w:rsid w:val="00670075"/>
    <w:rsid w:val="006707EE"/>
    <w:rsid w:val="00670E85"/>
    <w:rsid w:val="00670F4A"/>
    <w:rsid w:val="0067167D"/>
    <w:rsid w:val="00671EB4"/>
    <w:rsid w:val="0067237E"/>
    <w:rsid w:val="0067296F"/>
    <w:rsid w:val="00673AA3"/>
    <w:rsid w:val="00673B6C"/>
    <w:rsid w:val="00674217"/>
    <w:rsid w:val="00674E9F"/>
    <w:rsid w:val="00675B91"/>
    <w:rsid w:val="00681B0C"/>
    <w:rsid w:val="00682F1A"/>
    <w:rsid w:val="00683098"/>
    <w:rsid w:val="00684906"/>
    <w:rsid w:val="00684CCB"/>
    <w:rsid w:val="00685913"/>
    <w:rsid w:val="006875E6"/>
    <w:rsid w:val="00687905"/>
    <w:rsid w:val="00690F89"/>
    <w:rsid w:val="006923F7"/>
    <w:rsid w:val="00694FC5"/>
    <w:rsid w:val="00695618"/>
    <w:rsid w:val="00697548"/>
    <w:rsid w:val="0069768F"/>
    <w:rsid w:val="0069777B"/>
    <w:rsid w:val="006A1046"/>
    <w:rsid w:val="006A4F33"/>
    <w:rsid w:val="006A53BD"/>
    <w:rsid w:val="006A6258"/>
    <w:rsid w:val="006A6B4B"/>
    <w:rsid w:val="006B21C5"/>
    <w:rsid w:val="006B313B"/>
    <w:rsid w:val="006B43B2"/>
    <w:rsid w:val="006B4970"/>
    <w:rsid w:val="006B55CE"/>
    <w:rsid w:val="006B5A9C"/>
    <w:rsid w:val="006B5B3E"/>
    <w:rsid w:val="006B70BA"/>
    <w:rsid w:val="006B78D0"/>
    <w:rsid w:val="006B7DE1"/>
    <w:rsid w:val="006C06B9"/>
    <w:rsid w:val="006C0C51"/>
    <w:rsid w:val="006C1631"/>
    <w:rsid w:val="006C19BF"/>
    <w:rsid w:val="006C2E21"/>
    <w:rsid w:val="006C3B07"/>
    <w:rsid w:val="006C4943"/>
    <w:rsid w:val="006C4B56"/>
    <w:rsid w:val="006C5A5C"/>
    <w:rsid w:val="006C627C"/>
    <w:rsid w:val="006C7A31"/>
    <w:rsid w:val="006D0A13"/>
    <w:rsid w:val="006D2086"/>
    <w:rsid w:val="006D2171"/>
    <w:rsid w:val="006D2AE4"/>
    <w:rsid w:val="006D2C56"/>
    <w:rsid w:val="006D3AC4"/>
    <w:rsid w:val="006D4201"/>
    <w:rsid w:val="006D4778"/>
    <w:rsid w:val="006D56B8"/>
    <w:rsid w:val="006D5BBB"/>
    <w:rsid w:val="006D5C56"/>
    <w:rsid w:val="006E0DF6"/>
    <w:rsid w:val="006E13B6"/>
    <w:rsid w:val="006E1589"/>
    <w:rsid w:val="006E1A79"/>
    <w:rsid w:val="006E210F"/>
    <w:rsid w:val="006E2369"/>
    <w:rsid w:val="006E5630"/>
    <w:rsid w:val="006E663E"/>
    <w:rsid w:val="006E75BB"/>
    <w:rsid w:val="006E76EF"/>
    <w:rsid w:val="006E7ECD"/>
    <w:rsid w:val="006F0E4D"/>
    <w:rsid w:val="006F30A6"/>
    <w:rsid w:val="006F322A"/>
    <w:rsid w:val="006F441C"/>
    <w:rsid w:val="006F4C19"/>
    <w:rsid w:val="006F59FA"/>
    <w:rsid w:val="006F5B16"/>
    <w:rsid w:val="006F7144"/>
    <w:rsid w:val="00700088"/>
    <w:rsid w:val="0070009B"/>
    <w:rsid w:val="007000C5"/>
    <w:rsid w:val="0070137A"/>
    <w:rsid w:val="00702220"/>
    <w:rsid w:val="007033E2"/>
    <w:rsid w:val="00704F37"/>
    <w:rsid w:val="007058F7"/>
    <w:rsid w:val="00706F1A"/>
    <w:rsid w:val="00707FA8"/>
    <w:rsid w:val="00711CE9"/>
    <w:rsid w:val="00712AC5"/>
    <w:rsid w:val="00715743"/>
    <w:rsid w:val="007163D5"/>
    <w:rsid w:val="00716B2B"/>
    <w:rsid w:val="00717CA7"/>
    <w:rsid w:val="00717EA5"/>
    <w:rsid w:val="00720393"/>
    <w:rsid w:val="0072062E"/>
    <w:rsid w:val="00720930"/>
    <w:rsid w:val="00721052"/>
    <w:rsid w:val="00721C22"/>
    <w:rsid w:val="00722A59"/>
    <w:rsid w:val="007233F7"/>
    <w:rsid w:val="0072638A"/>
    <w:rsid w:val="00726E89"/>
    <w:rsid w:val="00730065"/>
    <w:rsid w:val="00730907"/>
    <w:rsid w:val="00731C49"/>
    <w:rsid w:val="007320AF"/>
    <w:rsid w:val="00732516"/>
    <w:rsid w:val="00733114"/>
    <w:rsid w:val="007331BF"/>
    <w:rsid w:val="007360E2"/>
    <w:rsid w:val="00736901"/>
    <w:rsid w:val="00737CEB"/>
    <w:rsid w:val="00737FE5"/>
    <w:rsid w:val="00741543"/>
    <w:rsid w:val="00742C92"/>
    <w:rsid w:val="00742E85"/>
    <w:rsid w:val="00742EDF"/>
    <w:rsid w:val="00743F28"/>
    <w:rsid w:val="00747646"/>
    <w:rsid w:val="007506C2"/>
    <w:rsid w:val="00750E90"/>
    <w:rsid w:val="007517D1"/>
    <w:rsid w:val="007517D4"/>
    <w:rsid w:val="00752F15"/>
    <w:rsid w:val="00753ED5"/>
    <w:rsid w:val="007560AC"/>
    <w:rsid w:val="0075665D"/>
    <w:rsid w:val="00756C61"/>
    <w:rsid w:val="00756CD4"/>
    <w:rsid w:val="00757C39"/>
    <w:rsid w:val="00757E2D"/>
    <w:rsid w:val="007603E4"/>
    <w:rsid w:val="007605E5"/>
    <w:rsid w:val="007609E8"/>
    <w:rsid w:val="00760AB2"/>
    <w:rsid w:val="00761D3E"/>
    <w:rsid w:val="0076238D"/>
    <w:rsid w:val="007624A5"/>
    <w:rsid w:val="007624E2"/>
    <w:rsid w:val="007636FF"/>
    <w:rsid w:val="007638CC"/>
    <w:rsid w:val="00767008"/>
    <w:rsid w:val="007678FC"/>
    <w:rsid w:val="00767D95"/>
    <w:rsid w:val="00770822"/>
    <w:rsid w:val="00772951"/>
    <w:rsid w:val="00772F10"/>
    <w:rsid w:val="00774730"/>
    <w:rsid w:val="007750DA"/>
    <w:rsid w:val="007754C0"/>
    <w:rsid w:val="00777BD9"/>
    <w:rsid w:val="00780D59"/>
    <w:rsid w:val="007810E7"/>
    <w:rsid w:val="007813DD"/>
    <w:rsid w:val="00782347"/>
    <w:rsid w:val="007825DE"/>
    <w:rsid w:val="00783185"/>
    <w:rsid w:val="00784BEF"/>
    <w:rsid w:val="00785557"/>
    <w:rsid w:val="00785FD3"/>
    <w:rsid w:val="00786583"/>
    <w:rsid w:val="00786B8E"/>
    <w:rsid w:val="00787362"/>
    <w:rsid w:val="007901D5"/>
    <w:rsid w:val="00790B7A"/>
    <w:rsid w:val="0079121E"/>
    <w:rsid w:val="007917E1"/>
    <w:rsid w:val="00791C2F"/>
    <w:rsid w:val="00792087"/>
    <w:rsid w:val="00793919"/>
    <w:rsid w:val="00793FC0"/>
    <w:rsid w:val="00794305"/>
    <w:rsid w:val="007949EF"/>
    <w:rsid w:val="00794F87"/>
    <w:rsid w:val="00795BFB"/>
    <w:rsid w:val="00796B96"/>
    <w:rsid w:val="007978DF"/>
    <w:rsid w:val="00797D68"/>
    <w:rsid w:val="00797E0C"/>
    <w:rsid w:val="007A0901"/>
    <w:rsid w:val="007A0FF8"/>
    <w:rsid w:val="007A2070"/>
    <w:rsid w:val="007A26AA"/>
    <w:rsid w:val="007A2CD9"/>
    <w:rsid w:val="007A3E44"/>
    <w:rsid w:val="007A4170"/>
    <w:rsid w:val="007A4983"/>
    <w:rsid w:val="007A592C"/>
    <w:rsid w:val="007A5F34"/>
    <w:rsid w:val="007A6219"/>
    <w:rsid w:val="007A7ADE"/>
    <w:rsid w:val="007B1140"/>
    <w:rsid w:val="007B1612"/>
    <w:rsid w:val="007B2D15"/>
    <w:rsid w:val="007B35A3"/>
    <w:rsid w:val="007B3713"/>
    <w:rsid w:val="007B3F2B"/>
    <w:rsid w:val="007B43C2"/>
    <w:rsid w:val="007B523A"/>
    <w:rsid w:val="007B7FCE"/>
    <w:rsid w:val="007C02D3"/>
    <w:rsid w:val="007C2F21"/>
    <w:rsid w:val="007C2FDF"/>
    <w:rsid w:val="007C3C01"/>
    <w:rsid w:val="007C77F1"/>
    <w:rsid w:val="007C7AA3"/>
    <w:rsid w:val="007D07DD"/>
    <w:rsid w:val="007D0EC3"/>
    <w:rsid w:val="007D209A"/>
    <w:rsid w:val="007D27D8"/>
    <w:rsid w:val="007D3DF2"/>
    <w:rsid w:val="007D62DE"/>
    <w:rsid w:val="007D714D"/>
    <w:rsid w:val="007D75CD"/>
    <w:rsid w:val="007D7657"/>
    <w:rsid w:val="007E09A3"/>
    <w:rsid w:val="007E15BC"/>
    <w:rsid w:val="007E203B"/>
    <w:rsid w:val="007E2172"/>
    <w:rsid w:val="007E258A"/>
    <w:rsid w:val="007E2CA5"/>
    <w:rsid w:val="007E56A7"/>
    <w:rsid w:val="007E5E99"/>
    <w:rsid w:val="007E6EAB"/>
    <w:rsid w:val="007F0F7D"/>
    <w:rsid w:val="007F1714"/>
    <w:rsid w:val="007F19C4"/>
    <w:rsid w:val="007F27CD"/>
    <w:rsid w:val="007F2C91"/>
    <w:rsid w:val="007F2F77"/>
    <w:rsid w:val="007F3C44"/>
    <w:rsid w:val="007F3F0E"/>
    <w:rsid w:val="007F48A6"/>
    <w:rsid w:val="007F59A2"/>
    <w:rsid w:val="007F5F3F"/>
    <w:rsid w:val="007F6D26"/>
    <w:rsid w:val="007F72B4"/>
    <w:rsid w:val="007F7D60"/>
    <w:rsid w:val="007F7E0F"/>
    <w:rsid w:val="008007EC"/>
    <w:rsid w:val="00800B99"/>
    <w:rsid w:val="00800F09"/>
    <w:rsid w:val="00802B60"/>
    <w:rsid w:val="00802C47"/>
    <w:rsid w:val="00802D3F"/>
    <w:rsid w:val="00802F56"/>
    <w:rsid w:val="00804408"/>
    <w:rsid w:val="00804A6F"/>
    <w:rsid w:val="00807AF3"/>
    <w:rsid w:val="00810655"/>
    <w:rsid w:val="00810D99"/>
    <w:rsid w:val="00811548"/>
    <w:rsid w:val="0081170D"/>
    <w:rsid w:val="00811A0A"/>
    <w:rsid w:val="00812134"/>
    <w:rsid w:val="00812973"/>
    <w:rsid w:val="00813F65"/>
    <w:rsid w:val="00814A35"/>
    <w:rsid w:val="00814FC7"/>
    <w:rsid w:val="00815678"/>
    <w:rsid w:val="00815748"/>
    <w:rsid w:val="00815984"/>
    <w:rsid w:val="0081606B"/>
    <w:rsid w:val="00816C7F"/>
    <w:rsid w:val="00823353"/>
    <w:rsid w:val="00823793"/>
    <w:rsid w:val="00824B70"/>
    <w:rsid w:val="0082533B"/>
    <w:rsid w:val="00826350"/>
    <w:rsid w:val="00827588"/>
    <w:rsid w:val="008303C8"/>
    <w:rsid w:val="008310A9"/>
    <w:rsid w:val="008310E2"/>
    <w:rsid w:val="008319BA"/>
    <w:rsid w:val="00831E2A"/>
    <w:rsid w:val="008324D1"/>
    <w:rsid w:val="008328D5"/>
    <w:rsid w:val="00832B87"/>
    <w:rsid w:val="008331A6"/>
    <w:rsid w:val="00833F7A"/>
    <w:rsid w:val="00835DC9"/>
    <w:rsid w:val="008373D6"/>
    <w:rsid w:val="00837D80"/>
    <w:rsid w:val="00840016"/>
    <w:rsid w:val="0084052B"/>
    <w:rsid w:val="008405A5"/>
    <w:rsid w:val="00840806"/>
    <w:rsid w:val="00840B8D"/>
    <w:rsid w:val="00841DD2"/>
    <w:rsid w:val="0084213B"/>
    <w:rsid w:val="008436D2"/>
    <w:rsid w:val="00844036"/>
    <w:rsid w:val="00844B17"/>
    <w:rsid w:val="0084645F"/>
    <w:rsid w:val="008466BC"/>
    <w:rsid w:val="00847447"/>
    <w:rsid w:val="008478B6"/>
    <w:rsid w:val="00850224"/>
    <w:rsid w:val="008512DD"/>
    <w:rsid w:val="00851F6B"/>
    <w:rsid w:val="00852764"/>
    <w:rsid w:val="008530A1"/>
    <w:rsid w:val="0085326A"/>
    <w:rsid w:val="0085365A"/>
    <w:rsid w:val="00854E8D"/>
    <w:rsid w:val="00854FB5"/>
    <w:rsid w:val="0085539A"/>
    <w:rsid w:val="008558AB"/>
    <w:rsid w:val="00857483"/>
    <w:rsid w:val="008577A7"/>
    <w:rsid w:val="00857DDC"/>
    <w:rsid w:val="00860131"/>
    <w:rsid w:val="00860832"/>
    <w:rsid w:val="00860CB6"/>
    <w:rsid w:val="00860FF5"/>
    <w:rsid w:val="008615A2"/>
    <w:rsid w:val="008630BC"/>
    <w:rsid w:val="00863404"/>
    <w:rsid w:val="008639C4"/>
    <w:rsid w:val="008640B0"/>
    <w:rsid w:val="008640EF"/>
    <w:rsid w:val="00864A58"/>
    <w:rsid w:val="00865A56"/>
    <w:rsid w:val="008669F6"/>
    <w:rsid w:val="008700D3"/>
    <w:rsid w:val="00870867"/>
    <w:rsid w:val="00871F7E"/>
    <w:rsid w:val="008731AE"/>
    <w:rsid w:val="00873DE2"/>
    <w:rsid w:val="00874323"/>
    <w:rsid w:val="008745DF"/>
    <w:rsid w:val="008749F5"/>
    <w:rsid w:val="00875090"/>
    <w:rsid w:val="0087579A"/>
    <w:rsid w:val="0087617F"/>
    <w:rsid w:val="00876181"/>
    <w:rsid w:val="00877846"/>
    <w:rsid w:val="008801B8"/>
    <w:rsid w:val="00880D1B"/>
    <w:rsid w:val="008818AB"/>
    <w:rsid w:val="0088248A"/>
    <w:rsid w:val="00882B8B"/>
    <w:rsid w:val="0088563F"/>
    <w:rsid w:val="0088609A"/>
    <w:rsid w:val="008867DE"/>
    <w:rsid w:val="00887A8D"/>
    <w:rsid w:val="00887BCA"/>
    <w:rsid w:val="00887DC2"/>
    <w:rsid w:val="008912C4"/>
    <w:rsid w:val="0089315B"/>
    <w:rsid w:val="00893372"/>
    <w:rsid w:val="008946EC"/>
    <w:rsid w:val="0089559F"/>
    <w:rsid w:val="00895EAE"/>
    <w:rsid w:val="00896AB0"/>
    <w:rsid w:val="00896D29"/>
    <w:rsid w:val="008A29EF"/>
    <w:rsid w:val="008A2C01"/>
    <w:rsid w:val="008A5911"/>
    <w:rsid w:val="008A5E0E"/>
    <w:rsid w:val="008A7915"/>
    <w:rsid w:val="008B0A92"/>
    <w:rsid w:val="008B1F69"/>
    <w:rsid w:val="008B368D"/>
    <w:rsid w:val="008B4EC3"/>
    <w:rsid w:val="008B6903"/>
    <w:rsid w:val="008B6D81"/>
    <w:rsid w:val="008B7969"/>
    <w:rsid w:val="008C1036"/>
    <w:rsid w:val="008C29B9"/>
    <w:rsid w:val="008C2B8C"/>
    <w:rsid w:val="008C38E2"/>
    <w:rsid w:val="008C3976"/>
    <w:rsid w:val="008C3F84"/>
    <w:rsid w:val="008C4FA5"/>
    <w:rsid w:val="008C5983"/>
    <w:rsid w:val="008C6177"/>
    <w:rsid w:val="008C61A3"/>
    <w:rsid w:val="008C667F"/>
    <w:rsid w:val="008C688D"/>
    <w:rsid w:val="008C727D"/>
    <w:rsid w:val="008C7309"/>
    <w:rsid w:val="008C76F7"/>
    <w:rsid w:val="008C7B1F"/>
    <w:rsid w:val="008D04E4"/>
    <w:rsid w:val="008D093D"/>
    <w:rsid w:val="008D0AAA"/>
    <w:rsid w:val="008D1011"/>
    <w:rsid w:val="008D14C3"/>
    <w:rsid w:val="008D287F"/>
    <w:rsid w:val="008D37C4"/>
    <w:rsid w:val="008D3FBC"/>
    <w:rsid w:val="008D4F42"/>
    <w:rsid w:val="008D563A"/>
    <w:rsid w:val="008D5B1B"/>
    <w:rsid w:val="008D5CCE"/>
    <w:rsid w:val="008D5E74"/>
    <w:rsid w:val="008E0456"/>
    <w:rsid w:val="008E09AD"/>
    <w:rsid w:val="008E0A56"/>
    <w:rsid w:val="008E0C6F"/>
    <w:rsid w:val="008E17A8"/>
    <w:rsid w:val="008E2005"/>
    <w:rsid w:val="008E2536"/>
    <w:rsid w:val="008E385C"/>
    <w:rsid w:val="008E3A07"/>
    <w:rsid w:val="008E3DA1"/>
    <w:rsid w:val="008E4025"/>
    <w:rsid w:val="008E5F73"/>
    <w:rsid w:val="008E6063"/>
    <w:rsid w:val="008E6C74"/>
    <w:rsid w:val="008E6CEF"/>
    <w:rsid w:val="008E7BF6"/>
    <w:rsid w:val="008F0AA2"/>
    <w:rsid w:val="008F0AD0"/>
    <w:rsid w:val="008F0BD3"/>
    <w:rsid w:val="008F2A4B"/>
    <w:rsid w:val="008F2F6F"/>
    <w:rsid w:val="008F366E"/>
    <w:rsid w:val="008F3CD4"/>
    <w:rsid w:val="008F3D0A"/>
    <w:rsid w:val="008F44CC"/>
    <w:rsid w:val="008F46E0"/>
    <w:rsid w:val="008F4B24"/>
    <w:rsid w:val="008F6330"/>
    <w:rsid w:val="008F7325"/>
    <w:rsid w:val="009008F8"/>
    <w:rsid w:val="00901932"/>
    <w:rsid w:val="009020A8"/>
    <w:rsid w:val="009052C3"/>
    <w:rsid w:val="00905A06"/>
    <w:rsid w:val="009064BD"/>
    <w:rsid w:val="009066B9"/>
    <w:rsid w:val="00906D97"/>
    <w:rsid w:val="009077EE"/>
    <w:rsid w:val="00910D8A"/>
    <w:rsid w:val="00911F2A"/>
    <w:rsid w:val="00912047"/>
    <w:rsid w:val="00912980"/>
    <w:rsid w:val="00915329"/>
    <w:rsid w:val="0091532B"/>
    <w:rsid w:val="00915A06"/>
    <w:rsid w:val="0091751B"/>
    <w:rsid w:val="00917588"/>
    <w:rsid w:val="00917A76"/>
    <w:rsid w:val="0092239B"/>
    <w:rsid w:val="00923FE9"/>
    <w:rsid w:val="00926A64"/>
    <w:rsid w:val="0092757E"/>
    <w:rsid w:val="00930089"/>
    <w:rsid w:val="00931861"/>
    <w:rsid w:val="00931F3C"/>
    <w:rsid w:val="00932BFB"/>
    <w:rsid w:val="00933F3A"/>
    <w:rsid w:val="00934D27"/>
    <w:rsid w:val="00935134"/>
    <w:rsid w:val="00935724"/>
    <w:rsid w:val="009408AB"/>
    <w:rsid w:val="009416B3"/>
    <w:rsid w:val="00941ECD"/>
    <w:rsid w:val="009426A8"/>
    <w:rsid w:val="0094365E"/>
    <w:rsid w:val="009449AF"/>
    <w:rsid w:val="0094696E"/>
    <w:rsid w:val="0094720D"/>
    <w:rsid w:val="00947C4F"/>
    <w:rsid w:val="00947FE8"/>
    <w:rsid w:val="0095128F"/>
    <w:rsid w:val="009512CD"/>
    <w:rsid w:val="00951A0F"/>
    <w:rsid w:val="00951BF9"/>
    <w:rsid w:val="0095231F"/>
    <w:rsid w:val="00952D0A"/>
    <w:rsid w:val="0095358F"/>
    <w:rsid w:val="0095512B"/>
    <w:rsid w:val="00955346"/>
    <w:rsid w:val="00955501"/>
    <w:rsid w:val="00956749"/>
    <w:rsid w:val="00957724"/>
    <w:rsid w:val="009578DC"/>
    <w:rsid w:val="0096036B"/>
    <w:rsid w:val="00960934"/>
    <w:rsid w:val="009614EC"/>
    <w:rsid w:val="00962AF0"/>
    <w:rsid w:val="00962BDC"/>
    <w:rsid w:val="00962F6C"/>
    <w:rsid w:val="0096350C"/>
    <w:rsid w:val="009636EF"/>
    <w:rsid w:val="00963BD7"/>
    <w:rsid w:val="00965792"/>
    <w:rsid w:val="00965B3E"/>
    <w:rsid w:val="00965FCE"/>
    <w:rsid w:val="00966578"/>
    <w:rsid w:val="00966944"/>
    <w:rsid w:val="0096759E"/>
    <w:rsid w:val="00967F21"/>
    <w:rsid w:val="009711DA"/>
    <w:rsid w:val="00972063"/>
    <w:rsid w:val="0097233D"/>
    <w:rsid w:val="00972DF5"/>
    <w:rsid w:val="00972FED"/>
    <w:rsid w:val="00973C82"/>
    <w:rsid w:val="009745AB"/>
    <w:rsid w:val="00974731"/>
    <w:rsid w:val="00975FF9"/>
    <w:rsid w:val="009764D8"/>
    <w:rsid w:val="00976AE4"/>
    <w:rsid w:val="00976B83"/>
    <w:rsid w:val="00977173"/>
    <w:rsid w:val="00977689"/>
    <w:rsid w:val="00977E29"/>
    <w:rsid w:val="009805FE"/>
    <w:rsid w:val="00981141"/>
    <w:rsid w:val="009818F6"/>
    <w:rsid w:val="00981BD7"/>
    <w:rsid w:val="00982060"/>
    <w:rsid w:val="00983DA8"/>
    <w:rsid w:val="00984036"/>
    <w:rsid w:val="00984083"/>
    <w:rsid w:val="00984E2E"/>
    <w:rsid w:val="00986136"/>
    <w:rsid w:val="009861A0"/>
    <w:rsid w:val="00986E3A"/>
    <w:rsid w:val="009875E0"/>
    <w:rsid w:val="009876CC"/>
    <w:rsid w:val="00987F61"/>
    <w:rsid w:val="0099037F"/>
    <w:rsid w:val="009903BA"/>
    <w:rsid w:val="009909A3"/>
    <w:rsid w:val="00990DAE"/>
    <w:rsid w:val="009922D9"/>
    <w:rsid w:val="00993540"/>
    <w:rsid w:val="00994227"/>
    <w:rsid w:val="00996894"/>
    <w:rsid w:val="00997224"/>
    <w:rsid w:val="009978CD"/>
    <w:rsid w:val="00997F5F"/>
    <w:rsid w:val="009A0804"/>
    <w:rsid w:val="009A1349"/>
    <w:rsid w:val="009A2A34"/>
    <w:rsid w:val="009A385C"/>
    <w:rsid w:val="009A47F6"/>
    <w:rsid w:val="009A5104"/>
    <w:rsid w:val="009A59B8"/>
    <w:rsid w:val="009B0557"/>
    <w:rsid w:val="009B1350"/>
    <w:rsid w:val="009B171C"/>
    <w:rsid w:val="009B366A"/>
    <w:rsid w:val="009B37EA"/>
    <w:rsid w:val="009B3A5F"/>
    <w:rsid w:val="009B40F9"/>
    <w:rsid w:val="009B55CF"/>
    <w:rsid w:val="009B70A4"/>
    <w:rsid w:val="009B7533"/>
    <w:rsid w:val="009B794F"/>
    <w:rsid w:val="009B7954"/>
    <w:rsid w:val="009C1627"/>
    <w:rsid w:val="009C1F52"/>
    <w:rsid w:val="009C375C"/>
    <w:rsid w:val="009C376F"/>
    <w:rsid w:val="009C3C0F"/>
    <w:rsid w:val="009C4529"/>
    <w:rsid w:val="009C470E"/>
    <w:rsid w:val="009C607E"/>
    <w:rsid w:val="009C7C00"/>
    <w:rsid w:val="009D094A"/>
    <w:rsid w:val="009D11CD"/>
    <w:rsid w:val="009D22EA"/>
    <w:rsid w:val="009D266A"/>
    <w:rsid w:val="009D334A"/>
    <w:rsid w:val="009D6ED4"/>
    <w:rsid w:val="009D799F"/>
    <w:rsid w:val="009D7B1B"/>
    <w:rsid w:val="009E051F"/>
    <w:rsid w:val="009E0D1E"/>
    <w:rsid w:val="009E28F6"/>
    <w:rsid w:val="009E4466"/>
    <w:rsid w:val="009E4E22"/>
    <w:rsid w:val="009E514E"/>
    <w:rsid w:val="009E6485"/>
    <w:rsid w:val="009E6795"/>
    <w:rsid w:val="009E6B30"/>
    <w:rsid w:val="009F0BA0"/>
    <w:rsid w:val="009F0CF1"/>
    <w:rsid w:val="009F3885"/>
    <w:rsid w:val="009F4A2F"/>
    <w:rsid w:val="009F6246"/>
    <w:rsid w:val="00A00F83"/>
    <w:rsid w:val="00A0127B"/>
    <w:rsid w:val="00A02A4C"/>
    <w:rsid w:val="00A036D2"/>
    <w:rsid w:val="00A111A5"/>
    <w:rsid w:val="00A11231"/>
    <w:rsid w:val="00A11373"/>
    <w:rsid w:val="00A118BE"/>
    <w:rsid w:val="00A11E1A"/>
    <w:rsid w:val="00A122E1"/>
    <w:rsid w:val="00A1259C"/>
    <w:rsid w:val="00A127F1"/>
    <w:rsid w:val="00A12A15"/>
    <w:rsid w:val="00A13260"/>
    <w:rsid w:val="00A14A23"/>
    <w:rsid w:val="00A15B30"/>
    <w:rsid w:val="00A161AC"/>
    <w:rsid w:val="00A1692C"/>
    <w:rsid w:val="00A16A1C"/>
    <w:rsid w:val="00A179A6"/>
    <w:rsid w:val="00A20D63"/>
    <w:rsid w:val="00A217D7"/>
    <w:rsid w:val="00A21AF4"/>
    <w:rsid w:val="00A2292E"/>
    <w:rsid w:val="00A22E12"/>
    <w:rsid w:val="00A22F63"/>
    <w:rsid w:val="00A23BBC"/>
    <w:rsid w:val="00A24602"/>
    <w:rsid w:val="00A24994"/>
    <w:rsid w:val="00A24F8F"/>
    <w:rsid w:val="00A250CB"/>
    <w:rsid w:val="00A26B43"/>
    <w:rsid w:val="00A26F98"/>
    <w:rsid w:val="00A31C37"/>
    <w:rsid w:val="00A321BA"/>
    <w:rsid w:val="00A32518"/>
    <w:rsid w:val="00A34476"/>
    <w:rsid w:val="00A344F6"/>
    <w:rsid w:val="00A34ADB"/>
    <w:rsid w:val="00A34D1A"/>
    <w:rsid w:val="00A373D0"/>
    <w:rsid w:val="00A373F0"/>
    <w:rsid w:val="00A37621"/>
    <w:rsid w:val="00A377EC"/>
    <w:rsid w:val="00A4027F"/>
    <w:rsid w:val="00A402B0"/>
    <w:rsid w:val="00A40B11"/>
    <w:rsid w:val="00A40DDE"/>
    <w:rsid w:val="00A41055"/>
    <w:rsid w:val="00A41B93"/>
    <w:rsid w:val="00A427C8"/>
    <w:rsid w:val="00A42B95"/>
    <w:rsid w:val="00A4564D"/>
    <w:rsid w:val="00A46D10"/>
    <w:rsid w:val="00A46E2F"/>
    <w:rsid w:val="00A5002D"/>
    <w:rsid w:val="00A503E8"/>
    <w:rsid w:val="00A506D5"/>
    <w:rsid w:val="00A50DD7"/>
    <w:rsid w:val="00A51CED"/>
    <w:rsid w:val="00A51D25"/>
    <w:rsid w:val="00A526B7"/>
    <w:rsid w:val="00A5336B"/>
    <w:rsid w:val="00A56BAB"/>
    <w:rsid w:val="00A56CD2"/>
    <w:rsid w:val="00A57B14"/>
    <w:rsid w:val="00A60B65"/>
    <w:rsid w:val="00A61DAA"/>
    <w:rsid w:val="00A6221B"/>
    <w:rsid w:val="00A6323B"/>
    <w:rsid w:val="00A6331D"/>
    <w:rsid w:val="00A66079"/>
    <w:rsid w:val="00A673F0"/>
    <w:rsid w:val="00A67C16"/>
    <w:rsid w:val="00A71888"/>
    <w:rsid w:val="00A71F77"/>
    <w:rsid w:val="00A723A9"/>
    <w:rsid w:val="00A7246C"/>
    <w:rsid w:val="00A738F6"/>
    <w:rsid w:val="00A74F22"/>
    <w:rsid w:val="00A75F6F"/>
    <w:rsid w:val="00A800FD"/>
    <w:rsid w:val="00A80565"/>
    <w:rsid w:val="00A819CF"/>
    <w:rsid w:val="00A82936"/>
    <w:rsid w:val="00A840C5"/>
    <w:rsid w:val="00A843D1"/>
    <w:rsid w:val="00A85E41"/>
    <w:rsid w:val="00A860F6"/>
    <w:rsid w:val="00A8731B"/>
    <w:rsid w:val="00A87518"/>
    <w:rsid w:val="00A878FF"/>
    <w:rsid w:val="00A90FE3"/>
    <w:rsid w:val="00A93404"/>
    <w:rsid w:val="00A9537D"/>
    <w:rsid w:val="00A95E01"/>
    <w:rsid w:val="00A95E9B"/>
    <w:rsid w:val="00AA11FB"/>
    <w:rsid w:val="00AA158C"/>
    <w:rsid w:val="00AA1984"/>
    <w:rsid w:val="00AA2312"/>
    <w:rsid w:val="00AA2BE3"/>
    <w:rsid w:val="00AA2F74"/>
    <w:rsid w:val="00AA50F7"/>
    <w:rsid w:val="00AA70DE"/>
    <w:rsid w:val="00AA723C"/>
    <w:rsid w:val="00AA77D6"/>
    <w:rsid w:val="00AB0532"/>
    <w:rsid w:val="00AB132F"/>
    <w:rsid w:val="00AB18D4"/>
    <w:rsid w:val="00AB28A7"/>
    <w:rsid w:val="00AB2EA5"/>
    <w:rsid w:val="00AB5761"/>
    <w:rsid w:val="00AB60B2"/>
    <w:rsid w:val="00AB6C27"/>
    <w:rsid w:val="00AB6FB4"/>
    <w:rsid w:val="00AB7410"/>
    <w:rsid w:val="00AC0253"/>
    <w:rsid w:val="00AC0D44"/>
    <w:rsid w:val="00AC200B"/>
    <w:rsid w:val="00AC2EBC"/>
    <w:rsid w:val="00AC36B4"/>
    <w:rsid w:val="00AC3F1F"/>
    <w:rsid w:val="00AC55E8"/>
    <w:rsid w:val="00AC7FD8"/>
    <w:rsid w:val="00AD087C"/>
    <w:rsid w:val="00AD0E54"/>
    <w:rsid w:val="00AD1466"/>
    <w:rsid w:val="00AD2923"/>
    <w:rsid w:val="00AD29F0"/>
    <w:rsid w:val="00AD2B5E"/>
    <w:rsid w:val="00AD6F34"/>
    <w:rsid w:val="00AD7D74"/>
    <w:rsid w:val="00AE10FC"/>
    <w:rsid w:val="00AE128D"/>
    <w:rsid w:val="00AE165A"/>
    <w:rsid w:val="00AE16DE"/>
    <w:rsid w:val="00AE2170"/>
    <w:rsid w:val="00AE31C9"/>
    <w:rsid w:val="00AE3423"/>
    <w:rsid w:val="00AE3BBA"/>
    <w:rsid w:val="00AE4B1E"/>
    <w:rsid w:val="00AE651A"/>
    <w:rsid w:val="00AE6D7D"/>
    <w:rsid w:val="00AE7D82"/>
    <w:rsid w:val="00AF0039"/>
    <w:rsid w:val="00AF03DB"/>
    <w:rsid w:val="00AF08D4"/>
    <w:rsid w:val="00AF15E0"/>
    <w:rsid w:val="00AF19C8"/>
    <w:rsid w:val="00AF2683"/>
    <w:rsid w:val="00AF2B12"/>
    <w:rsid w:val="00AF3C34"/>
    <w:rsid w:val="00AF3E9D"/>
    <w:rsid w:val="00AF4280"/>
    <w:rsid w:val="00AF4C55"/>
    <w:rsid w:val="00AF4DD5"/>
    <w:rsid w:val="00AF56E5"/>
    <w:rsid w:val="00AF5A8A"/>
    <w:rsid w:val="00AF65AF"/>
    <w:rsid w:val="00AF66C6"/>
    <w:rsid w:val="00AF6EBA"/>
    <w:rsid w:val="00AF7A4D"/>
    <w:rsid w:val="00B006AC"/>
    <w:rsid w:val="00B00B98"/>
    <w:rsid w:val="00B01D86"/>
    <w:rsid w:val="00B06E99"/>
    <w:rsid w:val="00B07185"/>
    <w:rsid w:val="00B10123"/>
    <w:rsid w:val="00B10D12"/>
    <w:rsid w:val="00B10F9C"/>
    <w:rsid w:val="00B12B21"/>
    <w:rsid w:val="00B13E80"/>
    <w:rsid w:val="00B14088"/>
    <w:rsid w:val="00B14281"/>
    <w:rsid w:val="00B142C4"/>
    <w:rsid w:val="00B15344"/>
    <w:rsid w:val="00B15737"/>
    <w:rsid w:val="00B15BB7"/>
    <w:rsid w:val="00B1673A"/>
    <w:rsid w:val="00B16C01"/>
    <w:rsid w:val="00B17F8B"/>
    <w:rsid w:val="00B20487"/>
    <w:rsid w:val="00B20BD8"/>
    <w:rsid w:val="00B23103"/>
    <w:rsid w:val="00B23B09"/>
    <w:rsid w:val="00B24390"/>
    <w:rsid w:val="00B2472F"/>
    <w:rsid w:val="00B26FA4"/>
    <w:rsid w:val="00B308FA"/>
    <w:rsid w:val="00B31DA5"/>
    <w:rsid w:val="00B3210E"/>
    <w:rsid w:val="00B334E3"/>
    <w:rsid w:val="00B33D20"/>
    <w:rsid w:val="00B345B4"/>
    <w:rsid w:val="00B36F63"/>
    <w:rsid w:val="00B3729A"/>
    <w:rsid w:val="00B37AF9"/>
    <w:rsid w:val="00B405B1"/>
    <w:rsid w:val="00B40715"/>
    <w:rsid w:val="00B4113E"/>
    <w:rsid w:val="00B41474"/>
    <w:rsid w:val="00B41CBC"/>
    <w:rsid w:val="00B4251F"/>
    <w:rsid w:val="00B44949"/>
    <w:rsid w:val="00B46F86"/>
    <w:rsid w:val="00B471AB"/>
    <w:rsid w:val="00B47F25"/>
    <w:rsid w:val="00B507DB"/>
    <w:rsid w:val="00B5284E"/>
    <w:rsid w:val="00B53DC7"/>
    <w:rsid w:val="00B54365"/>
    <w:rsid w:val="00B549F9"/>
    <w:rsid w:val="00B54F50"/>
    <w:rsid w:val="00B554B7"/>
    <w:rsid w:val="00B5617E"/>
    <w:rsid w:val="00B57A56"/>
    <w:rsid w:val="00B601C4"/>
    <w:rsid w:val="00B6077C"/>
    <w:rsid w:val="00B61194"/>
    <w:rsid w:val="00B61D6A"/>
    <w:rsid w:val="00B61FDA"/>
    <w:rsid w:val="00B62962"/>
    <w:rsid w:val="00B63774"/>
    <w:rsid w:val="00B63863"/>
    <w:rsid w:val="00B63FA5"/>
    <w:rsid w:val="00B648FA"/>
    <w:rsid w:val="00B64F7C"/>
    <w:rsid w:val="00B718E4"/>
    <w:rsid w:val="00B745CD"/>
    <w:rsid w:val="00B74692"/>
    <w:rsid w:val="00B75F90"/>
    <w:rsid w:val="00B7624A"/>
    <w:rsid w:val="00B772CA"/>
    <w:rsid w:val="00B77390"/>
    <w:rsid w:val="00B77FD4"/>
    <w:rsid w:val="00B80CAA"/>
    <w:rsid w:val="00B823D7"/>
    <w:rsid w:val="00B90A5D"/>
    <w:rsid w:val="00B91A19"/>
    <w:rsid w:val="00B91A8C"/>
    <w:rsid w:val="00B928A3"/>
    <w:rsid w:val="00B94CA9"/>
    <w:rsid w:val="00B9517B"/>
    <w:rsid w:val="00B96B95"/>
    <w:rsid w:val="00B9781F"/>
    <w:rsid w:val="00B978EA"/>
    <w:rsid w:val="00BA1AB3"/>
    <w:rsid w:val="00BA1FD5"/>
    <w:rsid w:val="00BA20AD"/>
    <w:rsid w:val="00BA3DAB"/>
    <w:rsid w:val="00BA5154"/>
    <w:rsid w:val="00BA5730"/>
    <w:rsid w:val="00BA6CC9"/>
    <w:rsid w:val="00BA7912"/>
    <w:rsid w:val="00BB04C4"/>
    <w:rsid w:val="00BB232D"/>
    <w:rsid w:val="00BB2DC3"/>
    <w:rsid w:val="00BB2DEF"/>
    <w:rsid w:val="00BB3E34"/>
    <w:rsid w:val="00BB3F15"/>
    <w:rsid w:val="00BB68CC"/>
    <w:rsid w:val="00BC0015"/>
    <w:rsid w:val="00BC0507"/>
    <w:rsid w:val="00BC1B0D"/>
    <w:rsid w:val="00BC1C70"/>
    <w:rsid w:val="00BC3EF6"/>
    <w:rsid w:val="00BC47EB"/>
    <w:rsid w:val="00BC54CA"/>
    <w:rsid w:val="00BC6728"/>
    <w:rsid w:val="00BD3568"/>
    <w:rsid w:val="00BD3E54"/>
    <w:rsid w:val="00BD53FA"/>
    <w:rsid w:val="00BD5B43"/>
    <w:rsid w:val="00BD5B53"/>
    <w:rsid w:val="00BD5C97"/>
    <w:rsid w:val="00BD70B2"/>
    <w:rsid w:val="00BE1696"/>
    <w:rsid w:val="00BE189C"/>
    <w:rsid w:val="00BE22E6"/>
    <w:rsid w:val="00BE26DE"/>
    <w:rsid w:val="00BE3410"/>
    <w:rsid w:val="00BE400E"/>
    <w:rsid w:val="00BE62DA"/>
    <w:rsid w:val="00BE641B"/>
    <w:rsid w:val="00BE6D9E"/>
    <w:rsid w:val="00BF0F92"/>
    <w:rsid w:val="00BF1F54"/>
    <w:rsid w:val="00BF21B5"/>
    <w:rsid w:val="00BF3285"/>
    <w:rsid w:val="00BF41DD"/>
    <w:rsid w:val="00BF4461"/>
    <w:rsid w:val="00BF4E24"/>
    <w:rsid w:val="00BF5676"/>
    <w:rsid w:val="00BF56B0"/>
    <w:rsid w:val="00BF5F32"/>
    <w:rsid w:val="00BF6D94"/>
    <w:rsid w:val="00BF7233"/>
    <w:rsid w:val="00C00438"/>
    <w:rsid w:val="00C025CF"/>
    <w:rsid w:val="00C034A3"/>
    <w:rsid w:val="00C044CC"/>
    <w:rsid w:val="00C047E1"/>
    <w:rsid w:val="00C0631C"/>
    <w:rsid w:val="00C0656C"/>
    <w:rsid w:val="00C06FB4"/>
    <w:rsid w:val="00C07833"/>
    <w:rsid w:val="00C07DA1"/>
    <w:rsid w:val="00C07DE2"/>
    <w:rsid w:val="00C07E81"/>
    <w:rsid w:val="00C10382"/>
    <w:rsid w:val="00C1068D"/>
    <w:rsid w:val="00C11317"/>
    <w:rsid w:val="00C11EFF"/>
    <w:rsid w:val="00C12DB2"/>
    <w:rsid w:val="00C12F9A"/>
    <w:rsid w:val="00C1483F"/>
    <w:rsid w:val="00C15E75"/>
    <w:rsid w:val="00C17E23"/>
    <w:rsid w:val="00C20517"/>
    <w:rsid w:val="00C20804"/>
    <w:rsid w:val="00C20A46"/>
    <w:rsid w:val="00C22549"/>
    <w:rsid w:val="00C22E31"/>
    <w:rsid w:val="00C2462F"/>
    <w:rsid w:val="00C25077"/>
    <w:rsid w:val="00C26549"/>
    <w:rsid w:val="00C26646"/>
    <w:rsid w:val="00C275FC"/>
    <w:rsid w:val="00C300BC"/>
    <w:rsid w:val="00C318EA"/>
    <w:rsid w:val="00C32644"/>
    <w:rsid w:val="00C33A12"/>
    <w:rsid w:val="00C35EB6"/>
    <w:rsid w:val="00C3616B"/>
    <w:rsid w:val="00C36217"/>
    <w:rsid w:val="00C3737D"/>
    <w:rsid w:val="00C401CE"/>
    <w:rsid w:val="00C40824"/>
    <w:rsid w:val="00C40BDC"/>
    <w:rsid w:val="00C41525"/>
    <w:rsid w:val="00C422B3"/>
    <w:rsid w:val="00C42761"/>
    <w:rsid w:val="00C42B33"/>
    <w:rsid w:val="00C42F15"/>
    <w:rsid w:val="00C432F2"/>
    <w:rsid w:val="00C44799"/>
    <w:rsid w:val="00C451A3"/>
    <w:rsid w:val="00C457B5"/>
    <w:rsid w:val="00C50BDD"/>
    <w:rsid w:val="00C51205"/>
    <w:rsid w:val="00C52400"/>
    <w:rsid w:val="00C5253E"/>
    <w:rsid w:val="00C52DFE"/>
    <w:rsid w:val="00C53121"/>
    <w:rsid w:val="00C53873"/>
    <w:rsid w:val="00C5424C"/>
    <w:rsid w:val="00C54288"/>
    <w:rsid w:val="00C542AB"/>
    <w:rsid w:val="00C55E66"/>
    <w:rsid w:val="00C567D8"/>
    <w:rsid w:val="00C623AF"/>
    <w:rsid w:val="00C62F15"/>
    <w:rsid w:val="00C64264"/>
    <w:rsid w:val="00C646CA"/>
    <w:rsid w:val="00C662B0"/>
    <w:rsid w:val="00C66562"/>
    <w:rsid w:val="00C66CE6"/>
    <w:rsid w:val="00C67D2E"/>
    <w:rsid w:val="00C70585"/>
    <w:rsid w:val="00C705C7"/>
    <w:rsid w:val="00C71762"/>
    <w:rsid w:val="00C71E7D"/>
    <w:rsid w:val="00C7251E"/>
    <w:rsid w:val="00C7324C"/>
    <w:rsid w:val="00C73475"/>
    <w:rsid w:val="00C7368A"/>
    <w:rsid w:val="00C7411F"/>
    <w:rsid w:val="00C74D1A"/>
    <w:rsid w:val="00C75090"/>
    <w:rsid w:val="00C752AB"/>
    <w:rsid w:val="00C76278"/>
    <w:rsid w:val="00C80162"/>
    <w:rsid w:val="00C80378"/>
    <w:rsid w:val="00C8140B"/>
    <w:rsid w:val="00C82383"/>
    <w:rsid w:val="00C827B8"/>
    <w:rsid w:val="00C82A0F"/>
    <w:rsid w:val="00C833DE"/>
    <w:rsid w:val="00C84AE8"/>
    <w:rsid w:val="00C84CB0"/>
    <w:rsid w:val="00C85A57"/>
    <w:rsid w:val="00C87364"/>
    <w:rsid w:val="00C87E71"/>
    <w:rsid w:val="00C87F65"/>
    <w:rsid w:val="00C90F65"/>
    <w:rsid w:val="00C91157"/>
    <w:rsid w:val="00C912CF"/>
    <w:rsid w:val="00C91B1D"/>
    <w:rsid w:val="00C9223F"/>
    <w:rsid w:val="00C93456"/>
    <w:rsid w:val="00C93587"/>
    <w:rsid w:val="00C9358A"/>
    <w:rsid w:val="00C93F84"/>
    <w:rsid w:val="00CA04A3"/>
    <w:rsid w:val="00CA0C0D"/>
    <w:rsid w:val="00CA1086"/>
    <w:rsid w:val="00CA17BE"/>
    <w:rsid w:val="00CA1E42"/>
    <w:rsid w:val="00CA2A55"/>
    <w:rsid w:val="00CA3214"/>
    <w:rsid w:val="00CA3761"/>
    <w:rsid w:val="00CA3C1D"/>
    <w:rsid w:val="00CA3E4B"/>
    <w:rsid w:val="00CA4091"/>
    <w:rsid w:val="00CA4DBC"/>
    <w:rsid w:val="00CA56EA"/>
    <w:rsid w:val="00CA63C5"/>
    <w:rsid w:val="00CA6435"/>
    <w:rsid w:val="00CA7081"/>
    <w:rsid w:val="00CB19F6"/>
    <w:rsid w:val="00CB4284"/>
    <w:rsid w:val="00CC066B"/>
    <w:rsid w:val="00CC08A0"/>
    <w:rsid w:val="00CC0C47"/>
    <w:rsid w:val="00CC1284"/>
    <w:rsid w:val="00CC4830"/>
    <w:rsid w:val="00CC587B"/>
    <w:rsid w:val="00CC5BDF"/>
    <w:rsid w:val="00CC6BB2"/>
    <w:rsid w:val="00CC7717"/>
    <w:rsid w:val="00CC77C9"/>
    <w:rsid w:val="00CD07E4"/>
    <w:rsid w:val="00CD0F1D"/>
    <w:rsid w:val="00CD13A6"/>
    <w:rsid w:val="00CD277F"/>
    <w:rsid w:val="00CD3368"/>
    <w:rsid w:val="00CD5D7A"/>
    <w:rsid w:val="00CD644E"/>
    <w:rsid w:val="00CD6478"/>
    <w:rsid w:val="00CD7C49"/>
    <w:rsid w:val="00CE0431"/>
    <w:rsid w:val="00CE3915"/>
    <w:rsid w:val="00CE52E9"/>
    <w:rsid w:val="00CE69F2"/>
    <w:rsid w:val="00CE6F6B"/>
    <w:rsid w:val="00CE7486"/>
    <w:rsid w:val="00CE7536"/>
    <w:rsid w:val="00CE7F04"/>
    <w:rsid w:val="00CF0B13"/>
    <w:rsid w:val="00CF128C"/>
    <w:rsid w:val="00CF19FE"/>
    <w:rsid w:val="00CF2E4F"/>
    <w:rsid w:val="00CF4240"/>
    <w:rsid w:val="00CF4C43"/>
    <w:rsid w:val="00CF6057"/>
    <w:rsid w:val="00CF6414"/>
    <w:rsid w:val="00CF7FBF"/>
    <w:rsid w:val="00D00259"/>
    <w:rsid w:val="00D00397"/>
    <w:rsid w:val="00D00FF3"/>
    <w:rsid w:val="00D018B4"/>
    <w:rsid w:val="00D02CD4"/>
    <w:rsid w:val="00D031FC"/>
    <w:rsid w:val="00D03ACE"/>
    <w:rsid w:val="00D04005"/>
    <w:rsid w:val="00D04E3F"/>
    <w:rsid w:val="00D05097"/>
    <w:rsid w:val="00D05B04"/>
    <w:rsid w:val="00D06DE2"/>
    <w:rsid w:val="00D0725F"/>
    <w:rsid w:val="00D07444"/>
    <w:rsid w:val="00D07BF1"/>
    <w:rsid w:val="00D10751"/>
    <w:rsid w:val="00D10B74"/>
    <w:rsid w:val="00D12A78"/>
    <w:rsid w:val="00D12F3F"/>
    <w:rsid w:val="00D1308D"/>
    <w:rsid w:val="00D14023"/>
    <w:rsid w:val="00D14F7F"/>
    <w:rsid w:val="00D151ED"/>
    <w:rsid w:val="00D15BDA"/>
    <w:rsid w:val="00D167CB"/>
    <w:rsid w:val="00D168BF"/>
    <w:rsid w:val="00D1706E"/>
    <w:rsid w:val="00D178D7"/>
    <w:rsid w:val="00D20150"/>
    <w:rsid w:val="00D22B76"/>
    <w:rsid w:val="00D23358"/>
    <w:rsid w:val="00D234A0"/>
    <w:rsid w:val="00D23691"/>
    <w:rsid w:val="00D23927"/>
    <w:rsid w:val="00D23F4D"/>
    <w:rsid w:val="00D25CAB"/>
    <w:rsid w:val="00D26DE8"/>
    <w:rsid w:val="00D27C07"/>
    <w:rsid w:val="00D27CCB"/>
    <w:rsid w:val="00D31DF1"/>
    <w:rsid w:val="00D32482"/>
    <w:rsid w:val="00D328A4"/>
    <w:rsid w:val="00D33062"/>
    <w:rsid w:val="00D334BC"/>
    <w:rsid w:val="00D33FBF"/>
    <w:rsid w:val="00D34B72"/>
    <w:rsid w:val="00D34F44"/>
    <w:rsid w:val="00D374D2"/>
    <w:rsid w:val="00D376B4"/>
    <w:rsid w:val="00D40286"/>
    <w:rsid w:val="00D406B5"/>
    <w:rsid w:val="00D4077D"/>
    <w:rsid w:val="00D42511"/>
    <w:rsid w:val="00D426F0"/>
    <w:rsid w:val="00D4362E"/>
    <w:rsid w:val="00D441A2"/>
    <w:rsid w:val="00D44BF7"/>
    <w:rsid w:val="00D44C56"/>
    <w:rsid w:val="00D4532A"/>
    <w:rsid w:val="00D4586F"/>
    <w:rsid w:val="00D4598E"/>
    <w:rsid w:val="00D4661C"/>
    <w:rsid w:val="00D47424"/>
    <w:rsid w:val="00D47B9D"/>
    <w:rsid w:val="00D50491"/>
    <w:rsid w:val="00D510C4"/>
    <w:rsid w:val="00D51DA7"/>
    <w:rsid w:val="00D51FBC"/>
    <w:rsid w:val="00D54954"/>
    <w:rsid w:val="00D55A4D"/>
    <w:rsid w:val="00D55D4A"/>
    <w:rsid w:val="00D56540"/>
    <w:rsid w:val="00D566DD"/>
    <w:rsid w:val="00D57297"/>
    <w:rsid w:val="00D57329"/>
    <w:rsid w:val="00D57539"/>
    <w:rsid w:val="00D57720"/>
    <w:rsid w:val="00D579C5"/>
    <w:rsid w:val="00D57DC0"/>
    <w:rsid w:val="00D57FD3"/>
    <w:rsid w:val="00D600A0"/>
    <w:rsid w:val="00D60BC7"/>
    <w:rsid w:val="00D61590"/>
    <w:rsid w:val="00D6349D"/>
    <w:rsid w:val="00D655F3"/>
    <w:rsid w:val="00D6602E"/>
    <w:rsid w:val="00D67543"/>
    <w:rsid w:val="00D67E62"/>
    <w:rsid w:val="00D70238"/>
    <w:rsid w:val="00D70C4E"/>
    <w:rsid w:val="00D70D7F"/>
    <w:rsid w:val="00D70F8A"/>
    <w:rsid w:val="00D721F0"/>
    <w:rsid w:val="00D73223"/>
    <w:rsid w:val="00D73CD8"/>
    <w:rsid w:val="00D73F30"/>
    <w:rsid w:val="00D750BF"/>
    <w:rsid w:val="00D751C1"/>
    <w:rsid w:val="00D75321"/>
    <w:rsid w:val="00D75D3E"/>
    <w:rsid w:val="00D777B6"/>
    <w:rsid w:val="00D77FA1"/>
    <w:rsid w:val="00D8019E"/>
    <w:rsid w:val="00D80C26"/>
    <w:rsid w:val="00D812A6"/>
    <w:rsid w:val="00D83A53"/>
    <w:rsid w:val="00D847AE"/>
    <w:rsid w:val="00D85448"/>
    <w:rsid w:val="00D85A1F"/>
    <w:rsid w:val="00D85B44"/>
    <w:rsid w:val="00D85D90"/>
    <w:rsid w:val="00D87699"/>
    <w:rsid w:val="00D87E60"/>
    <w:rsid w:val="00D90AE9"/>
    <w:rsid w:val="00D90EED"/>
    <w:rsid w:val="00D91963"/>
    <w:rsid w:val="00D91E3C"/>
    <w:rsid w:val="00D95044"/>
    <w:rsid w:val="00D95052"/>
    <w:rsid w:val="00D95A08"/>
    <w:rsid w:val="00D970FF"/>
    <w:rsid w:val="00D97BD5"/>
    <w:rsid w:val="00DA036F"/>
    <w:rsid w:val="00DA08B4"/>
    <w:rsid w:val="00DA2512"/>
    <w:rsid w:val="00DA39F4"/>
    <w:rsid w:val="00DA43B6"/>
    <w:rsid w:val="00DA4818"/>
    <w:rsid w:val="00DA4F61"/>
    <w:rsid w:val="00DA5582"/>
    <w:rsid w:val="00DA58C3"/>
    <w:rsid w:val="00DA7AD3"/>
    <w:rsid w:val="00DA7E7D"/>
    <w:rsid w:val="00DB0059"/>
    <w:rsid w:val="00DB1BCE"/>
    <w:rsid w:val="00DB1D91"/>
    <w:rsid w:val="00DB276D"/>
    <w:rsid w:val="00DB280C"/>
    <w:rsid w:val="00DB2CAF"/>
    <w:rsid w:val="00DB47EB"/>
    <w:rsid w:val="00DB4905"/>
    <w:rsid w:val="00DB4925"/>
    <w:rsid w:val="00DB5F9A"/>
    <w:rsid w:val="00DB74E0"/>
    <w:rsid w:val="00DC09FB"/>
    <w:rsid w:val="00DC0BD8"/>
    <w:rsid w:val="00DC0DB5"/>
    <w:rsid w:val="00DC2865"/>
    <w:rsid w:val="00DC39BF"/>
    <w:rsid w:val="00DC4A66"/>
    <w:rsid w:val="00DC5039"/>
    <w:rsid w:val="00DC71C1"/>
    <w:rsid w:val="00DC71ED"/>
    <w:rsid w:val="00DC7EBB"/>
    <w:rsid w:val="00DD16C0"/>
    <w:rsid w:val="00DD1976"/>
    <w:rsid w:val="00DD1EDE"/>
    <w:rsid w:val="00DD2681"/>
    <w:rsid w:val="00DD3798"/>
    <w:rsid w:val="00DD4811"/>
    <w:rsid w:val="00DD619C"/>
    <w:rsid w:val="00DD6E27"/>
    <w:rsid w:val="00DD7277"/>
    <w:rsid w:val="00DD7D7B"/>
    <w:rsid w:val="00DE14ED"/>
    <w:rsid w:val="00DE1B90"/>
    <w:rsid w:val="00DE2092"/>
    <w:rsid w:val="00DE2B44"/>
    <w:rsid w:val="00DE40D3"/>
    <w:rsid w:val="00DE6129"/>
    <w:rsid w:val="00DE72FE"/>
    <w:rsid w:val="00DF0FAE"/>
    <w:rsid w:val="00DF18AA"/>
    <w:rsid w:val="00DF1B48"/>
    <w:rsid w:val="00DF23AC"/>
    <w:rsid w:val="00DF33CD"/>
    <w:rsid w:val="00DF3453"/>
    <w:rsid w:val="00DF4CE0"/>
    <w:rsid w:val="00DF4D51"/>
    <w:rsid w:val="00DF5532"/>
    <w:rsid w:val="00DF5ECE"/>
    <w:rsid w:val="00DF7E4A"/>
    <w:rsid w:val="00E00340"/>
    <w:rsid w:val="00E00A94"/>
    <w:rsid w:val="00E02BFE"/>
    <w:rsid w:val="00E03905"/>
    <w:rsid w:val="00E03941"/>
    <w:rsid w:val="00E04116"/>
    <w:rsid w:val="00E05538"/>
    <w:rsid w:val="00E06408"/>
    <w:rsid w:val="00E064DC"/>
    <w:rsid w:val="00E101F5"/>
    <w:rsid w:val="00E10935"/>
    <w:rsid w:val="00E10DC1"/>
    <w:rsid w:val="00E11A5F"/>
    <w:rsid w:val="00E128D0"/>
    <w:rsid w:val="00E130AE"/>
    <w:rsid w:val="00E13293"/>
    <w:rsid w:val="00E13DB0"/>
    <w:rsid w:val="00E13DFF"/>
    <w:rsid w:val="00E1426E"/>
    <w:rsid w:val="00E14739"/>
    <w:rsid w:val="00E1497C"/>
    <w:rsid w:val="00E14DD8"/>
    <w:rsid w:val="00E15823"/>
    <w:rsid w:val="00E15B22"/>
    <w:rsid w:val="00E219CC"/>
    <w:rsid w:val="00E21C93"/>
    <w:rsid w:val="00E22498"/>
    <w:rsid w:val="00E22DD0"/>
    <w:rsid w:val="00E23E32"/>
    <w:rsid w:val="00E25C56"/>
    <w:rsid w:val="00E2656D"/>
    <w:rsid w:val="00E266C6"/>
    <w:rsid w:val="00E269D1"/>
    <w:rsid w:val="00E31015"/>
    <w:rsid w:val="00E31C78"/>
    <w:rsid w:val="00E32B3D"/>
    <w:rsid w:val="00E338BB"/>
    <w:rsid w:val="00E340C5"/>
    <w:rsid w:val="00E34908"/>
    <w:rsid w:val="00E353FB"/>
    <w:rsid w:val="00E3555A"/>
    <w:rsid w:val="00E35760"/>
    <w:rsid w:val="00E3673E"/>
    <w:rsid w:val="00E36838"/>
    <w:rsid w:val="00E36842"/>
    <w:rsid w:val="00E36B49"/>
    <w:rsid w:val="00E37434"/>
    <w:rsid w:val="00E37476"/>
    <w:rsid w:val="00E37522"/>
    <w:rsid w:val="00E37A0C"/>
    <w:rsid w:val="00E4038E"/>
    <w:rsid w:val="00E40AF0"/>
    <w:rsid w:val="00E41487"/>
    <w:rsid w:val="00E42124"/>
    <w:rsid w:val="00E433D9"/>
    <w:rsid w:val="00E435FA"/>
    <w:rsid w:val="00E43974"/>
    <w:rsid w:val="00E43FD6"/>
    <w:rsid w:val="00E4408A"/>
    <w:rsid w:val="00E45DDA"/>
    <w:rsid w:val="00E4614B"/>
    <w:rsid w:val="00E47398"/>
    <w:rsid w:val="00E47864"/>
    <w:rsid w:val="00E47D66"/>
    <w:rsid w:val="00E47F67"/>
    <w:rsid w:val="00E511B4"/>
    <w:rsid w:val="00E513B8"/>
    <w:rsid w:val="00E51E50"/>
    <w:rsid w:val="00E52117"/>
    <w:rsid w:val="00E5288B"/>
    <w:rsid w:val="00E52F1F"/>
    <w:rsid w:val="00E53779"/>
    <w:rsid w:val="00E54A45"/>
    <w:rsid w:val="00E5661F"/>
    <w:rsid w:val="00E57186"/>
    <w:rsid w:val="00E571E8"/>
    <w:rsid w:val="00E577BA"/>
    <w:rsid w:val="00E57DA0"/>
    <w:rsid w:val="00E61A7A"/>
    <w:rsid w:val="00E63EE3"/>
    <w:rsid w:val="00E6436C"/>
    <w:rsid w:val="00E646F0"/>
    <w:rsid w:val="00E657F6"/>
    <w:rsid w:val="00E677F7"/>
    <w:rsid w:val="00E67D95"/>
    <w:rsid w:val="00E700DF"/>
    <w:rsid w:val="00E72503"/>
    <w:rsid w:val="00E73EEA"/>
    <w:rsid w:val="00E7467B"/>
    <w:rsid w:val="00E74F3D"/>
    <w:rsid w:val="00E759F4"/>
    <w:rsid w:val="00E76BE4"/>
    <w:rsid w:val="00E76F87"/>
    <w:rsid w:val="00E77433"/>
    <w:rsid w:val="00E77650"/>
    <w:rsid w:val="00E8077C"/>
    <w:rsid w:val="00E83C7F"/>
    <w:rsid w:val="00E83D4A"/>
    <w:rsid w:val="00E84C73"/>
    <w:rsid w:val="00E855A6"/>
    <w:rsid w:val="00E86DAA"/>
    <w:rsid w:val="00E90E13"/>
    <w:rsid w:val="00E90F78"/>
    <w:rsid w:val="00E9189E"/>
    <w:rsid w:val="00E91B5D"/>
    <w:rsid w:val="00E929F5"/>
    <w:rsid w:val="00E93C0B"/>
    <w:rsid w:val="00E93DA6"/>
    <w:rsid w:val="00E94BE1"/>
    <w:rsid w:val="00E95D07"/>
    <w:rsid w:val="00E96858"/>
    <w:rsid w:val="00E96E61"/>
    <w:rsid w:val="00EA114B"/>
    <w:rsid w:val="00EA2E2A"/>
    <w:rsid w:val="00EA2F0E"/>
    <w:rsid w:val="00EA3ED9"/>
    <w:rsid w:val="00EA452E"/>
    <w:rsid w:val="00EA5179"/>
    <w:rsid w:val="00EA59C3"/>
    <w:rsid w:val="00EA64AB"/>
    <w:rsid w:val="00EA6754"/>
    <w:rsid w:val="00EA79C1"/>
    <w:rsid w:val="00EB1886"/>
    <w:rsid w:val="00EB1B2D"/>
    <w:rsid w:val="00EB1BA6"/>
    <w:rsid w:val="00EB1F07"/>
    <w:rsid w:val="00EB20B0"/>
    <w:rsid w:val="00EB3FBA"/>
    <w:rsid w:val="00EB4E09"/>
    <w:rsid w:val="00EB5F8F"/>
    <w:rsid w:val="00EB63B4"/>
    <w:rsid w:val="00EC0233"/>
    <w:rsid w:val="00EC029D"/>
    <w:rsid w:val="00EC05A7"/>
    <w:rsid w:val="00EC1A73"/>
    <w:rsid w:val="00EC1D72"/>
    <w:rsid w:val="00EC34FE"/>
    <w:rsid w:val="00EC4191"/>
    <w:rsid w:val="00EC5A4E"/>
    <w:rsid w:val="00EC60FC"/>
    <w:rsid w:val="00EC6143"/>
    <w:rsid w:val="00EC6AF0"/>
    <w:rsid w:val="00EC7535"/>
    <w:rsid w:val="00EC7BFD"/>
    <w:rsid w:val="00ED04C9"/>
    <w:rsid w:val="00ED180B"/>
    <w:rsid w:val="00ED1E12"/>
    <w:rsid w:val="00ED2674"/>
    <w:rsid w:val="00ED398F"/>
    <w:rsid w:val="00ED4C99"/>
    <w:rsid w:val="00ED5238"/>
    <w:rsid w:val="00ED5737"/>
    <w:rsid w:val="00ED5AE1"/>
    <w:rsid w:val="00ED61EF"/>
    <w:rsid w:val="00ED69A8"/>
    <w:rsid w:val="00ED6C65"/>
    <w:rsid w:val="00ED7001"/>
    <w:rsid w:val="00EE0D0C"/>
    <w:rsid w:val="00EE0D32"/>
    <w:rsid w:val="00EE14BA"/>
    <w:rsid w:val="00EE1ED9"/>
    <w:rsid w:val="00EE2593"/>
    <w:rsid w:val="00EE43FD"/>
    <w:rsid w:val="00EE4ACF"/>
    <w:rsid w:val="00EE5473"/>
    <w:rsid w:val="00EE5517"/>
    <w:rsid w:val="00EE56FA"/>
    <w:rsid w:val="00EE5795"/>
    <w:rsid w:val="00EE586D"/>
    <w:rsid w:val="00EE60B4"/>
    <w:rsid w:val="00EE7F5E"/>
    <w:rsid w:val="00EF1E39"/>
    <w:rsid w:val="00EF2381"/>
    <w:rsid w:val="00EF3F76"/>
    <w:rsid w:val="00EF5147"/>
    <w:rsid w:val="00EF5218"/>
    <w:rsid w:val="00EF55AB"/>
    <w:rsid w:val="00EF5C01"/>
    <w:rsid w:val="00EF5D4D"/>
    <w:rsid w:val="00EF68C6"/>
    <w:rsid w:val="00F00C67"/>
    <w:rsid w:val="00F034F5"/>
    <w:rsid w:val="00F05C86"/>
    <w:rsid w:val="00F05D43"/>
    <w:rsid w:val="00F065BA"/>
    <w:rsid w:val="00F07EFC"/>
    <w:rsid w:val="00F100C1"/>
    <w:rsid w:val="00F10A86"/>
    <w:rsid w:val="00F12663"/>
    <w:rsid w:val="00F13DE4"/>
    <w:rsid w:val="00F1438D"/>
    <w:rsid w:val="00F14707"/>
    <w:rsid w:val="00F147EA"/>
    <w:rsid w:val="00F14F57"/>
    <w:rsid w:val="00F15AE9"/>
    <w:rsid w:val="00F16469"/>
    <w:rsid w:val="00F16EB1"/>
    <w:rsid w:val="00F1706E"/>
    <w:rsid w:val="00F17710"/>
    <w:rsid w:val="00F1782B"/>
    <w:rsid w:val="00F200C8"/>
    <w:rsid w:val="00F207C4"/>
    <w:rsid w:val="00F214E4"/>
    <w:rsid w:val="00F2203D"/>
    <w:rsid w:val="00F22309"/>
    <w:rsid w:val="00F22BF6"/>
    <w:rsid w:val="00F2314F"/>
    <w:rsid w:val="00F240AC"/>
    <w:rsid w:val="00F2539D"/>
    <w:rsid w:val="00F25F70"/>
    <w:rsid w:val="00F268BE"/>
    <w:rsid w:val="00F268CA"/>
    <w:rsid w:val="00F27E91"/>
    <w:rsid w:val="00F31016"/>
    <w:rsid w:val="00F31AB7"/>
    <w:rsid w:val="00F31D67"/>
    <w:rsid w:val="00F333E3"/>
    <w:rsid w:val="00F346ED"/>
    <w:rsid w:val="00F3564A"/>
    <w:rsid w:val="00F35FAD"/>
    <w:rsid w:val="00F37D95"/>
    <w:rsid w:val="00F401BA"/>
    <w:rsid w:val="00F40747"/>
    <w:rsid w:val="00F416DA"/>
    <w:rsid w:val="00F41D69"/>
    <w:rsid w:val="00F41F04"/>
    <w:rsid w:val="00F42F4E"/>
    <w:rsid w:val="00F43B00"/>
    <w:rsid w:val="00F444EF"/>
    <w:rsid w:val="00F44741"/>
    <w:rsid w:val="00F453BB"/>
    <w:rsid w:val="00F470E7"/>
    <w:rsid w:val="00F500A6"/>
    <w:rsid w:val="00F500E5"/>
    <w:rsid w:val="00F5049D"/>
    <w:rsid w:val="00F507CB"/>
    <w:rsid w:val="00F50B57"/>
    <w:rsid w:val="00F51DD9"/>
    <w:rsid w:val="00F5285E"/>
    <w:rsid w:val="00F539DD"/>
    <w:rsid w:val="00F53E5A"/>
    <w:rsid w:val="00F55149"/>
    <w:rsid w:val="00F557D4"/>
    <w:rsid w:val="00F55F34"/>
    <w:rsid w:val="00F57E27"/>
    <w:rsid w:val="00F60AE8"/>
    <w:rsid w:val="00F61452"/>
    <w:rsid w:val="00F61A23"/>
    <w:rsid w:val="00F61BFB"/>
    <w:rsid w:val="00F63890"/>
    <w:rsid w:val="00F63B7B"/>
    <w:rsid w:val="00F64120"/>
    <w:rsid w:val="00F642B6"/>
    <w:rsid w:val="00F64BD6"/>
    <w:rsid w:val="00F64ED6"/>
    <w:rsid w:val="00F65050"/>
    <w:rsid w:val="00F65E37"/>
    <w:rsid w:val="00F664AC"/>
    <w:rsid w:val="00F676FA"/>
    <w:rsid w:val="00F67779"/>
    <w:rsid w:val="00F6782E"/>
    <w:rsid w:val="00F67DE8"/>
    <w:rsid w:val="00F705D1"/>
    <w:rsid w:val="00F71C71"/>
    <w:rsid w:val="00F71D96"/>
    <w:rsid w:val="00F71F0B"/>
    <w:rsid w:val="00F72CDD"/>
    <w:rsid w:val="00F73253"/>
    <w:rsid w:val="00F73EAD"/>
    <w:rsid w:val="00F74687"/>
    <w:rsid w:val="00F754CA"/>
    <w:rsid w:val="00F75A8D"/>
    <w:rsid w:val="00F77797"/>
    <w:rsid w:val="00F77F9D"/>
    <w:rsid w:val="00F80302"/>
    <w:rsid w:val="00F81824"/>
    <w:rsid w:val="00F81859"/>
    <w:rsid w:val="00F81CB4"/>
    <w:rsid w:val="00F821C8"/>
    <w:rsid w:val="00F82D44"/>
    <w:rsid w:val="00F83C42"/>
    <w:rsid w:val="00F84159"/>
    <w:rsid w:val="00F842E1"/>
    <w:rsid w:val="00F848D3"/>
    <w:rsid w:val="00F855BE"/>
    <w:rsid w:val="00F87166"/>
    <w:rsid w:val="00F87864"/>
    <w:rsid w:val="00F87F66"/>
    <w:rsid w:val="00F91747"/>
    <w:rsid w:val="00F9186C"/>
    <w:rsid w:val="00F91B0E"/>
    <w:rsid w:val="00F923AF"/>
    <w:rsid w:val="00F92AC4"/>
    <w:rsid w:val="00F937AA"/>
    <w:rsid w:val="00F93B36"/>
    <w:rsid w:val="00F93DEA"/>
    <w:rsid w:val="00F944F1"/>
    <w:rsid w:val="00F9505A"/>
    <w:rsid w:val="00F96D5E"/>
    <w:rsid w:val="00F97916"/>
    <w:rsid w:val="00FA0222"/>
    <w:rsid w:val="00FA06A5"/>
    <w:rsid w:val="00FA1089"/>
    <w:rsid w:val="00FA113E"/>
    <w:rsid w:val="00FA1C11"/>
    <w:rsid w:val="00FA218D"/>
    <w:rsid w:val="00FA22D5"/>
    <w:rsid w:val="00FA3FD3"/>
    <w:rsid w:val="00FA4269"/>
    <w:rsid w:val="00FA4389"/>
    <w:rsid w:val="00FA4FA2"/>
    <w:rsid w:val="00FA6456"/>
    <w:rsid w:val="00FA6CFB"/>
    <w:rsid w:val="00FA7239"/>
    <w:rsid w:val="00FB02ED"/>
    <w:rsid w:val="00FB04E3"/>
    <w:rsid w:val="00FB0614"/>
    <w:rsid w:val="00FB1AB6"/>
    <w:rsid w:val="00FB34C5"/>
    <w:rsid w:val="00FB5AA0"/>
    <w:rsid w:val="00FB62F4"/>
    <w:rsid w:val="00FC0311"/>
    <w:rsid w:val="00FC1726"/>
    <w:rsid w:val="00FC1FBF"/>
    <w:rsid w:val="00FC39E2"/>
    <w:rsid w:val="00FC3E86"/>
    <w:rsid w:val="00FC3F04"/>
    <w:rsid w:val="00FC696B"/>
    <w:rsid w:val="00FC7A2A"/>
    <w:rsid w:val="00FD261F"/>
    <w:rsid w:val="00FD35F0"/>
    <w:rsid w:val="00FD372D"/>
    <w:rsid w:val="00FD4877"/>
    <w:rsid w:val="00FD4A4C"/>
    <w:rsid w:val="00FD580B"/>
    <w:rsid w:val="00FD5B93"/>
    <w:rsid w:val="00FD65F8"/>
    <w:rsid w:val="00FD706C"/>
    <w:rsid w:val="00FD76FD"/>
    <w:rsid w:val="00FE04B3"/>
    <w:rsid w:val="00FE0EBE"/>
    <w:rsid w:val="00FE1C5C"/>
    <w:rsid w:val="00FE3545"/>
    <w:rsid w:val="00FE39AC"/>
    <w:rsid w:val="00FE4BD3"/>
    <w:rsid w:val="00FE4F42"/>
    <w:rsid w:val="00FE5943"/>
    <w:rsid w:val="00FE5972"/>
    <w:rsid w:val="00FE5D26"/>
    <w:rsid w:val="00FE7591"/>
    <w:rsid w:val="00FE7A24"/>
    <w:rsid w:val="00FF1719"/>
    <w:rsid w:val="00FF2B74"/>
    <w:rsid w:val="00FF30DD"/>
    <w:rsid w:val="00FF3287"/>
    <w:rsid w:val="00FF46D7"/>
    <w:rsid w:val="00FF4892"/>
    <w:rsid w:val="00FF5272"/>
    <w:rsid w:val="00FF53D7"/>
    <w:rsid w:val="00FF55CB"/>
    <w:rsid w:val="00FF63B5"/>
    <w:rsid w:val="00FF7859"/>
    <w:rsid w:val="00FF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175C726"/>
  <w15:docId w15:val="{37A3F7E3-D05C-4AD9-AD59-19DCAF72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C9"/>
    <w:rPr>
      <w:rFonts w:ascii="Palatino Linotype" w:hAnsi="Palatino Linotype"/>
      <w:sz w:val="18"/>
    </w:rPr>
  </w:style>
  <w:style w:type="paragraph" w:styleId="Heading1">
    <w:name w:val="heading 1"/>
    <w:basedOn w:val="Normal"/>
    <w:next w:val="Normal"/>
    <w:qFormat/>
    <w:pPr>
      <w:keepNext/>
      <w:pBdr>
        <w:top w:val="single" w:sz="4" w:space="1" w:color="auto"/>
        <w:left w:val="single" w:sz="4" w:space="1" w:color="auto"/>
        <w:bottom w:val="single" w:sz="4" w:space="1" w:color="auto"/>
        <w:right w:val="single" w:sz="4" w:space="0" w:color="auto"/>
      </w:pBdr>
      <w:ind w:right="216"/>
      <w:outlineLvl w:val="0"/>
    </w:pPr>
    <w:rPr>
      <w:rFonts w:ascii="Tahoma" w:hAnsi="Tahoma" w:cs="Tahoma"/>
      <w:b/>
      <w:bCs/>
      <w:sz w:val="16"/>
    </w:rPr>
  </w:style>
  <w:style w:type="paragraph" w:styleId="Heading2">
    <w:name w:val="heading 2"/>
    <w:basedOn w:val="Normal"/>
    <w:next w:val="Normal"/>
    <w:qFormat/>
    <w:pPr>
      <w:keepNext/>
      <w:outlineLvl w:val="1"/>
    </w:pPr>
    <w:rPr>
      <w:rFonts w:ascii="Tahoma" w:hAnsi="Tahoma" w:cs="Tahoma"/>
      <w:b/>
      <w:bCs/>
    </w:rPr>
  </w:style>
  <w:style w:type="paragraph" w:styleId="Heading3">
    <w:name w:val="heading 3"/>
    <w:basedOn w:val="Normal"/>
    <w:next w:val="Normal"/>
    <w:link w:val="Heading3Char"/>
    <w:qFormat/>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cs="Arial"/>
      <w:sz w:val="24"/>
      <w:szCs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FormBold">
    <w:name w:val="Form Bold"/>
    <w:basedOn w:val="Normal"/>
    <w:rPr>
      <w:rFonts w:ascii="Tahoma" w:hAnsi="Tahoma"/>
      <w:b/>
      <w:sz w:val="16"/>
    </w:rPr>
  </w:style>
  <w:style w:type="paragraph" w:customStyle="1" w:styleId="FormRegular">
    <w:name w:val="Form Regular"/>
    <w:basedOn w:val="Normal"/>
    <w:rPr>
      <w:rFonts w:ascii="Tahoma" w:hAnsi="Tahoma"/>
      <w:sz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FootnoteText">
    <w:name w:val="footnote text"/>
    <w:aliases w:val="Footnote Text Char1,Footnote Text Char Char,Footnote Text Char1 Char,-,Footnote Text Char Char Char,Footnote Text Char2 Char1 Char Char,Footnote Text Char1 Char Char Char Char,Footnote Text Char Char Char Char Char Char"/>
    <w:basedOn w:val="Normal"/>
    <w:link w:val="FootnoteTextChar2"/>
    <w:uiPriority w:val="99"/>
    <w:pPr>
      <w:spacing w:after="40" w:line="210" w:lineRule="exact"/>
    </w:pPr>
    <w:rPr>
      <w:rFonts w:ascii="Times New Roman" w:hAnsi="Times New Roman"/>
      <w:lang w:val="x-none" w:eastAsia="x-none"/>
    </w:rPr>
  </w:style>
  <w:style w:type="character" w:styleId="FootnoteReference">
    <w:name w:val="footnote reference"/>
    <w:uiPriority w:val="99"/>
    <w:rPr>
      <w:vertAlign w:val="superscript"/>
    </w:rPr>
  </w:style>
  <w:style w:type="paragraph" w:styleId="Caption">
    <w:name w:val="caption"/>
    <w:basedOn w:val="Normal"/>
    <w:next w:val="Normal"/>
    <w:qFormat/>
    <w:pPr>
      <w:spacing w:before="120" w:after="120"/>
    </w:pPr>
    <w:rPr>
      <w:b/>
      <w:bCs/>
      <w:sz w:val="20"/>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customStyle="1" w:styleId="HeaderChar">
    <w:name w:val="Header Char"/>
    <w:rPr>
      <w:sz w:val="24"/>
    </w:rPr>
  </w:style>
  <w:style w:type="character" w:customStyle="1" w:styleId="FootnoteTextChar">
    <w:name w:val="Footnote Text Char"/>
    <w:aliases w:val="Footnote Text Char1 Char2,Footnote Text Char Char Char2,Footnote Text Char1 Char Char1,- Char1,Footnote Text Char Char Char Char1,Footnote Text Char2 Char1 Char Char Char1,Footnote Text Char1 Char Char Char Char Char1"/>
    <w:uiPriority w:val="99"/>
    <w:rPr>
      <w:sz w:val="18"/>
    </w:rPr>
  </w:style>
  <w:style w:type="paragraph" w:customStyle="1" w:styleId="Level4">
    <w:name w:val="Level 4"/>
    <w:basedOn w:val="Normal"/>
    <w:rsid w:val="000878EE"/>
    <w:pPr>
      <w:spacing w:after="280" w:line="360" w:lineRule="auto"/>
    </w:pPr>
    <w:rPr>
      <w:sz w:val="20"/>
    </w:rPr>
  </w:style>
  <w:style w:type="paragraph" w:styleId="CommentSubject">
    <w:name w:val="annotation subject"/>
    <w:basedOn w:val="CommentText"/>
    <w:next w:val="CommentText"/>
    <w:link w:val="CommentSubjectChar"/>
    <w:uiPriority w:val="99"/>
    <w:semiHidden/>
    <w:unhideWhenUsed/>
    <w:rsid w:val="00100E23"/>
    <w:rPr>
      <w:b/>
      <w:bCs/>
    </w:rPr>
  </w:style>
  <w:style w:type="character" w:customStyle="1" w:styleId="CommentTextChar">
    <w:name w:val="Comment Text Char"/>
    <w:basedOn w:val="DefaultParagraphFont"/>
    <w:link w:val="CommentText"/>
    <w:uiPriority w:val="99"/>
    <w:semiHidden/>
    <w:rsid w:val="00100E23"/>
  </w:style>
  <w:style w:type="character" w:customStyle="1" w:styleId="CommentSubjectChar">
    <w:name w:val="Comment Subject Char"/>
    <w:basedOn w:val="CommentTextChar"/>
    <w:link w:val="CommentSubject"/>
    <w:rsid w:val="00100E23"/>
  </w:style>
  <w:style w:type="character" w:styleId="FollowedHyperlink">
    <w:name w:val="FollowedHyperlink"/>
    <w:uiPriority w:val="99"/>
    <w:semiHidden/>
    <w:unhideWhenUsed/>
    <w:rsid w:val="00CA04A3"/>
    <w:rPr>
      <w:color w:val="800080"/>
      <w:u w:val="single"/>
    </w:rPr>
  </w:style>
  <w:style w:type="paragraph" w:customStyle="1" w:styleId="Reference">
    <w:name w:val="Reference"/>
    <w:aliases w:val="ref"/>
    <w:basedOn w:val="Normal"/>
    <w:rsid w:val="0056786A"/>
    <w:pPr>
      <w:keepLines/>
      <w:overflowPunct w:val="0"/>
      <w:autoSpaceDE w:val="0"/>
      <w:autoSpaceDN w:val="0"/>
      <w:adjustRightInd w:val="0"/>
      <w:spacing w:after="240"/>
      <w:ind w:left="720" w:hanging="720"/>
      <w:textAlignment w:val="baseline"/>
    </w:pPr>
    <w:rPr>
      <w:bCs/>
    </w:rPr>
  </w:style>
  <w:style w:type="paragraph" w:customStyle="1" w:styleId="NormalReport">
    <w:name w:val="Normal Report"/>
    <w:basedOn w:val="Normal"/>
    <w:rsid w:val="0056786A"/>
    <w:pPr>
      <w:suppressAutoHyphens/>
      <w:overflowPunct w:val="0"/>
      <w:autoSpaceDE w:val="0"/>
      <w:autoSpaceDN w:val="0"/>
      <w:adjustRightInd w:val="0"/>
      <w:spacing w:after="280"/>
      <w:ind w:left="900"/>
      <w:textAlignment w:val="baseline"/>
    </w:pPr>
    <w:rPr>
      <w:bCs/>
    </w:rPr>
  </w:style>
  <w:style w:type="character" w:customStyle="1" w:styleId="FootnoteTextChar2">
    <w:name w:val="Footnote Text Char2"/>
    <w:aliases w:val="Footnote Text Char1 Char1,Footnote Text Char Char Char1,Footnote Text Char1 Char Char,- Char,Footnote Text Char Char Char Char,Footnote Text Char2 Char1 Char Char Char,Footnote Text Char1 Char Char Char Char Char"/>
    <w:link w:val="FootnoteText"/>
    <w:uiPriority w:val="99"/>
    <w:rsid w:val="00477B56"/>
    <w:rPr>
      <w:sz w:val="18"/>
      <w:lang w:bidi="ar-SA"/>
    </w:rPr>
  </w:style>
  <w:style w:type="paragraph" w:styleId="NoSpacing">
    <w:name w:val="No Spacing"/>
    <w:uiPriority w:val="1"/>
    <w:qFormat/>
    <w:rsid w:val="008E5F73"/>
    <w:rPr>
      <w:rFonts w:ascii="Palatino Linotype" w:hAnsi="Palatino Linotype"/>
      <w:sz w:val="18"/>
    </w:rPr>
  </w:style>
  <w:style w:type="paragraph" w:styleId="NormalWeb">
    <w:name w:val="Normal (Web)"/>
    <w:basedOn w:val="Normal"/>
    <w:uiPriority w:val="99"/>
    <w:semiHidden/>
    <w:unhideWhenUsed/>
    <w:rsid w:val="006261B0"/>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rsid w:val="002E3D5A"/>
    <w:rPr>
      <w:rFonts w:ascii="Palatino Linotype" w:hAnsi="Palatino Linotype"/>
      <w:sz w:val="18"/>
      <w:u w:val="single"/>
    </w:rPr>
  </w:style>
  <w:style w:type="character" w:customStyle="1" w:styleId="UnresolvedMention1">
    <w:name w:val="Unresolved Mention1"/>
    <w:basedOn w:val="DefaultParagraphFont"/>
    <w:uiPriority w:val="99"/>
    <w:semiHidden/>
    <w:unhideWhenUsed/>
    <w:rsid w:val="007F5F3F"/>
    <w:rPr>
      <w:color w:val="605E5C"/>
      <w:shd w:val="clear" w:color="auto" w:fill="E1DFDD"/>
    </w:rPr>
  </w:style>
  <w:style w:type="paragraph" w:customStyle="1" w:styleId="References">
    <w:name w:val="References"/>
    <w:basedOn w:val="Normal"/>
    <w:link w:val="ReferencesChar"/>
    <w:uiPriority w:val="37"/>
    <w:rsid w:val="009978CD"/>
    <w:pPr>
      <w:keepLines/>
      <w:spacing w:after="120"/>
      <w:ind w:left="720" w:hanging="720"/>
    </w:pPr>
    <w:rPr>
      <w:rFonts w:ascii="Arial" w:eastAsia="Batang" w:hAnsi="Arial" w:cs="Tahoma"/>
      <w:color w:val="000000"/>
      <w:sz w:val="20"/>
    </w:rPr>
  </w:style>
  <w:style w:type="character" w:customStyle="1" w:styleId="ReferencesChar">
    <w:name w:val="References Char"/>
    <w:link w:val="References"/>
    <w:uiPriority w:val="37"/>
    <w:rsid w:val="009978CD"/>
    <w:rPr>
      <w:rFonts w:ascii="Arial" w:eastAsia="Batang" w:hAnsi="Arial" w:cs="Tahoma"/>
      <w:color w:val="000000"/>
    </w:rPr>
  </w:style>
  <w:style w:type="character" w:customStyle="1" w:styleId="FootnoteReference1">
    <w:name w:val="Footnote Reference1"/>
    <w:basedOn w:val="DefaultParagraphFont"/>
    <w:uiPriority w:val="99"/>
    <w:unhideWhenUsed/>
    <w:rsid w:val="00DF7E4A"/>
    <w:rPr>
      <w:rFonts w:ascii="Cambria" w:hAnsi="Cambria"/>
      <w:sz w:val="18"/>
      <w:vertAlign w:val="superscript"/>
    </w:rPr>
  </w:style>
  <w:style w:type="paragraph" w:styleId="ListParagraph">
    <w:name w:val="List Paragraph"/>
    <w:basedOn w:val="Normal"/>
    <w:uiPriority w:val="34"/>
    <w:qFormat/>
    <w:rsid w:val="009426A8"/>
    <w:pPr>
      <w:ind w:left="720"/>
      <w:contextualSpacing/>
    </w:pPr>
  </w:style>
  <w:style w:type="character" w:customStyle="1" w:styleId="Hyperlink1">
    <w:name w:val="Hyperlink1"/>
    <w:basedOn w:val="DefaultParagraphFont"/>
    <w:uiPriority w:val="99"/>
    <w:unhideWhenUsed/>
    <w:rsid w:val="00C40BDC"/>
    <w:rPr>
      <w:color w:val="0000FF"/>
      <w:u w:val="single"/>
    </w:rPr>
  </w:style>
  <w:style w:type="character" w:customStyle="1" w:styleId="UnresolvedMention2">
    <w:name w:val="Unresolved Mention2"/>
    <w:basedOn w:val="DefaultParagraphFont"/>
    <w:uiPriority w:val="99"/>
    <w:semiHidden/>
    <w:unhideWhenUsed/>
    <w:rsid w:val="000C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52190">
      <w:bodyDiv w:val="1"/>
      <w:marLeft w:val="0"/>
      <w:marRight w:val="0"/>
      <w:marTop w:val="0"/>
      <w:marBottom w:val="0"/>
      <w:divBdr>
        <w:top w:val="none" w:sz="0" w:space="0" w:color="auto"/>
        <w:left w:val="none" w:sz="0" w:space="0" w:color="auto"/>
        <w:bottom w:val="none" w:sz="0" w:space="0" w:color="auto"/>
        <w:right w:val="none" w:sz="0" w:space="0" w:color="auto"/>
      </w:divBdr>
    </w:div>
    <w:div w:id="52317534">
      <w:bodyDiv w:val="1"/>
      <w:marLeft w:val="0"/>
      <w:marRight w:val="0"/>
      <w:marTop w:val="0"/>
      <w:marBottom w:val="0"/>
      <w:divBdr>
        <w:top w:val="none" w:sz="0" w:space="0" w:color="auto"/>
        <w:left w:val="none" w:sz="0" w:space="0" w:color="auto"/>
        <w:bottom w:val="none" w:sz="0" w:space="0" w:color="auto"/>
        <w:right w:val="none" w:sz="0" w:space="0" w:color="auto"/>
      </w:divBdr>
    </w:div>
    <w:div w:id="147090164">
      <w:bodyDiv w:val="1"/>
      <w:marLeft w:val="0"/>
      <w:marRight w:val="0"/>
      <w:marTop w:val="0"/>
      <w:marBottom w:val="0"/>
      <w:divBdr>
        <w:top w:val="none" w:sz="0" w:space="0" w:color="auto"/>
        <w:left w:val="none" w:sz="0" w:space="0" w:color="auto"/>
        <w:bottom w:val="none" w:sz="0" w:space="0" w:color="auto"/>
        <w:right w:val="none" w:sz="0" w:space="0" w:color="auto"/>
      </w:divBdr>
    </w:div>
    <w:div w:id="516500120">
      <w:bodyDiv w:val="1"/>
      <w:marLeft w:val="0"/>
      <w:marRight w:val="0"/>
      <w:marTop w:val="0"/>
      <w:marBottom w:val="0"/>
      <w:divBdr>
        <w:top w:val="none" w:sz="0" w:space="0" w:color="auto"/>
        <w:left w:val="none" w:sz="0" w:space="0" w:color="auto"/>
        <w:bottom w:val="none" w:sz="0" w:space="0" w:color="auto"/>
        <w:right w:val="none" w:sz="0" w:space="0" w:color="auto"/>
      </w:divBdr>
    </w:div>
    <w:div w:id="526992376">
      <w:bodyDiv w:val="1"/>
      <w:marLeft w:val="0"/>
      <w:marRight w:val="0"/>
      <w:marTop w:val="0"/>
      <w:marBottom w:val="0"/>
      <w:divBdr>
        <w:top w:val="none" w:sz="0" w:space="0" w:color="auto"/>
        <w:left w:val="none" w:sz="0" w:space="0" w:color="auto"/>
        <w:bottom w:val="none" w:sz="0" w:space="0" w:color="auto"/>
        <w:right w:val="none" w:sz="0" w:space="0" w:color="auto"/>
      </w:divBdr>
    </w:div>
    <w:div w:id="701981451">
      <w:bodyDiv w:val="1"/>
      <w:marLeft w:val="0"/>
      <w:marRight w:val="0"/>
      <w:marTop w:val="0"/>
      <w:marBottom w:val="0"/>
      <w:divBdr>
        <w:top w:val="none" w:sz="0" w:space="0" w:color="auto"/>
        <w:left w:val="none" w:sz="0" w:space="0" w:color="auto"/>
        <w:bottom w:val="none" w:sz="0" w:space="0" w:color="auto"/>
        <w:right w:val="none" w:sz="0" w:space="0" w:color="auto"/>
      </w:divBdr>
    </w:div>
    <w:div w:id="843056103">
      <w:bodyDiv w:val="1"/>
      <w:marLeft w:val="0"/>
      <w:marRight w:val="0"/>
      <w:marTop w:val="0"/>
      <w:marBottom w:val="0"/>
      <w:divBdr>
        <w:top w:val="none" w:sz="0" w:space="0" w:color="auto"/>
        <w:left w:val="none" w:sz="0" w:space="0" w:color="auto"/>
        <w:bottom w:val="none" w:sz="0" w:space="0" w:color="auto"/>
        <w:right w:val="none" w:sz="0" w:space="0" w:color="auto"/>
      </w:divBdr>
    </w:div>
    <w:div w:id="865607319">
      <w:bodyDiv w:val="1"/>
      <w:marLeft w:val="0"/>
      <w:marRight w:val="0"/>
      <w:marTop w:val="0"/>
      <w:marBottom w:val="0"/>
      <w:divBdr>
        <w:top w:val="none" w:sz="0" w:space="0" w:color="auto"/>
        <w:left w:val="none" w:sz="0" w:space="0" w:color="auto"/>
        <w:bottom w:val="none" w:sz="0" w:space="0" w:color="auto"/>
        <w:right w:val="none" w:sz="0" w:space="0" w:color="auto"/>
      </w:divBdr>
    </w:div>
    <w:div w:id="1084495395">
      <w:bodyDiv w:val="1"/>
      <w:marLeft w:val="0"/>
      <w:marRight w:val="0"/>
      <w:marTop w:val="0"/>
      <w:marBottom w:val="0"/>
      <w:divBdr>
        <w:top w:val="none" w:sz="0" w:space="0" w:color="auto"/>
        <w:left w:val="none" w:sz="0" w:space="0" w:color="auto"/>
        <w:bottom w:val="none" w:sz="0" w:space="0" w:color="auto"/>
        <w:right w:val="none" w:sz="0" w:space="0" w:color="auto"/>
      </w:divBdr>
    </w:div>
    <w:div w:id="1189369371">
      <w:bodyDiv w:val="1"/>
      <w:marLeft w:val="0"/>
      <w:marRight w:val="0"/>
      <w:marTop w:val="0"/>
      <w:marBottom w:val="0"/>
      <w:divBdr>
        <w:top w:val="none" w:sz="0" w:space="0" w:color="auto"/>
        <w:left w:val="none" w:sz="0" w:space="0" w:color="auto"/>
        <w:bottom w:val="none" w:sz="0" w:space="0" w:color="auto"/>
        <w:right w:val="none" w:sz="0" w:space="0" w:color="auto"/>
      </w:divBdr>
    </w:div>
    <w:div w:id="1269654469">
      <w:bodyDiv w:val="1"/>
      <w:marLeft w:val="0"/>
      <w:marRight w:val="0"/>
      <w:marTop w:val="0"/>
      <w:marBottom w:val="0"/>
      <w:divBdr>
        <w:top w:val="none" w:sz="0" w:space="0" w:color="auto"/>
        <w:left w:val="none" w:sz="0" w:space="0" w:color="auto"/>
        <w:bottom w:val="none" w:sz="0" w:space="0" w:color="auto"/>
        <w:right w:val="none" w:sz="0" w:space="0" w:color="auto"/>
      </w:divBdr>
    </w:div>
    <w:div w:id="1613706125">
      <w:bodyDiv w:val="1"/>
      <w:marLeft w:val="0"/>
      <w:marRight w:val="0"/>
      <w:marTop w:val="0"/>
      <w:marBottom w:val="0"/>
      <w:divBdr>
        <w:top w:val="none" w:sz="0" w:space="0" w:color="auto"/>
        <w:left w:val="none" w:sz="0" w:space="0" w:color="auto"/>
        <w:bottom w:val="none" w:sz="0" w:space="0" w:color="auto"/>
        <w:right w:val="none" w:sz="0" w:space="0" w:color="auto"/>
      </w:divBdr>
    </w:div>
    <w:div w:id="1626765946">
      <w:bodyDiv w:val="1"/>
      <w:marLeft w:val="0"/>
      <w:marRight w:val="0"/>
      <w:marTop w:val="0"/>
      <w:marBottom w:val="0"/>
      <w:divBdr>
        <w:top w:val="none" w:sz="0" w:space="0" w:color="auto"/>
        <w:left w:val="none" w:sz="0" w:space="0" w:color="auto"/>
        <w:bottom w:val="none" w:sz="0" w:space="0" w:color="auto"/>
        <w:right w:val="none" w:sz="0" w:space="0" w:color="auto"/>
      </w:divBdr>
    </w:div>
    <w:div w:id="1657488273">
      <w:bodyDiv w:val="1"/>
      <w:marLeft w:val="0"/>
      <w:marRight w:val="0"/>
      <w:marTop w:val="0"/>
      <w:marBottom w:val="0"/>
      <w:divBdr>
        <w:top w:val="none" w:sz="0" w:space="0" w:color="auto"/>
        <w:left w:val="none" w:sz="0" w:space="0" w:color="auto"/>
        <w:bottom w:val="none" w:sz="0" w:space="0" w:color="auto"/>
        <w:right w:val="none" w:sz="0" w:space="0" w:color="auto"/>
      </w:divBdr>
    </w:div>
    <w:div w:id="1676806716">
      <w:bodyDiv w:val="1"/>
      <w:marLeft w:val="0"/>
      <w:marRight w:val="0"/>
      <w:marTop w:val="0"/>
      <w:marBottom w:val="0"/>
      <w:divBdr>
        <w:top w:val="none" w:sz="0" w:space="0" w:color="auto"/>
        <w:left w:val="none" w:sz="0" w:space="0" w:color="auto"/>
        <w:bottom w:val="none" w:sz="0" w:space="0" w:color="auto"/>
        <w:right w:val="none" w:sz="0" w:space="0" w:color="auto"/>
      </w:divBdr>
    </w:div>
    <w:div w:id="1699237233">
      <w:bodyDiv w:val="1"/>
      <w:marLeft w:val="0"/>
      <w:marRight w:val="0"/>
      <w:marTop w:val="0"/>
      <w:marBottom w:val="0"/>
      <w:divBdr>
        <w:top w:val="none" w:sz="0" w:space="0" w:color="auto"/>
        <w:left w:val="none" w:sz="0" w:space="0" w:color="auto"/>
        <w:bottom w:val="none" w:sz="0" w:space="0" w:color="auto"/>
        <w:right w:val="none" w:sz="0" w:space="0" w:color="auto"/>
      </w:divBdr>
    </w:div>
    <w:div w:id="1774744308">
      <w:bodyDiv w:val="1"/>
      <w:marLeft w:val="0"/>
      <w:marRight w:val="0"/>
      <w:marTop w:val="0"/>
      <w:marBottom w:val="0"/>
      <w:divBdr>
        <w:top w:val="none" w:sz="0" w:space="0" w:color="auto"/>
        <w:left w:val="none" w:sz="0" w:space="0" w:color="auto"/>
        <w:bottom w:val="none" w:sz="0" w:space="0" w:color="auto"/>
        <w:right w:val="none" w:sz="0" w:space="0" w:color="auto"/>
      </w:divBdr>
    </w:div>
    <w:div w:id="1776749947">
      <w:bodyDiv w:val="1"/>
      <w:marLeft w:val="0"/>
      <w:marRight w:val="0"/>
      <w:marTop w:val="0"/>
      <w:marBottom w:val="0"/>
      <w:divBdr>
        <w:top w:val="none" w:sz="0" w:space="0" w:color="auto"/>
        <w:left w:val="none" w:sz="0" w:space="0" w:color="auto"/>
        <w:bottom w:val="none" w:sz="0" w:space="0" w:color="auto"/>
        <w:right w:val="none" w:sz="0" w:space="0" w:color="auto"/>
      </w:divBdr>
      <w:divsChild>
        <w:div w:id="722682387">
          <w:marLeft w:val="0"/>
          <w:marRight w:val="0"/>
          <w:marTop w:val="0"/>
          <w:marBottom w:val="0"/>
          <w:divBdr>
            <w:top w:val="none" w:sz="0" w:space="0" w:color="auto"/>
            <w:left w:val="none" w:sz="0" w:space="0" w:color="auto"/>
            <w:bottom w:val="none" w:sz="0" w:space="0" w:color="auto"/>
            <w:right w:val="none" w:sz="0" w:space="0" w:color="auto"/>
          </w:divBdr>
          <w:divsChild>
            <w:div w:id="2006585032">
              <w:marLeft w:val="0"/>
              <w:marRight w:val="0"/>
              <w:marTop w:val="0"/>
              <w:marBottom w:val="0"/>
              <w:divBdr>
                <w:top w:val="none" w:sz="0" w:space="0" w:color="auto"/>
                <w:left w:val="none" w:sz="0" w:space="0" w:color="auto"/>
                <w:bottom w:val="none" w:sz="0" w:space="0" w:color="auto"/>
                <w:right w:val="none" w:sz="0" w:space="0" w:color="auto"/>
              </w:divBdr>
              <w:divsChild>
                <w:div w:id="1781412897">
                  <w:marLeft w:val="0"/>
                  <w:marRight w:val="0"/>
                  <w:marTop w:val="0"/>
                  <w:marBottom w:val="0"/>
                  <w:divBdr>
                    <w:top w:val="none" w:sz="0" w:space="0" w:color="auto"/>
                    <w:left w:val="none" w:sz="0" w:space="0" w:color="auto"/>
                    <w:bottom w:val="none" w:sz="0" w:space="0" w:color="auto"/>
                    <w:right w:val="none" w:sz="0" w:space="0" w:color="auto"/>
                  </w:divBdr>
                  <w:divsChild>
                    <w:div w:id="5587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20185">
      <w:bodyDiv w:val="1"/>
      <w:marLeft w:val="0"/>
      <w:marRight w:val="0"/>
      <w:marTop w:val="0"/>
      <w:marBottom w:val="0"/>
      <w:divBdr>
        <w:top w:val="none" w:sz="0" w:space="0" w:color="auto"/>
        <w:left w:val="none" w:sz="0" w:space="0" w:color="auto"/>
        <w:bottom w:val="none" w:sz="0" w:space="0" w:color="auto"/>
        <w:right w:val="none" w:sz="0" w:space="0" w:color="auto"/>
      </w:divBdr>
    </w:div>
    <w:div w:id="1876386472">
      <w:bodyDiv w:val="1"/>
      <w:marLeft w:val="0"/>
      <w:marRight w:val="0"/>
      <w:marTop w:val="0"/>
      <w:marBottom w:val="0"/>
      <w:divBdr>
        <w:top w:val="none" w:sz="0" w:space="0" w:color="auto"/>
        <w:left w:val="none" w:sz="0" w:space="0" w:color="auto"/>
        <w:bottom w:val="none" w:sz="0" w:space="0" w:color="auto"/>
        <w:right w:val="none" w:sz="0" w:space="0" w:color="auto"/>
      </w:divBdr>
    </w:div>
    <w:div w:id="1978564022">
      <w:bodyDiv w:val="1"/>
      <w:marLeft w:val="0"/>
      <w:marRight w:val="0"/>
      <w:marTop w:val="0"/>
      <w:marBottom w:val="0"/>
      <w:divBdr>
        <w:top w:val="none" w:sz="0" w:space="0" w:color="auto"/>
        <w:left w:val="none" w:sz="0" w:space="0" w:color="auto"/>
        <w:bottom w:val="none" w:sz="0" w:space="0" w:color="auto"/>
        <w:right w:val="none" w:sz="0" w:space="0" w:color="auto"/>
      </w:divBdr>
      <w:divsChild>
        <w:div w:id="411968007">
          <w:marLeft w:val="0"/>
          <w:marRight w:val="0"/>
          <w:marTop w:val="375"/>
          <w:marBottom w:val="0"/>
          <w:divBdr>
            <w:top w:val="none" w:sz="0" w:space="0" w:color="auto"/>
            <w:left w:val="none" w:sz="0" w:space="0" w:color="auto"/>
            <w:bottom w:val="none" w:sz="0" w:space="0" w:color="auto"/>
            <w:right w:val="none" w:sz="0" w:space="0" w:color="auto"/>
          </w:divBdr>
          <w:divsChild>
            <w:div w:id="761728468">
              <w:marLeft w:val="0"/>
              <w:marRight w:val="0"/>
              <w:marTop w:val="0"/>
              <w:marBottom w:val="0"/>
              <w:divBdr>
                <w:top w:val="none" w:sz="0" w:space="0" w:color="auto"/>
                <w:left w:val="none" w:sz="0" w:space="0" w:color="auto"/>
                <w:bottom w:val="none" w:sz="0" w:space="0" w:color="auto"/>
                <w:right w:val="none" w:sz="0" w:space="0" w:color="auto"/>
              </w:divBdr>
              <w:divsChild>
                <w:div w:id="32928819">
                  <w:marLeft w:val="0"/>
                  <w:marRight w:val="0"/>
                  <w:marTop w:val="0"/>
                  <w:marBottom w:val="0"/>
                  <w:divBdr>
                    <w:top w:val="none" w:sz="0" w:space="0" w:color="auto"/>
                    <w:left w:val="none" w:sz="0" w:space="0" w:color="auto"/>
                    <w:bottom w:val="none" w:sz="0" w:space="0" w:color="auto"/>
                    <w:right w:val="none" w:sz="0" w:space="0" w:color="auto"/>
                  </w:divBdr>
                </w:div>
                <w:div w:id="41633409">
                  <w:marLeft w:val="0"/>
                  <w:marRight w:val="0"/>
                  <w:marTop w:val="0"/>
                  <w:marBottom w:val="0"/>
                  <w:divBdr>
                    <w:top w:val="none" w:sz="0" w:space="0" w:color="auto"/>
                    <w:left w:val="none" w:sz="0" w:space="0" w:color="auto"/>
                    <w:bottom w:val="none" w:sz="0" w:space="0" w:color="auto"/>
                    <w:right w:val="none" w:sz="0" w:space="0" w:color="auto"/>
                  </w:divBdr>
                </w:div>
                <w:div w:id="54591631">
                  <w:marLeft w:val="0"/>
                  <w:marRight w:val="0"/>
                  <w:marTop w:val="0"/>
                  <w:marBottom w:val="0"/>
                  <w:divBdr>
                    <w:top w:val="none" w:sz="0" w:space="0" w:color="auto"/>
                    <w:left w:val="none" w:sz="0" w:space="0" w:color="auto"/>
                    <w:bottom w:val="none" w:sz="0" w:space="0" w:color="auto"/>
                    <w:right w:val="none" w:sz="0" w:space="0" w:color="auto"/>
                  </w:divBdr>
                </w:div>
                <w:div w:id="57363254">
                  <w:marLeft w:val="0"/>
                  <w:marRight w:val="0"/>
                  <w:marTop w:val="0"/>
                  <w:marBottom w:val="0"/>
                  <w:divBdr>
                    <w:top w:val="none" w:sz="0" w:space="0" w:color="auto"/>
                    <w:left w:val="none" w:sz="0" w:space="0" w:color="auto"/>
                    <w:bottom w:val="none" w:sz="0" w:space="0" w:color="auto"/>
                    <w:right w:val="none" w:sz="0" w:space="0" w:color="auto"/>
                  </w:divBdr>
                </w:div>
                <w:div w:id="72093792">
                  <w:marLeft w:val="0"/>
                  <w:marRight w:val="0"/>
                  <w:marTop w:val="0"/>
                  <w:marBottom w:val="0"/>
                  <w:divBdr>
                    <w:top w:val="none" w:sz="0" w:space="0" w:color="auto"/>
                    <w:left w:val="none" w:sz="0" w:space="0" w:color="auto"/>
                    <w:bottom w:val="none" w:sz="0" w:space="0" w:color="auto"/>
                    <w:right w:val="none" w:sz="0" w:space="0" w:color="auto"/>
                  </w:divBdr>
                </w:div>
                <w:div w:id="72707282">
                  <w:marLeft w:val="0"/>
                  <w:marRight w:val="0"/>
                  <w:marTop w:val="0"/>
                  <w:marBottom w:val="0"/>
                  <w:divBdr>
                    <w:top w:val="none" w:sz="0" w:space="0" w:color="auto"/>
                    <w:left w:val="none" w:sz="0" w:space="0" w:color="auto"/>
                    <w:bottom w:val="none" w:sz="0" w:space="0" w:color="auto"/>
                    <w:right w:val="none" w:sz="0" w:space="0" w:color="auto"/>
                  </w:divBdr>
                </w:div>
                <w:div w:id="96875510">
                  <w:marLeft w:val="0"/>
                  <w:marRight w:val="0"/>
                  <w:marTop w:val="0"/>
                  <w:marBottom w:val="0"/>
                  <w:divBdr>
                    <w:top w:val="none" w:sz="0" w:space="0" w:color="auto"/>
                    <w:left w:val="none" w:sz="0" w:space="0" w:color="auto"/>
                    <w:bottom w:val="none" w:sz="0" w:space="0" w:color="auto"/>
                    <w:right w:val="none" w:sz="0" w:space="0" w:color="auto"/>
                  </w:divBdr>
                </w:div>
                <w:div w:id="103110672">
                  <w:marLeft w:val="0"/>
                  <w:marRight w:val="0"/>
                  <w:marTop w:val="0"/>
                  <w:marBottom w:val="0"/>
                  <w:divBdr>
                    <w:top w:val="none" w:sz="0" w:space="0" w:color="auto"/>
                    <w:left w:val="none" w:sz="0" w:space="0" w:color="auto"/>
                    <w:bottom w:val="none" w:sz="0" w:space="0" w:color="auto"/>
                    <w:right w:val="none" w:sz="0" w:space="0" w:color="auto"/>
                  </w:divBdr>
                </w:div>
                <w:div w:id="131603758">
                  <w:marLeft w:val="0"/>
                  <w:marRight w:val="0"/>
                  <w:marTop w:val="0"/>
                  <w:marBottom w:val="0"/>
                  <w:divBdr>
                    <w:top w:val="none" w:sz="0" w:space="0" w:color="auto"/>
                    <w:left w:val="none" w:sz="0" w:space="0" w:color="auto"/>
                    <w:bottom w:val="none" w:sz="0" w:space="0" w:color="auto"/>
                    <w:right w:val="none" w:sz="0" w:space="0" w:color="auto"/>
                  </w:divBdr>
                </w:div>
                <w:div w:id="132060803">
                  <w:marLeft w:val="0"/>
                  <w:marRight w:val="0"/>
                  <w:marTop w:val="0"/>
                  <w:marBottom w:val="0"/>
                  <w:divBdr>
                    <w:top w:val="none" w:sz="0" w:space="0" w:color="auto"/>
                    <w:left w:val="none" w:sz="0" w:space="0" w:color="auto"/>
                    <w:bottom w:val="none" w:sz="0" w:space="0" w:color="auto"/>
                    <w:right w:val="none" w:sz="0" w:space="0" w:color="auto"/>
                  </w:divBdr>
                </w:div>
                <w:div w:id="132792317">
                  <w:marLeft w:val="0"/>
                  <w:marRight w:val="0"/>
                  <w:marTop w:val="0"/>
                  <w:marBottom w:val="0"/>
                  <w:divBdr>
                    <w:top w:val="none" w:sz="0" w:space="0" w:color="auto"/>
                    <w:left w:val="none" w:sz="0" w:space="0" w:color="auto"/>
                    <w:bottom w:val="none" w:sz="0" w:space="0" w:color="auto"/>
                    <w:right w:val="none" w:sz="0" w:space="0" w:color="auto"/>
                  </w:divBdr>
                </w:div>
                <w:div w:id="162399707">
                  <w:marLeft w:val="0"/>
                  <w:marRight w:val="0"/>
                  <w:marTop w:val="0"/>
                  <w:marBottom w:val="0"/>
                  <w:divBdr>
                    <w:top w:val="none" w:sz="0" w:space="0" w:color="auto"/>
                    <w:left w:val="none" w:sz="0" w:space="0" w:color="auto"/>
                    <w:bottom w:val="none" w:sz="0" w:space="0" w:color="auto"/>
                    <w:right w:val="none" w:sz="0" w:space="0" w:color="auto"/>
                  </w:divBdr>
                </w:div>
                <w:div w:id="165636749">
                  <w:marLeft w:val="0"/>
                  <w:marRight w:val="0"/>
                  <w:marTop w:val="0"/>
                  <w:marBottom w:val="0"/>
                  <w:divBdr>
                    <w:top w:val="none" w:sz="0" w:space="0" w:color="auto"/>
                    <w:left w:val="none" w:sz="0" w:space="0" w:color="auto"/>
                    <w:bottom w:val="none" w:sz="0" w:space="0" w:color="auto"/>
                    <w:right w:val="none" w:sz="0" w:space="0" w:color="auto"/>
                  </w:divBdr>
                </w:div>
                <w:div w:id="169025485">
                  <w:marLeft w:val="0"/>
                  <w:marRight w:val="0"/>
                  <w:marTop w:val="0"/>
                  <w:marBottom w:val="0"/>
                  <w:divBdr>
                    <w:top w:val="none" w:sz="0" w:space="0" w:color="auto"/>
                    <w:left w:val="none" w:sz="0" w:space="0" w:color="auto"/>
                    <w:bottom w:val="none" w:sz="0" w:space="0" w:color="auto"/>
                    <w:right w:val="none" w:sz="0" w:space="0" w:color="auto"/>
                  </w:divBdr>
                </w:div>
                <w:div w:id="171840453">
                  <w:marLeft w:val="0"/>
                  <w:marRight w:val="0"/>
                  <w:marTop w:val="0"/>
                  <w:marBottom w:val="0"/>
                  <w:divBdr>
                    <w:top w:val="none" w:sz="0" w:space="0" w:color="auto"/>
                    <w:left w:val="none" w:sz="0" w:space="0" w:color="auto"/>
                    <w:bottom w:val="none" w:sz="0" w:space="0" w:color="auto"/>
                    <w:right w:val="none" w:sz="0" w:space="0" w:color="auto"/>
                  </w:divBdr>
                </w:div>
                <w:div w:id="190801445">
                  <w:marLeft w:val="0"/>
                  <w:marRight w:val="0"/>
                  <w:marTop w:val="0"/>
                  <w:marBottom w:val="0"/>
                  <w:divBdr>
                    <w:top w:val="none" w:sz="0" w:space="0" w:color="auto"/>
                    <w:left w:val="none" w:sz="0" w:space="0" w:color="auto"/>
                    <w:bottom w:val="none" w:sz="0" w:space="0" w:color="auto"/>
                    <w:right w:val="none" w:sz="0" w:space="0" w:color="auto"/>
                  </w:divBdr>
                </w:div>
                <w:div w:id="197009369">
                  <w:marLeft w:val="0"/>
                  <w:marRight w:val="0"/>
                  <w:marTop w:val="0"/>
                  <w:marBottom w:val="0"/>
                  <w:divBdr>
                    <w:top w:val="none" w:sz="0" w:space="0" w:color="auto"/>
                    <w:left w:val="none" w:sz="0" w:space="0" w:color="auto"/>
                    <w:bottom w:val="none" w:sz="0" w:space="0" w:color="auto"/>
                    <w:right w:val="none" w:sz="0" w:space="0" w:color="auto"/>
                  </w:divBdr>
                </w:div>
                <w:div w:id="202597376">
                  <w:marLeft w:val="0"/>
                  <w:marRight w:val="0"/>
                  <w:marTop w:val="0"/>
                  <w:marBottom w:val="0"/>
                  <w:divBdr>
                    <w:top w:val="none" w:sz="0" w:space="0" w:color="auto"/>
                    <w:left w:val="none" w:sz="0" w:space="0" w:color="auto"/>
                    <w:bottom w:val="none" w:sz="0" w:space="0" w:color="auto"/>
                    <w:right w:val="none" w:sz="0" w:space="0" w:color="auto"/>
                  </w:divBdr>
                </w:div>
                <w:div w:id="205457812">
                  <w:marLeft w:val="0"/>
                  <w:marRight w:val="0"/>
                  <w:marTop w:val="0"/>
                  <w:marBottom w:val="0"/>
                  <w:divBdr>
                    <w:top w:val="none" w:sz="0" w:space="0" w:color="auto"/>
                    <w:left w:val="none" w:sz="0" w:space="0" w:color="auto"/>
                    <w:bottom w:val="none" w:sz="0" w:space="0" w:color="auto"/>
                    <w:right w:val="none" w:sz="0" w:space="0" w:color="auto"/>
                  </w:divBdr>
                </w:div>
                <w:div w:id="224419569">
                  <w:marLeft w:val="0"/>
                  <w:marRight w:val="0"/>
                  <w:marTop w:val="0"/>
                  <w:marBottom w:val="0"/>
                  <w:divBdr>
                    <w:top w:val="none" w:sz="0" w:space="0" w:color="auto"/>
                    <w:left w:val="none" w:sz="0" w:space="0" w:color="auto"/>
                    <w:bottom w:val="none" w:sz="0" w:space="0" w:color="auto"/>
                    <w:right w:val="none" w:sz="0" w:space="0" w:color="auto"/>
                  </w:divBdr>
                </w:div>
                <w:div w:id="264775645">
                  <w:marLeft w:val="0"/>
                  <w:marRight w:val="0"/>
                  <w:marTop w:val="0"/>
                  <w:marBottom w:val="0"/>
                  <w:divBdr>
                    <w:top w:val="none" w:sz="0" w:space="0" w:color="auto"/>
                    <w:left w:val="none" w:sz="0" w:space="0" w:color="auto"/>
                    <w:bottom w:val="none" w:sz="0" w:space="0" w:color="auto"/>
                    <w:right w:val="none" w:sz="0" w:space="0" w:color="auto"/>
                  </w:divBdr>
                </w:div>
                <w:div w:id="278993574">
                  <w:marLeft w:val="0"/>
                  <w:marRight w:val="0"/>
                  <w:marTop w:val="0"/>
                  <w:marBottom w:val="0"/>
                  <w:divBdr>
                    <w:top w:val="none" w:sz="0" w:space="0" w:color="auto"/>
                    <w:left w:val="none" w:sz="0" w:space="0" w:color="auto"/>
                    <w:bottom w:val="none" w:sz="0" w:space="0" w:color="auto"/>
                    <w:right w:val="none" w:sz="0" w:space="0" w:color="auto"/>
                  </w:divBdr>
                </w:div>
                <w:div w:id="328217223">
                  <w:marLeft w:val="0"/>
                  <w:marRight w:val="0"/>
                  <w:marTop w:val="0"/>
                  <w:marBottom w:val="0"/>
                  <w:divBdr>
                    <w:top w:val="none" w:sz="0" w:space="0" w:color="auto"/>
                    <w:left w:val="none" w:sz="0" w:space="0" w:color="auto"/>
                    <w:bottom w:val="none" w:sz="0" w:space="0" w:color="auto"/>
                    <w:right w:val="none" w:sz="0" w:space="0" w:color="auto"/>
                  </w:divBdr>
                </w:div>
                <w:div w:id="343484773">
                  <w:marLeft w:val="0"/>
                  <w:marRight w:val="0"/>
                  <w:marTop w:val="0"/>
                  <w:marBottom w:val="0"/>
                  <w:divBdr>
                    <w:top w:val="none" w:sz="0" w:space="0" w:color="auto"/>
                    <w:left w:val="none" w:sz="0" w:space="0" w:color="auto"/>
                    <w:bottom w:val="none" w:sz="0" w:space="0" w:color="auto"/>
                    <w:right w:val="none" w:sz="0" w:space="0" w:color="auto"/>
                  </w:divBdr>
                </w:div>
                <w:div w:id="350649391">
                  <w:marLeft w:val="0"/>
                  <w:marRight w:val="0"/>
                  <w:marTop w:val="0"/>
                  <w:marBottom w:val="0"/>
                  <w:divBdr>
                    <w:top w:val="none" w:sz="0" w:space="0" w:color="auto"/>
                    <w:left w:val="none" w:sz="0" w:space="0" w:color="auto"/>
                    <w:bottom w:val="none" w:sz="0" w:space="0" w:color="auto"/>
                    <w:right w:val="none" w:sz="0" w:space="0" w:color="auto"/>
                  </w:divBdr>
                </w:div>
                <w:div w:id="365108131">
                  <w:marLeft w:val="0"/>
                  <w:marRight w:val="0"/>
                  <w:marTop w:val="0"/>
                  <w:marBottom w:val="0"/>
                  <w:divBdr>
                    <w:top w:val="none" w:sz="0" w:space="0" w:color="auto"/>
                    <w:left w:val="none" w:sz="0" w:space="0" w:color="auto"/>
                    <w:bottom w:val="none" w:sz="0" w:space="0" w:color="auto"/>
                    <w:right w:val="none" w:sz="0" w:space="0" w:color="auto"/>
                  </w:divBdr>
                </w:div>
                <w:div w:id="372579800">
                  <w:marLeft w:val="0"/>
                  <w:marRight w:val="0"/>
                  <w:marTop w:val="0"/>
                  <w:marBottom w:val="0"/>
                  <w:divBdr>
                    <w:top w:val="none" w:sz="0" w:space="0" w:color="auto"/>
                    <w:left w:val="none" w:sz="0" w:space="0" w:color="auto"/>
                    <w:bottom w:val="none" w:sz="0" w:space="0" w:color="auto"/>
                    <w:right w:val="none" w:sz="0" w:space="0" w:color="auto"/>
                  </w:divBdr>
                </w:div>
                <w:div w:id="372584425">
                  <w:marLeft w:val="0"/>
                  <w:marRight w:val="0"/>
                  <w:marTop w:val="0"/>
                  <w:marBottom w:val="0"/>
                  <w:divBdr>
                    <w:top w:val="none" w:sz="0" w:space="0" w:color="auto"/>
                    <w:left w:val="none" w:sz="0" w:space="0" w:color="auto"/>
                    <w:bottom w:val="none" w:sz="0" w:space="0" w:color="auto"/>
                    <w:right w:val="none" w:sz="0" w:space="0" w:color="auto"/>
                  </w:divBdr>
                </w:div>
                <w:div w:id="380985105">
                  <w:marLeft w:val="0"/>
                  <w:marRight w:val="0"/>
                  <w:marTop w:val="0"/>
                  <w:marBottom w:val="0"/>
                  <w:divBdr>
                    <w:top w:val="none" w:sz="0" w:space="0" w:color="auto"/>
                    <w:left w:val="none" w:sz="0" w:space="0" w:color="auto"/>
                    <w:bottom w:val="none" w:sz="0" w:space="0" w:color="auto"/>
                    <w:right w:val="none" w:sz="0" w:space="0" w:color="auto"/>
                  </w:divBdr>
                </w:div>
                <w:div w:id="383530046">
                  <w:marLeft w:val="0"/>
                  <w:marRight w:val="0"/>
                  <w:marTop w:val="0"/>
                  <w:marBottom w:val="0"/>
                  <w:divBdr>
                    <w:top w:val="none" w:sz="0" w:space="0" w:color="auto"/>
                    <w:left w:val="none" w:sz="0" w:space="0" w:color="auto"/>
                    <w:bottom w:val="none" w:sz="0" w:space="0" w:color="auto"/>
                    <w:right w:val="none" w:sz="0" w:space="0" w:color="auto"/>
                  </w:divBdr>
                </w:div>
                <w:div w:id="402029858">
                  <w:marLeft w:val="0"/>
                  <w:marRight w:val="0"/>
                  <w:marTop w:val="0"/>
                  <w:marBottom w:val="0"/>
                  <w:divBdr>
                    <w:top w:val="none" w:sz="0" w:space="0" w:color="auto"/>
                    <w:left w:val="none" w:sz="0" w:space="0" w:color="auto"/>
                    <w:bottom w:val="none" w:sz="0" w:space="0" w:color="auto"/>
                    <w:right w:val="none" w:sz="0" w:space="0" w:color="auto"/>
                  </w:divBdr>
                </w:div>
                <w:div w:id="470943754">
                  <w:marLeft w:val="0"/>
                  <w:marRight w:val="0"/>
                  <w:marTop w:val="0"/>
                  <w:marBottom w:val="0"/>
                  <w:divBdr>
                    <w:top w:val="none" w:sz="0" w:space="0" w:color="auto"/>
                    <w:left w:val="none" w:sz="0" w:space="0" w:color="auto"/>
                    <w:bottom w:val="none" w:sz="0" w:space="0" w:color="auto"/>
                    <w:right w:val="none" w:sz="0" w:space="0" w:color="auto"/>
                  </w:divBdr>
                </w:div>
                <w:div w:id="480469089">
                  <w:marLeft w:val="0"/>
                  <w:marRight w:val="0"/>
                  <w:marTop w:val="0"/>
                  <w:marBottom w:val="0"/>
                  <w:divBdr>
                    <w:top w:val="none" w:sz="0" w:space="0" w:color="auto"/>
                    <w:left w:val="none" w:sz="0" w:space="0" w:color="auto"/>
                    <w:bottom w:val="none" w:sz="0" w:space="0" w:color="auto"/>
                    <w:right w:val="none" w:sz="0" w:space="0" w:color="auto"/>
                  </w:divBdr>
                </w:div>
                <w:div w:id="545872799">
                  <w:marLeft w:val="0"/>
                  <w:marRight w:val="0"/>
                  <w:marTop w:val="0"/>
                  <w:marBottom w:val="0"/>
                  <w:divBdr>
                    <w:top w:val="none" w:sz="0" w:space="0" w:color="auto"/>
                    <w:left w:val="none" w:sz="0" w:space="0" w:color="auto"/>
                    <w:bottom w:val="none" w:sz="0" w:space="0" w:color="auto"/>
                    <w:right w:val="none" w:sz="0" w:space="0" w:color="auto"/>
                  </w:divBdr>
                </w:div>
                <w:div w:id="551308237">
                  <w:marLeft w:val="0"/>
                  <w:marRight w:val="0"/>
                  <w:marTop w:val="0"/>
                  <w:marBottom w:val="0"/>
                  <w:divBdr>
                    <w:top w:val="none" w:sz="0" w:space="0" w:color="auto"/>
                    <w:left w:val="none" w:sz="0" w:space="0" w:color="auto"/>
                    <w:bottom w:val="none" w:sz="0" w:space="0" w:color="auto"/>
                    <w:right w:val="none" w:sz="0" w:space="0" w:color="auto"/>
                  </w:divBdr>
                </w:div>
                <w:div w:id="562059515">
                  <w:marLeft w:val="0"/>
                  <w:marRight w:val="0"/>
                  <w:marTop w:val="0"/>
                  <w:marBottom w:val="0"/>
                  <w:divBdr>
                    <w:top w:val="none" w:sz="0" w:space="0" w:color="auto"/>
                    <w:left w:val="none" w:sz="0" w:space="0" w:color="auto"/>
                    <w:bottom w:val="none" w:sz="0" w:space="0" w:color="auto"/>
                    <w:right w:val="none" w:sz="0" w:space="0" w:color="auto"/>
                  </w:divBdr>
                </w:div>
                <w:div w:id="572012912">
                  <w:marLeft w:val="0"/>
                  <w:marRight w:val="0"/>
                  <w:marTop w:val="0"/>
                  <w:marBottom w:val="0"/>
                  <w:divBdr>
                    <w:top w:val="none" w:sz="0" w:space="0" w:color="auto"/>
                    <w:left w:val="none" w:sz="0" w:space="0" w:color="auto"/>
                    <w:bottom w:val="none" w:sz="0" w:space="0" w:color="auto"/>
                    <w:right w:val="none" w:sz="0" w:space="0" w:color="auto"/>
                  </w:divBdr>
                </w:div>
                <w:div w:id="594050767">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26818185">
                  <w:marLeft w:val="0"/>
                  <w:marRight w:val="0"/>
                  <w:marTop w:val="0"/>
                  <w:marBottom w:val="0"/>
                  <w:divBdr>
                    <w:top w:val="none" w:sz="0" w:space="0" w:color="auto"/>
                    <w:left w:val="none" w:sz="0" w:space="0" w:color="auto"/>
                    <w:bottom w:val="none" w:sz="0" w:space="0" w:color="auto"/>
                    <w:right w:val="none" w:sz="0" w:space="0" w:color="auto"/>
                  </w:divBdr>
                </w:div>
                <w:div w:id="644044900">
                  <w:marLeft w:val="0"/>
                  <w:marRight w:val="0"/>
                  <w:marTop w:val="0"/>
                  <w:marBottom w:val="0"/>
                  <w:divBdr>
                    <w:top w:val="none" w:sz="0" w:space="0" w:color="auto"/>
                    <w:left w:val="none" w:sz="0" w:space="0" w:color="auto"/>
                    <w:bottom w:val="none" w:sz="0" w:space="0" w:color="auto"/>
                    <w:right w:val="none" w:sz="0" w:space="0" w:color="auto"/>
                  </w:divBdr>
                </w:div>
                <w:div w:id="675502580">
                  <w:marLeft w:val="0"/>
                  <w:marRight w:val="0"/>
                  <w:marTop w:val="0"/>
                  <w:marBottom w:val="0"/>
                  <w:divBdr>
                    <w:top w:val="none" w:sz="0" w:space="0" w:color="auto"/>
                    <w:left w:val="none" w:sz="0" w:space="0" w:color="auto"/>
                    <w:bottom w:val="none" w:sz="0" w:space="0" w:color="auto"/>
                    <w:right w:val="none" w:sz="0" w:space="0" w:color="auto"/>
                  </w:divBdr>
                </w:div>
                <w:div w:id="678238874">
                  <w:marLeft w:val="0"/>
                  <w:marRight w:val="0"/>
                  <w:marTop w:val="0"/>
                  <w:marBottom w:val="0"/>
                  <w:divBdr>
                    <w:top w:val="none" w:sz="0" w:space="0" w:color="auto"/>
                    <w:left w:val="none" w:sz="0" w:space="0" w:color="auto"/>
                    <w:bottom w:val="none" w:sz="0" w:space="0" w:color="auto"/>
                    <w:right w:val="none" w:sz="0" w:space="0" w:color="auto"/>
                  </w:divBdr>
                </w:div>
                <w:div w:id="681588275">
                  <w:marLeft w:val="0"/>
                  <w:marRight w:val="0"/>
                  <w:marTop w:val="0"/>
                  <w:marBottom w:val="0"/>
                  <w:divBdr>
                    <w:top w:val="none" w:sz="0" w:space="0" w:color="auto"/>
                    <w:left w:val="none" w:sz="0" w:space="0" w:color="auto"/>
                    <w:bottom w:val="none" w:sz="0" w:space="0" w:color="auto"/>
                    <w:right w:val="none" w:sz="0" w:space="0" w:color="auto"/>
                  </w:divBdr>
                </w:div>
                <w:div w:id="682586169">
                  <w:marLeft w:val="0"/>
                  <w:marRight w:val="0"/>
                  <w:marTop w:val="0"/>
                  <w:marBottom w:val="0"/>
                  <w:divBdr>
                    <w:top w:val="none" w:sz="0" w:space="0" w:color="auto"/>
                    <w:left w:val="none" w:sz="0" w:space="0" w:color="auto"/>
                    <w:bottom w:val="none" w:sz="0" w:space="0" w:color="auto"/>
                    <w:right w:val="none" w:sz="0" w:space="0" w:color="auto"/>
                  </w:divBdr>
                </w:div>
                <w:div w:id="719785927">
                  <w:marLeft w:val="0"/>
                  <w:marRight w:val="0"/>
                  <w:marTop w:val="0"/>
                  <w:marBottom w:val="0"/>
                  <w:divBdr>
                    <w:top w:val="none" w:sz="0" w:space="0" w:color="auto"/>
                    <w:left w:val="none" w:sz="0" w:space="0" w:color="auto"/>
                    <w:bottom w:val="none" w:sz="0" w:space="0" w:color="auto"/>
                    <w:right w:val="none" w:sz="0" w:space="0" w:color="auto"/>
                  </w:divBdr>
                </w:div>
                <w:div w:id="721095301">
                  <w:marLeft w:val="0"/>
                  <w:marRight w:val="0"/>
                  <w:marTop w:val="0"/>
                  <w:marBottom w:val="0"/>
                  <w:divBdr>
                    <w:top w:val="none" w:sz="0" w:space="0" w:color="auto"/>
                    <w:left w:val="none" w:sz="0" w:space="0" w:color="auto"/>
                    <w:bottom w:val="none" w:sz="0" w:space="0" w:color="auto"/>
                    <w:right w:val="none" w:sz="0" w:space="0" w:color="auto"/>
                  </w:divBdr>
                </w:div>
                <w:div w:id="738795257">
                  <w:marLeft w:val="0"/>
                  <w:marRight w:val="0"/>
                  <w:marTop w:val="0"/>
                  <w:marBottom w:val="0"/>
                  <w:divBdr>
                    <w:top w:val="none" w:sz="0" w:space="0" w:color="auto"/>
                    <w:left w:val="none" w:sz="0" w:space="0" w:color="auto"/>
                    <w:bottom w:val="none" w:sz="0" w:space="0" w:color="auto"/>
                    <w:right w:val="none" w:sz="0" w:space="0" w:color="auto"/>
                  </w:divBdr>
                </w:div>
                <w:div w:id="742262107">
                  <w:marLeft w:val="0"/>
                  <w:marRight w:val="0"/>
                  <w:marTop w:val="0"/>
                  <w:marBottom w:val="0"/>
                  <w:divBdr>
                    <w:top w:val="none" w:sz="0" w:space="0" w:color="auto"/>
                    <w:left w:val="none" w:sz="0" w:space="0" w:color="auto"/>
                    <w:bottom w:val="none" w:sz="0" w:space="0" w:color="auto"/>
                    <w:right w:val="none" w:sz="0" w:space="0" w:color="auto"/>
                  </w:divBdr>
                </w:div>
                <w:div w:id="744492907">
                  <w:marLeft w:val="0"/>
                  <w:marRight w:val="0"/>
                  <w:marTop w:val="0"/>
                  <w:marBottom w:val="0"/>
                  <w:divBdr>
                    <w:top w:val="none" w:sz="0" w:space="0" w:color="auto"/>
                    <w:left w:val="none" w:sz="0" w:space="0" w:color="auto"/>
                    <w:bottom w:val="none" w:sz="0" w:space="0" w:color="auto"/>
                    <w:right w:val="none" w:sz="0" w:space="0" w:color="auto"/>
                  </w:divBdr>
                </w:div>
                <w:div w:id="790364401">
                  <w:marLeft w:val="0"/>
                  <w:marRight w:val="0"/>
                  <w:marTop w:val="0"/>
                  <w:marBottom w:val="0"/>
                  <w:divBdr>
                    <w:top w:val="none" w:sz="0" w:space="0" w:color="auto"/>
                    <w:left w:val="none" w:sz="0" w:space="0" w:color="auto"/>
                    <w:bottom w:val="none" w:sz="0" w:space="0" w:color="auto"/>
                    <w:right w:val="none" w:sz="0" w:space="0" w:color="auto"/>
                  </w:divBdr>
                </w:div>
                <w:div w:id="865025976">
                  <w:marLeft w:val="0"/>
                  <w:marRight w:val="0"/>
                  <w:marTop w:val="0"/>
                  <w:marBottom w:val="0"/>
                  <w:divBdr>
                    <w:top w:val="none" w:sz="0" w:space="0" w:color="auto"/>
                    <w:left w:val="none" w:sz="0" w:space="0" w:color="auto"/>
                    <w:bottom w:val="none" w:sz="0" w:space="0" w:color="auto"/>
                    <w:right w:val="none" w:sz="0" w:space="0" w:color="auto"/>
                  </w:divBdr>
                </w:div>
                <w:div w:id="887179486">
                  <w:marLeft w:val="0"/>
                  <w:marRight w:val="0"/>
                  <w:marTop w:val="0"/>
                  <w:marBottom w:val="0"/>
                  <w:divBdr>
                    <w:top w:val="none" w:sz="0" w:space="0" w:color="auto"/>
                    <w:left w:val="none" w:sz="0" w:space="0" w:color="auto"/>
                    <w:bottom w:val="none" w:sz="0" w:space="0" w:color="auto"/>
                    <w:right w:val="none" w:sz="0" w:space="0" w:color="auto"/>
                  </w:divBdr>
                </w:div>
                <w:div w:id="888953505">
                  <w:marLeft w:val="0"/>
                  <w:marRight w:val="0"/>
                  <w:marTop w:val="0"/>
                  <w:marBottom w:val="0"/>
                  <w:divBdr>
                    <w:top w:val="none" w:sz="0" w:space="0" w:color="auto"/>
                    <w:left w:val="none" w:sz="0" w:space="0" w:color="auto"/>
                    <w:bottom w:val="none" w:sz="0" w:space="0" w:color="auto"/>
                    <w:right w:val="none" w:sz="0" w:space="0" w:color="auto"/>
                  </w:divBdr>
                </w:div>
                <w:div w:id="891384942">
                  <w:marLeft w:val="0"/>
                  <w:marRight w:val="0"/>
                  <w:marTop w:val="0"/>
                  <w:marBottom w:val="0"/>
                  <w:divBdr>
                    <w:top w:val="none" w:sz="0" w:space="0" w:color="auto"/>
                    <w:left w:val="none" w:sz="0" w:space="0" w:color="auto"/>
                    <w:bottom w:val="none" w:sz="0" w:space="0" w:color="auto"/>
                    <w:right w:val="none" w:sz="0" w:space="0" w:color="auto"/>
                  </w:divBdr>
                </w:div>
                <w:div w:id="900991300">
                  <w:marLeft w:val="0"/>
                  <w:marRight w:val="0"/>
                  <w:marTop w:val="0"/>
                  <w:marBottom w:val="0"/>
                  <w:divBdr>
                    <w:top w:val="none" w:sz="0" w:space="0" w:color="auto"/>
                    <w:left w:val="none" w:sz="0" w:space="0" w:color="auto"/>
                    <w:bottom w:val="none" w:sz="0" w:space="0" w:color="auto"/>
                    <w:right w:val="none" w:sz="0" w:space="0" w:color="auto"/>
                  </w:divBdr>
                </w:div>
                <w:div w:id="942688291">
                  <w:marLeft w:val="0"/>
                  <w:marRight w:val="0"/>
                  <w:marTop w:val="0"/>
                  <w:marBottom w:val="0"/>
                  <w:divBdr>
                    <w:top w:val="none" w:sz="0" w:space="0" w:color="auto"/>
                    <w:left w:val="none" w:sz="0" w:space="0" w:color="auto"/>
                    <w:bottom w:val="none" w:sz="0" w:space="0" w:color="auto"/>
                    <w:right w:val="none" w:sz="0" w:space="0" w:color="auto"/>
                  </w:divBdr>
                </w:div>
                <w:div w:id="986782870">
                  <w:marLeft w:val="0"/>
                  <w:marRight w:val="0"/>
                  <w:marTop w:val="0"/>
                  <w:marBottom w:val="0"/>
                  <w:divBdr>
                    <w:top w:val="none" w:sz="0" w:space="0" w:color="auto"/>
                    <w:left w:val="none" w:sz="0" w:space="0" w:color="auto"/>
                    <w:bottom w:val="none" w:sz="0" w:space="0" w:color="auto"/>
                    <w:right w:val="none" w:sz="0" w:space="0" w:color="auto"/>
                  </w:divBdr>
                </w:div>
                <w:div w:id="994384090">
                  <w:marLeft w:val="0"/>
                  <w:marRight w:val="0"/>
                  <w:marTop w:val="0"/>
                  <w:marBottom w:val="0"/>
                  <w:divBdr>
                    <w:top w:val="none" w:sz="0" w:space="0" w:color="auto"/>
                    <w:left w:val="none" w:sz="0" w:space="0" w:color="auto"/>
                    <w:bottom w:val="none" w:sz="0" w:space="0" w:color="auto"/>
                    <w:right w:val="none" w:sz="0" w:space="0" w:color="auto"/>
                  </w:divBdr>
                </w:div>
                <w:div w:id="998270633">
                  <w:marLeft w:val="0"/>
                  <w:marRight w:val="0"/>
                  <w:marTop w:val="0"/>
                  <w:marBottom w:val="0"/>
                  <w:divBdr>
                    <w:top w:val="none" w:sz="0" w:space="0" w:color="auto"/>
                    <w:left w:val="none" w:sz="0" w:space="0" w:color="auto"/>
                    <w:bottom w:val="none" w:sz="0" w:space="0" w:color="auto"/>
                    <w:right w:val="none" w:sz="0" w:space="0" w:color="auto"/>
                  </w:divBdr>
                </w:div>
                <w:div w:id="1008172135">
                  <w:marLeft w:val="0"/>
                  <w:marRight w:val="0"/>
                  <w:marTop w:val="0"/>
                  <w:marBottom w:val="0"/>
                  <w:divBdr>
                    <w:top w:val="none" w:sz="0" w:space="0" w:color="auto"/>
                    <w:left w:val="none" w:sz="0" w:space="0" w:color="auto"/>
                    <w:bottom w:val="none" w:sz="0" w:space="0" w:color="auto"/>
                    <w:right w:val="none" w:sz="0" w:space="0" w:color="auto"/>
                  </w:divBdr>
                </w:div>
                <w:div w:id="1010641990">
                  <w:marLeft w:val="0"/>
                  <w:marRight w:val="0"/>
                  <w:marTop w:val="0"/>
                  <w:marBottom w:val="0"/>
                  <w:divBdr>
                    <w:top w:val="none" w:sz="0" w:space="0" w:color="auto"/>
                    <w:left w:val="none" w:sz="0" w:space="0" w:color="auto"/>
                    <w:bottom w:val="none" w:sz="0" w:space="0" w:color="auto"/>
                    <w:right w:val="none" w:sz="0" w:space="0" w:color="auto"/>
                  </w:divBdr>
                </w:div>
                <w:div w:id="1036930506">
                  <w:marLeft w:val="0"/>
                  <w:marRight w:val="0"/>
                  <w:marTop w:val="0"/>
                  <w:marBottom w:val="0"/>
                  <w:divBdr>
                    <w:top w:val="none" w:sz="0" w:space="0" w:color="auto"/>
                    <w:left w:val="none" w:sz="0" w:space="0" w:color="auto"/>
                    <w:bottom w:val="none" w:sz="0" w:space="0" w:color="auto"/>
                    <w:right w:val="none" w:sz="0" w:space="0" w:color="auto"/>
                  </w:divBdr>
                </w:div>
                <w:div w:id="1038236089">
                  <w:marLeft w:val="0"/>
                  <w:marRight w:val="0"/>
                  <w:marTop w:val="0"/>
                  <w:marBottom w:val="0"/>
                  <w:divBdr>
                    <w:top w:val="none" w:sz="0" w:space="0" w:color="auto"/>
                    <w:left w:val="none" w:sz="0" w:space="0" w:color="auto"/>
                    <w:bottom w:val="none" w:sz="0" w:space="0" w:color="auto"/>
                    <w:right w:val="none" w:sz="0" w:space="0" w:color="auto"/>
                  </w:divBdr>
                </w:div>
                <w:div w:id="1058162184">
                  <w:marLeft w:val="0"/>
                  <w:marRight w:val="0"/>
                  <w:marTop w:val="0"/>
                  <w:marBottom w:val="0"/>
                  <w:divBdr>
                    <w:top w:val="none" w:sz="0" w:space="0" w:color="auto"/>
                    <w:left w:val="none" w:sz="0" w:space="0" w:color="auto"/>
                    <w:bottom w:val="none" w:sz="0" w:space="0" w:color="auto"/>
                    <w:right w:val="none" w:sz="0" w:space="0" w:color="auto"/>
                  </w:divBdr>
                </w:div>
                <w:div w:id="1075975677">
                  <w:marLeft w:val="0"/>
                  <w:marRight w:val="0"/>
                  <w:marTop w:val="0"/>
                  <w:marBottom w:val="0"/>
                  <w:divBdr>
                    <w:top w:val="none" w:sz="0" w:space="0" w:color="auto"/>
                    <w:left w:val="none" w:sz="0" w:space="0" w:color="auto"/>
                    <w:bottom w:val="none" w:sz="0" w:space="0" w:color="auto"/>
                    <w:right w:val="none" w:sz="0" w:space="0" w:color="auto"/>
                  </w:divBdr>
                </w:div>
                <w:div w:id="1085345572">
                  <w:marLeft w:val="0"/>
                  <w:marRight w:val="0"/>
                  <w:marTop w:val="0"/>
                  <w:marBottom w:val="0"/>
                  <w:divBdr>
                    <w:top w:val="none" w:sz="0" w:space="0" w:color="auto"/>
                    <w:left w:val="none" w:sz="0" w:space="0" w:color="auto"/>
                    <w:bottom w:val="none" w:sz="0" w:space="0" w:color="auto"/>
                    <w:right w:val="none" w:sz="0" w:space="0" w:color="auto"/>
                  </w:divBdr>
                </w:div>
                <w:div w:id="1087075446">
                  <w:marLeft w:val="0"/>
                  <w:marRight w:val="0"/>
                  <w:marTop w:val="0"/>
                  <w:marBottom w:val="0"/>
                  <w:divBdr>
                    <w:top w:val="none" w:sz="0" w:space="0" w:color="auto"/>
                    <w:left w:val="none" w:sz="0" w:space="0" w:color="auto"/>
                    <w:bottom w:val="none" w:sz="0" w:space="0" w:color="auto"/>
                    <w:right w:val="none" w:sz="0" w:space="0" w:color="auto"/>
                  </w:divBdr>
                </w:div>
                <w:div w:id="1088841318">
                  <w:marLeft w:val="0"/>
                  <w:marRight w:val="0"/>
                  <w:marTop w:val="0"/>
                  <w:marBottom w:val="0"/>
                  <w:divBdr>
                    <w:top w:val="none" w:sz="0" w:space="0" w:color="auto"/>
                    <w:left w:val="none" w:sz="0" w:space="0" w:color="auto"/>
                    <w:bottom w:val="none" w:sz="0" w:space="0" w:color="auto"/>
                    <w:right w:val="none" w:sz="0" w:space="0" w:color="auto"/>
                  </w:divBdr>
                </w:div>
                <w:div w:id="1105886692">
                  <w:marLeft w:val="0"/>
                  <w:marRight w:val="0"/>
                  <w:marTop w:val="0"/>
                  <w:marBottom w:val="0"/>
                  <w:divBdr>
                    <w:top w:val="none" w:sz="0" w:space="0" w:color="auto"/>
                    <w:left w:val="none" w:sz="0" w:space="0" w:color="auto"/>
                    <w:bottom w:val="none" w:sz="0" w:space="0" w:color="auto"/>
                    <w:right w:val="none" w:sz="0" w:space="0" w:color="auto"/>
                  </w:divBdr>
                </w:div>
                <w:div w:id="1160150157">
                  <w:marLeft w:val="0"/>
                  <w:marRight w:val="0"/>
                  <w:marTop w:val="0"/>
                  <w:marBottom w:val="0"/>
                  <w:divBdr>
                    <w:top w:val="none" w:sz="0" w:space="0" w:color="auto"/>
                    <w:left w:val="none" w:sz="0" w:space="0" w:color="auto"/>
                    <w:bottom w:val="none" w:sz="0" w:space="0" w:color="auto"/>
                    <w:right w:val="none" w:sz="0" w:space="0" w:color="auto"/>
                  </w:divBdr>
                </w:div>
                <w:div w:id="1186216811">
                  <w:marLeft w:val="0"/>
                  <w:marRight w:val="0"/>
                  <w:marTop w:val="0"/>
                  <w:marBottom w:val="0"/>
                  <w:divBdr>
                    <w:top w:val="none" w:sz="0" w:space="0" w:color="auto"/>
                    <w:left w:val="none" w:sz="0" w:space="0" w:color="auto"/>
                    <w:bottom w:val="none" w:sz="0" w:space="0" w:color="auto"/>
                    <w:right w:val="none" w:sz="0" w:space="0" w:color="auto"/>
                  </w:divBdr>
                </w:div>
                <w:div w:id="1227715915">
                  <w:marLeft w:val="0"/>
                  <w:marRight w:val="0"/>
                  <w:marTop w:val="0"/>
                  <w:marBottom w:val="0"/>
                  <w:divBdr>
                    <w:top w:val="none" w:sz="0" w:space="0" w:color="auto"/>
                    <w:left w:val="none" w:sz="0" w:space="0" w:color="auto"/>
                    <w:bottom w:val="none" w:sz="0" w:space="0" w:color="auto"/>
                    <w:right w:val="none" w:sz="0" w:space="0" w:color="auto"/>
                  </w:divBdr>
                </w:div>
                <w:div w:id="1258440586">
                  <w:marLeft w:val="0"/>
                  <w:marRight w:val="0"/>
                  <w:marTop w:val="0"/>
                  <w:marBottom w:val="0"/>
                  <w:divBdr>
                    <w:top w:val="none" w:sz="0" w:space="0" w:color="auto"/>
                    <w:left w:val="none" w:sz="0" w:space="0" w:color="auto"/>
                    <w:bottom w:val="none" w:sz="0" w:space="0" w:color="auto"/>
                    <w:right w:val="none" w:sz="0" w:space="0" w:color="auto"/>
                  </w:divBdr>
                </w:div>
                <w:div w:id="1289817257">
                  <w:marLeft w:val="0"/>
                  <w:marRight w:val="0"/>
                  <w:marTop w:val="0"/>
                  <w:marBottom w:val="0"/>
                  <w:divBdr>
                    <w:top w:val="none" w:sz="0" w:space="0" w:color="auto"/>
                    <w:left w:val="none" w:sz="0" w:space="0" w:color="auto"/>
                    <w:bottom w:val="none" w:sz="0" w:space="0" w:color="auto"/>
                    <w:right w:val="none" w:sz="0" w:space="0" w:color="auto"/>
                  </w:divBdr>
                </w:div>
                <w:div w:id="1290623134">
                  <w:marLeft w:val="0"/>
                  <w:marRight w:val="0"/>
                  <w:marTop w:val="0"/>
                  <w:marBottom w:val="0"/>
                  <w:divBdr>
                    <w:top w:val="none" w:sz="0" w:space="0" w:color="auto"/>
                    <w:left w:val="none" w:sz="0" w:space="0" w:color="auto"/>
                    <w:bottom w:val="none" w:sz="0" w:space="0" w:color="auto"/>
                    <w:right w:val="none" w:sz="0" w:space="0" w:color="auto"/>
                  </w:divBdr>
                </w:div>
                <w:div w:id="1293904681">
                  <w:marLeft w:val="0"/>
                  <w:marRight w:val="0"/>
                  <w:marTop w:val="0"/>
                  <w:marBottom w:val="0"/>
                  <w:divBdr>
                    <w:top w:val="none" w:sz="0" w:space="0" w:color="auto"/>
                    <w:left w:val="none" w:sz="0" w:space="0" w:color="auto"/>
                    <w:bottom w:val="none" w:sz="0" w:space="0" w:color="auto"/>
                    <w:right w:val="none" w:sz="0" w:space="0" w:color="auto"/>
                  </w:divBdr>
                </w:div>
                <w:div w:id="1303315381">
                  <w:marLeft w:val="0"/>
                  <w:marRight w:val="0"/>
                  <w:marTop w:val="0"/>
                  <w:marBottom w:val="0"/>
                  <w:divBdr>
                    <w:top w:val="none" w:sz="0" w:space="0" w:color="auto"/>
                    <w:left w:val="none" w:sz="0" w:space="0" w:color="auto"/>
                    <w:bottom w:val="none" w:sz="0" w:space="0" w:color="auto"/>
                    <w:right w:val="none" w:sz="0" w:space="0" w:color="auto"/>
                  </w:divBdr>
                </w:div>
                <w:div w:id="1303316510">
                  <w:marLeft w:val="0"/>
                  <w:marRight w:val="0"/>
                  <w:marTop w:val="0"/>
                  <w:marBottom w:val="0"/>
                  <w:divBdr>
                    <w:top w:val="none" w:sz="0" w:space="0" w:color="auto"/>
                    <w:left w:val="none" w:sz="0" w:space="0" w:color="auto"/>
                    <w:bottom w:val="none" w:sz="0" w:space="0" w:color="auto"/>
                    <w:right w:val="none" w:sz="0" w:space="0" w:color="auto"/>
                  </w:divBdr>
                </w:div>
                <w:div w:id="1322153249">
                  <w:marLeft w:val="0"/>
                  <w:marRight w:val="0"/>
                  <w:marTop w:val="0"/>
                  <w:marBottom w:val="0"/>
                  <w:divBdr>
                    <w:top w:val="none" w:sz="0" w:space="0" w:color="auto"/>
                    <w:left w:val="none" w:sz="0" w:space="0" w:color="auto"/>
                    <w:bottom w:val="none" w:sz="0" w:space="0" w:color="auto"/>
                    <w:right w:val="none" w:sz="0" w:space="0" w:color="auto"/>
                  </w:divBdr>
                </w:div>
                <w:div w:id="1342856586">
                  <w:marLeft w:val="0"/>
                  <w:marRight w:val="0"/>
                  <w:marTop w:val="0"/>
                  <w:marBottom w:val="0"/>
                  <w:divBdr>
                    <w:top w:val="none" w:sz="0" w:space="0" w:color="auto"/>
                    <w:left w:val="none" w:sz="0" w:space="0" w:color="auto"/>
                    <w:bottom w:val="none" w:sz="0" w:space="0" w:color="auto"/>
                    <w:right w:val="none" w:sz="0" w:space="0" w:color="auto"/>
                  </w:divBdr>
                </w:div>
                <w:div w:id="1346831342">
                  <w:marLeft w:val="0"/>
                  <w:marRight w:val="0"/>
                  <w:marTop w:val="0"/>
                  <w:marBottom w:val="0"/>
                  <w:divBdr>
                    <w:top w:val="none" w:sz="0" w:space="0" w:color="auto"/>
                    <w:left w:val="none" w:sz="0" w:space="0" w:color="auto"/>
                    <w:bottom w:val="none" w:sz="0" w:space="0" w:color="auto"/>
                    <w:right w:val="none" w:sz="0" w:space="0" w:color="auto"/>
                  </w:divBdr>
                </w:div>
                <w:div w:id="1355420193">
                  <w:marLeft w:val="0"/>
                  <w:marRight w:val="0"/>
                  <w:marTop w:val="0"/>
                  <w:marBottom w:val="0"/>
                  <w:divBdr>
                    <w:top w:val="none" w:sz="0" w:space="0" w:color="auto"/>
                    <w:left w:val="none" w:sz="0" w:space="0" w:color="auto"/>
                    <w:bottom w:val="none" w:sz="0" w:space="0" w:color="auto"/>
                    <w:right w:val="none" w:sz="0" w:space="0" w:color="auto"/>
                  </w:divBdr>
                </w:div>
                <w:div w:id="1365135244">
                  <w:marLeft w:val="0"/>
                  <w:marRight w:val="0"/>
                  <w:marTop w:val="0"/>
                  <w:marBottom w:val="0"/>
                  <w:divBdr>
                    <w:top w:val="none" w:sz="0" w:space="0" w:color="auto"/>
                    <w:left w:val="none" w:sz="0" w:space="0" w:color="auto"/>
                    <w:bottom w:val="none" w:sz="0" w:space="0" w:color="auto"/>
                    <w:right w:val="none" w:sz="0" w:space="0" w:color="auto"/>
                  </w:divBdr>
                </w:div>
                <w:div w:id="1370062733">
                  <w:marLeft w:val="0"/>
                  <w:marRight w:val="0"/>
                  <w:marTop w:val="0"/>
                  <w:marBottom w:val="0"/>
                  <w:divBdr>
                    <w:top w:val="none" w:sz="0" w:space="0" w:color="auto"/>
                    <w:left w:val="none" w:sz="0" w:space="0" w:color="auto"/>
                    <w:bottom w:val="none" w:sz="0" w:space="0" w:color="auto"/>
                    <w:right w:val="none" w:sz="0" w:space="0" w:color="auto"/>
                  </w:divBdr>
                </w:div>
                <w:div w:id="1404453178">
                  <w:marLeft w:val="0"/>
                  <w:marRight w:val="0"/>
                  <w:marTop w:val="0"/>
                  <w:marBottom w:val="0"/>
                  <w:divBdr>
                    <w:top w:val="none" w:sz="0" w:space="0" w:color="auto"/>
                    <w:left w:val="none" w:sz="0" w:space="0" w:color="auto"/>
                    <w:bottom w:val="none" w:sz="0" w:space="0" w:color="auto"/>
                    <w:right w:val="none" w:sz="0" w:space="0" w:color="auto"/>
                  </w:divBdr>
                </w:div>
                <w:div w:id="1404570767">
                  <w:marLeft w:val="0"/>
                  <w:marRight w:val="0"/>
                  <w:marTop w:val="0"/>
                  <w:marBottom w:val="0"/>
                  <w:divBdr>
                    <w:top w:val="none" w:sz="0" w:space="0" w:color="auto"/>
                    <w:left w:val="none" w:sz="0" w:space="0" w:color="auto"/>
                    <w:bottom w:val="none" w:sz="0" w:space="0" w:color="auto"/>
                    <w:right w:val="none" w:sz="0" w:space="0" w:color="auto"/>
                  </w:divBdr>
                </w:div>
                <w:div w:id="1476096344">
                  <w:marLeft w:val="0"/>
                  <w:marRight w:val="0"/>
                  <w:marTop w:val="0"/>
                  <w:marBottom w:val="0"/>
                  <w:divBdr>
                    <w:top w:val="none" w:sz="0" w:space="0" w:color="auto"/>
                    <w:left w:val="none" w:sz="0" w:space="0" w:color="auto"/>
                    <w:bottom w:val="none" w:sz="0" w:space="0" w:color="auto"/>
                    <w:right w:val="none" w:sz="0" w:space="0" w:color="auto"/>
                  </w:divBdr>
                </w:div>
                <w:div w:id="1479688112">
                  <w:marLeft w:val="0"/>
                  <w:marRight w:val="0"/>
                  <w:marTop w:val="0"/>
                  <w:marBottom w:val="0"/>
                  <w:divBdr>
                    <w:top w:val="none" w:sz="0" w:space="0" w:color="auto"/>
                    <w:left w:val="none" w:sz="0" w:space="0" w:color="auto"/>
                    <w:bottom w:val="none" w:sz="0" w:space="0" w:color="auto"/>
                    <w:right w:val="none" w:sz="0" w:space="0" w:color="auto"/>
                  </w:divBdr>
                </w:div>
                <w:div w:id="1492212727">
                  <w:marLeft w:val="0"/>
                  <w:marRight w:val="0"/>
                  <w:marTop w:val="0"/>
                  <w:marBottom w:val="0"/>
                  <w:divBdr>
                    <w:top w:val="none" w:sz="0" w:space="0" w:color="auto"/>
                    <w:left w:val="none" w:sz="0" w:space="0" w:color="auto"/>
                    <w:bottom w:val="none" w:sz="0" w:space="0" w:color="auto"/>
                    <w:right w:val="none" w:sz="0" w:space="0" w:color="auto"/>
                  </w:divBdr>
                </w:div>
                <w:div w:id="1499341628">
                  <w:marLeft w:val="0"/>
                  <w:marRight w:val="0"/>
                  <w:marTop w:val="0"/>
                  <w:marBottom w:val="0"/>
                  <w:divBdr>
                    <w:top w:val="none" w:sz="0" w:space="0" w:color="auto"/>
                    <w:left w:val="none" w:sz="0" w:space="0" w:color="auto"/>
                    <w:bottom w:val="none" w:sz="0" w:space="0" w:color="auto"/>
                    <w:right w:val="none" w:sz="0" w:space="0" w:color="auto"/>
                  </w:divBdr>
                </w:div>
                <w:div w:id="1516962615">
                  <w:marLeft w:val="0"/>
                  <w:marRight w:val="0"/>
                  <w:marTop w:val="0"/>
                  <w:marBottom w:val="0"/>
                  <w:divBdr>
                    <w:top w:val="none" w:sz="0" w:space="0" w:color="auto"/>
                    <w:left w:val="none" w:sz="0" w:space="0" w:color="auto"/>
                    <w:bottom w:val="none" w:sz="0" w:space="0" w:color="auto"/>
                    <w:right w:val="none" w:sz="0" w:space="0" w:color="auto"/>
                  </w:divBdr>
                </w:div>
                <w:div w:id="1519387348">
                  <w:marLeft w:val="0"/>
                  <w:marRight w:val="0"/>
                  <w:marTop w:val="0"/>
                  <w:marBottom w:val="0"/>
                  <w:divBdr>
                    <w:top w:val="none" w:sz="0" w:space="0" w:color="auto"/>
                    <w:left w:val="none" w:sz="0" w:space="0" w:color="auto"/>
                    <w:bottom w:val="none" w:sz="0" w:space="0" w:color="auto"/>
                    <w:right w:val="none" w:sz="0" w:space="0" w:color="auto"/>
                  </w:divBdr>
                </w:div>
                <w:div w:id="1533420141">
                  <w:marLeft w:val="0"/>
                  <w:marRight w:val="0"/>
                  <w:marTop w:val="0"/>
                  <w:marBottom w:val="0"/>
                  <w:divBdr>
                    <w:top w:val="none" w:sz="0" w:space="0" w:color="auto"/>
                    <w:left w:val="none" w:sz="0" w:space="0" w:color="auto"/>
                    <w:bottom w:val="none" w:sz="0" w:space="0" w:color="auto"/>
                    <w:right w:val="none" w:sz="0" w:space="0" w:color="auto"/>
                  </w:divBdr>
                </w:div>
                <w:div w:id="1536426746">
                  <w:marLeft w:val="0"/>
                  <w:marRight w:val="0"/>
                  <w:marTop w:val="0"/>
                  <w:marBottom w:val="0"/>
                  <w:divBdr>
                    <w:top w:val="none" w:sz="0" w:space="0" w:color="auto"/>
                    <w:left w:val="none" w:sz="0" w:space="0" w:color="auto"/>
                    <w:bottom w:val="none" w:sz="0" w:space="0" w:color="auto"/>
                    <w:right w:val="none" w:sz="0" w:space="0" w:color="auto"/>
                  </w:divBdr>
                </w:div>
                <w:div w:id="1556887500">
                  <w:marLeft w:val="0"/>
                  <w:marRight w:val="0"/>
                  <w:marTop w:val="0"/>
                  <w:marBottom w:val="0"/>
                  <w:divBdr>
                    <w:top w:val="none" w:sz="0" w:space="0" w:color="auto"/>
                    <w:left w:val="none" w:sz="0" w:space="0" w:color="auto"/>
                    <w:bottom w:val="none" w:sz="0" w:space="0" w:color="auto"/>
                    <w:right w:val="none" w:sz="0" w:space="0" w:color="auto"/>
                  </w:divBdr>
                </w:div>
                <w:div w:id="1582062229">
                  <w:marLeft w:val="0"/>
                  <w:marRight w:val="0"/>
                  <w:marTop w:val="0"/>
                  <w:marBottom w:val="0"/>
                  <w:divBdr>
                    <w:top w:val="none" w:sz="0" w:space="0" w:color="auto"/>
                    <w:left w:val="none" w:sz="0" w:space="0" w:color="auto"/>
                    <w:bottom w:val="none" w:sz="0" w:space="0" w:color="auto"/>
                    <w:right w:val="none" w:sz="0" w:space="0" w:color="auto"/>
                  </w:divBdr>
                </w:div>
                <w:div w:id="1592858840">
                  <w:marLeft w:val="0"/>
                  <w:marRight w:val="0"/>
                  <w:marTop w:val="0"/>
                  <w:marBottom w:val="0"/>
                  <w:divBdr>
                    <w:top w:val="none" w:sz="0" w:space="0" w:color="auto"/>
                    <w:left w:val="none" w:sz="0" w:space="0" w:color="auto"/>
                    <w:bottom w:val="none" w:sz="0" w:space="0" w:color="auto"/>
                    <w:right w:val="none" w:sz="0" w:space="0" w:color="auto"/>
                  </w:divBdr>
                </w:div>
                <w:div w:id="1595355923">
                  <w:marLeft w:val="0"/>
                  <w:marRight w:val="0"/>
                  <w:marTop w:val="0"/>
                  <w:marBottom w:val="0"/>
                  <w:divBdr>
                    <w:top w:val="none" w:sz="0" w:space="0" w:color="auto"/>
                    <w:left w:val="none" w:sz="0" w:space="0" w:color="auto"/>
                    <w:bottom w:val="none" w:sz="0" w:space="0" w:color="auto"/>
                    <w:right w:val="none" w:sz="0" w:space="0" w:color="auto"/>
                  </w:divBdr>
                </w:div>
                <w:div w:id="1608000967">
                  <w:marLeft w:val="0"/>
                  <w:marRight w:val="0"/>
                  <w:marTop w:val="0"/>
                  <w:marBottom w:val="0"/>
                  <w:divBdr>
                    <w:top w:val="none" w:sz="0" w:space="0" w:color="auto"/>
                    <w:left w:val="none" w:sz="0" w:space="0" w:color="auto"/>
                    <w:bottom w:val="none" w:sz="0" w:space="0" w:color="auto"/>
                    <w:right w:val="none" w:sz="0" w:space="0" w:color="auto"/>
                  </w:divBdr>
                </w:div>
                <w:div w:id="1622224740">
                  <w:marLeft w:val="0"/>
                  <w:marRight w:val="0"/>
                  <w:marTop w:val="0"/>
                  <w:marBottom w:val="0"/>
                  <w:divBdr>
                    <w:top w:val="none" w:sz="0" w:space="0" w:color="auto"/>
                    <w:left w:val="none" w:sz="0" w:space="0" w:color="auto"/>
                    <w:bottom w:val="none" w:sz="0" w:space="0" w:color="auto"/>
                    <w:right w:val="none" w:sz="0" w:space="0" w:color="auto"/>
                  </w:divBdr>
                </w:div>
                <w:div w:id="1662155225">
                  <w:marLeft w:val="0"/>
                  <w:marRight w:val="0"/>
                  <w:marTop w:val="0"/>
                  <w:marBottom w:val="0"/>
                  <w:divBdr>
                    <w:top w:val="none" w:sz="0" w:space="0" w:color="auto"/>
                    <w:left w:val="none" w:sz="0" w:space="0" w:color="auto"/>
                    <w:bottom w:val="none" w:sz="0" w:space="0" w:color="auto"/>
                    <w:right w:val="none" w:sz="0" w:space="0" w:color="auto"/>
                  </w:divBdr>
                </w:div>
                <w:div w:id="1678534121">
                  <w:marLeft w:val="0"/>
                  <w:marRight w:val="0"/>
                  <w:marTop w:val="0"/>
                  <w:marBottom w:val="0"/>
                  <w:divBdr>
                    <w:top w:val="none" w:sz="0" w:space="0" w:color="auto"/>
                    <w:left w:val="none" w:sz="0" w:space="0" w:color="auto"/>
                    <w:bottom w:val="none" w:sz="0" w:space="0" w:color="auto"/>
                    <w:right w:val="none" w:sz="0" w:space="0" w:color="auto"/>
                  </w:divBdr>
                </w:div>
                <w:div w:id="1704942717">
                  <w:marLeft w:val="0"/>
                  <w:marRight w:val="0"/>
                  <w:marTop w:val="0"/>
                  <w:marBottom w:val="0"/>
                  <w:divBdr>
                    <w:top w:val="none" w:sz="0" w:space="0" w:color="auto"/>
                    <w:left w:val="none" w:sz="0" w:space="0" w:color="auto"/>
                    <w:bottom w:val="none" w:sz="0" w:space="0" w:color="auto"/>
                    <w:right w:val="none" w:sz="0" w:space="0" w:color="auto"/>
                  </w:divBdr>
                </w:div>
                <w:div w:id="1728453657">
                  <w:marLeft w:val="0"/>
                  <w:marRight w:val="0"/>
                  <w:marTop w:val="0"/>
                  <w:marBottom w:val="0"/>
                  <w:divBdr>
                    <w:top w:val="none" w:sz="0" w:space="0" w:color="auto"/>
                    <w:left w:val="none" w:sz="0" w:space="0" w:color="auto"/>
                    <w:bottom w:val="none" w:sz="0" w:space="0" w:color="auto"/>
                    <w:right w:val="none" w:sz="0" w:space="0" w:color="auto"/>
                  </w:divBdr>
                </w:div>
                <w:div w:id="1737973288">
                  <w:marLeft w:val="0"/>
                  <w:marRight w:val="0"/>
                  <w:marTop w:val="0"/>
                  <w:marBottom w:val="0"/>
                  <w:divBdr>
                    <w:top w:val="none" w:sz="0" w:space="0" w:color="auto"/>
                    <w:left w:val="none" w:sz="0" w:space="0" w:color="auto"/>
                    <w:bottom w:val="none" w:sz="0" w:space="0" w:color="auto"/>
                    <w:right w:val="none" w:sz="0" w:space="0" w:color="auto"/>
                  </w:divBdr>
                </w:div>
                <w:div w:id="1764767400">
                  <w:marLeft w:val="0"/>
                  <w:marRight w:val="0"/>
                  <w:marTop w:val="0"/>
                  <w:marBottom w:val="0"/>
                  <w:divBdr>
                    <w:top w:val="none" w:sz="0" w:space="0" w:color="auto"/>
                    <w:left w:val="none" w:sz="0" w:space="0" w:color="auto"/>
                    <w:bottom w:val="none" w:sz="0" w:space="0" w:color="auto"/>
                    <w:right w:val="none" w:sz="0" w:space="0" w:color="auto"/>
                  </w:divBdr>
                </w:div>
                <w:div w:id="1778869720">
                  <w:marLeft w:val="0"/>
                  <w:marRight w:val="0"/>
                  <w:marTop w:val="0"/>
                  <w:marBottom w:val="0"/>
                  <w:divBdr>
                    <w:top w:val="none" w:sz="0" w:space="0" w:color="auto"/>
                    <w:left w:val="none" w:sz="0" w:space="0" w:color="auto"/>
                    <w:bottom w:val="none" w:sz="0" w:space="0" w:color="auto"/>
                    <w:right w:val="none" w:sz="0" w:space="0" w:color="auto"/>
                  </w:divBdr>
                </w:div>
                <w:div w:id="1787112763">
                  <w:marLeft w:val="0"/>
                  <w:marRight w:val="0"/>
                  <w:marTop w:val="0"/>
                  <w:marBottom w:val="0"/>
                  <w:divBdr>
                    <w:top w:val="none" w:sz="0" w:space="0" w:color="auto"/>
                    <w:left w:val="none" w:sz="0" w:space="0" w:color="auto"/>
                    <w:bottom w:val="none" w:sz="0" w:space="0" w:color="auto"/>
                    <w:right w:val="none" w:sz="0" w:space="0" w:color="auto"/>
                  </w:divBdr>
                </w:div>
                <w:div w:id="1803620976">
                  <w:marLeft w:val="0"/>
                  <w:marRight w:val="0"/>
                  <w:marTop w:val="0"/>
                  <w:marBottom w:val="0"/>
                  <w:divBdr>
                    <w:top w:val="none" w:sz="0" w:space="0" w:color="auto"/>
                    <w:left w:val="none" w:sz="0" w:space="0" w:color="auto"/>
                    <w:bottom w:val="none" w:sz="0" w:space="0" w:color="auto"/>
                    <w:right w:val="none" w:sz="0" w:space="0" w:color="auto"/>
                  </w:divBdr>
                </w:div>
                <w:div w:id="1810975760">
                  <w:marLeft w:val="0"/>
                  <w:marRight w:val="0"/>
                  <w:marTop w:val="0"/>
                  <w:marBottom w:val="0"/>
                  <w:divBdr>
                    <w:top w:val="none" w:sz="0" w:space="0" w:color="auto"/>
                    <w:left w:val="none" w:sz="0" w:space="0" w:color="auto"/>
                    <w:bottom w:val="none" w:sz="0" w:space="0" w:color="auto"/>
                    <w:right w:val="none" w:sz="0" w:space="0" w:color="auto"/>
                  </w:divBdr>
                </w:div>
                <w:div w:id="1823958887">
                  <w:marLeft w:val="0"/>
                  <w:marRight w:val="0"/>
                  <w:marTop w:val="0"/>
                  <w:marBottom w:val="0"/>
                  <w:divBdr>
                    <w:top w:val="none" w:sz="0" w:space="0" w:color="auto"/>
                    <w:left w:val="none" w:sz="0" w:space="0" w:color="auto"/>
                    <w:bottom w:val="none" w:sz="0" w:space="0" w:color="auto"/>
                    <w:right w:val="none" w:sz="0" w:space="0" w:color="auto"/>
                  </w:divBdr>
                </w:div>
                <w:div w:id="1832867119">
                  <w:marLeft w:val="0"/>
                  <w:marRight w:val="0"/>
                  <w:marTop w:val="0"/>
                  <w:marBottom w:val="0"/>
                  <w:divBdr>
                    <w:top w:val="none" w:sz="0" w:space="0" w:color="auto"/>
                    <w:left w:val="none" w:sz="0" w:space="0" w:color="auto"/>
                    <w:bottom w:val="none" w:sz="0" w:space="0" w:color="auto"/>
                    <w:right w:val="none" w:sz="0" w:space="0" w:color="auto"/>
                  </w:divBdr>
                </w:div>
                <w:div w:id="1839613726">
                  <w:marLeft w:val="0"/>
                  <w:marRight w:val="0"/>
                  <w:marTop w:val="0"/>
                  <w:marBottom w:val="0"/>
                  <w:divBdr>
                    <w:top w:val="none" w:sz="0" w:space="0" w:color="auto"/>
                    <w:left w:val="none" w:sz="0" w:space="0" w:color="auto"/>
                    <w:bottom w:val="none" w:sz="0" w:space="0" w:color="auto"/>
                    <w:right w:val="none" w:sz="0" w:space="0" w:color="auto"/>
                  </w:divBdr>
                </w:div>
                <w:div w:id="1848325104">
                  <w:marLeft w:val="0"/>
                  <w:marRight w:val="0"/>
                  <w:marTop w:val="0"/>
                  <w:marBottom w:val="0"/>
                  <w:divBdr>
                    <w:top w:val="none" w:sz="0" w:space="0" w:color="auto"/>
                    <w:left w:val="none" w:sz="0" w:space="0" w:color="auto"/>
                    <w:bottom w:val="none" w:sz="0" w:space="0" w:color="auto"/>
                    <w:right w:val="none" w:sz="0" w:space="0" w:color="auto"/>
                  </w:divBdr>
                </w:div>
                <w:div w:id="1860194024">
                  <w:marLeft w:val="0"/>
                  <w:marRight w:val="0"/>
                  <w:marTop w:val="0"/>
                  <w:marBottom w:val="0"/>
                  <w:divBdr>
                    <w:top w:val="none" w:sz="0" w:space="0" w:color="auto"/>
                    <w:left w:val="none" w:sz="0" w:space="0" w:color="auto"/>
                    <w:bottom w:val="none" w:sz="0" w:space="0" w:color="auto"/>
                    <w:right w:val="none" w:sz="0" w:space="0" w:color="auto"/>
                  </w:divBdr>
                </w:div>
                <w:div w:id="1861166424">
                  <w:marLeft w:val="0"/>
                  <w:marRight w:val="0"/>
                  <w:marTop w:val="0"/>
                  <w:marBottom w:val="0"/>
                  <w:divBdr>
                    <w:top w:val="none" w:sz="0" w:space="0" w:color="auto"/>
                    <w:left w:val="none" w:sz="0" w:space="0" w:color="auto"/>
                    <w:bottom w:val="none" w:sz="0" w:space="0" w:color="auto"/>
                    <w:right w:val="none" w:sz="0" w:space="0" w:color="auto"/>
                  </w:divBdr>
                </w:div>
                <w:div w:id="1878813599">
                  <w:marLeft w:val="0"/>
                  <w:marRight w:val="0"/>
                  <w:marTop w:val="0"/>
                  <w:marBottom w:val="0"/>
                  <w:divBdr>
                    <w:top w:val="none" w:sz="0" w:space="0" w:color="auto"/>
                    <w:left w:val="none" w:sz="0" w:space="0" w:color="auto"/>
                    <w:bottom w:val="none" w:sz="0" w:space="0" w:color="auto"/>
                    <w:right w:val="none" w:sz="0" w:space="0" w:color="auto"/>
                  </w:divBdr>
                </w:div>
                <w:div w:id="1882934771">
                  <w:marLeft w:val="0"/>
                  <w:marRight w:val="0"/>
                  <w:marTop w:val="0"/>
                  <w:marBottom w:val="0"/>
                  <w:divBdr>
                    <w:top w:val="none" w:sz="0" w:space="0" w:color="auto"/>
                    <w:left w:val="none" w:sz="0" w:space="0" w:color="auto"/>
                    <w:bottom w:val="none" w:sz="0" w:space="0" w:color="auto"/>
                    <w:right w:val="none" w:sz="0" w:space="0" w:color="auto"/>
                  </w:divBdr>
                </w:div>
                <w:div w:id="1899243964">
                  <w:marLeft w:val="0"/>
                  <w:marRight w:val="0"/>
                  <w:marTop w:val="0"/>
                  <w:marBottom w:val="0"/>
                  <w:divBdr>
                    <w:top w:val="none" w:sz="0" w:space="0" w:color="auto"/>
                    <w:left w:val="none" w:sz="0" w:space="0" w:color="auto"/>
                    <w:bottom w:val="none" w:sz="0" w:space="0" w:color="auto"/>
                    <w:right w:val="none" w:sz="0" w:space="0" w:color="auto"/>
                  </w:divBdr>
                </w:div>
                <w:div w:id="1916666090">
                  <w:marLeft w:val="0"/>
                  <w:marRight w:val="0"/>
                  <w:marTop w:val="0"/>
                  <w:marBottom w:val="0"/>
                  <w:divBdr>
                    <w:top w:val="none" w:sz="0" w:space="0" w:color="auto"/>
                    <w:left w:val="none" w:sz="0" w:space="0" w:color="auto"/>
                    <w:bottom w:val="none" w:sz="0" w:space="0" w:color="auto"/>
                    <w:right w:val="none" w:sz="0" w:space="0" w:color="auto"/>
                  </w:divBdr>
                </w:div>
                <w:div w:id="1919165838">
                  <w:marLeft w:val="0"/>
                  <w:marRight w:val="0"/>
                  <w:marTop w:val="0"/>
                  <w:marBottom w:val="0"/>
                  <w:divBdr>
                    <w:top w:val="none" w:sz="0" w:space="0" w:color="auto"/>
                    <w:left w:val="none" w:sz="0" w:space="0" w:color="auto"/>
                    <w:bottom w:val="none" w:sz="0" w:space="0" w:color="auto"/>
                    <w:right w:val="none" w:sz="0" w:space="0" w:color="auto"/>
                  </w:divBdr>
                </w:div>
                <w:div w:id="1923561156">
                  <w:marLeft w:val="0"/>
                  <w:marRight w:val="0"/>
                  <w:marTop w:val="0"/>
                  <w:marBottom w:val="0"/>
                  <w:divBdr>
                    <w:top w:val="none" w:sz="0" w:space="0" w:color="auto"/>
                    <w:left w:val="none" w:sz="0" w:space="0" w:color="auto"/>
                    <w:bottom w:val="none" w:sz="0" w:space="0" w:color="auto"/>
                    <w:right w:val="none" w:sz="0" w:space="0" w:color="auto"/>
                  </w:divBdr>
                </w:div>
                <w:div w:id="1987971937">
                  <w:marLeft w:val="0"/>
                  <w:marRight w:val="0"/>
                  <w:marTop w:val="0"/>
                  <w:marBottom w:val="0"/>
                  <w:divBdr>
                    <w:top w:val="none" w:sz="0" w:space="0" w:color="auto"/>
                    <w:left w:val="none" w:sz="0" w:space="0" w:color="auto"/>
                    <w:bottom w:val="none" w:sz="0" w:space="0" w:color="auto"/>
                    <w:right w:val="none" w:sz="0" w:space="0" w:color="auto"/>
                  </w:divBdr>
                </w:div>
                <w:div w:id="1992753655">
                  <w:marLeft w:val="0"/>
                  <w:marRight w:val="0"/>
                  <w:marTop w:val="0"/>
                  <w:marBottom w:val="0"/>
                  <w:divBdr>
                    <w:top w:val="none" w:sz="0" w:space="0" w:color="auto"/>
                    <w:left w:val="none" w:sz="0" w:space="0" w:color="auto"/>
                    <w:bottom w:val="none" w:sz="0" w:space="0" w:color="auto"/>
                    <w:right w:val="none" w:sz="0" w:space="0" w:color="auto"/>
                  </w:divBdr>
                </w:div>
                <w:div w:id="2002736400">
                  <w:marLeft w:val="0"/>
                  <w:marRight w:val="0"/>
                  <w:marTop w:val="0"/>
                  <w:marBottom w:val="0"/>
                  <w:divBdr>
                    <w:top w:val="none" w:sz="0" w:space="0" w:color="auto"/>
                    <w:left w:val="none" w:sz="0" w:space="0" w:color="auto"/>
                    <w:bottom w:val="none" w:sz="0" w:space="0" w:color="auto"/>
                    <w:right w:val="none" w:sz="0" w:space="0" w:color="auto"/>
                  </w:divBdr>
                </w:div>
                <w:div w:id="2009286427">
                  <w:marLeft w:val="0"/>
                  <w:marRight w:val="0"/>
                  <w:marTop w:val="0"/>
                  <w:marBottom w:val="0"/>
                  <w:divBdr>
                    <w:top w:val="none" w:sz="0" w:space="0" w:color="auto"/>
                    <w:left w:val="none" w:sz="0" w:space="0" w:color="auto"/>
                    <w:bottom w:val="none" w:sz="0" w:space="0" w:color="auto"/>
                    <w:right w:val="none" w:sz="0" w:space="0" w:color="auto"/>
                  </w:divBdr>
                </w:div>
                <w:div w:id="2031568460">
                  <w:marLeft w:val="0"/>
                  <w:marRight w:val="0"/>
                  <w:marTop w:val="0"/>
                  <w:marBottom w:val="0"/>
                  <w:divBdr>
                    <w:top w:val="none" w:sz="0" w:space="0" w:color="auto"/>
                    <w:left w:val="none" w:sz="0" w:space="0" w:color="auto"/>
                    <w:bottom w:val="none" w:sz="0" w:space="0" w:color="auto"/>
                    <w:right w:val="none" w:sz="0" w:space="0" w:color="auto"/>
                  </w:divBdr>
                </w:div>
                <w:div w:id="2037730072">
                  <w:marLeft w:val="0"/>
                  <w:marRight w:val="0"/>
                  <w:marTop w:val="0"/>
                  <w:marBottom w:val="0"/>
                  <w:divBdr>
                    <w:top w:val="none" w:sz="0" w:space="0" w:color="auto"/>
                    <w:left w:val="none" w:sz="0" w:space="0" w:color="auto"/>
                    <w:bottom w:val="none" w:sz="0" w:space="0" w:color="auto"/>
                    <w:right w:val="none" w:sz="0" w:space="0" w:color="auto"/>
                  </w:divBdr>
                </w:div>
                <w:div w:id="2061244658">
                  <w:marLeft w:val="0"/>
                  <w:marRight w:val="0"/>
                  <w:marTop w:val="0"/>
                  <w:marBottom w:val="0"/>
                  <w:divBdr>
                    <w:top w:val="none" w:sz="0" w:space="0" w:color="auto"/>
                    <w:left w:val="none" w:sz="0" w:space="0" w:color="auto"/>
                    <w:bottom w:val="none" w:sz="0" w:space="0" w:color="auto"/>
                    <w:right w:val="none" w:sz="0" w:space="0" w:color="auto"/>
                  </w:divBdr>
                </w:div>
                <w:div w:id="2083748828">
                  <w:marLeft w:val="0"/>
                  <w:marRight w:val="0"/>
                  <w:marTop w:val="0"/>
                  <w:marBottom w:val="0"/>
                  <w:divBdr>
                    <w:top w:val="none" w:sz="0" w:space="0" w:color="auto"/>
                    <w:left w:val="none" w:sz="0" w:space="0" w:color="auto"/>
                    <w:bottom w:val="none" w:sz="0" w:space="0" w:color="auto"/>
                    <w:right w:val="none" w:sz="0" w:space="0" w:color="auto"/>
                  </w:divBdr>
                </w:div>
                <w:div w:id="2090156563">
                  <w:marLeft w:val="0"/>
                  <w:marRight w:val="0"/>
                  <w:marTop w:val="0"/>
                  <w:marBottom w:val="0"/>
                  <w:divBdr>
                    <w:top w:val="none" w:sz="0" w:space="0" w:color="auto"/>
                    <w:left w:val="none" w:sz="0" w:space="0" w:color="auto"/>
                    <w:bottom w:val="none" w:sz="0" w:space="0" w:color="auto"/>
                    <w:right w:val="none" w:sz="0" w:space="0" w:color="auto"/>
                  </w:divBdr>
                </w:div>
                <w:div w:id="2095322838">
                  <w:marLeft w:val="0"/>
                  <w:marRight w:val="0"/>
                  <w:marTop w:val="0"/>
                  <w:marBottom w:val="0"/>
                  <w:divBdr>
                    <w:top w:val="none" w:sz="0" w:space="0" w:color="auto"/>
                    <w:left w:val="none" w:sz="0" w:space="0" w:color="auto"/>
                    <w:bottom w:val="none" w:sz="0" w:space="0" w:color="auto"/>
                    <w:right w:val="none" w:sz="0" w:space="0" w:color="auto"/>
                  </w:divBdr>
                </w:div>
                <w:div w:id="2105371696">
                  <w:marLeft w:val="0"/>
                  <w:marRight w:val="0"/>
                  <w:marTop w:val="0"/>
                  <w:marBottom w:val="0"/>
                  <w:divBdr>
                    <w:top w:val="none" w:sz="0" w:space="0" w:color="auto"/>
                    <w:left w:val="none" w:sz="0" w:space="0" w:color="auto"/>
                    <w:bottom w:val="none" w:sz="0" w:space="0" w:color="auto"/>
                    <w:right w:val="none" w:sz="0" w:space="0" w:color="auto"/>
                  </w:divBdr>
                </w:div>
                <w:div w:id="2106420700">
                  <w:marLeft w:val="0"/>
                  <w:marRight w:val="0"/>
                  <w:marTop w:val="0"/>
                  <w:marBottom w:val="0"/>
                  <w:divBdr>
                    <w:top w:val="none" w:sz="0" w:space="0" w:color="auto"/>
                    <w:left w:val="none" w:sz="0" w:space="0" w:color="auto"/>
                    <w:bottom w:val="none" w:sz="0" w:space="0" w:color="auto"/>
                    <w:right w:val="none" w:sz="0" w:space="0" w:color="auto"/>
                  </w:divBdr>
                </w:div>
                <w:div w:id="2128039630">
                  <w:marLeft w:val="0"/>
                  <w:marRight w:val="0"/>
                  <w:marTop w:val="0"/>
                  <w:marBottom w:val="0"/>
                  <w:divBdr>
                    <w:top w:val="none" w:sz="0" w:space="0" w:color="auto"/>
                    <w:left w:val="none" w:sz="0" w:space="0" w:color="auto"/>
                    <w:bottom w:val="none" w:sz="0" w:space="0" w:color="auto"/>
                    <w:right w:val="none" w:sz="0" w:space="0" w:color="auto"/>
                  </w:divBdr>
                </w:div>
                <w:div w:id="2130052394">
                  <w:marLeft w:val="0"/>
                  <w:marRight w:val="0"/>
                  <w:marTop w:val="0"/>
                  <w:marBottom w:val="0"/>
                  <w:divBdr>
                    <w:top w:val="none" w:sz="0" w:space="0" w:color="auto"/>
                    <w:left w:val="none" w:sz="0" w:space="0" w:color="auto"/>
                    <w:bottom w:val="none" w:sz="0" w:space="0" w:color="auto"/>
                    <w:right w:val="none" w:sz="0" w:space="0" w:color="auto"/>
                  </w:divBdr>
                </w:div>
                <w:div w:id="21336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4760">
          <w:marLeft w:val="0"/>
          <w:marRight w:val="0"/>
          <w:marTop w:val="375"/>
          <w:marBottom w:val="0"/>
          <w:divBdr>
            <w:top w:val="none" w:sz="0" w:space="0" w:color="auto"/>
            <w:left w:val="none" w:sz="0" w:space="0" w:color="auto"/>
            <w:bottom w:val="none" w:sz="0" w:space="0" w:color="auto"/>
            <w:right w:val="none" w:sz="0" w:space="0" w:color="auto"/>
          </w:divBdr>
          <w:divsChild>
            <w:div w:id="121962817">
              <w:marLeft w:val="0"/>
              <w:marRight w:val="0"/>
              <w:marTop w:val="0"/>
              <w:marBottom w:val="0"/>
              <w:divBdr>
                <w:top w:val="none" w:sz="0" w:space="0" w:color="auto"/>
                <w:left w:val="none" w:sz="0" w:space="0" w:color="auto"/>
                <w:bottom w:val="none" w:sz="0" w:space="0" w:color="auto"/>
                <w:right w:val="none" w:sz="0" w:space="0" w:color="auto"/>
              </w:divBdr>
              <w:divsChild>
                <w:div w:id="30037469">
                  <w:marLeft w:val="0"/>
                  <w:marRight w:val="0"/>
                  <w:marTop w:val="0"/>
                  <w:marBottom w:val="0"/>
                  <w:divBdr>
                    <w:top w:val="none" w:sz="0" w:space="0" w:color="auto"/>
                    <w:left w:val="none" w:sz="0" w:space="0" w:color="auto"/>
                    <w:bottom w:val="none" w:sz="0" w:space="0" w:color="auto"/>
                    <w:right w:val="none" w:sz="0" w:space="0" w:color="auto"/>
                  </w:divBdr>
                </w:div>
                <w:div w:id="68113738">
                  <w:marLeft w:val="0"/>
                  <w:marRight w:val="0"/>
                  <w:marTop w:val="0"/>
                  <w:marBottom w:val="0"/>
                  <w:divBdr>
                    <w:top w:val="none" w:sz="0" w:space="0" w:color="auto"/>
                    <w:left w:val="none" w:sz="0" w:space="0" w:color="auto"/>
                    <w:bottom w:val="none" w:sz="0" w:space="0" w:color="auto"/>
                    <w:right w:val="none" w:sz="0" w:space="0" w:color="auto"/>
                  </w:divBdr>
                </w:div>
                <w:div w:id="82456235">
                  <w:marLeft w:val="0"/>
                  <w:marRight w:val="0"/>
                  <w:marTop w:val="0"/>
                  <w:marBottom w:val="0"/>
                  <w:divBdr>
                    <w:top w:val="none" w:sz="0" w:space="0" w:color="auto"/>
                    <w:left w:val="none" w:sz="0" w:space="0" w:color="auto"/>
                    <w:bottom w:val="none" w:sz="0" w:space="0" w:color="auto"/>
                    <w:right w:val="none" w:sz="0" w:space="0" w:color="auto"/>
                  </w:divBdr>
                </w:div>
                <w:div w:id="194541442">
                  <w:marLeft w:val="0"/>
                  <w:marRight w:val="0"/>
                  <w:marTop w:val="0"/>
                  <w:marBottom w:val="0"/>
                  <w:divBdr>
                    <w:top w:val="none" w:sz="0" w:space="0" w:color="auto"/>
                    <w:left w:val="none" w:sz="0" w:space="0" w:color="auto"/>
                    <w:bottom w:val="none" w:sz="0" w:space="0" w:color="auto"/>
                    <w:right w:val="none" w:sz="0" w:space="0" w:color="auto"/>
                  </w:divBdr>
                </w:div>
                <w:div w:id="439954094">
                  <w:marLeft w:val="0"/>
                  <w:marRight w:val="0"/>
                  <w:marTop w:val="0"/>
                  <w:marBottom w:val="0"/>
                  <w:divBdr>
                    <w:top w:val="none" w:sz="0" w:space="0" w:color="auto"/>
                    <w:left w:val="none" w:sz="0" w:space="0" w:color="auto"/>
                    <w:bottom w:val="none" w:sz="0" w:space="0" w:color="auto"/>
                    <w:right w:val="none" w:sz="0" w:space="0" w:color="auto"/>
                  </w:divBdr>
                </w:div>
                <w:div w:id="514882232">
                  <w:marLeft w:val="0"/>
                  <w:marRight w:val="0"/>
                  <w:marTop w:val="0"/>
                  <w:marBottom w:val="0"/>
                  <w:divBdr>
                    <w:top w:val="none" w:sz="0" w:space="0" w:color="auto"/>
                    <w:left w:val="none" w:sz="0" w:space="0" w:color="auto"/>
                    <w:bottom w:val="none" w:sz="0" w:space="0" w:color="auto"/>
                    <w:right w:val="none" w:sz="0" w:space="0" w:color="auto"/>
                  </w:divBdr>
                </w:div>
                <w:div w:id="637493258">
                  <w:marLeft w:val="0"/>
                  <w:marRight w:val="0"/>
                  <w:marTop w:val="0"/>
                  <w:marBottom w:val="0"/>
                  <w:divBdr>
                    <w:top w:val="none" w:sz="0" w:space="0" w:color="auto"/>
                    <w:left w:val="none" w:sz="0" w:space="0" w:color="auto"/>
                    <w:bottom w:val="none" w:sz="0" w:space="0" w:color="auto"/>
                    <w:right w:val="none" w:sz="0" w:space="0" w:color="auto"/>
                  </w:divBdr>
                </w:div>
                <w:div w:id="647368249">
                  <w:marLeft w:val="0"/>
                  <w:marRight w:val="0"/>
                  <w:marTop w:val="0"/>
                  <w:marBottom w:val="0"/>
                  <w:divBdr>
                    <w:top w:val="none" w:sz="0" w:space="0" w:color="auto"/>
                    <w:left w:val="none" w:sz="0" w:space="0" w:color="auto"/>
                    <w:bottom w:val="none" w:sz="0" w:space="0" w:color="auto"/>
                    <w:right w:val="none" w:sz="0" w:space="0" w:color="auto"/>
                  </w:divBdr>
                </w:div>
                <w:div w:id="683283861">
                  <w:marLeft w:val="0"/>
                  <w:marRight w:val="0"/>
                  <w:marTop w:val="0"/>
                  <w:marBottom w:val="0"/>
                  <w:divBdr>
                    <w:top w:val="none" w:sz="0" w:space="0" w:color="auto"/>
                    <w:left w:val="none" w:sz="0" w:space="0" w:color="auto"/>
                    <w:bottom w:val="none" w:sz="0" w:space="0" w:color="auto"/>
                    <w:right w:val="none" w:sz="0" w:space="0" w:color="auto"/>
                  </w:divBdr>
                </w:div>
                <w:div w:id="732243821">
                  <w:marLeft w:val="0"/>
                  <w:marRight w:val="0"/>
                  <w:marTop w:val="0"/>
                  <w:marBottom w:val="0"/>
                  <w:divBdr>
                    <w:top w:val="none" w:sz="0" w:space="0" w:color="auto"/>
                    <w:left w:val="none" w:sz="0" w:space="0" w:color="auto"/>
                    <w:bottom w:val="none" w:sz="0" w:space="0" w:color="auto"/>
                    <w:right w:val="none" w:sz="0" w:space="0" w:color="auto"/>
                  </w:divBdr>
                </w:div>
                <w:div w:id="748965503">
                  <w:marLeft w:val="0"/>
                  <w:marRight w:val="0"/>
                  <w:marTop w:val="0"/>
                  <w:marBottom w:val="0"/>
                  <w:divBdr>
                    <w:top w:val="none" w:sz="0" w:space="0" w:color="auto"/>
                    <w:left w:val="none" w:sz="0" w:space="0" w:color="auto"/>
                    <w:bottom w:val="none" w:sz="0" w:space="0" w:color="auto"/>
                    <w:right w:val="none" w:sz="0" w:space="0" w:color="auto"/>
                  </w:divBdr>
                </w:div>
                <w:div w:id="937566254">
                  <w:marLeft w:val="0"/>
                  <w:marRight w:val="0"/>
                  <w:marTop w:val="0"/>
                  <w:marBottom w:val="0"/>
                  <w:divBdr>
                    <w:top w:val="none" w:sz="0" w:space="0" w:color="auto"/>
                    <w:left w:val="none" w:sz="0" w:space="0" w:color="auto"/>
                    <w:bottom w:val="none" w:sz="0" w:space="0" w:color="auto"/>
                    <w:right w:val="none" w:sz="0" w:space="0" w:color="auto"/>
                  </w:divBdr>
                </w:div>
                <w:div w:id="1040207199">
                  <w:marLeft w:val="0"/>
                  <w:marRight w:val="0"/>
                  <w:marTop w:val="0"/>
                  <w:marBottom w:val="0"/>
                  <w:divBdr>
                    <w:top w:val="none" w:sz="0" w:space="0" w:color="auto"/>
                    <w:left w:val="none" w:sz="0" w:space="0" w:color="auto"/>
                    <w:bottom w:val="none" w:sz="0" w:space="0" w:color="auto"/>
                    <w:right w:val="none" w:sz="0" w:space="0" w:color="auto"/>
                  </w:divBdr>
                </w:div>
                <w:div w:id="1476294318">
                  <w:marLeft w:val="0"/>
                  <w:marRight w:val="0"/>
                  <w:marTop w:val="0"/>
                  <w:marBottom w:val="0"/>
                  <w:divBdr>
                    <w:top w:val="none" w:sz="0" w:space="0" w:color="auto"/>
                    <w:left w:val="none" w:sz="0" w:space="0" w:color="auto"/>
                    <w:bottom w:val="none" w:sz="0" w:space="0" w:color="auto"/>
                    <w:right w:val="none" w:sz="0" w:space="0" w:color="auto"/>
                  </w:divBdr>
                </w:div>
                <w:div w:id="1522164354">
                  <w:marLeft w:val="0"/>
                  <w:marRight w:val="0"/>
                  <w:marTop w:val="0"/>
                  <w:marBottom w:val="0"/>
                  <w:divBdr>
                    <w:top w:val="none" w:sz="0" w:space="0" w:color="auto"/>
                    <w:left w:val="none" w:sz="0" w:space="0" w:color="auto"/>
                    <w:bottom w:val="none" w:sz="0" w:space="0" w:color="auto"/>
                    <w:right w:val="none" w:sz="0" w:space="0" w:color="auto"/>
                  </w:divBdr>
                </w:div>
                <w:div w:id="1529757313">
                  <w:marLeft w:val="0"/>
                  <w:marRight w:val="0"/>
                  <w:marTop w:val="0"/>
                  <w:marBottom w:val="0"/>
                  <w:divBdr>
                    <w:top w:val="none" w:sz="0" w:space="0" w:color="auto"/>
                    <w:left w:val="none" w:sz="0" w:space="0" w:color="auto"/>
                    <w:bottom w:val="none" w:sz="0" w:space="0" w:color="auto"/>
                    <w:right w:val="none" w:sz="0" w:space="0" w:color="auto"/>
                  </w:divBdr>
                </w:div>
                <w:div w:id="1742017483">
                  <w:marLeft w:val="0"/>
                  <w:marRight w:val="0"/>
                  <w:marTop w:val="0"/>
                  <w:marBottom w:val="0"/>
                  <w:divBdr>
                    <w:top w:val="none" w:sz="0" w:space="0" w:color="auto"/>
                    <w:left w:val="none" w:sz="0" w:space="0" w:color="auto"/>
                    <w:bottom w:val="none" w:sz="0" w:space="0" w:color="auto"/>
                    <w:right w:val="none" w:sz="0" w:space="0" w:color="auto"/>
                  </w:divBdr>
                </w:div>
                <w:div w:id="1807159306">
                  <w:marLeft w:val="0"/>
                  <w:marRight w:val="0"/>
                  <w:marTop w:val="0"/>
                  <w:marBottom w:val="0"/>
                  <w:divBdr>
                    <w:top w:val="none" w:sz="0" w:space="0" w:color="auto"/>
                    <w:left w:val="none" w:sz="0" w:space="0" w:color="auto"/>
                    <w:bottom w:val="none" w:sz="0" w:space="0" w:color="auto"/>
                    <w:right w:val="none" w:sz="0" w:space="0" w:color="auto"/>
                  </w:divBdr>
                </w:div>
                <w:div w:id="2015915000">
                  <w:marLeft w:val="0"/>
                  <w:marRight w:val="0"/>
                  <w:marTop w:val="0"/>
                  <w:marBottom w:val="0"/>
                  <w:divBdr>
                    <w:top w:val="none" w:sz="0" w:space="0" w:color="auto"/>
                    <w:left w:val="none" w:sz="0" w:space="0" w:color="auto"/>
                    <w:bottom w:val="none" w:sz="0" w:space="0" w:color="auto"/>
                    <w:right w:val="none" w:sz="0" w:space="0" w:color="auto"/>
                  </w:divBdr>
                </w:div>
                <w:div w:id="2039887610">
                  <w:marLeft w:val="0"/>
                  <w:marRight w:val="0"/>
                  <w:marTop w:val="0"/>
                  <w:marBottom w:val="0"/>
                  <w:divBdr>
                    <w:top w:val="none" w:sz="0" w:space="0" w:color="auto"/>
                    <w:left w:val="none" w:sz="0" w:space="0" w:color="auto"/>
                    <w:bottom w:val="none" w:sz="0" w:space="0" w:color="auto"/>
                    <w:right w:val="none" w:sz="0" w:space="0" w:color="auto"/>
                  </w:divBdr>
                </w:div>
                <w:div w:id="20928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5591">
          <w:marLeft w:val="0"/>
          <w:marRight w:val="0"/>
          <w:marTop w:val="375"/>
          <w:marBottom w:val="0"/>
          <w:divBdr>
            <w:top w:val="none" w:sz="0" w:space="0" w:color="auto"/>
            <w:left w:val="none" w:sz="0" w:space="0" w:color="auto"/>
            <w:bottom w:val="none" w:sz="0" w:space="0" w:color="auto"/>
            <w:right w:val="none" w:sz="0" w:space="0" w:color="auto"/>
          </w:divBdr>
          <w:divsChild>
            <w:div w:id="844593732">
              <w:marLeft w:val="0"/>
              <w:marRight w:val="0"/>
              <w:marTop w:val="0"/>
              <w:marBottom w:val="0"/>
              <w:divBdr>
                <w:top w:val="none" w:sz="0" w:space="0" w:color="auto"/>
                <w:left w:val="none" w:sz="0" w:space="0" w:color="auto"/>
                <w:bottom w:val="none" w:sz="0" w:space="0" w:color="auto"/>
                <w:right w:val="none" w:sz="0" w:space="0" w:color="auto"/>
              </w:divBdr>
              <w:divsChild>
                <w:div w:id="36784792">
                  <w:marLeft w:val="0"/>
                  <w:marRight w:val="0"/>
                  <w:marTop w:val="0"/>
                  <w:marBottom w:val="0"/>
                  <w:divBdr>
                    <w:top w:val="none" w:sz="0" w:space="0" w:color="auto"/>
                    <w:left w:val="none" w:sz="0" w:space="0" w:color="auto"/>
                    <w:bottom w:val="none" w:sz="0" w:space="0" w:color="auto"/>
                    <w:right w:val="none" w:sz="0" w:space="0" w:color="auto"/>
                  </w:divBdr>
                </w:div>
                <w:div w:id="45376854">
                  <w:marLeft w:val="0"/>
                  <w:marRight w:val="0"/>
                  <w:marTop w:val="0"/>
                  <w:marBottom w:val="0"/>
                  <w:divBdr>
                    <w:top w:val="none" w:sz="0" w:space="0" w:color="auto"/>
                    <w:left w:val="none" w:sz="0" w:space="0" w:color="auto"/>
                    <w:bottom w:val="none" w:sz="0" w:space="0" w:color="auto"/>
                    <w:right w:val="none" w:sz="0" w:space="0" w:color="auto"/>
                  </w:divBdr>
                </w:div>
                <w:div w:id="83380305">
                  <w:marLeft w:val="0"/>
                  <w:marRight w:val="0"/>
                  <w:marTop w:val="0"/>
                  <w:marBottom w:val="0"/>
                  <w:divBdr>
                    <w:top w:val="none" w:sz="0" w:space="0" w:color="auto"/>
                    <w:left w:val="none" w:sz="0" w:space="0" w:color="auto"/>
                    <w:bottom w:val="none" w:sz="0" w:space="0" w:color="auto"/>
                    <w:right w:val="none" w:sz="0" w:space="0" w:color="auto"/>
                  </w:divBdr>
                </w:div>
                <w:div w:id="85924889">
                  <w:marLeft w:val="0"/>
                  <w:marRight w:val="0"/>
                  <w:marTop w:val="0"/>
                  <w:marBottom w:val="0"/>
                  <w:divBdr>
                    <w:top w:val="none" w:sz="0" w:space="0" w:color="auto"/>
                    <w:left w:val="none" w:sz="0" w:space="0" w:color="auto"/>
                    <w:bottom w:val="none" w:sz="0" w:space="0" w:color="auto"/>
                    <w:right w:val="none" w:sz="0" w:space="0" w:color="auto"/>
                  </w:divBdr>
                </w:div>
                <w:div w:id="91240066">
                  <w:marLeft w:val="0"/>
                  <w:marRight w:val="0"/>
                  <w:marTop w:val="0"/>
                  <w:marBottom w:val="0"/>
                  <w:divBdr>
                    <w:top w:val="none" w:sz="0" w:space="0" w:color="auto"/>
                    <w:left w:val="none" w:sz="0" w:space="0" w:color="auto"/>
                    <w:bottom w:val="none" w:sz="0" w:space="0" w:color="auto"/>
                    <w:right w:val="none" w:sz="0" w:space="0" w:color="auto"/>
                  </w:divBdr>
                </w:div>
                <w:div w:id="106387501">
                  <w:marLeft w:val="0"/>
                  <w:marRight w:val="0"/>
                  <w:marTop w:val="0"/>
                  <w:marBottom w:val="0"/>
                  <w:divBdr>
                    <w:top w:val="none" w:sz="0" w:space="0" w:color="auto"/>
                    <w:left w:val="none" w:sz="0" w:space="0" w:color="auto"/>
                    <w:bottom w:val="none" w:sz="0" w:space="0" w:color="auto"/>
                    <w:right w:val="none" w:sz="0" w:space="0" w:color="auto"/>
                  </w:divBdr>
                </w:div>
                <w:div w:id="118183947">
                  <w:marLeft w:val="0"/>
                  <w:marRight w:val="0"/>
                  <w:marTop w:val="0"/>
                  <w:marBottom w:val="0"/>
                  <w:divBdr>
                    <w:top w:val="none" w:sz="0" w:space="0" w:color="auto"/>
                    <w:left w:val="none" w:sz="0" w:space="0" w:color="auto"/>
                    <w:bottom w:val="none" w:sz="0" w:space="0" w:color="auto"/>
                    <w:right w:val="none" w:sz="0" w:space="0" w:color="auto"/>
                  </w:divBdr>
                </w:div>
                <w:div w:id="120080853">
                  <w:marLeft w:val="0"/>
                  <w:marRight w:val="0"/>
                  <w:marTop w:val="0"/>
                  <w:marBottom w:val="0"/>
                  <w:divBdr>
                    <w:top w:val="none" w:sz="0" w:space="0" w:color="auto"/>
                    <w:left w:val="none" w:sz="0" w:space="0" w:color="auto"/>
                    <w:bottom w:val="none" w:sz="0" w:space="0" w:color="auto"/>
                    <w:right w:val="none" w:sz="0" w:space="0" w:color="auto"/>
                  </w:divBdr>
                </w:div>
                <w:div w:id="128713189">
                  <w:marLeft w:val="0"/>
                  <w:marRight w:val="0"/>
                  <w:marTop w:val="0"/>
                  <w:marBottom w:val="0"/>
                  <w:divBdr>
                    <w:top w:val="none" w:sz="0" w:space="0" w:color="auto"/>
                    <w:left w:val="none" w:sz="0" w:space="0" w:color="auto"/>
                    <w:bottom w:val="none" w:sz="0" w:space="0" w:color="auto"/>
                    <w:right w:val="none" w:sz="0" w:space="0" w:color="auto"/>
                  </w:divBdr>
                </w:div>
                <w:div w:id="145783171">
                  <w:marLeft w:val="0"/>
                  <w:marRight w:val="0"/>
                  <w:marTop w:val="0"/>
                  <w:marBottom w:val="0"/>
                  <w:divBdr>
                    <w:top w:val="none" w:sz="0" w:space="0" w:color="auto"/>
                    <w:left w:val="none" w:sz="0" w:space="0" w:color="auto"/>
                    <w:bottom w:val="none" w:sz="0" w:space="0" w:color="auto"/>
                    <w:right w:val="none" w:sz="0" w:space="0" w:color="auto"/>
                  </w:divBdr>
                </w:div>
                <w:div w:id="165096893">
                  <w:marLeft w:val="0"/>
                  <w:marRight w:val="0"/>
                  <w:marTop w:val="0"/>
                  <w:marBottom w:val="0"/>
                  <w:divBdr>
                    <w:top w:val="none" w:sz="0" w:space="0" w:color="auto"/>
                    <w:left w:val="none" w:sz="0" w:space="0" w:color="auto"/>
                    <w:bottom w:val="none" w:sz="0" w:space="0" w:color="auto"/>
                    <w:right w:val="none" w:sz="0" w:space="0" w:color="auto"/>
                  </w:divBdr>
                </w:div>
                <w:div w:id="227424691">
                  <w:marLeft w:val="0"/>
                  <w:marRight w:val="0"/>
                  <w:marTop w:val="0"/>
                  <w:marBottom w:val="0"/>
                  <w:divBdr>
                    <w:top w:val="none" w:sz="0" w:space="0" w:color="auto"/>
                    <w:left w:val="none" w:sz="0" w:space="0" w:color="auto"/>
                    <w:bottom w:val="none" w:sz="0" w:space="0" w:color="auto"/>
                    <w:right w:val="none" w:sz="0" w:space="0" w:color="auto"/>
                  </w:divBdr>
                </w:div>
                <w:div w:id="283653740">
                  <w:marLeft w:val="0"/>
                  <w:marRight w:val="0"/>
                  <w:marTop w:val="0"/>
                  <w:marBottom w:val="0"/>
                  <w:divBdr>
                    <w:top w:val="none" w:sz="0" w:space="0" w:color="auto"/>
                    <w:left w:val="none" w:sz="0" w:space="0" w:color="auto"/>
                    <w:bottom w:val="none" w:sz="0" w:space="0" w:color="auto"/>
                    <w:right w:val="none" w:sz="0" w:space="0" w:color="auto"/>
                  </w:divBdr>
                </w:div>
                <w:div w:id="285818637">
                  <w:marLeft w:val="0"/>
                  <w:marRight w:val="0"/>
                  <w:marTop w:val="0"/>
                  <w:marBottom w:val="0"/>
                  <w:divBdr>
                    <w:top w:val="none" w:sz="0" w:space="0" w:color="auto"/>
                    <w:left w:val="none" w:sz="0" w:space="0" w:color="auto"/>
                    <w:bottom w:val="none" w:sz="0" w:space="0" w:color="auto"/>
                    <w:right w:val="none" w:sz="0" w:space="0" w:color="auto"/>
                  </w:divBdr>
                </w:div>
                <w:div w:id="299846269">
                  <w:marLeft w:val="0"/>
                  <w:marRight w:val="0"/>
                  <w:marTop w:val="0"/>
                  <w:marBottom w:val="0"/>
                  <w:divBdr>
                    <w:top w:val="none" w:sz="0" w:space="0" w:color="auto"/>
                    <w:left w:val="none" w:sz="0" w:space="0" w:color="auto"/>
                    <w:bottom w:val="none" w:sz="0" w:space="0" w:color="auto"/>
                    <w:right w:val="none" w:sz="0" w:space="0" w:color="auto"/>
                  </w:divBdr>
                </w:div>
                <w:div w:id="317265259">
                  <w:marLeft w:val="0"/>
                  <w:marRight w:val="0"/>
                  <w:marTop w:val="0"/>
                  <w:marBottom w:val="0"/>
                  <w:divBdr>
                    <w:top w:val="none" w:sz="0" w:space="0" w:color="auto"/>
                    <w:left w:val="none" w:sz="0" w:space="0" w:color="auto"/>
                    <w:bottom w:val="none" w:sz="0" w:space="0" w:color="auto"/>
                    <w:right w:val="none" w:sz="0" w:space="0" w:color="auto"/>
                  </w:divBdr>
                </w:div>
                <w:div w:id="323818572">
                  <w:marLeft w:val="0"/>
                  <w:marRight w:val="0"/>
                  <w:marTop w:val="0"/>
                  <w:marBottom w:val="0"/>
                  <w:divBdr>
                    <w:top w:val="none" w:sz="0" w:space="0" w:color="auto"/>
                    <w:left w:val="none" w:sz="0" w:space="0" w:color="auto"/>
                    <w:bottom w:val="none" w:sz="0" w:space="0" w:color="auto"/>
                    <w:right w:val="none" w:sz="0" w:space="0" w:color="auto"/>
                  </w:divBdr>
                </w:div>
                <w:div w:id="347609604">
                  <w:marLeft w:val="0"/>
                  <w:marRight w:val="0"/>
                  <w:marTop w:val="0"/>
                  <w:marBottom w:val="0"/>
                  <w:divBdr>
                    <w:top w:val="none" w:sz="0" w:space="0" w:color="auto"/>
                    <w:left w:val="none" w:sz="0" w:space="0" w:color="auto"/>
                    <w:bottom w:val="none" w:sz="0" w:space="0" w:color="auto"/>
                    <w:right w:val="none" w:sz="0" w:space="0" w:color="auto"/>
                  </w:divBdr>
                </w:div>
                <w:div w:id="352875945">
                  <w:marLeft w:val="0"/>
                  <w:marRight w:val="0"/>
                  <w:marTop w:val="0"/>
                  <w:marBottom w:val="0"/>
                  <w:divBdr>
                    <w:top w:val="none" w:sz="0" w:space="0" w:color="auto"/>
                    <w:left w:val="none" w:sz="0" w:space="0" w:color="auto"/>
                    <w:bottom w:val="none" w:sz="0" w:space="0" w:color="auto"/>
                    <w:right w:val="none" w:sz="0" w:space="0" w:color="auto"/>
                  </w:divBdr>
                </w:div>
                <w:div w:id="391513064">
                  <w:marLeft w:val="0"/>
                  <w:marRight w:val="0"/>
                  <w:marTop w:val="0"/>
                  <w:marBottom w:val="0"/>
                  <w:divBdr>
                    <w:top w:val="none" w:sz="0" w:space="0" w:color="auto"/>
                    <w:left w:val="none" w:sz="0" w:space="0" w:color="auto"/>
                    <w:bottom w:val="none" w:sz="0" w:space="0" w:color="auto"/>
                    <w:right w:val="none" w:sz="0" w:space="0" w:color="auto"/>
                  </w:divBdr>
                </w:div>
                <w:div w:id="421924017">
                  <w:marLeft w:val="0"/>
                  <w:marRight w:val="0"/>
                  <w:marTop w:val="0"/>
                  <w:marBottom w:val="0"/>
                  <w:divBdr>
                    <w:top w:val="none" w:sz="0" w:space="0" w:color="auto"/>
                    <w:left w:val="none" w:sz="0" w:space="0" w:color="auto"/>
                    <w:bottom w:val="none" w:sz="0" w:space="0" w:color="auto"/>
                    <w:right w:val="none" w:sz="0" w:space="0" w:color="auto"/>
                  </w:divBdr>
                </w:div>
                <w:div w:id="422847349">
                  <w:marLeft w:val="0"/>
                  <w:marRight w:val="0"/>
                  <w:marTop w:val="0"/>
                  <w:marBottom w:val="0"/>
                  <w:divBdr>
                    <w:top w:val="none" w:sz="0" w:space="0" w:color="auto"/>
                    <w:left w:val="none" w:sz="0" w:space="0" w:color="auto"/>
                    <w:bottom w:val="none" w:sz="0" w:space="0" w:color="auto"/>
                    <w:right w:val="none" w:sz="0" w:space="0" w:color="auto"/>
                  </w:divBdr>
                </w:div>
                <w:div w:id="426925570">
                  <w:marLeft w:val="0"/>
                  <w:marRight w:val="0"/>
                  <w:marTop w:val="0"/>
                  <w:marBottom w:val="0"/>
                  <w:divBdr>
                    <w:top w:val="none" w:sz="0" w:space="0" w:color="auto"/>
                    <w:left w:val="none" w:sz="0" w:space="0" w:color="auto"/>
                    <w:bottom w:val="none" w:sz="0" w:space="0" w:color="auto"/>
                    <w:right w:val="none" w:sz="0" w:space="0" w:color="auto"/>
                  </w:divBdr>
                </w:div>
                <w:div w:id="436678915">
                  <w:marLeft w:val="0"/>
                  <w:marRight w:val="0"/>
                  <w:marTop w:val="0"/>
                  <w:marBottom w:val="0"/>
                  <w:divBdr>
                    <w:top w:val="none" w:sz="0" w:space="0" w:color="auto"/>
                    <w:left w:val="none" w:sz="0" w:space="0" w:color="auto"/>
                    <w:bottom w:val="none" w:sz="0" w:space="0" w:color="auto"/>
                    <w:right w:val="none" w:sz="0" w:space="0" w:color="auto"/>
                  </w:divBdr>
                </w:div>
                <w:div w:id="460726851">
                  <w:marLeft w:val="0"/>
                  <w:marRight w:val="0"/>
                  <w:marTop w:val="0"/>
                  <w:marBottom w:val="0"/>
                  <w:divBdr>
                    <w:top w:val="none" w:sz="0" w:space="0" w:color="auto"/>
                    <w:left w:val="none" w:sz="0" w:space="0" w:color="auto"/>
                    <w:bottom w:val="none" w:sz="0" w:space="0" w:color="auto"/>
                    <w:right w:val="none" w:sz="0" w:space="0" w:color="auto"/>
                  </w:divBdr>
                </w:div>
                <w:div w:id="513572099">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540822246">
                  <w:marLeft w:val="0"/>
                  <w:marRight w:val="0"/>
                  <w:marTop w:val="0"/>
                  <w:marBottom w:val="0"/>
                  <w:divBdr>
                    <w:top w:val="none" w:sz="0" w:space="0" w:color="auto"/>
                    <w:left w:val="none" w:sz="0" w:space="0" w:color="auto"/>
                    <w:bottom w:val="none" w:sz="0" w:space="0" w:color="auto"/>
                    <w:right w:val="none" w:sz="0" w:space="0" w:color="auto"/>
                  </w:divBdr>
                </w:div>
                <w:div w:id="544677272">
                  <w:marLeft w:val="0"/>
                  <w:marRight w:val="0"/>
                  <w:marTop w:val="0"/>
                  <w:marBottom w:val="0"/>
                  <w:divBdr>
                    <w:top w:val="none" w:sz="0" w:space="0" w:color="auto"/>
                    <w:left w:val="none" w:sz="0" w:space="0" w:color="auto"/>
                    <w:bottom w:val="none" w:sz="0" w:space="0" w:color="auto"/>
                    <w:right w:val="none" w:sz="0" w:space="0" w:color="auto"/>
                  </w:divBdr>
                </w:div>
                <w:div w:id="545876329">
                  <w:marLeft w:val="0"/>
                  <w:marRight w:val="0"/>
                  <w:marTop w:val="0"/>
                  <w:marBottom w:val="0"/>
                  <w:divBdr>
                    <w:top w:val="none" w:sz="0" w:space="0" w:color="auto"/>
                    <w:left w:val="none" w:sz="0" w:space="0" w:color="auto"/>
                    <w:bottom w:val="none" w:sz="0" w:space="0" w:color="auto"/>
                    <w:right w:val="none" w:sz="0" w:space="0" w:color="auto"/>
                  </w:divBdr>
                </w:div>
                <w:div w:id="546836003">
                  <w:marLeft w:val="0"/>
                  <w:marRight w:val="0"/>
                  <w:marTop w:val="0"/>
                  <w:marBottom w:val="0"/>
                  <w:divBdr>
                    <w:top w:val="none" w:sz="0" w:space="0" w:color="auto"/>
                    <w:left w:val="none" w:sz="0" w:space="0" w:color="auto"/>
                    <w:bottom w:val="none" w:sz="0" w:space="0" w:color="auto"/>
                    <w:right w:val="none" w:sz="0" w:space="0" w:color="auto"/>
                  </w:divBdr>
                </w:div>
                <w:div w:id="568078285">
                  <w:marLeft w:val="0"/>
                  <w:marRight w:val="0"/>
                  <w:marTop w:val="0"/>
                  <w:marBottom w:val="0"/>
                  <w:divBdr>
                    <w:top w:val="none" w:sz="0" w:space="0" w:color="auto"/>
                    <w:left w:val="none" w:sz="0" w:space="0" w:color="auto"/>
                    <w:bottom w:val="none" w:sz="0" w:space="0" w:color="auto"/>
                    <w:right w:val="none" w:sz="0" w:space="0" w:color="auto"/>
                  </w:divBdr>
                </w:div>
                <w:div w:id="577206366">
                  <w:marLeft w:val="0"/>
                  <w:marRight w:val="0"/>
                  <w:marTop w:val="0"/>
                  <w:marBottom w:val="0"/>
                  <w:divBdr>
                    <w:top w:val="none" w:sz="0" w:space="0" w:color="auto"/>
                    <w:left w:val="none" w:sz="0" w:space="0" w:color="auto"/>
                    <w:bottom w:val="none" w:sz="0" w:space="0" w:color="auto"/>
                    <w:right w:val="none" w:sz="0" w:space="0" w:color="auto"/>
                  </w:divBdr>
                </w:div>
                <w:div w:id="580723614">
                  <w:marLeft w:val="0"/>
                  <w:marRight w:val="0"/>
                  <w:marTop w:val="0"/>
                  <w:marBottom w:val="0"/>
                  <w:divBdr>
                    <w:top w:val="none" w:sz="0" w:space="0" w:color="auto"/>
                    <w:left w:val="none" w:sz="0" w:space="0" w:color="auto"/>
                    <w:bottom w:val="none" w:sz="0" w:space="0" w:color="auto"/>
                    <w:right w:val="none" w:sz="0" w:space="0" w:color="auto"/>
                  </w:divBdr>
                </w:div>
                <w:div w:id="624772891">
                  <w:marLeft w:val="0"/>
                  <w:marRight w:val="0"/>
                  <w:marTop w:val="0"/>
                  <w:marBottom w:val="0"/>
                  <w:divBdr>
                    <w:top w:val="none" w:sz="0" w:space="0" w:color="auto"/>
                    <w:left w:val="none" w:sz="0" w:space="0" w:color="auto"/>
                    <w:bottom w:val="none" w:sz="0" w:space="0" w:color="auto"/>
                    <w:right w:val="none" w:sz="0" w:space="0" w:color="auto"/>
                  </w:divBdr>
                </w:div>
                <w:div w:id="642318772">
                  <w:marLeft w:val="0"/>
                  <w:marRight w:val="0"/>
                  <w:marTop w:val="0"/>
                  <w:marBottom w:val="0"/>
                  <w:divBdr>
                    <w:top w:val="none" w:sz="0" w:space="0" w:color="auto"/>
                    <w:left w:val="none" w:sz="0" w:space="0" w:color="auto"/>
                    <w:bottom w:val="none" w:sz="0" w:space="0" w:color="auto"/>
                    <w:right w:val="none" w:sz="0" w:space="0" w:color="auto"/>
                  </w:divBdr>
                </w:div>
                <w:div w:id="652411614">
                  <w:marLeft w:val="0"/>
                  <w:marRight w:val="0"/>
                  <w:marTop w:val="0"/>
                  <w:marBottom w:val="0"/>
                  <w:divBdr>
                    <w:top w:val="none" w:sz="0" w:space="0" w:color="auto"/>
                    <w:left w:val="none" w:sz="0" w:space="0" w:color="auto"/>
                    <w:bottom w:val="none" w:sz="0" w:space="0" w:color="auto"/>
                    <w:right w:val="none" w:sz="0" w:space="0" w:color="auto"/>
                  </w:divBdr>
                </w:div>
                <w:div w:id="682824173">
                  <w:marLeft w:val="0"/>
                  <w:marRight w:val="0"/>
                  <w:marTop w:val="0"/>
                  <w:marBottom w:val="0"/>
                  <w:divBdr>
                    <w:top w:val="none" w:sz="0" w:space="0" w:color="auto"/>
                    <w:left w:val="none" w:sz="0" w:space="0" w:color="auto"/>
                    <w:bottom w:val="none" w:sz="0" w:space="0" w:color="auto"/>
                    <w:right w:val="none" w:sz="0" w:space="0" w:color="auto"/>
                  </w:divBdr>
                </w:div>
                <w:div w:id="701444042">
                  <w:marLeft w:val="0"/>
                  <w:marRight w:val="0"/>
                  <w:marTop w:val="0"/>
                  <w:marBottom w:val="0"/>
                  <w:divBdr>
                    <w:top w:val="none" w:sz="0" w:space="0" w:color="auto"/>
                    <w:left w:val="none" w:sz="0" w:space="0" w:color="auto"/>
                    <w:bottom w:val="none" w:sz="0" w:space="0" w:color="auto"/>
                    <w:right w:val="none" w:sz="0" w:space="0" w:color="auto"/>
                  </w:divBdr>
                </w:div>
                <w:div w:id="702244737">
                  <w:marLeft w:val="0"/>
                  <w:marRight w:val="0"/>
                  <w:marTop w:val="0"/>
                  <w:marBottom w:val="0"/>
                  <w:divBdr>
                    <w:top w:val="none" w:sz="0" w:space="0" w:color="auto"/>
                    <w:left w:val="none" w:sz="0" w:space="0" w:color="auto"/>
                    <w:bottom w:val="none" w:sz="0" w:space="0" w:color="auto"/>
                    <w:right w:val="none" w:sz="0" w:space="0" w:color="auto"/>
                  </w:divBdr>
                </w:div>
                <w:div w:id="706566073">
                  <w:marLeft w:val="0"/>
                  <w:marRight w:val="0"/>
                  <w:marTop w:val="0"/>
                  <w:marBottom w:val="0"/>
                  <w:divBdr>
                    <w:top w:val="none" w:sz="0" w:space="0" w:color="auto"/>
                    <w:left w:val="none" w:sz="0" w:space="0" w:color="auto"/>
                    <w:bottom w:val="none" w:sz="0" w:space="0" w:color="auto"/>
                    <w:right w:val="none" w:sz="0" w:space="0" w:color="auto"/>
                  </w:divBdr>
                </w:div>
                <w:div w:id="722871243">
                  <w:marLeft w:val="0"/>
                  <w:marRight w:val="0"/>
                  <w:marTop w:val="0"/>
                  <w:marBottom w:val="0"/>
                  <w:divBdr>
                    <w:top w:val="none" w:sz="0" w:space="0" w:color="auto"/>
                    <w:left w:val="none" w:sz="0" w:space="0" w:color="auto"/>
                    <w:bottom w:val="none" w:sz="0" w:space="0" w:color="auto"/>
                    <w:right w:val="none" w:sz="0" w:space="0" w:color="auto"/>
                  </w:divBdr>
                </w:div>
                <w:div w:id="723985988">
                  <w:marLeft w:val="0"/>
                  <w:marRight w:val="0"/>
                  <w:marTop w:val="0"/>
                  <w:marBottom w:val="0"/>
                  <w:divBdr>
                    <w:top w:val="none" w:sz="0" w:space="0" w:color="auto"/>
                    <w:left w:val="none" w:sz="0" w:space="0" w:color="auto"/>
                    <w:bottom w:val="none" w:sz="0" w:space="0" w:color="auto"/>
                    <w:right w:val="none" w:sz="0" w:space="0" w:color="auto"/>
                  </w:divBdr>
                </w:div>
                <w:div w:id="807478421">
                  <w:marLeft w:val="0"/>
                  <w:marRight w:val="0"/>
                  <w:marTop w:val="0"/>
                  <w:marBottom w:val="0"/>
                  <w:divBdr>
                    <w:top w:val="none" w:sz="0" w:space="0" w:color="auto"/>
                    <w:left w:val="none" w:sz="0" w:space="0" w:color="auto"/>
                    <w:bottom w:val="none" w:sz="0" w:space="0" w:color="auto"/>
                    <w:right w:val="none" w:sz="0" w:space="0" w:color="auto"/>
                  </w:divBdr>
                </w:div>
                <w:div w:id="816918926">
                  <w:marLeft w:val="0"/>
                  <w:marRight w:val="0"/>
                  <w:marTop w:val="0"/>
                  <w:marBottom w:val="0"/>
                  <w:divBdr>
                    <w:top w:val="none" w:sz="0" w:space="0" w:color="auto"/>
                    <w:left w:val="none" w:sz="0" w:space="0" w:color="auto"/>
                    <w:bottom w:val="none" w:sz="0" w:space="0" w:color="auto"/>
                    <w:right w:val="none" w:sz="0" w:space="0" w:color="auto"/>
                  </w:divBdr>
                </w:div>
                <w:div w:id="833297326">
                  <w:marLeft w:val="0"/>
                  <w:marRight w:val="0"/>
                  <w:marTop w:val="0"/>
                  <w:marBottom w:val="0"/>
                  <w:divBdr>
                    <w:top w:val="none" w:sz="0" w:space="0" w:color="auto"/>
                    <w:left w:val="none" w:sz="0" w:space="0" w:color="auto"/>
                    <w:bottom w:val="none" w:sz="0" w:space="0" w:color="auto"/>
                    <w:right w:val="none" w:sz="0" w:space="0" w:color="auto"/>
                  </w:divBdr>
                </w:div>
                <w:div w:id="963997051">
                  <w:marLeft w:val="0"/>
                  <w:marRight w:val="0"/>
                  <w:marTop w:val="0"/>
                  <w:marBottom w:val="0"/>
                  <w:divBdr>
                    <w:top w:val="none" w:sz="0" w:space="0" w:color="auto"/>
                    <w:left w:val="none" w:sz="0" w:space="0" w:color="auto"/>
                    <w:bottom w:val="none" w:sz="0" w:space="0" w:color="auto"/>
                    <w:right w:val="none" w:sz="0" w:space="0" w:color="auto"/>
                  </w:divBdr>
                </w:div>
                <w:div w:id="976573834">
                  <w:marLeft w:val="0"/>
                  <w:marRight w:val="0"/>
                  <w:marTop w:val="0"/>
                  <w:marBottom w:val="0"/>
                  <w:divBdr>
                    <w:top w:val="none" w:sz="0" w:space="0" w:color="auto"/>
                    <w:left w:val="none" w:sz="0" w:space="0" w:color="auto"/>
                    <w:bottom w:val="none" w:sz="0" w:space="0" w:color="auto"/>
                    <w:right w:val="none" w:sz="0" w:space="0" w:color="auto"/>
                  </w:divBdr>
                </w:div>
                <w:div w:id="1001003634">
                  <w:marLeft w:val="0"/>
                  <w:marRight w:val="0"/>
                  <w:marTop w:val="0"/>
                  <w:marBottom w:val="0"/>
                  <w:divBdr>
                    <w:top w:val="none" w:sz="0" w:space="0" w:color="auto"/>
                    <w:left w:val="none" w:sz="0" w:space="0" w:color="auto"/>
                    <w:bottom w:val="none" w:sz="0" w:space="0" w:color="auto"/>
                    <w:right w:val="none" w:sz="0" w:space="0" w:color="auto"/>
                  </w:divBdr>
                </w:div>
                <w:div w:id="1046101528">
                  <w:marLeft w:val="0"/>
                  <w:marRight w:val="0"/>
                  <w:marTop w:val="0"/>
                  <w:marBottom w:val="0"/>
                  <w:divBdr>
                    <w:top w:val="none" w:sz="0" w:space="0" w:color="auto"/>
                    <w:left w:val="none" w:sz="0" w:space="0" w:color="auto"/>
                    <w:bottom w:val="none" w:sz="0" w:space="0" w:color="auto"/>
                    <w:right w:val="none" w:sz="0" w:space="0" w:color="auto"/>
                  </w:divBdr>
                </w:div>
                <w:div w:id="1081373110">
                  <w:marLeft w:val="0"/>
                  <w:marRight w:val="0"/>
                  <w:marTop w:val="0"/>
                  <w:marBottom w:val="0"/>
                  <w:divBdr>
                    <w:top w:val="none" w:sz="0" w:space="0" w:color="auto"/>
                    <w:left w:val="none" w:sz="0" w:space="0" w:color="auto"/>
                    <w:bottom w:val="none" w:sz="0" w:space="0" w:color="auto"/>
                    <w:right w:val="none" w:sz="0" w:space="0" w:color="auto"/>
                  </w:divBdr>
                </w:div>
                <w:div w:id="1101534769">
                  <w:marLeft w:val="0"/>
                  <w:marRight w:val="0"/>
                  <w:marTop w:val="0"/>
                  <w:marBottom w:val="0"/>
                  <w:divBdr>
                    <w:top w:val="none" w:sz="0" w:space="0" w:color="auto"/>
                    <w:left w:val="none" w:sz="0" w:space="0" w:color="auto"/>
                    <w:bottom w:val="none" w:sz="0" w:space="0" w:color="auto"/>
                    <w:right w:val="none" w:sz="0" w:space="0" w:color="auto"/>
                  </w:divBdr>
                </w:div>
                <w:div w:id="1123841639">
                  <w:marLeft w:val="0"/>
                  <w:marRight w:val="0"/>
                  <w:marTop w:val="0"/>
                  <w:marBottom w:val="0"/>
                  <w:divBdr>
                    <w:top w:val="none" w:sz="0" w:space="0" w:color="auto"/>
                    <w:left w:val="none" w:sz="0" w:space="0" w:color="auto"/>
                    <w:bottom w:val="none" w:sz="0" w:space="0" w:color="auto"/>
                    <w:right w:val="none" w:sz="0" w:space="0" w:color="auto"/>
                  </w:divBdr>
                </w:div>
                <w:div w:id="1150826051">
                  <w:marLeft w:val="0"/>
                  <w:marRight w:val="0"/>
                  <w:marTop w:val="0"/>
                  <w:marBottom w:val="0"/>
                  <w:divBdr>
                    <w:top w:val="none" w:sz="0" w:space="0" w:color="auto"/>
                    <w:left w:val="none" w:sz="0" w:space="0" w:color="auto"/>
                    <w:bottom w:val="none" w:sz="0" w:space="0" w:color="auto"/>
                    <w:right w:val="none" w:sz="0" w:space="0" w:color="auto"/>
                  </w:divBdr>
                </w:div>
                <w:div w:id="1187060922">
                  <w:marLeft w:val="0"/>
                  <w:marRight w:val="0"/>
                  <w:marTop w:val="0"/>
                  <w:marBottom w:val="0"/>
                  <w:divBdr>
                    <w:top w:val="none" w:sz="0" w:space="0" w:color="auto"/>
                    <w:left w:val="none" w:sz="0" w:space="0" w:color="auto"/>
                    <w:bottom w:val="none" w:sz="0" w:space="0" w:color="auto"/>
                    <w:right w:val="none" w:sz="0" w:space="0" w:color="auto"/>
                  </w:divBdr>
                </w:div>
                <w:div w:id="1215968164">
                  <w:marLeft w:val="0"/>
                  <w:marRight w:val="0"/>
                  <w:marTop w:val="0"/>
                  <w:marBottom w:val="0"/>
                  <w:divBdr>
                    <w:top w:val="none" w:sz="0" w:space="0" w:color="auto"/>
                    <w:left w:val="none" w:sz="0" w:space="0" w:color="auto"/>
                    <w:bottom w:val="none" w:sz="0" w:space="0" w:color="auto"/>
                    <w:right w:val="none" w:sz="0" w:space="0" w:color="auto"/>
                  </w:divBdr>
                </w:div>
                <w:div w:id="1232428249">
                  <w:marLeft w:val="0"/>
                  <w:marRight w:val="0"/>
                  <w:marTop w:val="0"/>
                  <w:marBottom w:val="0"/>
                  <w:divBdr>
                    <w:top w:val="none" w:sz="0" w:space="0" w:color="auto"/>
                    <w:left w:val="none" w:sz="0" w:space="0" w:color="auto"/>
                    <w:bottom w:val="none" w:sz="0" w:space="0" w:color="auto"/>
                    <w:right w:val="none" w:sz="0" w:space="0" w:color="auto"/>
                  </w:divBdr>
                </w:div>
                <w:div w:id="1239483695">
                  <w:marLeft w:val="0"/>
                  <w:marRight w:val="0"/>
                  <w:marTop w:val="0"/>
                  <w:marBottom w:val="0"/>
                  <w:divBdr>
                    <w:top w:val="none" w:sz="0" w:space="0" w:color="auto"/>
                    <w:left w:val="none" w:sz="0" w:space="0" w:color="auto"/>
                    <w:bottom w:val="none" w:sz="0" w:space="0" w:color="auto"/>
                    <w:right w:val="none" w:sz="0" w:space="0" w:color="auto"/>
                  </w:divBdr>
                </w:div>
                <w:div w:id="1260061254">
                  <w:marLeft w:val="0"/>
                  <w:marRight w:val="0"/>
                  <w:marTop w:val="0"/>
                  <w:marBottom w:val="0"/>
                  <w:divBdr>
                    <w:top w:val="none" w:sz="0" w:space="0" w:color="auto"/>
                    <w:left w:val="none" w:sz="0" w:space="0" w:color="auto"/>
                    <w:bottom w:val="none" w:sz="0" w:space="0" w:color="auto"/>
                    <w:right w:val="none" w:sz="0" w:space="0" w:color="auto"/>
                  </w:divBdr>
                </w:div>
                <w:div w:id="1261260376">
                  <w:marLeft w:val="0"/>
                  <w:marRight w:val="0"/>
                  <w:marTop w:val="0"/>
                  <w:marBottom w:val="0"/>
                  <w:divBdr>
                    <w:top w:val="none" w:sz="0" w:space="0" w:color="auto"/>
                    <w:left w:val="none" w:sz="0" w:space="0" w:color="auto"/>
                    <w:bottom w:val="none" w:sz="0" w:space="0" w:color="auto"/>
                    <w:right w:val="none" w:sz="0" w:space="0" w:color="auto"/>
                  </w:divBdr>
                </w:div>
                <w:div w:id="1292132123">
                  <w:marLeft w:val="0"/>
                  <w:marRight w:val="0"/>
                  <w:marTop w:val="0"/>
                  <w:marBottom w:val="0"/>
                  <w:divBdr>
                    <w:top w:val="none" w:sz="0" w:space="0" w:color="auto"/>
                    <w:left w:val="none" w:sz="0" w:space="0" w:color="auto"/>
                    <w:bottom w:val="none" w:sz="0" w:space="0" w:color="auto"/>
                    <w:right w:val="none" w:sz="0" w:space="0" w:color="auto"/>
                  </w:divBdr>
                </w:div>
                <w:div w:id="1319654381">
                  <w:marLeft w:val="0"/>
                  <w:marRight w:val="0"/>
                  <w:marTop w:val="0"/>
                  <w:marBottom w:val="0"/>
                  <w:divBdr>
                    <w:top w:val="none" w:sz="0" w:space="0" w:color="auto"/>
                    <w:left w:val="none" w:sz="0" w:space="0" w:color="auto"/>
                    <w:bottom w:val="none" w:sz="0" w:space="0" w:color="auto"/>
                    <w:right w:val="none" w:sz="0" w:space="0" w:color="auto"/>
                  </w:divBdr>
                </w:div>
                <w:div w:id="1342051569">
                  <w:marLeft w:val="0"/>
                  <w:marRight w:val="0"/>
                  <w:marTop w:val="0"/>
                  <w:marBottom w:val="0"/>
                  <w:divBdr>
                    <w:top w:val="none" w:sz="0" w:space="0" w:color="auto"/>
                    <w:left w:val="none" w:sz="0" w:space="0" w:color="auto"/>
                    <w:bottom w:val="none" w:sz="0" w:space="0" w:color="auto"/>
                    <w:right w:val="none" w:sz="0" w:space="0" w:color="auto"/>
                  </w:divBdr>
                </w:div>
                <w:div w:id="1345864118">
                  <w:marLeft w:val="0"/>
                  <w:marRight w:val="0"/>
                  <w:marTop w:val="0"/>
                  <w:marBottom w:val="0"/>
                  <w:divBdr>
                    <w:top w:val="none" w:sz="0" w:space="0" w:color="auto"/>
                    <w:left w:val="none" w:sz="0" w:space="0" w:color="auto"/>
                    <w:bottom w:val="none" w:sz="0" w:space="0" w:color="auto"/>
                    <w:right w:val="none" w:sz="0" w:space="0" w:color="auto"/>
                  </w:divBdr>
                </w:div>
                <w:div w:id="1348680910">
                  <w:marLeft w:val="0"/>
                  <w:marRight w:val="0"/>
                  <w:marTop w:val="0"/>
                  <w:marBottom w:val="0"/>
                  <w:divBdr>
                    <w:top w:val="none" w:sz="0" w:space="0" w:color="auto"/>
                    <w:left w:val="none" w:sz="0" w:space="0" w:color="auto"/>
                    <w:bottom w:val="none" w:sz="0" w:space="0" w:color="auto"/>
                    <w:right w:val="none" w:sz="0" w:space="0" w:color="auto"/>
                  </w:divBdr>
                </w:div>
                <w:div w:id="1390878816">
                  <w:marLeft w:val="0"/>
                  <w:marRight w:val="0"/>
                  <w:marTop w:val="0"/>
                  <w:marBottom w:val="0"/>
                  <w:divBdr>
                    <w:top w:val="none" w:sz="0" w:space="0" w:color="auto"/>
                    <w:left w:val="none" w:sz="0" w:space="0" w:color="auto"/>
                    <w:bottom w:val="none" w:sz="0" w:space="0" w:color="auto"/>
                    <w:right w:val="none" w:sz="0" w:space="0" w:color="auto"/>
                  </w:divBdr>
                </w:div>
                <w:div w:id="1411387309">
                  <w:marLeft w:val="0"/>
                  <w:marRight w:val="0"/>
                  <w:marTop w:val="0"/>
                  <w:marBottom w:val="0"/>
                  <w:divBdr>
                    <w:top w:val="none" w:sz="0" w:space="0" w:color="auto"/>
                    <w:left w:val="none" w:sz="0" w:space="0" w:color="auto"/>
                    <w:bottom w:val="none" w:sz="0" w:space="0" w:color="auto"/>
                    <w:right w:val="none" w:sz="0" w:space="0" w:color="auto"/>
                  </w:divBdr>
                </w:div>
                <w:div w:id="1411659727">
                  <w:marLeft w:val="0"/>
                  <w:marRight w:val="0"/>
                  <w:marTop w:val="0"/>
                  <w:marBottom w:val="0"/>
                  <w:divBdr>
                    <w:top w:val="none" w:sz="0" w:space="0" w:color="auto"/>
                    <w:left w:val="none" w:sz="0" w:space="0" w:color="auto"/>
                    <w:bottom w:val="none" w:sz="0" w:space="0" w:color="auto"/>
                    <w:right w:val="none" w:sz="0" w:space="0" w:color="auto"/>
                  </w:divBdr>
                </w:div>
                <w:div w:id="1413774180">
                  <w:marLeft w:val="0"/>
                  <w:marRight w:val="0"/>
                  <w:marTop w:val="0"/>
                  <w:marBottom w:val="0"/>
                  <w:divBdr>
                    <w:top w:val="none" w:sz="0" w:space="0" w:color="auto"/>
                    <w:left w:val="none" w:sz="0" w:space="0" w:color="auto"/>
                    <w:bottom w:val="none" w:sz="0" w:space="0" w:color="auto"/>
                    <w:right w:val="none" w:sz="0" w:space="0" w:color="auto"/>
                  </w:divBdr>
                </w:div>
                <w:div w:id="1414470730">
                  <w:marLeft w:val="0"/>
                  <w:marRight w:val="0"/>
                  <w:marTop w:val="0"/>
                  <w:marBottom w:val="0"/>
                  <w:divBdr>
                    <w:top w:val="none" w:sz="0" w:space="0" w:color="auto"/>
                    <w:left w:val="none" w:sz="0" w:space="0" w:color="auto"/>
                    <w:bottom w:val="none" w:sz="0" w:space="0" w:color="auto"/>
                    <w:right w:val="none" w:sz="0" w:space="0" w:color="auto"/>
                  </w:divBdr>
                </w:div>
                <w:div w:id="1417749393">
                  <w:marLeft w:val="0"/>
                  <w:marRight w:val="0"/>
                  <w:marTop w:val="0"/>
                  <w:marBottom w:val="0"/>
                  <w:divBdr>
                    <w:top w:val="none" w:sz="0" w:space="0" w:color="auto"/>
                    <w:left w:val="none" w:sz="0" w:space="0" w:color="auto"/>
                    <w:bottom w:val="none" w:sz="0" w:space="0" w:color="auto"/>
                    <w:right w:val="none" w:sz="0" w:space="0" w:color="auto"/>
                  </w:divBdr>
                </w:div>
                <w:div w:id="1422145749">
                  <w:marLeft w:val="0"/>
                  <w:marRight w:val="0"/>
                  <w:marTop w:val="0"/>
                  <w:marBottom w:val="0"/>
                  <w:divBdr>
                    <w:top w:val="none" w:sz="0" w:space="0" w:color="auto"/>
                    <w:left w:val="none" w:sz="0" w:space="0" w:color="auto"/>
                    <w:bottom w:val="none" w:sz="0" w:space="0" w:color="auto"/>
                    <w:right w:val="none" w:sz="0" w:space="0" w:color="auto"/>
                  </w:divBdr>
                </w:div>
                <w:div w:id="1448113332">
                  <w:marLeft w:val="0"/>
                  <w:marRight w:val="0"/>
                  <w:marTop w:val="0"/>
                  <w:marBottom w:val="0"/>
                  <w:divBdr>
                    <w:top w:val="none" w:sz="0" w:space="0" w:color="auto"/>
                    <w:left w:val="none" w:sz="0" w:space="0" w:color="auto"/>
                    <w:bottom w:val="none" w:sz="0" w:space="0" w:color="auto"/>
                    <w:right w:val="none" w:sz="0" w:space="0" w:color="auto"/>
                  </w:divBdr>
                </w:div>
                <w:div w:id="1473593957">
                  <w:marLeft w:val="0"/>
                  <w:marRight w:val="0"/>
                  <w:marTop w:val="0"/>
                  <w:marBottom w:val="0"/>
                  <w:divBdr>
                    <w:top w:val="none" w:sz="0" w:space="0" w:color="auto"/>
                    <w:left w:val="none" w:sz="0" w:space="0" w:color="auto"/>
                    <w:bottom w:val="none" w:sz="0" w:space="0" w:color="auto"/>
                    <w:right w:val="none" w:sz="0" w:space="0" w:color="auto"/>
                  </w:divBdr>
                </w:div>
                <w:div w:id="1513910996">
                  <w:marLeft w:val="0"/>
                  <w:marRight w:val="0"/>
                  <w:marTop w:val="0"/>
                  <w:marBottom w:val="0"/>
                  <w:divBdr>
                    <w:top w:val="none" w:sz="0" w:space="0" w:color="auto"/>
                    <w:left w:val="none" w:sz="0" w:space="0" w:color="auto"/>
                    <w:bottom w:val="none" w:sz="0" w:space="0" w:color="auto"/>
                    <w:right w:val="none" w:sz="0" w:space="0" w:color="auto"/>
                  </w:divBdr>
                </w:div>
                <w:div w:id="1544710129">
                  <w:marLeft w:val="0"/>
                  <w:marRight w:val="0"/>
                  <w:marTop w:val="0"/>
                  <w:marBottom w:val="0"/>
                  <w:divBdr>
                    <w:top w:val="none" w:sz="0" w:space="0" w:color="auto"/>
                    <w:left w:val="none" w:sz="0" w:space="0" w:color="auto"/>
                    <w:bottom w:val="none" w:sz="0" w:space="0" w:color="auto"/>
                    <w:right w:val="none" w:sz="0" w:space="0" w:color="auto"/>
                  </w:divBdr>
                </w:div>
                <w:div w:id="1556503034">
                  <w:marLeft w:val="0"/>
                  <w:marRight w:val="0"/>
                  <w:marTop w:val="0"/>
                  <w:marBottom w:val="0"/>
                  <w:divBdr>
                    <w:top w:val="none" w:sz="0" w:space="0" w:color="auto"/>
                    <w:left w:val="none" w:sz="0" w:space="0" w:color="auto"/>
                    <w:bottom w:val="none" w:sz="0" w:space="0" w:color="auto"/>
                    <w:right w:val="none" w:sz="0" w:space="0" w:color="auto"/>
                  </w:divBdr>
                </w:div>
                <w:div w:id="1573544673">
                  <w:marLeft w:val="0"/>
                  <w:marRight w:val="0"/>
                  <w:marTop w:val="0"/>
                  <w:marBottom w:val="0"/>
                  <w:divBdr>
                    <w:top w:val="none" w:sz="0" w:space="0" w:color="auto"/>
                    <w:left w:val="none" w:sz="0" w:space="0" w:color="auto"/>
                    <w:bottom w:val="none" w:sz="0" w:space="0" w:color="auto"/>
                    <w:right w:val="none" w:sz="0" w:space="0" w:color="auto"/>
                  </w:divBdr>
                </w:div>
                <w:div w:id="1579359484">
                  <w:marLeft w:val="0"/>
                  <w:marRight w:val="0"/>
                  <w:marTop w:val="0"/>
                  <w:marBottom w:val="0"/>
                  <w:divBdr>
                    <w:top w:val="none" w:sz="0" w:space="0" w:color="auto"/>
                    <w:left w:val="none" w:sz="0" w:space="0" w:color="auto"/>
                    <w:bottom w:val="none" w:sz="0" w:space="0" w:color="auto"/>
                    <w:right w:val="none" w:sz="0" w:space="0" w:color="auto"/>
                  </w:divBdr>
                </w:div>
                <w:div w:id="1629166457">
                  <w:marLeft w:val="0"/>
                  <w:marRight w:val="0"/>
                  <w:marTop w:val="0"/>
                  <w:marBottom w:val="0"/>
                  <w:divBdr>
                    <w:top w:val="none" w:sz="0" w:space="0" w:color="auto"/>
                    <w:left w:val="none" w:sz="0" w:space="0" w:color="auto"/>
                    <w:bottom w:val="none" w:sz="0" w:space="0" w:color="auto"/>
                    <w:right w:val="none" w:sz="0" w:space="0" w:color="auto"/>
                  </w:divBdr>
                </w:div>
                <w:div w:id="1638028007">
                  <w:marLeft w:val="0"/>
                  <w:marRight w:val="0"/>
                  <w:marTop w:val="0"/>
                  <w:marBottom w:val="0"/>
                  <w:divBdr>
                    <w:top w:val="none" w:sz="0" w:space="0" w:color="auto"/>
                    <w:left w:val="none" w:sz="0" w:space="0" w:color="auto"/>
                    <w:bottom w:val="none" w:sz="0" w:space="0" w:color="auto"/>
                    <w:right w:val="none" w:sz="0" w:space="0" w:color="auto"/>
                  </w:divBdr>
                </w:div>
                <w:div w:id="1665475154">
                  <w:marLeft w:val="0"/>
                  <w:marRight w:val="0"/>
                  <w:marTop w:val="0"/>
                  <w:marBottom w:val="0"/>
                  <w:divBdr>
                    <w:top w:val="none" w:sz="0" w:space="0" w:color="auto"/>
                    <w:left w:val="none" w:sz="0" w:space="0" w:color="auto"/>
                    <w:bottom w:val="none" w:sz="0" w:space="0" w:color="auto"/>
                    <w:right w:val="none" w:sz="0" w:space="0" w:color="auto"/>
                  </w:divBdr>
                </w:div>
                <w:div w:id="1724718836">
                  <w:marLeft w:val="0"/>
                  <w:marRight w:val="0"/>
                  <w:marTop w:val="0"/>
                  <w:marBottom w:val="0"/>
                  <w:divBdr>
                    <w:top w:val="none" w:sz="0" w:space="0" w:color="auto"/>
                    <w:left w:val="none" w:sz="0" w:space="0" w:color="auto"/>
                    <w:bottom w:val="none" w:sz="0" w:space="0" w:color="auto"/>
                    <w:right w:val="none" w:sz="0" w:space="0" w:color="auto"/>
                  </w:divBdr>
                </w:div>
                <w:div w:id="1795369790">
                  <w:marLeft w:val="0"/>
                  <w:marRight w:val="0"/>
                  <w:marTop w:val="0"/>
                  <w:marBottom w:val="0"/>
                  <w:divBdr>
                    <w:top w:val="none" w:sz="0" w:space="0" w:color="auto"/>
                    <w:left w:val="none" w:sz="0" w:space="0" w:color="auto"/>
                    <w:bottom w:val="none" w:sz="0" w:space="0" w:color="auto"/>
                    <w:right w:val="none" w:sz="0" w:space="0" w:color="auto"/>
                  </w:divBdr>
                </w:div>
                <w:div w:id="1806391871">
                  <w:marLeft w:val="0"/>
                  <w:marRight w:val="0"/>
                  <w:marTop w:val="0"/>
                  <w:marBottom w:val="0"/>
                  <w:divBdr>
                    <w:top w:val="none" w:sz="0" w:space="0" w:color="auto"/>
                    <w:left w:val="none" w:sz="0" w:space="0" w:color="auto"/>
                    <w:bottom w:val="none" w:sz="0" w:space="0" w:color="auto"/>
                    <w:right w:val="none" w:sz="0" w:space="0" w:color="auto"/>
                  </w:divBdr>
                </w:div>
                <w:div w:id="1839421830">
                  <w:marLeft w:val="0"/>
                  <w:marRight w:val="0"/>
                  <w:marTop w:val="0"/>
                  <w:marBottom w:val="0"/>
                  <w:divBdr>
                    <w:top w:val="none" w:sz="0" w:space="0" w:color="auto"/>
                    <w:left w:val="none" w:sz="0" w:space="0" w:color="auto"/>
                    <w:bottom w:val="none" w:sz="0" w:space="0" w:color="auto"/>
                    <w:right w:val="none" w:sz="0" w:space="0" w:color="auto"/>
                  </w:divBdr>
                </w:div>
                <w:div w:id="1855073608">
                  <w:marLeft w:val="0"/>
                  <w:marRight w:val="0"/>
                  <w:marTop w:val="0"/>
                  <w:marBottom w:val="0"/>
                  <w:divBdr>
                    <w:top w:val="none" w:sz="0" w:space="0" w:color="auto"/>
                    <w:left w:val="none" w:sz="0" w:space="0" w:color="auto"/>
                    <w:bottom w:val="none" w:sz="0" w:space="0" w:color="auto"/>
                    <w:right w:val="none" w:sz="0" w:space="0" w:color="auto"/>
                  </w:divBdr>
                </w:div>
                <w:div w:id="1882742060">
                  <w:marLeft w:val="0"/>
                  <w:marRight w:val="0"/>
                  <w:marTop w:val="0"/>
                  <w:marBottom w:val="0"/>
                  <w:divBdr>
                    <w:top w:val="none" w:sz="0" w:space="0" w:color="auto"/>
                    <w:left w:val="none" w:sz="0" w:space="0" w:color="auto"/>
                    <w:bottom w:val="none" w:sz="0" w:space="0" w:color="auto"/>
                    <w:right w:val="none" w:sz="0" w:space="0" w:color="auto"/>
                  </w:divBdr>
                </w:div>
                <w:div w:id="1930429605">
                  <w:marLeft w:val="0"/>
                  <w:marRight w:val="0"/>
                  <w:marTop w:val="0"/>
                  <w:marBottom w:val="0"/>
                  <w:divBdr>
                    <w:top w:val="none" w:sz="0" w:space="0" w:color="auto"/>
                    <w:left w:val="none" w:sz="0" w:space="0" w:color="auto"/>
                    <w:bottom w:val="none" w:sz="0" w:space="0" w:color="auto"/>
                    <w:right w:val="none" w:sz="0" w:space="0" w:color="auto"/>
                  </w:divBdr>
                </w:div>
                <w:div w:id="1952206276">
                  <w:marLeft w:val="0"/>
                  <w:marRight w:val="0"/>
                  <w:marTop w:val="0"/>
                  <w:marBottom w:val="0"/>
                  <w:divBdr>
                    <w:top w:val="none" w:sz="0" w:space="0" w:color="auto"/>
                    <w:left w:val="none" w:sz="0" w:space="0" w:color="auto"/>
                    <w:bottom w:val="none" w:sz="0" w:space="0" w:color="auto"/>
                    <w:right w:val="none" w:sz="0" w:space="0" w:color="auto"/>
                  </w:divBdr>
                </w:div>
                <w:div w:id="1977298067">
                  <w:marLeft w:val="0"/>
                  <w:marRight w:val="0"/>
                  <w:marTop w:val="0"/>
                  <w:marBottom w:val="0"/>
                  <w:divBdr>
                    <w:top w:val="none" w:sz="0" w:space="0" w:color="auto"/>
                    <w:left w:val="none" w:sz="0" w:space="0" w:color="auto"/>
                    <w:bottom w:val="none" w:sz="0" w:space="0" w:color="auto"/>
                    <w:right w:val="none" w:sz="0" w:space="0" w:color="auto"/>
                  </w:divBdr>
                </w:div>
                <w:div w:id="1983850158">
                  <w:marLeft w:val="0"/>
                  <w:marRight w:val="0"/>
                  <w:marTop w:val="0"/>
                  <w:marBottom w:val="0"/>
                  <w:divBdr>
                    <w:top w:val="none" w:sz="0" w:space="0" w:color="auto"/>
                    <w:left w:val="none" w:sz="0" w:space="0" w:color="auto"/>
                    <w:bottom w:val="none" w:sz="0" w:space="0" w:color="auto"/>
                    <w:right w:val="none" w:sz="0" w:space="0" w:color="auto"/>
                  </w:divBdr>
                </w:div>
                <w:div w:id="1992098572">
                  <w:marLeft w:val="0"/>
                  <w:marRight w:val="0"/>
                  <w:marTop w:val="0"/>
                  <w:marBottom w:val="0"/>
                  <w:divBdr>
                    <w:top w:val="none" w:sz="0" w:space="0" w:color="auto"/>
                    <w:left w:val="none" w:sz="0" w:space="0" w:color="auto"/>
                    <w:bottom w:val="none" w:sz="0" w:space="0" w:color="auto"/>
                    <w:right w:val="none" w:sz="0" w:space="0" w:color="auto"/>
                  </w:divBdr>
                </w:div>
                <w:div w:id="1993945915">
                  <w:marLeft w:val="0"/>
                  <w:marRight w:val="0"/>
                  <w:marTop w:val="0"/>
                  <w:marBottom w:val="0"/>
                  <w:divBdr>
                    <w:top w:val="none" w:sz="0" w:space="0" w:color="auto"/>
                    <w:left w:val="none" w:sz="0" w:space="0" w:color="auto"/>
                    <w:bottom w:val="none" w:sz="0" w:space="0" w:color="auto"/>
                    <w:right w:val="none" w:sz="0" w:space="0" w:color="auto"/>
                  </w:divBdr>
                </w:div>
                <w:div w:id="2010713897">
                  <w:marLeft w:val="0"/>
                  <w:marRight w:val="0"/>
                  <w:marTop w:val="0"/>
                  <w:marBottom w:val="0"/>
                  <w:divBdr>
                    <w:top w:val="none" w:sz="0" w:space="0" w:color="auto"/>
                    <w:left w:val="none" w:sz="0" w:space="0" w:color="auto"/>
                    <w:bottom w:val="none" w:sz="0" w:space="0" w:color="auto"/>
                    <w:right w:val="none" w:sz="0" w:space="0" w:color="auto"/>
                  </w:divBdr>
                </w:div>
                <w:div w:id="2078280024">
                  <w:marLeft w:val="0"/>
                  <w:marRight w:val="0"/>
                  <w:marTop w:val="0"/>
                  <w:marBottom w:val="0"/>
                  <w:divBdr>
                    <w:top w:val="none" w:sz="0" w:space="0" w:color="auto"/>
                    <w:left w:val="none" w:sz="0" w:space="0" w:color="auto"/>
                    <w:bottom w:val="none" w:sz="0" w:space="0" w:color="auto"/>
                    <w:right w:val="none" w:sz="0" w:space="0" w:color="auto"/>
                  </w:divBdr>
                </w:div>
                <w:div w:id="2100369831">
                  <w:marLeft w:val="0"/>
                  <w:marRight w:val="0"/>
                  <w:marTop w:val="0"/>
                  <w:marBottom w:val="0"/>
                  <w:divBdr>
                    <w:top w:val="none" w:sz="0" w:space="0" w:color="auto"/>
                    <w:left w:val="none" w:sz="0" w:space="0" w:color="auto"/>
                    <w:bottom w:val="none" w:sz="0" w:space="0" w:color="auto"/>
                    <w:right w:val="none" w:sz="0" w:space="0" w:color="auto"/>
                  </w:divBdr>
                </w:div>
                <w:div w:id="2120831473">
                  <w:marLeft w:val="0"/>
                  <w:marRight w:val="0"/>
                  <w:marTop w:val="0"/>
                  <w:marBottom w:val="0"/>
                  <w:divBdr>
                    <w:top w:val="none" w:sz="0" w:space="0" w:color="auto"/>
                    <w:left w:val="none" w:sz="0" w:space="0" w:color="auto"/>
                    <w:bottom w:val="none" w:sz="0" w:space="0" w:color="auto"/>
                    <w:right w:val="none" w:sz="0" w:space="0" w:color="auto"/>
                  </w:divBdr>
                </w:div>
                <w:div w:id="2128617809">
                  <w:marLeft w:val="0"/>
                  <w:marRight w:val="0"/>
                  <w:marTop w:val="0"/>
                  <w:marBottom w:val="0"/>
                  <w:divBdr>
                    <w:top w:val="none" w:sz="0" w:space="0" w:color="auto"/>
                    <w:left w:val="none" w:sz="0" w:space="0" w:color="auto"/>
                    <w:bottom w:val="none" w:sz="0" w:space="0" w:color="auto"/>
                    <w:right w:val="none" w:sz="0" w:space="0" w:color="auto"/>
                  </w:divBdr>
                </w:div>
                <w:div w:id="2132478187">
                  <w:marLeft w:val="0"/>
                  <w:marRight w:val="0"/>
                  <w:marTop w:val="0"/>
                  <w:marBottom w:val="0"/>
                  <w:divBdr>
                    <w:top w:val="none" w:sz="0" w:space="0" w:color="auto"/>
                    <w:left w:val="none" w:sz="0" w:space="0" w:color="auto"/>
                    <w:bottom w:val="none" w:sz="0" w:space="0" w:color="auto"/>
                    <w:right w:val="none" w:sz="0" w:space="0" w:color="auto"/>
                  </w:divBdr>
                </w:div>
                <w:div w:id="2142261211">
                  <w:marLeft w:val="0"/>
                  <w:marRight w:val="0"/>
                  <w:marTop w:val="0"/>
                  <w:marBottom w:val="0"/>
                  <w:divBdr>
                    <w:top w:val="none" w:sz="0" w:space="0" w:color="auto"/>
                    <w:left w:val="none" w:sz="0" w:space="0" w:color="auto"/>
                    <w:bottom w:val="none" w:sz="0" w:space="0" w:color="auto"/>
                    <w:right w:val="none" w:sz="0" w:space="0" w:color="auto"/>
                  </w:divBdr>
                </w:div>
                <w:div w:id="21433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1933">
      <w:bodyDiv w:val="1"/>
      <w:marLeft w:val="0"/>
      <w:marRight w:val="0"/>
      <w:marTop w:val="0"/>
      <w:marBottom w:val="0"/>
      <w:divBdr>
        <w:top w:val="none" w:sz="0" w:space="0" w:color="auto"/>
        <w:left w:val="none" w:sz="0" w:space="0" w:color="auto"/>
        <w:bottom w:val="none" w:sz="0" w:space="0" w:color="auto"/>
        <w:right w:val="none" w:sz="0" w:space="0" w:color="auto"/>
      </w:divBdr>
    </w:div>
    <w:div w:id="205091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2.xml"/><Relationship Id="rId22"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californiamissionsfoundation.org/mission-san-rafa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3ACD9-49CB-4613-A8BA-B5DF8DF8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2075</Words>
  <Characters>12310</Characters>
  <Application>Microsoft Office Word</Application>
  <DocSecurity>4</DocSecurity>
  <Lines>102</Lines>
  <Paragraphs>28</Paragraphs>
  <ScaleCrop>false</ScaleCrop>
  <HeadingPairs>
    <vt:vector size="2" baseType="variant">
      <vt:variant>
        <vt:lpstr>Title</vt:lpstr>
      </vt:variant>
      <vt:variant>
        <vt:i4>1</vt:i4>
      </vt:variant>
    </vt:vector>
  </HeadingPairs>
  <TitlesOfParts>
    <vt:vector size="1" baseType="lpstr">
      <vt:lpstr>Page ___ of ___</vt:lpstr>
    </vt:vector>
  </TitlesOfParts>
  <Company>JRP Historical Consulting Services</Company>
  <LinksUpToDate>false</LinksUpToDate>
  <CharactersWithSpaces>14357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___ of ___</dc:title>
  <dc:subject/>
  <dc:creator>mbunse</dc:creator>
  <cp:keywords/>
  <dc:description/>
  <cp:lastModifiedBy>barry miller</cp:lastModifiedBy>
  <cp:revision>2</cp:revision>
  <cp:lastPrinted>2020-08-02T00:13:00Z</cp:lastPrinted>
  <dcterms:created xsi:type="dcterms:W3CDTF">2020-10-06T15:46:00Z</dcterms:created>
  <dcterms:modified xsi:type="dcterms:W3CDTF">2020-10-06T15:46:00Z</dcterms:modified>
</cp:coreProperties>
</file>