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CFC99" w14:textId="365E8B81" w:rsidR="00A62D29" w:rsidRPr="000B2959" w:rsidRDefault="000B6F69" w:rsidP="002F4140">
      <w:pPr>
        <w:autoSpaceDE w:val="0"/>
        <w:autoSpaceDN w:val="0"/>
        <w:adjustRightInd w:val="0"/>
        <w:spacing w:after="0" w:line="240" w:lineRule="auto"/>
        <w:jc w:val="both"/>
        <w:rPr>
          <w:rFonts w:ascii="Times New Roman" w:hAnsi="Times New Roman" w:cs="Times New Roman"/>
          <w:b/>
          <w:bCs/>
          <w:sz w:val="24"/>
          <w:szCs w:val="24"/>
        </w:rPr>
      </w:pPr>
      <w:proofErr w:type="spellStart"/>
      <w:r w:rsidRPr="000B2959">
        <w:rPr>
          <w:rFonts w:ascii="Times New Roman" w:hAnsi="Times New Roman" w:cs="Times New Roman"/>
          <w:b/>
          <w:bCs/>
          <w:sz w:val="24"/>
          <w:szCs w:val="24"/>
        </w:rPr>
        <w:t>MiteXstream</w:t>
      </w:r>
      <w:r w:rsidRPr="000B2959">
        <w:rPr>
          <w:rFonts w:ascii="Times New Roman" w:hAnsi="Times New Roman" w:cs="Times New Roman"/>
          <w:b/>
          <w:bCs/>
          <w:sz w:val="24"/>
          <w:szCs w:val="24"/>
          <w:vertAlign w:val="superscript"/>
        </w:rPr>
        <w:t>TM</w:t>
      </w:r>
      <w:proofErr w:type="spellEnd"/>
      <w:r w:rsidRPr="000B2959">
        <w:rPr>
          <w:rFonts w:ascii="Times New Roman" w:hAnsi="Times New Roman" w:cs="Times New Roman"/>
          <w:b/>
          <w:bCs/>
          <w:sz w:val="24"/>
          <w:szCs w:val="24"/>
        </w:rPr>
        <w:t xml:space="preserve"> </w:t>
      </w:r>
      <w:r w:rsidR="00A62D29" w:rsidRPr="000B2959">
        <w:rPr>
          <w:rFonts w:ascii="Times New Roman" w:hAnsi="Times New Roman" w:cs="Times New Roman"/>
          <w:b/>
          <w:bCs/>
          <w:sz w:val="24"/>
          <w:szCs w:val="24"/>
          <w:lang w:val="en-CA"/>
        </w:rPr>
        <w:fldChar w:fldCharType="begin"/>
      </w:r>
      <w:r w:rsidR="00A62D29" w:rsidRPr="000B2959">
        <w:rPr>
          <w:rFonts w:ascii="Times New Roman" w:hAnsi="Times New Roman" w:cs="Times New Roman"/>
          <w:b/>
          <w:bCs/>
          <w:sz w:val="24"/>
          <w:szCs w:val="24"/>
          <w:lang w:val="en-CA"/>
        </w:rPr>
        <w:instrText xml:space="preserve"> SEQ CHAPTER \h \r 1</w:instrText>
      </w:r>
      <w:r w:rsidR="00A62D29" w:rsidRPr="000B2959">
        <w:rPr>
          <w:rFonts w:ascii="Times New Roman" w:hAnsi="Times New Roman" w:cs="Times New Roman"/>
          <w:b/>
          <w:bCs/>
          <w:sz w:val="24"/>
          <w:szCs w:val="24"/>
          <w:lang w:val="en-CA"/>
        </w:rPr>
        <w:fldChar w:fldCharType="end"/>
      </w:r>
      <w:r w:rsidR="005D5550" w:rsidRPr="000B2959">
        <w:rPr>
          <w:rFonts w:ascii="Times New Roman" w:hAnsi="Times New Roman" w:cs="Times New Roman"/>
          <w:b/>
          <w:bCs/>
          <w:sz w:val="24"/>
          <w:szCs w:val="24"/>
        </w:rPr>
        <w:t>Seek</w:t>
      </w:r>
      <w:r w:rsidRPr="000B2959">
        <w:rPr>
          <w:rFonts w:ascii="Times New Roman" w:hAnsi="Times New Roman" w:cs="Times New Roman"/>
          <w:b/>
          <w:bCs/>
          <w:sz w:val="24"/>
          <w:szCs w:val="24"/>
        </w:rPr>
        <w:t>s</w:t>
      </w:r>
      <w:r w:rsidR="005D5550" w:rsidRPr="000B2959">
        <w:rPr>
          <w:rFonts w:ascii="Times New Roman" w:hAnsi="Times New Roman" w:cs="Times New Roman"/>
          <w:b/>
          <w:bCs/>
          <w:sz w:val="24"/>
          <w:szCs w:val="24"/>
        </w:rPr>
        <w:t xml:space="preserve"> to Become First-Ever EPA “Design for Environment” Labeled Biopesticide</w:t>
      </w:r>
    </w:p>
    <w:p w14:paraId="59C34017" w14:textId="77777777" w:rsidR="00A62D29" w:rsidRPr="00A62D29" w:rsidRDefault="00A62D29" w:rsidP="002F4140">
      <w:pPr>
        <w:autoSpaceDE w:val="0"/>
        <w:autoSpaceDN w:val="0"/>
        <w:adjustRightInd w:val="0"/>
        <w:spacing w:after="0" w:line="240" w:lineRule="auto"/>
        <w:jc w:val="both"/>
        <w:rPr>
          <w:rFonts w:ascii="Times New Roman" w:hAnsi="Times New Roman" w:cs="Times New Roman"/>
          <w:sz w:val="24"/>
          <w:szCs w:val="24"/>
        </w:rPr>
      </w:pPr>
    </w:p>
    <w:p w14:paraId="2BE665EF" w14:textId="1939F378" w:rsidR="007E0E35" w:rsidRDefault="00A62D29" w:rsidP="002F4140">
      <w:pPr>
        <w:autoSpaceDE w:val="0"/>
        <w:autoSpaceDN w:val="0"/>
        <w:adjustRightInd w:val="0"/>
        <w:spacing w:after="0" w:line="240" w:lineRule="auto"/>
        <w:jc w:val="both"/>
        <w:rPr>
          <w:rFonts w:ascii="Times New Roman" w:hAnsi="Times New Roman" w:cs="Times New Roman"/>
          <w:sz w:val="24"/>
          <w:szCs w:val="24"/>
        </w:rPr>
      </w:pPr>
      <w:r w:rsidRPr="00A62D29">
        <w:rPr>
          <w:rFonts w:ascii="Times New Roman" w:hAnsi="Times New Roman" w:cs="Times New Roman"/>
          <w:sz w:val="24"/>
          <w:szCs w:val="24"/>
        </w:rPr>
        <w:t xml:space="preserve">FLOWER MOUND, TX / ACCESSWIRE / May </w:t>
      </w:r>
      <w:r w:rsidR="007E0E35">
        <w:rPr>
          <w:rFonts w:ascii="Times New Roman" w:hAnsi="Times New Roman" w:cs="Times New Roman"/>
          <w:sz w:val="24"/>
          <w:szCs w:val="24"/>
        </w:rPr>
        <w:t>25</w:t>
      </w:r>
      <w:r w:rsidRPr="00A62D29">
        <w:rPr>
          <w:rFonts w:ascii="Times New Roman" w:hAnsi="Times New Roman" w:cs="Times New Roman"/>
          <w:sz w:val="24"/>
          <w:szCs w:val="24"/>
        </w:rPr>
        <w:t>, 2021 / Black Bird Biotech, Inc.</w:t>
      </w:r>
      <w:r w:rsidR="005D5550">
        <w:rPr>
          <w:rFonts w:ascii="Times New Roman" w:hAnsi="Times New Roman" w:cs="Times New Roman"/>
          <w:sz w:val="24"/>
          <w:szCs w:val="24"/>
        </w:rPr>
        <w:t>,</w:t>
      </w:r>
      <w:r w:rsidRPr="00A62D29">
        <w:rPr>
          <w:rFonts w:ascii="Times New Roman" w:hAnsi="Times New Roman" w:cs="Times New Roman"/>
          <w:sz w:val="24"/>
          <w:szCs w:val="24"/>
        </w:rPr>
        <w:t xml:space="preserve"> currently DBA Digital Development Partners, Inc. (OTC PINK: DGDM)</w:t>
      </w:r>
      <w:r w:rsidR="005D5550">
        <w:rPr>
          <w:rFonts w:ascii="Times New Roman" w:hAnsi="Times New Roman" w:cs="Times New Roman"/>
          <w:sz w:val="24"/>
          <w:szCs w:val="24"/>
        </w:rPr>
        <w:t>,</w:t>
      </w:r>
      <w:r w:rsidRPr="00A62D29">
        <w:rPr>
          <w:rFonts w:ascii="Times New Roman" w:hAnsi="Times New Roman" w:cs="Times New Roman"/>
          <w:sz w:val="24"/>
          <w:szCs w:val="24"/>
        </w:rPr>
        <w:t xml:space="preserve"> announced </w:t>
      </w:r>
      <w:r w:rsidR="007E0E35">
        <w:rPr>
          <w:rFonts w:ascii="Times New Roman" w:hAnsi="Times New Roman" w:cs="Times New Roman"/>
          <w:sz w:val="24"/>
          <w:szCs w:val="24"/>
        </w:rPr>
        <w:t xml:space="preserve">today </w:t>
      </w:r>
      <w:r w:rsidRPr="00A62D29">
        <w:rPr>
          <w:rFonts w:ascii="Times New Roman" w:hAnsi="Times New Roman" w:cs="Times New Roman"/>
          <w:sz w:val="24"/>
          <w:szCs w:val="24"/>
        </w:rPr>
        <w:t xml:space="preserve">that it has </w:t>
      </w:r>
      <w:r w:rsidR="009562EC">
        <w:rPr>
          <w:rFonts w:ascii="Times New Roman" w:hAnsi="Times New Roman" w:cs="Times New Roman"/>
          <w:sz w:val="24"/>
          <w:szCs w:val="24"/>
        </w:rPr>
        <w:t xml:space="preserve">decided </w:t>
      </w:r>
      <w:r w:rsidR="007E0E35">
        <w:rPr>
          <w:rFonts w:ascii="Times New Roman" w:hAnsi="Times New Roman" w:cs="Times New Roman"/>
          <w:sz w:val="24"/>
          <w:szCs w:val="24"/>
        </w:rPr>
        <w:t xml:space="preserve">to </w:t>
      </w:r>
      <w:r w:rsidR="00177201">
        <w:rPr>
          <w:rFonts w:ascii="Times New Roman" w:hAnsi="Times New Roman" w:cs="Times New Roman"/>
          <w:sz w:val="24"/>
          <w:szCs w:val="24"/>
        </w:rPr>
        <w:t xml:space="preserve">apply to have </w:t>
      </w:r>
      <w:r w:rsidR="005D5550">
        <w:rPr>
          <w:rFonts w:ascii="Times New Roman" w:hAnsi="Times New Roman" w:cs="Times New Roman"/>
          <w:sz w:val="24"/>
          <w:szCs w:val="24"/>
        </w:rPr>
        <w:t xml:space="preserve">its </w:t>
      </w:r>
      <w:proofErr w:type="spellStart"/>
      <w:r w:rsidR="005D5550">
        <w:rPr>
          <w:rFonts w:ascii="Times New Roman" w:hAnsi="Times New Roman" w:cs="Times New Roman"/>
          <w:sz w:val="24"/>
          <w:szCs w:val="24"/>
        </w:rPr>
        <w:t>MiteXstream</w:t>
      </w:r>
      <w:proofErr w:type="spellEnd"/>
      <w:r w:rsidR="005D5550">
        <w:rPr>
          <w:rFonts w:ascii="Times New Roman" w:hAnsi="Times New Roman" w:cs="Times New Roman"/>
          <w:sz w:val="24"/>
          <w:szCs w:val="24"/>
        </w:rPr>
        <w:t xml:space="preserve"> biopesticide </w:t>
      </w:r>
      <w:r w:rsidR="00177201">
        <w:rPr>
          <w:rFonts w:ascii="Times New Roman" w:hAnsi="Times New Roman" w:cs="Times New Roman"/>
          <w:sz w:val="24"/>
          <w:szCs w:val="24"/>
        </w:rPr>
        <w:t xml:space="preserve">qualify </w:t>
      </w:r>
      <w:r w:rsidR="005D5550">
        <w:rPr>
          <w:rFonts w:ascii="Times New Roman" w:hAnsi="Times New Roman" w:cs="Times New Roman"/>
          <w:sz w:val="24"/>
          <w:szCs w:val="24"/>
        </w:rPr>
        <w:t xml:space="preserve">as </w:t>
      </w:r>
      <w:r w:rsidR="007E0E35">
        <w:rPr>
          <w:rFonts w:ascii="Times New Roman" w:hAnsi="Times New Roman" w:cs="Times New Roman"/>
          <w:sz w:val="24"/>
          <w:szCs w:val="24"/>
        </w:rPr>
        <w:t xml:space="preserve">the first-ever biopesticide to earn the </w:t>
      </w:r>
      <w:r w:rsidR="00177201">
        <w:rPr>
          <w:rFonts w:ascii="Times New Roman" w:hAnsi="Times New Roman" w:cs="Times New Roman"/>
          <w:sz w:val="24"/>
          <w:szCs w:val="24"/>
        </w:rPr>
        <w:t xml:space="preserve">EPA’s </w:t>
      </w:r>
      <w:r w:rsidR="007E0E35">
        <w:rPr>
          <w:rFonts w:ascii="Times New Roman" w:hAnsi="Times New Roman" w:cs="Times New Roman"/>
          <w:sz w:val="24"/>
          <w:szCs w:val="24"/>
        </w:rPr>
        <w:t>“Design for Environment” logo.</w:t>
      </w:r>
    </w:p>
    <w:p w14:paraId="03505004" w14:textId="7F3CEDCF" w:rsidR="005D5550" w:rsidRDefault="005D5550" w:rsidP="002F4140">
      <w:pPr>
        <w:autoSpaceDE w:val="0"/>
        <w:autoSpaceDN w:val="0"/>
        <w:adjustRightInd w:val="0"/>
        <w:spacing w:after="0" w:line="240" w:lineRule="auto"/>
        <w:jc w:val="both"/>
        <w:rPr>
          <w:rFonts w:ascii="Times New Roman" w:hAnsi="Times New Roman" w:cs="Times New Roman"/>
          <w:sz w:val="24"/>
          <w:szCs w:val="24"/>
        </w:rPr>
      </w:pPr>
    </w:p>
    <w:p w14:paraId="5E9C6D08" w14:textId="61241382" w:rsidR="004E17C0" w:rsidRDefault="007A4643" w:rsidP="002F414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Pr="00A62D29">
        <w:rPr>
          <w:rFonts w:ascii="Times New Roman" w:hAnsi="Times New Roman" w:cs="Times New Roman"/>
          <w:sz w:val="24"/>
          <w:szCs w:val="24"/>
        </w:rPr>
        <w:t>MiteXstream</w:t>
      </w:r>
      <w:r w:rsidRPr="00A62D29">
        <w:rPr>
          <w:rFonts w:ascii="Times New Roman" w:hAnsi="Times New Roman" w:cs="Times New Roman"/>
          <w:sz w:val="24"/>
          <w:szCs w:val="24"/>
          <w:vertAlign w:val="superscript"/>
        </w:rPr>
        <w:t>TM</w:t>
      </w:r>
      <w:proofErr w:type="spellEnd"/>
      <w:r>
        <w:rPr>
          <w:rFonts w:ascii="Times New Roman" w:hAnsi="Times New Roman" w:cs="Times New Roman"/>
          <w:sz w:val="24"/>
          <w:szCs w:val="24"/>
        </w:rPr>
        <w:t xml:space="preserve"> is classified as a pesticide because it kills targeted pests, but it is not </w:t>
      </w:r>
      <w:r w:rsidR="009562EC">
        <w:rPr>
          <w:rFonts w:ascii="Times New Roman" w:hAnsi="Times New Roman" w:cs="Times New Roman"/>
          <w:sz w:val="24"/>
          <w:szCs w:val="24"/>
        </w:rPr>
        <w:t xml:space="preserve">a </w:t>
      </w:r>
      <w:r>
        <w:rPr>
          <w:rFonts w:ascii="Times New Roman" w:hAnsi="Times New Roman" w:cs="Times New Roman"/>
          <w:sz w:val="24"/>
          <w:szCs w:val="24"/>
        </w:rPr>
        <w:t>‘poisonous’</w:t>
      </w:r>
      <w:r w:rsidR="00155259">
        <w:rPr>
          <w:rFonts w:ascii="Times New Roman" w:hAnsi="Times New Roman" w:cs="Times New Roman"/>
          <w:sz w:val="24"/>
          <w:szCs w:val="24"/>
        </w:rPr>
        <w:t xml:space="preserve"> </w:t>
      </w:r>
      <w:r w:rsidR="002F4140">
        <w:rPr>
          <w:rFonts w:ascii="Times New Roman" w:hAnsi="Times New Roman" w:cs="Times New Roman"/>
          <w:sz w:val="24"/>
          <w:szCs w:val="24"/>
        </w:rPr>
        <w:t xml:space="preserve">substance </w:t>
      </w:r>
      <w:r w:rsidR="00155259">
        <w:rPr>
          <w:rFonts w:ascii="Times New Roman" w:hAnsi="Times New Roman" w:cs="Times New Roman"/>
          <w:sz w:val="24"/>
          <w:szCs w:val="24"/>
        </w:rPr>
        <w:t>that most associate with a pesticide</w:t>
      </w:r>
      <w:r w:rsidR="009562EC">
        <w:rPr>
          <w:rFonts w:ascii="Times New Roman" w:hAnsi="Times New Roman" w:cs="Times New Roman"/>
          <w:sz w:val="24"/>
          <w:szCs w:val="24"/>
        </w:rPr>
        <w:t xml:space="preserve">. Furthermore, </w:t>
      </w:r>
      <w:r w:rsidR="004E17C0">
        <w:rPr>
          <w:rFonts w:ascii="Times New Roman" w:hAnsi="Times New Roman" w:cs="Times New Roman"/>
          <w:sz w:val="24"/>
          <w:szCs w:val="24"/>
        </w:rPr>
        <w:t xml:space="preserve">having </w:t>
      </w:r>
      <w:proofErr w:type="spellStart"/>
      <w:r w:rsidR="004E17C0" w:rsidRPr="00A62D29">
        <w:rPr>
          <w:rFonts w:ascii="Times New Roman" w:hAnsi="Times New Roman" w:cs="Times New Roman"/>
          <w:sz w:val="24"/>
          <w:szCs w:val="24"/>
        </w:rPr>
        <w:t>MiteXstream</w:t>
      </w:r>
      <w:r w:rsidR="004E17C0" w:rsidRPr="00A62D29">
        <w:rPr>
          <w:rFonts w:ascii="Times New Roman" w:hAnsi="Times New Roman" w:cs="Times New Roman"/>
          <w:sz w:val="24"/>
          <w:szCs w:val="24"/>
          <w:vertAlign w:val="superscript"/>
        </w:rPr>
        <w:t>TM</w:t>
      </w:r>
      <w:proofErr w:type="spellEnd"/>
      <w:r w:rsidR="004E17C0">
        <w:rPr>
          <w:rFonts w:ascii="Times New Roman" w:hAnsi="Times New Roman" w:cs="Times New Roman"/>
          <w:sz w:val="24"/>
          <w:szCs w:val="24"/>
        </w:rPr>
        <w:t xml:space="preserve"> become the first biopesticide to gain the EPA’s DfE logo would put an exclamation point on that reality,</w:t>
      </w:r>
      <w:r w:rsidR="00155259">
        <w:rPr>
          <w:rFonts w:ascii="Times New Roman" w:hAnsi="Times New Roman" w:cs="Times New Roman"/>
          <w:sz w:val="24"/>
          <w:szCs w:val="24"/>
        </w:rPr>
        <w:t>” said Eric Newlan, DGDM’s Vice President. “</w:t>
      </w:r>
      <w:r w:rsidR="00112640">
        <w:rPr>
          <w:rFonts w:ascii="Times New Roman" w:hAnsi="Times New Roman" w:cs="Times New Roman"/>
          <w:sz w:val="24"/>
          <w:szCs w:val="24"/>
        </w:rPr>
        <w:t xml:space="preserve">As a layman knowing </w:t>
      </w:r>
      <w:r w:rsidR="004E17C0">
        <w:rPr>
          <w:rFonts w:ascii="Times New Roman" w:hAnsi="Times New Roman" w:cs="Times New Roman"/>
          <w:sz w:val="24"/>
          <w:szCs w:val="24"/>
        </w:rPr>
        <w:t xml:space="preserve">its </w:t>
      </w:r>
      <w:r w:rsidR="00280E67">
        <w:rPr>
          <w:rFonts w:ascii="Times New Roman" w:hAnsi="Times New Roman" w:cs="Times New Roman"/>
          <w:sz w:val="24"/>
          <w:szCs w:val="24"/>
        </w:rPr>
        <w:t>plant-based, food-grade</w:t>
      </w:r>
      <w:r w:rsidR="004E17C0">
        <w:rPr>
          <w:rFonts w:ascii="Times New Roman" w:hAnsi="Times New Roman" w:cs="Times New Roman"/>
          <w:sz w:val="24"/>
          <w:szCs w:val="24"/>
        </w:rPr>
        <w:t xml:space="preserve"> </w:t>
      </w:r>
      <w:r w:rsidR="00280E67">
        <w:rPr>
          <w:rFonts w:ascii="Times New Roman" w:hAnsi="Times New Roman" w:cs="Times New Roman"/>
          <w:sz w:val="24"/>
          <w:szCs w:val="24"/>
        </w:rPr>
        <w:t>qualities</w:t>
      </w:r>
      <w:r w:rsidR="00112640">
        <w:rPr>
          <w:rFonts w:ascii="Times New Roman" w:hAnsi="Times New Roman" w:cs="Times New Roman"/>
          <w:sz w:val="24"/>
          <w:szCs w:val="24"/>
        </w:rPr>
        <w:t xml:space="preserve">, the exceptional performance of the biotechnology that </w:t>
      </w:r>
      <w:proofErr w:type="spellStart"/>
      <w:r w:rsidR="00112640" w:rsidRPr="00A62D29">
        <w:rPr>
          <w:rFonts w:ascii="Times New Roman" w:hAnsi="Times New Roman" w:cs="Times New Roman"/>
          <w:sz w:val="24"/>
          <w:szCs w:val="24"/>
        </w:rPr>
        <w:t>MiteXstream</w:t>
      </w:r>
      <w:r w:rsidR="00112640" w:rsidRPr="00A62D29">
        <w:rPr>
          <w:rFonts w:ascii="Times New Roman" w:hAnsi="Times New Roman" w:cs="Times New Roman"/>
          <w:sz w:val="24"/>
          <w:szCs w:val="24"/>
          <w:vertAlign w:val="superscript"/>
        </w:rPr>
        <w:t>TM</w:t>
      </w:r>
      <w:proofErr w:type="spellEnd"/>
      <w:r w:rsidR="00112640">
        <w:rPr>
          <w:rFonts w:ascii="Times New Roman" w:hAnsi="Times New Roman" w:cs="Times New Roman"/>
          <w:sz w:val="24"/>
          <w:szCs w:val="24"/>
        </w:rPr>
        <w:t xml:space="preserve"> </w:t>
      </w:r>
      <w:r w:rsidR="00112640">
        <w:rPr>
          <w:rFonts w:ascii="Times New Roman" w:hAnsi="Times New Roman" w:cs="Times New Roman"/>
          <w:sz w:val="24"/>
          <w:szCs w:val="24"/>
        </w:rPr>
        <w:t xml:space="preserve">embodies is </w:t>
      </w:r>
      <w:r w:rsidR="004E17C0">
        <w:rPr>
          <w:rFonts w:ascii="Times New Roman" w:hAnsi="Times New Roman" w:cs="Times New Roman"/>
          <w:sz w:val="24"/>
          <w:szCs w:val="24"/>
        </w:rPr>
        <w:t xml:space="preserve">simply amazing; and </w:t>
      </w:r>
      <w:r w:rsidR="009562EC">
        <w:rPr>
          <w:rFonts w:ascii="Times New Roman" w:hAnsi="Times New Roman" w:cs="Times New Roman"/>
          <w:sz w:val="24"/>
          <w:szCs w:val="24"/>
        </w:rPr>
        <w:t xml:space="preserve">with </w:t>
      </w:r>
      <w:r w:rsidR="004E17C0">
        <w:rPr>
          <w:rFonts w:ascii="Times New Roman" w:hAnsi="Times New Roman" w:cs="Times New Roman"/>
          <w:sz w:val="24"/>
          <w:szCs w:val="24"/>
        </w:rPr>
        <w:t xml:space="preserve">the low end-user cost factored in, </w:t>
      </w:r>
      <w:r w:rsidR="004A0A97">
        <w:rPr>
          <w:rFonts w:ascii="Times New Roman" w:hAnsi="Times New Roman" w:cs="Times New Roman"/>
          <w:sz w:val="24"/>
          <w:szCs w:val="24"/>
        </w:rPr>
        <w:t xml:space="preserve">it becomes easy to see </w:t>
      </w:r>
      <w:proofErr w:type="spellStart"/>
      <w:r w:rsidR="004A0A97" w:rsidRPr="00A62D29">
        <w:rPr>
          <w:rFonts w:ascii="Times New Roman" w:hAnsi="Times New Roman" w:cs="Times New Roman"/>
          <w:sz w:val="24"/>
          <w:szCs w:val="24"/>
        </w:rPr>
        <w:t>MiteXstream</w:t>
      </w:r>
      <w:r w:rsidR="004A0A97" w:rsidRPr="00A62D29">
        <w:rPr>
          <w:rFonts w:ascii="Times New Roman" w:hAnsi="Times New Roman" w:cs="Times New Roman"/>
          <w:sz w:val="24"/>
          <w:szCs w:val="24"/>
          <w:vertAlign w:val="superscript"/>
        </w:rPr>
        <w:t>TM</w:t>
      </w:r>
      <w:proofErr w:type="spellEnd"/>
      <w:r w:rsidR="004A0A97">
        <w:rPr>
          <w:rFonts w:ascii="Times New Roman" w:hAnsi="Times New Roman" w:cs="Times New Roman"/>
          <w:sz w:val="24"/>
          <w:szCs w:val="24"/>
        </w:rPr>
        <w:t xml:space="preserve"> </w:t>
      </w:r>
      <w:r w:rsidR="004A0A97">
        <w:rPr>
          <w:rFonts w:ascii="Times New Roman" w:hAnsi="Times New Roman" w:cs="Times New Roman"/>
          <w:sz w:val="24"/>
          <w:szCs w:val="24"/>
        </w:rPr>
        <w:t xml:space="preserve">as game-changing product, especially within the exploding cannabis industry.” Mr. Newlan further stated that it is important to understand that the </w:t>
      </w:r>
      <w:proofErr w:type="spellStart"/>
      <w:r w:rsidR="004A0A97" w:rsidRPr="00A62D29">
        <w:rPr>
          <w:rFonts w:ascii="Times New Roman" w:hAnsi="Times New Roman" w:cs="Times New Roman"/>
          <w:sz w:val="24"/>
          <w:szCs w:val="24"/>
        </w:rPr>
        <w:t>MiteXstream</w:t>
      </w:r>
      <w:r w:rsidR="004A0A97" w:rsidRPr="00A62D29">
        <w:rPr>
          <w:rFonts w:ascii="Times New Roman" w:hAnsi="Times New Roman" w:cs="Times New Roman"/>
          <w:sz w:val="24"/>
          <w:szCs w:val="24"/>
          <w:vertAlign w:val="superscript"/>
        </w:rPr>
        <w:t>TM</w:t>
      </w:r>
      <w:proofErr w:type="spellEnd"/>
      <w:r w:rsidR="004A0A97">
        <w:rPr>
          <w:rFonts w:ascii="Times New Roman" w:hAnsi="Times New Roman" w:cs="Times New Roman"/>
          <w:sz w:val="24"/>
          <w:szCs w:val="24"/>
        </w:rPr>
        <w:t xml:space="preserve"> </w:t>
      </w:r>
      <w:r w:rsidR="004A0A97">
        <w:rPr>
          <w:rFonts w:ascii="Times New Roman" w:hAnsi="Times New Roman" w:cs="Times New Roman"/>
          <w:sz w:val="24"/>
          <w:szCs w:val="24"/>
        </w:rPr>
        <w:t xml:space="preserve">market also includes </w:t>
      </w:r>
      <w:r w:rsidR="00177201">
        <w:rPr>
          <w:rFonts w:ascii="Times New Roman" w:hAnsi="Times New Roman" w:cs="Times New Roman"/>
          <w:sz w:val="24"/>
          <w:szCs w:val="24"/>
        </w:rPr>
        <w:t xml:space="preserve">many agricultural staple crops, including coffee, hops, bananas, </w:t>
      </w:r>
      <w:proofErr w:type="gramStart"/>
      <w:r w:rsidR="00177201">
        <w:rPr>
          <w:rFonts w:ascii="Times New Roman" w:hAnsi="Times New Roman" w:cs="Times New Roman"/>
          <w:sz w:val="24"/>
          <w:szCs w:val="24"/>
        </w:rPr>
        <w:t>strawberries</w:t>
      </w:r>
      <w:proofErr w:type="gramEnd"/>
      <w:r w:rsidR="00177201">
        <w:rPr>
          <w:rFonts w:ascii="Times New Roman" w:hAnsi="Times New Roman" w:cs="Times New Roman"/>
          <w:sz w:val="24"/>
          <w:szCs w:val="24"/>
        </w:rPr>
        <w:t xml:space="preserve"> and blueberries, as well as houseplants.</w:t>
      </w:r>
    </w:p>
    <w:p w14:paraId="6CE03A29" w14:textId="77777777" w:rsidR="004E17C0" w:rsidRDefault="004E17C0" w:rsidP="002F4140">
      <w:pPr>
        <w:autoSpaceDE w:val="0"/>
        <w:autoSpaceDN w:val="0"/>
        <w:adjustRightInd w:val="0"/>
        <w:spacing w:after="0" w:line="240" w:lineRule="auto"/>
        <w:jc w:val="both"/>
        <w:rPr>
          <w:rFonts w:ascii="Times New Roman" w:hAnsi="Times New Roman" w:cs="Times New Roman"/>
          <w:sz w:val="24"/>
          <w:szCs w:val="24"/>
        </w:rPr>
      </w:pPr>
    </w:p>
    <w:p w14:paraId="42BA3810" w14:textId="6614CCC1" w:rsidR="00155259" w:rsidRDefault="00155259" w:rsidP="002F4140">
      <w:pPr>
        <w:autoSpaceDE w:val="0"/>
        <w:autoSpaceDN w:val="0"/>
        <w:adjustRightInd w:val="0"/>
        <w:spacing w:after="0" w:line="240" w:lineRule="auto"/>
        <w:jc w:val="both"/>
        <w:rPr>
          <w:rFonts w:ascii="Times New Roman" w:hAnsi="Times New Roman" w:cs="Times New Roman"/>
          <w:sz w:val="24"/>
          <w:szCs w:val="24"/>
        </w:rPr>
      </w:pPr>
      <w:r w:rsidRPr="002F4140">
        <w:rPr>
          <w:rFonts w:ascii="Times New Roman" w:hAnsi="Times New Roman" w:cs="Times New Roman"/>
          <w:b/>
          <w:bCs/>
          <w:sz w:val="24"/>
          <w:szCs w:val="24"/>
        </w:rPr>
        <w:t>What the DfE Logo Means</w:t>
      </w:r>
      <w:r w:rsidR="002F4140" w:rsidRPr="002F4140">
        <w:rPr>
          <w:rFonts w:ascii="Times New Roman" w:hAnsi="Times New Roman" w:cs="Times New Roman"/>
          <w:b/>
          <w:bCs/>
          <w:sz w:val="24"/>
          <w:szCs w:val="24"/>
        </w:rPr>
        <w:t>.</w:t>
      </w:r>
      <w:r>
        <w:rPr>
          <w:rFonts w:ascii="Times New Roman" w:hAnsi="Times New Roman" w:cs="Times New Roman"/>
          <w:sz w:val="24"/>
          <w:szCs w:val="24"/>
        </w:rPr>
        <w:t xml:space="preserve"> </w:t>
      </w:r>
      <w:r w:rsidR="002F4140">
        <w:rPr>
          <w:rFonts w:ascii="Times New Roman" w:hAnsi="Times New Roman" w:cs="Times New Roman"/>
          <w:sz w:val="24"/>
          <w:szCs w:val="24"/>
        </w:rPr>
        <w:t>O</w:t>
      </w:r>
      <w:r>
        <w:rPr>
          <w:rFonts w:ascii="Times New Roman" w:hAnsi="Times New Roman" w:cs="Times New Roman"/>
          <w:sz w:val="24"/>
          <w:szCs w:val="24"/>
        </w:rPr>
        <w:t>n Biopesticide Product Labels, according to the EPA</w:t>
      </w:r>
      <w:r w:rsidR="002F4140">
        <w:rPr>
          <w:rFonts w:ascii="Times New Roman" w:hAnsi="Times New Roman" w:cs="Times New Roman"/>
          <w:sz w:val="24"/>
          <w:szCs w:val="24"/>
        </w:rPr>
        <w:t>, the DfE logo means the product:</w:t>
      </w:r>
    </w:p>
    <w:p w14:paraId="64494ECB" w14:textId="50DB18A0" w:rsidR="00E74BAC" w:rsidRDefault="00E74BAC" w:rsidP="004E17C0">
      <w:pPr>
        <w:autoSpaceDE w:val="0"/>
        <w:autoSpaceDN w:val="0"/>
        <w:adjustRightInd w:val="0"/>
        <w:spacing w:after="0" w:line="240" w:lineRule="auto"/>
        <w:jc w:val="both"/>
        <w:rPr>
          <w:rFonts w:ascii="Times New Roman" w:hAnsi="Times New Roman" w:cs="Times New Roman"/>
          <w:sz w:val="24"/>
          <w:szCs w:val="24"/>
        </w:rPr>
      </w:pPr>
    </w:p>
    <w:p w14:paraId="0CA4AE3F" w14:textId="77802550" w:rsidR="00E74BAC" w:rsidRPr="00E74BAC" w:rsidRDefault="00E74BAC" w:rsidP="00E74BA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sz w:val="24"/>
          <w:szCs w:val="24"/>
        </w:rPr>
      </w:pPr>
      <w:r w:rsidRPr="00E74BAC">
        <w:rPr>
          <w:rFonts w:ascii="Times New Roman" w:hAnsi="Times New Roman" w:cs="Times New Roman"/>
          <w:sz w:val="24"/>
          <w:szCs w:val="24"/>
          <w:lang w:val="en-CA"/>
        </w:rPr>
        <w:fldChar w:fldCharType="begin"/>
      </w:r>
      <w:r w:rsidRPr="00E74BAC">
        <w:rPr>
          <w:rFonts w:ascii="Times New Roman" w:hAnsi="Times New Roman" w:cs="Times New Roman"/>
          <w:sz w:val="24"/>
          <w:szCs w:val="24"/>
          <w:lang w:val="en-CA"/>
        </w:rPr>
        <w:instrText xml:space="preserve"> SEQ CHAPTER \h \r 1</w:instrText>
      </w:r>
      <w:r w:rsidRPr="00E74BAC">
        <w:rPr>
          <w:rFonts w:ascii="Times New Roman" w:hAnsi="Times New Roman" w:cs="Times New Roman"/>
          <w:sz w:val="24"/>
          <w:szCs w:val="24"/>
          <w:lang w:val="en-CA"/>
        </w:rPr>
        <w:fldChar w:fldCharType="end"/>
      </w:r>
      <w:r w:rsidRPr="00E74BAC">
        <w:rPr>
          <w:rFonts w:ascii="Times New Roman" w:hAnsi="Times New Roman" w:cs="Times New Roman"/>
          <w:sz w:val="24"/>
          <w:szCs w:val="24"/>
        </w:rPr>
        <w:t>- is the least-hazardous (III or IV) of EPA’s acute</w:t>
      </w:r>
      <w:r w:rsidR="006802C4">
        <w:rPr>
          <w:rFonts w:ascii="Times New Roman" w:hAnsi="Times New Roman" w:cs="Times New Roman"/>
          <w:sz w:val="24"/>
          <w:szCs w:val="24"/>
        </w:rPr>
        <w:tab/>
      </w:r>
      <w:r w:rsidR="006802C4">
        <w:rPr>
          <w:rFonts w:ascii="Times New Roman" w:hAnsi="Times New Roman" w:cs="Times New Roman"/>
          <w:sz w:val="24"/>
          <w:szCs w:val="24"/>
        </w:rPr>
        <w:tab/>
      </w:r>
      <w:r w:rsidR="006802C4" w:rsidRPr="00E74BAC">
        <w:rPr>
          <w:rFonts w:ascii="Times New Roman" w:hAnsi="Times New Roman" w:cs="Times New Roman"/>
          <w:sz w:val="24"/>
          <w:szCs w:val="24"/>
        </w:rPr>
        <w:t>- has no unresolved or unreasonable adverse effects</w:t>
      </w:r>
    </w:p>
    <w:p w14:paraId="24BD624F" w14:textId="3A101ACA" w:rsidR="00E74BAC" w:rsidRPr="00E74BAC" w:rsidRDefault="00E74BAC" w:rsidP="00E74BA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sz w:val="24"/>
          <w:szCs w:val="24"/>
        </w:rPr>
      </w:pPr>
      <w:r w:rsidRPr="00E74BAC">
        <w:rPr>
          <w:rFonts w:ascii="Times New Roman" w:hAnsi="Times New Roman" w:cs="Times New Roman"/>
          <w:sz w:val="24"/>
          <w:szCs w:val="24"/>
        </w:rPr>
        <w:t xml:space="preserve">  toxicity category hierarchy;</w:t>
      </w:r>
      <w:r w:rsidRPr="00E74BAC">
        <w:rPr>
          <w:rFonts w:ascii="Times New Roman" w:hAnsi="Times New Roman" w:cs="Times New Roman"/>
          <w:sz w:val="24"/>
          <w:szCs w:val="24"/>
        </w:rPr>
        <w:tab/>
      </w:r>
      <w:r w:rsidRPr="00E74BAC">
        <w:rPr>
          <w:rFonts w:ascii="Times New Roman" w:hAnsi="Times New Roman" w:cs="Times New Roman"/>
          <w:sz w:val="24"/>
          <w:szCs w:val="24"/>
        </w:rPr>
        <w:tab/>
      </w:r>
      <w:r w:rsidRPr="00E74BAC">
        <w:rPr>
          <w:rFonts w:ascii="Times New Roman" w:hAnsi="Times New Roman" w:cs="Times New Roman"/>
          <w:sz w:val="24"/>
          <w:szCs w:val="24"/>
        </w:rPr>
        <w:tab/>
      </w:r>
      <w:r w:rsidRPr="00E74BAC">
        <w:rPr>
          <w:rFonts w:ascii="Times New Roman" w:hAnsi="Times New Roman" w:cs="Times New Roman"/>
          <w:sz w:val="24"/>
          <w:szCs w:val="24"/>
        </w:rPr>
        <w:tab/>
      </w:r>
      <w:proofErr w:type="gramStart"/>
      <w:r w:rsidRPr="00E74BAC">
        <w:rPr>
          <w:rFonts w:ascii="Times New Roman" w:hAnsi="Times New Roman" w:cs="Times New Roman"/>
          <w:sz w:val="24"/>
          <w:szCs w:val="24"/>
        </w:rPr>
        <w:tab/>
      </w:r>
      <w:r w:rsidR="006802C4">
        <w:rPr>
          <w:rFonts w:ascii="Times New Roman" w:hAnsi="Times New Roman" w:cs="Times New Roman"/>
          <w:sz w:val="24"/>
          <w:szCs w:val="24"/>
        </w:rPr>
        <w:t xml:space="preserve">  </w:t>
      </w:r>
      <w:r w:rsidR="006802C4" w:rsidRPr="00E74BAC">
        <w:rPr>
          <w:rFonts w:ascii="Times New Roman" w:hAnsi="Times New Roman" w:cs="Times New Roman"/>
          <w:sz w:val="24"/>
          <w:szCs w:val="24"/>
        </w:rPr>
        <w:t>reported</w:t>
      </w:r>
      <w:proofErr w:type="gramEnd"/>
      <w:r w:rsidR="006802C4" w:rsidRPr="00E74BAC">
        <w:rPr>
          <w:rFonts w:ascii="Times New Roman" w:hAnsi="Times New Roman" w:cs="Times New Roman"/>
          <w:sz w:val="24"/>
          <w:szCs w:val="24"/>
        </w:rPr>
        <w:t>;</w:t>
      </w:r>
    </w:p>
    <w:p w14:paraId="107125C0" w14:textId="08C10E14" w:rsidR="00E74BAC" w:rsidRPr="00E74BAC" w:rsidRDefault="00E74BAC" w:rsidP="00E74BA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sz w:val="24"/>
          <w:szCs w:val="24"/>
        </w:rPr>
      </w:pPr>
      <w:r w:rsidRPr="00E74BAC">
        <w:rPr>
          <w:rFonts w:ascii="Times New Roman" w:hAnsi="Times New Roman" w:cs="Times New Roman"/>
          <w:sz w:val="24"/>
          <w:szCs w:val="24"/>
        </w:rPr>
        <w:t>- is unlikely to have carcinogenic or endocrine</w:t>
      </w:r>
      <w:r w:rsidRPr="00E74BAC">
        <w:rPr>
          <w:rFonts w:ascii="Times New Roman" w:hAnsi="Times New Roman" w:cs="Times New Roman"/>
          <w:sz w:val="24"/>
          <w:szCs w:val="24"/>
        </w:rPr>
        <w:tab/>
      </w:r>
      <w:r w:rsidRPr="00E74BAC">
        <w:rPr>
          <w:rFonts w:ascii="Times New Roman" w:hAnsi="Times New Roman" w:cs="Times New Roman"/>
          <w:sz w:val="24"/>
          <w:szCs w:val="24"/>
        </w:rPr>
        <w:tab/>
        <w:t xml:space="preserve">- </w:t>
      </w:r>
      <w:r w:rsidR="006802C4" w:rsidRPr="00E74BAC">
        <w:rPr>
          <w:rFonts w:ascii="Times New Roman" w:hAnsi="Times New Roman" w:cs="Times New Roman"/>
          <w:sz w:val="24"/>
          <w:szCs w:val="24"/>
        </w:rPr>
        <w:t>has no unresolved compliance or enforcement</w:t>
      </w:r>
    </w:p>
    <w:p w14:paraId="5FC2014D" w14:textId="4E43A4D7" w:rsidR="00E74BAC" w:rsidRPr="00E74BAC" w:rsidRDefault="00E74BAC" w:rsidP="00E74BA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sz w:val="24"/>
          <w:szCs w:val="24"/>
        </w:rPr>
      </w:pPr>
      <w:r w:rsidRPr="00E74BAC">
        <w:rPr>
          <w:rFonts w:ascii="Times New Roman" w:hAnsi="Times New Roman" w:cs="Times New Roman"/>
          <w:sz w:val="24"/>
          <w:szCs w:val="24"/>
        </w:rPr>
        <w:t xml:space="preserve">  disruptor properties;</w:t>
      </w:r>
      <w:r w:rsidRPr="00E74BAC">
        <w:rPr>
          <w:rFonts w:ascii="Times New Roman" w:hAnsi="Times New Roman" w:cs="Times New Roman"/>
          <w:sz w:val="24"/>
          <w:szCs w:val="24"/>
        </w:rPr>
        <w:tab/>
      </w:r>
      <w:r w:rsidRPr="00E74BAC">
        <w:rPr>
          <w:rFonts w:ascii="Times New Roman" w:hAnsi="Times New Roman" w:cs="Times New Roman"/>
          <w:sz w:val="24"/>
          <w:szCs w:val="24"/>
        </w:rPr>
        <w:tab/>
      </w:r>
      <w:r w:rsidRPr="00E74BAC">
        <w:rPr>
          <w:rFonts w:ascii="Times New Roman" w:hAnsi="Times New Roman" w:cs="Times New Roman"/>
          <w:sz w:val="24"/>
          <w:szCs w:val="24"/>
        </w:rPr>
        <w:tab/>
      </w:r>
      <w:r w:rsidRPr="00E74BAC">
        <w:rPr>
          <w:rFonts w:ascii="Times New Roman" w:hAnsi="Times New Roman" w:cs="Times New Roman"/>
          <w:sz w:val="24"/>
          <w:szCs w:val="24"/>
        </w:rPr>
        <w:tab/>
      </w:r>
      <w:r w:rsidRPr="00E74BAC">
        <w:rPr>
          <w:rFonts w:ascii="Times New Roman" w:hAnsi="Times New Roman" w:cs="Times New Roman"/>
          <w:sz w:val="24"/>
          <w:szCs w:val="24"/>
        </w:rPr>
        <w:tab/>
      </w:r>
      <w:proofErr w:type="gramStart"/>
      <w:r w:rsidRPr="00E74BAC">
        <w:rPr>
          <w:rFonts w:ascii="Times New Roman" w:hAnsi="Times New Roman" w:cs="Times New Roman"/>
          <w:sz w:val="24"/>
          <w:szCs w:val="24"/>
        </w:rPr>
        <w:tab/>
        <w:t xml:space="preserve">  </w:t>
      </w:r>
      <w:r w:rsidR="006802C4" w:rsidRPr="00E74BAC">
        <w:rPr>
          <w:rFonts w:ascii="Times New Roman" w:hAnsi="Times New Roman" w:cs="Times New Roman"/>
          <w:sz w:val="24"/>
          <w:szCs w:val="24"/>
        </w:rPr>
        <w:t>actions</w:t>
      </w:r>
      <w:proofErr w:type="gramEnd"/>
      <w:r w:rsidR="006802C4" w:rsidRPr="00E74BAC">
        <w:rPr>
          <w:rFonts w:ascii="Times New Roman" w:hAnsi="Times New Roman" w:cs="Times New Roman"/>
          <w:sz w:val="24"/>
          <w:szCs w:val="24"/>
        </w:rPr>
        <w:t xml:space="preserve"> associated with it; and</w:t>
      </w:r>
    </w:p>
    <w:p w14:paraId="30B8DCE9" w14:textId="7B92BBA6" w:rsidR="00E74BAC" w:rsidRPr="00E74BAC" w:rsidRDefault="00E74BAC" w:rsidP="00E74BA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sz w:val="24"/>
          <w:szCs w:val="24"/>
        </w:rPr>
      </w:pPr>
      <w:r w:rsidRPr="00E74BAC">
        <w:rPr>
          <w:rFonts w:ascii="Times New Roman" w:hAnsi="Times New Roman" w:cs="Times New Roman"/>
          <w:sz w:val="24"/>
          <w:szCs w:val="24"/>
        </w:rPr>
        <w:t>- is unlikely to cause developmental, reproductive,</w:t>
      </w:r>
      <w:r w:rsidRPr="00E74BAC">
        <w:rPr>
          <w:rFonts w:ascii="Times New Roman" w:hAnsi="Times New Roman" w:cs="Times New Roman"/>
          <w:sz w:val="24"/>
          <w:szCs w:val="24"/>
        </w:rPr>
        <w:tab/>
      </w:r>
      <w:r w:rsidRPr="00E74BAC">
        <w:rPr>
          <w:rFonts w:ascii="Times New Roman" w:hAnsi="Times New Roman" w:cs="Times New Roman"/>
          <w:sz w:val="24"/>
          <w:szCs w:val="24"/>
        </w:rPr>
        <w:tab/>
        <w:t xml:space="preserve">- </w:t>
      </w:r>
      <w:r w:rsidR="006802C4" w:rsidRPr="00E74BAC">
        <w:rPr>
          <w:rFonts w:ascii="Times New Roman" w:hAnsi="Times New Roman" w:cs="Times New Roman"/>
          <w:sz w:val="24"/>
          <w:szCs w:val="24"/>
        </w:rPr>
        <w:t>has the identical formulation as the one identified</w:t>
      </w:r>
    </w:p>
    <w:p w14:paraId="3EFFACBD" w14:textId="5BFC509A" w:rsidR="00E74BAC" w:rsidRPr="00E74BAC" w:rsidRDefault="00E74BAC" w:rsidP="00E74BAC">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sz w:val="24"/>
          <w:szCs w:val="24"/>
        </w:rPr>
      </w:pPr>
      <w:r w:rsidRPr="00E74BAC">
        <w:rPr>
          <w:rFonts w:ascii="Times New Roman" w:hAnsi="Times New Roman" w:cs="Times New Roman"/>
          <w:sz w:val="24"/>
          <w:szCs w:val="24"/>
        </w:rPr>
        <w:t xml:space="preserve">  mutagenic or neurotoxicity issues;</w:t>
      </w:r>
      <w:r w:rsidRPr="00E74BAC">
        <w:rPr>
          <w:rFonts w:ascii="Times New Roman" w:hAnsi="Times New Roman" w:cs="Times New Roman"/>
          <w:sz w:val="24"/>
          <w:szCs w:val="24"/>
        </w:rPr>
        <w:tab/>
      </w:r>
      <w:r w:rsidRPr="00E74BAC">
        <w:rPr>
          <w:rFonts w:ascii="Times New Roman" w:hAnsi="Times New Roman" w:cs="Times New Roman"/>
          <w:sz w:val="24"/>
          <w:szCs w:val="24"/>
        </w:rPr>
        <w:tab/>
      </w:r>
      <w:r w:rsidRPr="00E74BAC">
        <w:rPr>
          <w:rFonts w:ascii="Times New Roman" w:hAnsi="Times New Roman" w:cs="Times New Roman"/>
          <w:sz w:val="24"/>
          <w:szCs w:val="24"/>
        </w:rPr>
        <w:tab/>
      </w:r>
      <w:proofErr w:type="gramStart"/>
      <w:r w:rsidRPr="00E74BAC">
        <w:rPr>
          <w:rFonts w:ascii="Times New Roman" w:hAnsi="Times New Roman" w:cs="Times New Roman"/>
          <w:sz w:val="24"/>
          <w:szCs w:val="24"/>
        </w:rPr>
        <w:tab/>
        <w:t xml:space="preserve">  actions</w:t>
      </w:r>
      <w:proofErr w:type="gramEnd"/>
      <w:r w:rsidRPr="00E74BAC">
        <w:rPr>
          <w:rFonts w:ascii="Times New Roman" w:hAnsi="Times New Roman" w:cs="Times New Roman"/>
          <w:sz w:val="24"/>
          <w:szCs w:val="24"/>
        </w:rPr>
        <w:t xml:space="preserve"> associated with it</w:t>
      </w:r>
      <w:r w:rsidR="006802C4">
        <w:rPr>
          <w:rFonts w:ascii="Times New Roman" w:hAnsi="Times New Roman" w:cs="Times New Roman"/>
          <w:sz w:val="24"/>
          <w:szCs w:val="24"/>
        </w:rPr>
        <w:t>.</w:t>
      </w:r>
    </w:p>
    <w:p w14:paraId="0D70EC47" w14:textId="3D0D2ECA" w:rsidR="006802C4" w:rsidRDefault="006802C4" w:rsidP="006802C4">
      <w:pPr>
        <w:autoSpaceDE w:val="0"/>
        <w:autoSpaceDN w:val="0"/>
        <w:adjustRightInd w:val="0"/>
        <w:spacing w:after="0" w:line="240" w:lineRule="auto"/>
        <w:rPr>
          <w:rFonts w:ascii="Times New Roman" w:hAnsi="Times New Roman" w:cs="Times New Roman"/>
          <w:sz w:val="24"/>
          <w:szCs w:val="24"/>
        </w:rPr>
      </w:pPr>
      <w:r w:rsidRPr="00E74BAC">
        <w:rPr>
          <w:rFonts w:ascii="Times New Roman" w:hAnsi="Times New Roman" w:cs="Times New Roman"/>
          <w:sz w:val="24"/>
          <w:szCs w:val="24"/>
        </w:rPr>
        <w:t>- contains mixtures that have been reviewed and</w:t>
      </w:r>
    </w:p>
    <w:p w14:paraId="4C765CDE" w14:textId="663A1EB3" w:rsidR="00E74BAC" w:rsidRDefault="006802C4" w:rsidP="006802C4">
      <w:pPr>
        <w:autoSpaceDE w:val="0"/>
        <w:autoSpaceDN w:val="0"/>
        <w:adjustRightInd w:val="0"/>
        <w:spacing w:after="0" w:line="240" w:lineRule="auto"/>
        <w:rPr>
          <w:rFonts w:ascii="Times New Roman" w:hAnsi="Times New Roman" w:cs="Times New Roman"/>
          <w:sz w:val="24"/>
          <w:szCs w:val="24"/>
        </w:rPr>
      </w:pPr>
      <w:r w:rsidRPr="00E74BAC">
        <w:rPr>
          <w:rFonts w:ascii="Times New Roman" w:hAnsi="Times New Roman" w:cs="Times New Roman"/>
          <w:sz w:val="24"/>
          <w:szCs w:val="24"/>
        </w:rPr>
        <w:t xml:space="preserve">  accepted by EPA, including inert ingredients;</w:t>
      </w:r>
      <w:r>
        <w:rPr>
          <w:rFonts w:ascii="Times New Roman" w:hAnsi="Times New Roman" w:cs="Times New Roman"/>
          <w:sz w:val="24"/>
          <w:szCs w:val="24"/>
        </w:rPr>
        <w:tab/>
      </w:r>
      <w:r>
        <w:rPr>
          <w:rFonts w:ascii="Times New Roman" w:hAnsi="Times New Roman" w:cs="Times New Roman"/>
          <w:sz w:val="24"/>
          <w:szCs w:val="24"/>
        </w:rPr>
        <w:tab/>
      </w:r>
      <w:r w:rsidRPr="006802C4">
        <w:rPr>
          <w:rFonts w:ascii="Times New Roman" w:hAnsi="Times New Roman" w:cs="Times New Roman"/>
          <w:sz w:val="24"/>
          <w:szCs w:val="24"/>
          <w:lang w:val="en-CA"/>
        </w:rPr>
        <w:fldChar w:fldCharType="begin"/>
      </w:r>
      <w:r w:rsidRPr="006802C4">
        <w:rPr>
          <w:rFonts w:ascii="Times New Roman" w:hAnsi="Times New Roman" w:cs="Times New Roman"/>
          <w:sz w:val="24"/>
          <w:szCs w:val="24"/>
          <w:lang w:val="en-CA"/>
        </w:rPr>
        <w:instrText xml:space="preserve"> SEQ CHAPTER \h \r 1</w:instrText>
      </w:r>
      <w:r w:rsidRPr="006802C4">
        <w:rPr>
          <w:rFonts w:ascii="Times New Roman" w:hAnsi="Times New Roman" w:cs="Times New Roman"/>
          <w:sz w:val="24"/>
          <w:szCs w:val="24"/>
        </w:rPr>
        <w:fldChar w:fldCharType="end"/>
      </w:r>
      <w:hyperlink r:id="rId5" w:history="1">
        <w:r w:rsidRPr="006802C4">
          <w:rPr>
            <w:rStyle w:val="Hyperlink"/>
            <w:rFonts w:ascii="Times New Roman" w:hAnsi="Times New Roman" w:cs="Times New Roman"/>
            <w:sz w:val="24"/>
            <w:szCs w:val="24"/>
          </w:rPr>
          <w:t>Source: www.epa.gov</w:t>
        </w:r>
      </w:hyperlink>
    </w:p>
    <w:p w14:paraId="622EAF15" w14:textId="77777777" w:rsidR="00E74BAC" w:rsidRDefault="00E74BAC" w:rsidP="00E74BAC">
      <w:pPr>
        <w:autoSpaceDE w:val="0"/>
        <w:autoSpaceDN w:val="0"/>
        <w:adjustRightInd w:val="0"/>
        <w:spacing w:after="0" w:line="240" w:lineRule="auto"/>
        <w:rPr>
          <w:rFonts w:ascii="Times New Roman" w:hAnsi="Times New Roman" w:cs="Times New Roman"/>
          <w:sz w:val="24"/>
          <w:szCs w:val="24"/>
        </w:rPr>
      </w:pPr>
    </w:p>
    <w:p w14:paraId="5E44C1B5" w14:textId="659DC631" w:rsidR="00177201" w:rsidRPr="00177201" w:rsidRDefault="00177201" w:rsidP="00E74BA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More </w:t>
      </w:r>
      <w:r w:rsidRPr="00177201">
        <w:rPr>
          <w:rFonts w:ascii="Times New Roman" w:hAnsi="Times New Roman" w:cs="Times New Roman"/>
          <w:b/>
          <w:bCs/>
          <w:sz w:val="24"/>
          <w:szCs w:val="24"/>
        </w:rPr>
        <w:t xml:space="preserve">About </w:t>
      </w:r>
      <w:proofErr w:type="spellStart"/>
      <w:r w:rsidRPr="00177201">
        <w:rPr>
          <w:rFonts w:ascii="Times New Roman" w:hAnsi="Times New Roman" w:cs="Times New Roman"/>
          <w:b/>
          <w:bCs/>
          <w:sz w:val="24"/>
          <w:szCs w:val="24"/>
        </w:rPr>
        <w:t>MiteXstream</w:t>
      </w:r>
      <w:r w:rsidRPr="00177201">
        <w:rPr>
          <w:rFonts w:ascii="Times New Roman" w:hAnsi="Times New Roman" w:cs="Times New Roman"/>
          <w:b/>
          <w:bCs/>
          <w:sz w:val="24"/>
          <w:szCs w:val="24"/>
          <w:vertAlign w:val="superscript"/>
        </w:rPr>
        <w:t>TM</w:t>
      </w:r>
      <w:proofErr w:type="spellEnd"/>
    </w:p>
    <w:p w14:paraId="2C797E01" w14:textId="77777777" w:rsidR="00177201" w:rsidRDefault="00177201" w:rsidP="004E17C0">
      <w:pPr>
        <w:autoSpaceDE w:val="0"/>
        <w:autoSpaceDN w:val="0"/>
        <w:adjustRightInd w:val="0"/>
        <w:spacing w:after="0" w:line="240" w:lineRule="auto"/>
        <w:jc w:val="both"/>
        <w:rPr>
          <w:rFonts w:ascii="Times New Roman" w:hAnsi="Times New Roman" w:cs="Times New Roman"/>
          <w:sz w:val="24"/>
          <w:szCs w:val="24"/>
        </w:rPr>
      </w:pPr>
    </w:p>
    <w:p w14:paraId="10CC1221" w14:textId="5AF9397A" w:rsidR="00A62D29" w:rsidRDefault="00A62D29" w:rsidP="004E17C0">
      <w:pPr>
        <w:autoSpaceDE w:val="0"/>
        <w:autoSpaceDN w:val="0"/>
        <w:adjustRightInd w:val="0"/>
        <w:spacing w:after="0" w:line="240" w:lineRule="auto"/>
        <w:jc w:val="both"/>
        <w:rPr>
          <w:rFonts w:ascii="Times New Roman" w:hAnsi="Times New Roman" w:cs="Times New Roman"/>
          <w:sz w:val="24"/>
          <w:szCs w:val="24"/>
        </w:rPr>
      </w:pPr>
      <w:r w:rsidRPr="00A62D29">
        <w:rPr>
          <w:rFonts w:ascii="Times New Roman" w:hAnsi="Times New Roman" w:cs="Times New Roman"/>
          <w:sz w:val="24"/>
          <w:szCs w:val="24"/>
        </w:rPr>
        <w:t xml:space="preserve">As a technology that is designed to defeat pests’ resistance capabilities and that delivers high effectiveness at low cost, </w:t>
      </w:r>
      <w:proofErr w:type="spellStart"/>
      <w:r w:rsidRPr="00A62D29">
        <w:rPr>
          <w:rFonts w:ascii="Times New Roman" w:hAnsi="Times New Roman" w:cs="Times New Roman"/>
          <w:sz w:val="24"/>
          <w:szCs w:val="24"/>
        </w:rPr>
        <w:t>MiteXstream</w:t>
      </w:r>
      <w:r w:rsidRPr="00A62D29">
        <w:rPr>
          <w:rFonts w:ascii="Times New Roman" w:hAnsi="Times New Roman" w:cs="Times New Roman"/>
          <w:sz w:val="24"/>
          <w:szCs w:val="24"/>
          <w:vertAlign w:val="superscript"/>
        </w:rPr>
        <w:t>TM</w:t>
      </w:r>
      <w:proofErr w:type="spellEnd"/>
      <w:r w:rsidRPr="00A62D29">
        <w:rPr>
          <w:rFonts w:ascii="Times New Roman" w:hAnsi="Times New Roman" w:cs="Times New Roman"/>
          <w:sz w:val="24"/>
          <w:szCs w:val="24"/>
        </w:rPr>
        <w:t xml:space="preserve"> will have global appeal to farmers and others engaged in the agricultural industry, including the exploding cannabis indu</w:t>
      </w:r>
      <w:r w:rsidR="00177201">
        <w:rPr>
          <w:rFonts w:ascii="Times New Roman" w:hAnsi="Times New Roman" w:cs="Times New Roman"/>
          <w:sz w:val="24"/>
          <w:szCs w:val="24"/>
        </w:rPr>
        <w:t>s</w:t>
      </w:r>
      <w:r w:rsidRPr="00A62D29">
        <w:rPr>
          <w:rFonts w:ascii="Times New Roman" w:hAnsi="Times New Roman" w:cs="Times New Roman"/>
          <w:sz w:val="24"/>
          <w:szCs w:val="24"/>
        </w:rPr>
        <w:t xml:space="preserve">try. </w:t>
      </w:r>
      <w:r w:rsidR="009562EC">
        <w:rPr>
          <w:rFonts w:ascii="Times New Roman" w:hAnsi="Times New Roman" w:cs="Times New Roman"/>
          <w:sz w:val="24"/>
          <w:szCs w:val="24"/>
        </w:rPr>
        <w:t>T</w:t>
      </w:r>
      <w:r w:rsidR="00177201">
        <w:rPr>
          <w:rFonts w:ascii="Times New Roman" w:hAnsi="Times New Roman" w:cs="Times New Roman"/>
          <w:sz w:val="24"/>
          <w:szCs w:val="24"/>
        </w:rPr>
        <w:t xml:space="preserve">he </w:t>
      </w:r>
      <w:r w:rsidRPr="00A62D29">
        <w:rPr>
          <w:rFonts w:ascii="Times New Roman" w:hAnsi="Times New Roman" w:cs="Times New Roman"/>
          <w:sz w:val="24"/>
          <w:szCs w:val="24"/>
        </w:rPr>
        <w:t xml:space="preserve">major </w:t>
      </w:r>
      <w:r w:rsidR="00177201">
        <w:rPr>
          <w:rFonts w:ascii="Times New Roman" w:hAnsi="Times New Roman" w:cs="Times New Roman"/>
          <w:sz w:val="24"/>
          <w:szCs w:val="24"/>
        </w:rPr>
        <w:t xml:space="preserve">issues </w:t>
      </w:r>
      <w:r w:rsidRPr="00A62D29">
        <w:rPr>
          <w:rFonts w:ascii="Times New Roman" w:hAnsi="Times New Roman" w:cs="Times New Roman"/>
          <w:sz w:val="24"/>
          <w:szCs w:val="24"/>
        </w:rPr>
        <w:t xml:space="preserve">associated with the current commonly used pesticides on the market, in addition to pests’ developing resistance, include that these pesticides can reduce populations of important insects, cause groundwater pollution, adversely affect genetics of plants, cause adverse health effects on </w:t>
      </w:r>
      <w:proofErr w:type="gramStart"/>
      <w:r w:rsidRPr="00A62D29">
        <w:rPr>
          <w:rFonts w:ascii="Times New Roman" w:hAnsi="Times New Roman" w:cs="Times New Roman"/>
          <w:sz w:val="24"/>
          <w:szCs w:val="24"/>
        </w:rPr>
        <w:t>farmers</w:t>
      </w:r>
      <w:proofErr w:type="gramEnd"/>
      <w:r w:rsidRPr="00A62D29">
        <w:rPr>
          <w:rFonts w:ascii="Times New Roman" w:hAnsi="Times New Roman" w:cs="Times New Roman"/>
          <w:sz w:val="24"/>
          <w:szCs w:val="24"/>
        </w:rPr>
        <w:t xml:space="preserve"> and contaminate the crops themselves.</w:t>
      </w:r>
      <w:r w:rsidR="00177201">
        <w:rPr>
          <w:rFonts w:ascii="Times New Roman" w:hAnsi="Times New Roman" w:cs="Times New Roman"/>
          <w:sz w:val="24"/>
          <w:szCs w:val="24"/>
        </w:rPr>
        <w:t xml:space="preserve"> When applied, </w:t>
      </w:r>
      <w:proofErr w:type="spellStart"/>
      <w:r w:rsidR="00177201" w:rsidRPr="00A62D29">
        <w:rPr>
          <w:rFonts w:ascii="Times New Roman" w:hAnsi="Times New Roman" w:cs="Times New Roman"/>
          <w:sz w:val="24"/>
          <w:szCs w:val="24"/>
        </w:rPr>
        <w:t>MiteXstream</w:t>
      </w:r>
      <w:r w:rsidR="00177201" w:rsidRPr="00A62D29">
        <w:rPr>
          <w:rFonts w:ascii="Times New Roman" w:hAnsi="Times New Roman" w:cs="Times New Roman"/>
          <w:sz w:val="24"/>
          <w:szCs w:val="24"/>
          <w:vertAlign w:val="superscript"/>
        </w:rPr>
        <w:t>TM</w:t>
      </w:r>
      <w:proofErr w:type="spellEnd"/>
      <w:r w:rsidR="00177201">
        <w:rPr>
          <w:rFonts w:ascii="Times New Roman" w:hAnsi="Times New Roman" w:cs="Times New Roman"/>
          <w:sz w:val="24"/>
          <w:szCs w:val="24"/>
        </w:rPr>
        <w:t xml:space="preserve"> </w:t>
      </w:r>
      <w:r w:rsidR="00177201">
        <w:rPr>
          <w:rFonts w:ascii="Times New Roman" w:hAnsi="Times New Roman" w:cs="Times New Roman"/>
          <w:sz w:val="24"/>
          <w:szCs w:val="24"/>
        </w:rPr>
        <w:t xml:space="preserve">is designed </w:t>
      </w:r>
      <w:r w:rsidR="00297EF0">
        <w:rPr>
          <w:rFonts w:ascii="Times New Roman" w:hAnsi="Times New Roman" w:cs="Times New Roman"/>
          <w:sz w:val="24"/>
          <w:szCs w:val="24"/>
        </w:rPr>
        <w:t xml:space="preserve">so as </w:t>
      </w:r>
      <w:r w:rsidR="00177201">
        <w:rPr>
          <w:rFonts w:ascii="Times New Roman" w:hAnsi="Times New Roman" w:cs="Times New Roman"/>
          <w:sz w:val="24"/>
          <w:szCs w:val="24"/>
        </w:rPr>
        <w:t>not to cause these issues.</w:t>
      </w:r>
    </w:p>
    <w:p w14:paraId="6465A2A6" w14:textId="77777777" w:rsidR="00F57824" w:rsidRDefault="00F57824" w:rsidP="00FF5554">
      <w:pPr>
        <w:autoSpaceDE w:val="0"/>
        <w:autoSpaceDN w:val="0"/>
        <w:adjustRightInd w:val="0"/>
        <w:spacing w:after="0" w:line="240" w:lineRule="auto"/>
        <w:rPr>
          <w:rFonts w:ascii="Times New Roman" w:hAnsi="Times New Roman" w:cs="Times New Roman"/>
          <w:sz w:val="24"/>
          <w:szCs w:val="24"/>
        </w:rPr>
      </w:pPr>
    </w:p>
    <w:p w14:paraId="29D7B5DC" w14:textId="6E5BB75E" w:rsidR="00FF5554" w:rsidRPr="00FF5554" w:rsidRDefault="00FF5554" w:rsidP="00ED60DE">
      <w:pPr>
        <w:autoSpaceDE w:val="0"/>
        <w:autoSpaceDN w:val="0"/>
        <w:adjustRightInd w:val="0"/>
        <w:spacing w:after="0" w:line="240" w:lineRule="auto"/>
        <w:ind w:firstLine="720"/>
        <w:rPr>
          <w:rFonts w:ascii="Times New Roman" w:hAnsi="Times New Roman" w:cs="Times New Roman"/>
          <w:sz w:val="24"/>
          <w:szCs w:val="24"/>
        </w:rPr>
      </w:pPr>
      <w:r w:rsidRPr="00FF5554">
        <w:rPr>
          <w:rFonts w:ascii="Times New Roman" w:hAnsi="Times New Roman" w:cs="Times New Roman"/>
          <w:sz w:val="24"/>
          <w:szCs w:val="24"/>
          <w:u w:val="single"/>
        </w:rPr>
        <w:t>Eradication</w:t>
      </w:r>
      <w:r w:rsidRPr="00FF5554">
        <w:rPr>
          <w:rFonts w:ascii="Times New Roman" w:hAnsi="Times New Roman" w:cs="Times New Roman"/>
          <w:sz w:val="24"/>
          <w:szCs w:val="24"/>
        </w:rPr>
        <w:t xml:space="preserve">. </w:t>
      </w:r>
      <w:proofErr w:type="spellStart"/>
      <w:r w:rsidR="00ED60DE" w:rsidRPr="00A62D29">
        <w:rPr>
          <w:rFonts w:ascii="Times New Roman" w:hAnsi="Times New Roman" w:cs="Times New Roman"/>
          <w:sz w:val="24"/>
          <w:szCs w:val="24"/>
        </w:rPr>
        <w:t>MiteXstream</w:t>
      </w:r>
      <w:r w:rsidR="00ED60DE" w:rsidRPr="00A62D29">
        <w:rPr>
          <w:rFonts w:ascii="Times New Roman" w:hAnsi="Times New Roman" w:cs="Times New Roman"/>
          <w:sz w:val="24"/>
          <w:szCs w:val="24"/>
          <w:vertAlign w:val="superscript"/>
        </w:rPr>
        <w:t>TM</w:t>
      </w:r>
      <w:r w:rsidR="00ED60DE">
        <w:rPr>
          <w:rFonts w:ascii="Times New Roman" w:hAnsi="Times New Roman" w:cs="Times New Roman"/>
          <w:sz w:val="24"/>
          <w:szCs w:val="24"/>
        </w:rPr>
        <w:t>’</w:t>
      </w:r>
      <w:r w:rsidR="00ED60DE">
        <w:rPr>
          <w:rFonts w:ascii="Times New Roman" w:hAnsi="Times New Roman" w:cs="Times New Roman"/>
          <w:sz w:val="24"/>
          <w:szCs w:val="24"/>
        </w:rPr>
        <w:t>s</w:t>
      </w:r>
      <w:proofErr w:type="spellEnd"/>
      <w:r w:rsidR="00ED60DE">
        <w:rPr>
          <w:rFonts w:ascii="Times New Roman" w:hAnsi="Times New Roman" w:cs="Times New Roman"/>
          <w:sz w:val="24"/>
          <w:szCs w:val="24"/>
        </w:rPr>
        <w:t xml:space="preserve"> </w:t>
      </w:r>
      <w:r w:rsidRPr="00FF5554">
        <w:rPr>
          <w:rFonts w:ascii="Times New Roman" w:hAnsi="Times New Roman" w:cs="Times New Roman"/>
          <w:sz w:val="24"/>
          <w:szCs w:val="24"/>
        </w:rPr>
        <w:t>impressive eradication of spider mites on a cannabis plant can be viewed:</w:t>
      </w:r>
    </w:p>
    <w:p w14:paraId="53686F3E" w14:textId="77777777" w:rsidR="00FF5554" w:rsidRPr="00FF5554" w:rsidRDefault="00FF5554" w:rsidP="00FF5554">
      <w:pPr>
        <w:autoSpaceDE w:val="0"/>
        <w:autoSpaceDN w:val="0"/>
        <w:adjustRightInd w:val="0"/>
        <w:spacing w:after="0" w:line="240" w:lineRule="auto"/>
        <w:rPr>
          <w:rFonts w:ascii="Times New Roman" w:hAnsi="Times New Roman" w:cs="Times New Roman"/>
          <w:sz w:val="24"/>
          <w:szCs w:val="24"/>
        </w:rPr>
      </w:pPr>
    </w:p>
    <w:p w14:paraId="688091CF" w14:textId="77777777" w:rsidR="00FF5554" w:rsidRPr="00FF5554" w:rsidRDefault="00FF5554" w:rsidP="00FF5554">
      <w:pPr>
        <w:autoSpaceDE w:val="0"/>
        <w:autoSpaceDN w:val="0"/>
        <w:adjustRightInd w:val="0"/>
        <w:spacing w:after="0" w:line="240" w:lineRule="auto"/>
        <w:jc w:val="center"/>
        <w:rPr>
          <w:rFonts w:ascii="Times New Roman" w:hAnsi="Times New Roman" w:cs="Times New Roman"/>
          <w:sz w:val="24"/>
          <w:szCs w:val="24"/>
        </w:rPr>
      </w:pPr>
      <w:hyperlink r:id="rId6" w:history="1">
        <w:r w:rsidRPr="00FF5554">
          <w:rPr>
            <w:rFonts w:ascii="Times New Roman" w:hAnsi="Times New Roman" w:cs="Times New Roman"/>
            <w:color w:val="0000FF"/>
            <w:sz w:val="24"/>
            <w:szCs w:val="24"/>
            <w:u w:val="single"/>
          </w:rPr>
          <w:t>https://www.youtube.com/watch?v=pfI5ms9lnMw&amp;t=34s</w:t>
        </w:r>
      </w:hyperlink>
    </w:p>
    <w:p w14:paraId="2766AECF" w14:textId="77777777" w:rsidR="00FF5554" w:rsidRPr="00FF5554" w:rsidRDefault="00FF5554" w:rsidP="00FF5554">
      <w:pPr>
        <w:autoSpaceDE w:val="0"/>
        <w:autoSpaceDN w:val="0"/>
        <w:adjustRightInd w:val="0"/>
        <w:spacing w:after="0" w:line="240" w:lineRule="auto"/>
        <w:rPr>
          <w:rFonts w:ascii="Times New Roman" w:hAnsi="Times New Roman" w:cs="Times New Roman"/>
          <w:sz w:val="24"/>
          <w:szCs w:val="24"/>
        </w:rPr>
      </w:pPr>
    </w:p>
    <w:p w14:paraId="75091844" w14:textId="6E7D1217" w:rsidR="00FF5554" w:rsidRPr="00A62D29" w:rsidRDefault="00FF5554" w:rsidP="00FF5554">
      <w:pPr>
        <w:autoSpaceDE w:val="0"/>
        <w:autoSpaceDN w:val="0"/>
        <w:adjustRightInd w:val="0"/>
        <w:spacing w:after="0" w:line="240" w:lineRule="auto"/>
        <w:jc w:val="both"/>
        <w:rPr>
          <w:rFonts w:ascii="Times New Roman" w:hAnsi="Times New Roman" w:cs="Times New Roman"/>
          <w:sz w:val="24"/>
          <w:szCs w:val="24"/>
        </w:rPr>
      </w:pPr>
      <w:r w:rsidRPr="00FF5554">
        <w:rPr>
          <w:rFonts w:ascii="Times New Roman" w:hAnsi="Times New Roman" w:cs="Times New Roman"/>
          <w:sz w:val="24"/>
          <w:szCs w:val="24"/>
        </w:rPr>
        <w:tab/>
        <w:t>And the spider mite eggs are destroyed, thereby preventing future generations of the costly pests.</w:t>
      </w:r>
    </w:p>
    <w:p w14:paraId="3B145283"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15AE37F2" w14:textId="7D8DAC85"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b/>
          <w:bCs/>
          <w:sz w:val="24"/>
          <w:szCs w:val="24"/>
        </w:rPr>
        <w:t xml:space="preserve">About DGDM </w:t>
      </w:r>
    </w:p>
    <w:p w14:paraId="57A4F5E9"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6E7AD1EB" w14:textId="2F25189D"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 xml:space="preserve">In Q2 2021, DGDM will change its name to Black Bird Biotech, Inc., to better represent </w:t>
      </w:r>
      <w:r w:rsidR="00704231">
        <w:rPr>
          <w:rFonts w:ascii="Times New Roman" w:hAnsi="Times New Roman" w:cs="Times New Roman"/>
          <w:sz w:val="24"/>
          <w:szCs w:val="24"/>
        </w:rPr>
        <w:t xml:space="preserve">its </w:t>
      </w:r>
      <w:r w:rsidRPr="00A62D29">
        <w:rPr>
          <w:rFonts w:ascii="Times New Roman" w:hAnsi="Times New Roman" w:cs="Times New Roman"/>
          <w:sz w:val="24"/>
          <w:szCs w:val="24"/>
        </w:rPr>
        <w:t xml:space="preserve">business operations and opportunities. The company is positioned to exploit market segments with powerful, re-imagined biotech products. </w:t>
      </w:r>
      <w:r w:rsidR="00704231">
        <w:rPr>
          <w:rFonts w:ascii="Times New Roman" w:hAnsi="Times New Roman" w:cs="Times New Roman"/>
          <w:sz w:val="24"/>
          <w:szCs w:val="24"/>
        </w:rPr>
        <w:t xml:space="preserve">Its </w:t>
      </w:r>
      <w:r w:rsidRPr="00A62D29">
        <w:rPr>
          <w:rFonts w:ascii="Times New Roman" w:hAnsi="Times New Roman" w:cs="Times New Roman"/>
          <w:sz w:val="24"/>
          <w:szCs w:val="24"/>
        </w:rPr>
        <w:t xml:space="preserve">EPA-registered biopesticide, </w:t>
      </w:r>
      <w:proofErr w:type="spellStart"/>
      <w:r w:rsidRPr="00A62D29">
        <w:rPr>
          <w:rFonts w:ascii="Times New Roman" w:hAnsi="Times New Roman" w:cs="Times New Roman"/>
          <w:sz w:val="24"/>
          <w:szCs w:val="24"/>
        </w:rPr>
        <w:t>MiteXstreamTM</w:t>
      </w:r>
      <w:proofErr w:type="spellEnd"/>
      <w:r w:rsidRPr="00A62D29">
        <w:rPr>
          <w:rFonts w:ascii="Times New Roman" w:hAnsi="Times New Roman" w:cs="Times New Roman"/>
          <w:sz w:val="24"/>
          <w:szCs w:val="24"/>
        </w:rPr>
        <w:t xml:space="preserve">, eradicates spider mites (a lethal pest in cannabis, grapes, hops, coffee, </w:t>
      </w:r>
      <w:proofErr w:type="gramStart"/>
      <w:r w:rsidRPr="00A62D29">
        <w:rPr>
          <w:rFonts w:ascii="Times New Roman" w:hAnsi="Times New Roman" w:cs="Times New Roman"/>
          <w:sz w:val="24"/>
          <w:szCs w:val="24"/>
        </w:rPr>
        <w:t>strawberries</w:t>
      </w:r>
      <w:proofErr w:type="gramEnd"/>
      <w:r w:rsidRPr="00A62D29">
        <w:rPr>
          <w:rFonts w:ascii="Times New Roman" w:hAnsi="Times New Roman" w:cs="Times New Roman"/>
          <w:sz w:val="24"/>
          <w:szCs w:val="24"/>
        </w:rPr>
        <w:t xml:space="preserve"> and other agricultural crops) and eliminates molds and mildews. </w:t>
      </w:r>
      <w:proofErr w:type="spellStart"/>
      <w:r w:rsidRPr="00A62D29">
        <w:rPr>
          <w:rFonts w:ascii="Times New Roman" w:hAnsi="Times New Roman" w:cs="Times New Roman"/>
          <w:sz w:val="24"/>
          <w:szCs w:val="24"/>
        </w:rPr>
        <w:t>MiteXstreamTM</w:t>
      </w:r>
      <w:proofErr w:type="spellEnd"/>
      <w:r w:rsidRPr="00A62D29">
        <w:rPr>
          <w:rFonts w:ascii="Times New Roman" w:hAnsi="Times New Roman" w:cs="Times New Roman"/>
          <w:sz w:val="24"/>
          <w:szCs w:val="24"/>
        </w:rPr>
        <w:t xml:space="preserve"> is a pesticide, but it is not a poison </w:t>
      </w:r>
      <w:r w:rsidR="00704231">
        <w:rPr>
          <w:rFonts w:ascii="Times New Roman" w:hAnsi="Times New Roman" w:cs="Times New Roman"/>
          <w:sz w:val="24"/>
          <w:szCs w:val="24"/>
        </w:rPr>
        <w:t>–</w:t>
      </w:r>
      <w:r w:rsidRPr="00A62D29">
        <w:rPr>
          <w:rFonts w:ascii="Times New Roman" w:hAnsi="Times New Roman" w:cs="Times New Roman"/>
          <w:sz w:val="24"/>
          <w:szCs w:val="24"/>
        </w:rPr>
        <w:t xml:space="preserve"> </w:t>
      </w:r>
      <w:proofErr w:type="gramStart"/>
      <w:r w:rsidRPr="00A62D29">
        <w:rPr>
          <w:rFonts w:ascii="Times New Roman" w:hAnsi="Times New Roman" w:cs="Times New Roman"/>
          <w:sz w:val="24"/>
          <w:szCs w:val="24"/>
        </w:rPr>
        <w:t>it</w:t>
      </w:r>
      <w:r w:rsidR="00704231">
        <w:rPr>
          <w:rFonts w:ascii="Times New Roman" w:hAnsi="Times New Roman" w:cs="Times New Roman"/>
          <w:sz w:val="24"/>
          <w:szCs w:val="24"/>
        </w:rPr>
        <w:t>’</w:t>
      </w:r>
      <w:r w:rsidRPr="00A62D29">
        <w:rPr>
          <w:rFonts w:ascii="Times New Roman" w:hAnsi="Times New Roman" w:cs="Times New Roman"/>
          <w:sz w:val="24"/>
          <w:szCs w:val="24"/>
        </w:rPr>
        <w:t>s</w:t>
      </w:r>
      <w:proofErr w:type="gramEnd"/>
      <w:r w:rsidRPr="00A62D29">
        <w:rPr>
          <w:rFonts w:ascii="Times New Roman" w:hAnsi="Times New Roman" w:cs="Times New Roman"/>
          <w:sz w:val="24"/>
          <w:szCs w:val="24"/>
        </w:rPr>
        <w:t xml:space="preserve"> a pesticide re-imagined. The </w:t>
      </w:r>
      <w:proofErr w:type="spellStart"/>
      <w:r w:rsidRPr="00A62D29">
        <w:rPr>
          <w:rFonts w:ascii="Times New Roman" w:hAnsi="Times New Roman" w:cs="Times New Roman"/>
          <w:sz w:val="24"/>
          <w:szCs w:val="24"/>
        </w:rPr>
        <w:t>MiteXstreamTM</w:t>
      </w:r>
      <w:proofErr w:type="spellEnd"/>
      <w:r w:rsidRPr="00A62D29">
        <w:rPr>
          <w:rFonts w:ascii="Times New Roman" w:hAnsi="Times New Roman" w:cs="Times New Roman"/>
          <w:sz w:val="24"/>
          <w:szCs w:val="24"/>
        </w:rPr>
        <w:t xml:space="preserve"> Edge: use through the day of harvest without concern for residual "pesticide" violations, including </w:t>
      </w:r>
      <w:r w:rsidR="00704231">
        <w:rPr>
          <w:rFonts w:ascii="Times New Roman" w:hAnsi="Times New Roman" w:cs="Times New Roman"/>
          <w:sz w:val="24"/>
          <w:szCs w:val="24"/>
        </w:rPr>
        <w:t xml:space="preserve">in </w:t>
      </w:r>
      <w:r w:rsidRPr="00A62D29">
        <w:rPr>
          <w:rFonts w:ascii="Times New Roman" w:hAnsi="Times New Roman" w:cs="Times New Roman"/>
          <w:sz w:val="24"/>
          <w:szCs w:val="24"/>
        </w:rPr>
        <w:t xml:space="preserve">state cannabis </w:t>
      </w:r>
      <w:r w:rsidRPr="00A62D29">
        <w:rPr>
          <w:rFonts w:ascii="Times New Roman" w:hAnsi="Times New Roman" w:cs="Times New Roman"/>
          <w:sz w:val="24"/>
          <w:szCs w:val="24"/>
        </w:rPr>
        <w:lastRenderedPageBreak/>
        <w:t xml:space="preserve">testing. </w:t>
      </w:r>
      <w:proofErr w:type="spellStart"/>
      <w:r w:rsidRPr="00A62D29">
        <w:rPr>
          <w:rFonts w:ascii="Times New Roman" w:hAnsi="Times New Roman" w:cs="Times New Roman"/>
          <w:sz w:val="24"/>
          <w:szCs w:val="24"/>
        </w:rPr>
        <w:t>MiteXstreamTM</w:t>
      </w:r>
      <w:proofErr w:type="spellEnd"/>
      <w:r w:rsidRPr="00A62D29">
        <w:rPr>
          <w:rFonts w:ascii="Times New Roman" w:hAnsi="Times New Roman" w:cs="Times New Roman"/>
          <w:sz w:val="24"/>
          <w:szCs w:val="24"/>
        </w:rPr>
        <w:t xml:space="preserve"> is the foundational element of </w:t>
      </w:r>
      <w:r w:rsidR="00704231">
        <w:rPr>
          <w:rFonts w:ascii="Times New Roman" w:hAnsi="Times New Roman" w:cs="Times New Roman"/>
          <w:sz w:val="24"/>
          <w:szCs w:val="24"/>
        </w:rPr>
        <w:t xml:space="preserve">the </w:t>
      </w:r>
      <w:r w:rsidRPr="00A62D29">
        <w:rPr>
          <w:rFonts w:ascii="Times New Roman" w:hAnsi="Times New Roman" w:cs="Times New Roman"/>
          <w:sz w:val="24"/>
          <w:szCs w:val="24"/>
        </w:rPr>
        <w:t xml:space="preserve">company that carries vast potential worldwide as a highly effective, </w:t>
      </w:r>
      <w:proofErr w:type="gramStart"/>
      <w:r w:rsidRPr="00A62D29">
        <w:rPr>
          <w:rFonts w:ascii="Times New Roman" w:hAnsi="Times New Roman" w:cs="Times New Roman"/>
          <w:sz w:val="24"/>
          <w:szCs w:val="24"/>
        </w:rPr>
        <w:t>safe</w:t>
      </w:r>
      <w:proofErr w:type="gramEnd"/>
      <w:r w:rsidRPr="00A62D29">
        <w:rPr>
          <w:rFonts w:ascii="Times New Roman" w:hAnsi="Times New Roman" w:cs="Times New Roman"/>
          <w:sz w:val="24"/>
          <w:szCs w:val="24"/>
        </w:rPr>
        <w:t xml:space="preserve"> and extremely cost-effective replacement for many traditional "poisonous" pesticides.</w:t>
      </w:r>
    </w:p>
    <w:p w14:paraId="78D4223F"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7D32D114"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b/>
          <w:bCs/>
          <w:sz w:val="24"/>
          <w:szCs w:val="24"/>
        </w:rPr>
        <w:t xml:space="preserve">Forward Looking Statements: </w:t>
      </w:r>
    </w:p>
    <w:p w14:paraId="218BF8C2"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11D2F422"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 xml:space="preserve">This current press release contains "forward-looking statements," as that term is defined in Section 27A of the United States Securities Act of 1933 and Section 21E of the Securities Exchange Act of 1934. Statements in this press release which are not purely historical are forward-looking statements and include any statements regarding beliefs, plans, </w:t>
      </w:r>
      <w:proofErr w:type="gramStart"/>
      <w:r w:rsidRPr="00A62D29">
        <w:rPr>
          <w:rFonts w:ascii="Times New Roman" w:hAnsi="Times New Roman" w:cs="Times New Roman"/>
          <w:sz w:val="24"/>
          <w:szCs w:val="24"/>
        </w:rPr>
        <w:t>expectations</w:t>
      </w:r>
      <w:proofErr w:type="gramEnd"/>
      <w:r w:rsidRPr="00A62D29">
        <w:rPr>
          <w:rFonts w:ascii="Times New Roman" w:hAnsi="Times New Roman" w:cs="Times New Roman"/>
          <w:sz w:val="24"/>
          <w:szCs w:val="24"/>
        </w:rPr>
        <w:t xml:space="preserve"> or intentions regarding the future, including but not limited to, any products sold or cash flow from operations. </w:t>
      </w:r>
    </w:p>
    <w:p w14:paraId="64EC8508"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60B86516"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 xml:space="preserve">Actual results could differ from those projected in any forward-looking statements due to numerous factors. Such factors include, among others, the inherent uncertainties associated with distribution and difficulties associated with obtaining financing on acceptable terms. These forward-looking statements are made as of the date of this news release, and we assume no obligation to update the forward-looking statements, or to update the reasons why actual results could differ from those projected in the forward-looking statements. Although we believe that the beliefs, plans, </w:t>
      </w:r>
      <w:proofErr w:type="gramStart"/>
      <w:r w:rsidRPr="00A62D29">
        <w:rPr>
          <w:rFonts w:ascii="Times New Roman" w:hAnsi="Times New Roman" w:cs="Times New Roman"/>
          <w:sz w:val="24"/>
          <w:szCs w:val="24"/>
        </w:rPr>
        <w:t>expectations</w:t>
      </w:r>
      <w:proofErr w:type="gramEnd"/>
      <w:r w:rsidRPr="00A62D29">
        <w:rPr>
          <w:rFonts w:ascii="Times New Roman" w:hAnsi="Times New Roman" w:cs="Times New Roman"/>
          <w:sz w:val="24"/>
          <w:szCs w:val="24"/>
        </w:rPr>
        <w:t xml:space="preserve"> and intentions contained in this press release are reasonable, there can be no assurance that such beliefs, plans, expectations or intentions will prove to be accurate. Investors should consult </w:t>
      </w:r>
      <w:proofErr w:type="gramStart"/>
      <w:r w:rsidRPr="00A62D29">
        <w:rPr>
          <w:rFonts w:ascii="Times New Roman" w:hAnsi="Times New Roman" w:cs="Times New Roman"/>
          <w:sz w:val="24"/>
          <w:szCs w:val="24"/>
        </w:rPr>
        <w:t>all of</w:t>
      </w:r>
      <w:proofErr w:type="gramEnd"/>
      <w:r w:rsidRPr="00A62D29">
        <w:rPr>
          <w:rFonts w:ascii="Times New Roman" w:hAnsi="Times New Roman" w:cs="Times New Roman"/>
          <w:sz w:val="24"/>
          <w:szCs w:val="24"/>
        </w:rPr>
        <w:t xml:space="preserve"> the information set forth herein and should also refer to our most recent annual report for our last fiscal year, our quarterly reports, and other periodic reports filed from time-to-time with the Securities and Exchange Commission.</w:t>
      </w:r>
    </w:p>
    <w:p w14:paraId="1D0AED63"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4741B420"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Investor Contact:</w:t>
      </w:r>
    </w:p>
    <w:p w14:paraId="3EA7FC34"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4D8322CB"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Jon Olson, CEO</w:t>
      </w:r>
    </w:p>
    <w:p w14:paraId="3ADA9FA9"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702-217-9518</w:t>
      </w:r>
    </w:p>
    <w:p w14:paraId="702BEF08"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Milestone Management Services, LLC</w:t>
      </w:r>
    </w:p>
    <w:p w14:paraId="607E0189"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r w:rsidRPr="00A62D29">
        <w:rPr>
          <w:rFonts w:ascii="Times New Roman" w:hAnsi="Times New Roman" w:cs="Times New Roman"/>
          <w:sz w:val="24"/>
          <w:szCs w:val="24"/>
        </w:rPr>
        <w:t>jon@milestonemanagementservicesllc.com</w:t>
      </w:r>
    </w:p>
    <w:p w14:paraId="5D0DD9E2" w14:textId="77777777" w:rsidR="00A62D29" w:rsidRPr="00A62D29" w:rsidRDefault="00536D2C" w:rsidP="00A62D29">
      <w:pPr>
        <w:autoSpaceDE w:val="0"/>
        <w:autoSpaceDN w:val="0"/>
        <w:adjustRightInd w:val="0"/>
        <w:spacing w:after="0" w:line="240" w:lineRule="auto"/>
        <w:rPr>
          <w:rFonts w:ascii="Times New Roman" w:hAnsi="Times New Roman" w:cs="Times New Roman"/>
          <w:sz w:val="24"/>
          <w:szCs w:val="24"/>
        </w:rPr>
      </w:pPr>
      <w:hyperlink r:id="rId7" w:history="1">
        <w:r w:rsidR="00A62D29" w:rsidRPr="00A62D29">
          <w:rPr>
            <w:rFonts w:ascii="Times New Roman" w:hAnsi="Times New Roman" w:cs="Times New Roman"/>
            <w:color w:val="0000FF"/>
            <w:sz w:val="24"/>
            <w:szCs w:val="24"/>
            <w:u w:val="single"/>
          </w:rPr>
          <w:t>https://www.digitaldevelopmentpartners.com</w:t>
        </w:r>
      </w:hyperlink>
    </w:p>
    <w:p w14:paraId="776C8944" w14:textId="77777777" w:rsidR="00A62D29" w:rsidRPr="00A62D29" w:rsidRDefault="00A62D29" w:rsidP="00A62D29">
      <w:pPr>
        <w:autoSpaceDE w:val="0"/>
        <w:autoSpaceDN w:val="0"/>
        <w:adjustRightInd w:val="0"/>
        <w:spacing w:after="0" w:line="240" w:lineRule="auto"/>
        <w:rPr>
          <w:rFonts w:ascii="Times New Roman" w:hAnsi="Times New Roman" w:cs="Times New Roman"/>
          <w:sz w:val="24"/>
          <w:szCs w:val="24"/>
        </w:rPr>
      </w:pPr>
    </w:p>
    <w:p w14:paraId="1E6A8D13" w14:textId="77777777" w:rsidR="00464B86" w:rsidRPr="00A62D29" w:rsidRDefault="00464B86" w:rsidP="00A62D29"/>
    <w:sectPr w:rsidR="00464B86" w:rsidRPr="00A62D29" w:rsidSect="000B2959">
      <w:pgSz w:w="12240" w:h="15840"/>
      <w:pgMar w:top="720" w:right="720" w:bottom="720" w:left="720" w:header="1440" w:footer="144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65E88"/>
    <w:multiLevelType w:val="hybridMultilevel"/>
    <w:tmpl w:val="5E3A3728"/>
    <w:lvl w:ilvl="0" w:tplc="DC902DD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DE79C3"/>
    <w:multiLevelType w:val="hybridMultilevel"/>
    <w:tmpl w:val="3B4E6780"/>
    <w:lvl w:ilvl="0" w:tplc="F3DA93E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F8"/>
    <w:rsid w:val="000B2959"/>
    <w:rsid w:val="000B6F69"/>
    <w:rsid w:val="00112640"/>
    <w:rsid w:val="00155259"/>
    <w:rsid w:val="00177201"/>
    <w:rsid w:val="00280E67"/>
    <w:rsid w:val="00290D3B"/>
    <w:rsid w:val="00297EF0"/>
    <w:rsid w:val="002F4140"/>
    <w:rsid w:val="0041764F"/>
    <w:rsid w:val="00464B86"/>
    <w:rsid w:val="004A0A97"/>
    <w:rsid w:val="004E17C0"/>
    <w:rsid w:val="00536D2C"/>
    <w:rsid w:val="00587638"/>
    <w:rsid w:val="005D5550"/>
    <w:rsid w:val="006802C4"/>
    <w:rsid w:val="006C5F3A"/>
    <w:rsid w:val="00704231"/>
    <w:rsid w:val="007A4643"/>
    <w:rsid w:val="007E0E35"/>
    <w:rsid w:val="00845032"/>
    <w:rsid w:val="008E7CEA"/>
    <w:rsid w:val="009562EC"/>
    <w:rsid w:val="00A13BF8"/>
    <w:rsid w:val="00A62D29"/>
    <w:rsid w:val="00CA67B8"/>
    <w:rsid w:val="00DD1155"/>
    <w:rsid w:val="00E74BAC"/>
    <w:rsid w:val="00ED60DE"/>
    <w:rsid w:val="00F57824"/>
    <w:rsid w:val="00FF5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BE4AA"/>
  <w15:chartTrackingRefBased/>
  <w15:docId w15:val="{C857F1DF-0B48-4723-830C-0B6FAB91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2959"/>
    <w:rPr>
      <w:color w:val="0000FF"/>
      <w:u w:val="single"/>
    </w:rPr>
  </w:style>
  <w:style w:type="character" w:styleId="FollowedHyperlink">
    <w:name w:val="FollowedHyperlink"/>
    <w:basedOn w:val="DefaultParagraphFont"/>
    <w:uiPriority w:val="99"/>
    <w:semiHidden/>
    <w:unhideWhenUsed/>
    <w:rsid w:val="002F4140"/>
    <w:rPr>
      <w:color w:val="954F72" w:themeColor="followedHyperlink"/>
      <w:u w:val="single"/>
    </w:rPr>
  </w:style>
  <w:style w:type="character" w:styleId="UnresolvedMention">
    <w:name w:val="Unresolved Mention"/>
    <w:basedOn w:val="DefaultParagraphFont"/>
    <w:uiPriority w:val="99"/>
    <w:semiHidden/>
    <w:unhideWhenUsed/>
    <w:rsid w:val="00587638"/>
    <w:rPr>
      <w:color w:val="605E5C"/>
      <w:shd w:val="clear" w:color="auto" w:fill="E1DFDD"/>
    </w:rPr>
  </w:style>
  <w:style w:type="paragraph" w:styleId="ListParagraph">
    <w:name w:val="List Paragraph"/>
    <w:basedOn w:val="Normal"/>
    <w:uiPriority w:val="34"/>
    <w:qFormat/>
    <w:rsid w:val="00E74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igitaldevelopmentpartner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pfI5ms9lnMw&amp;t=34s" TargetMode="External"/><Relationship Id="rId5" Type="http://schemas.openxmlformats.org/officeDocument/2006/relationships/hyperlink" Target="https://www.epa.gov/pesticide-labels/design-environment-logo-biopesticide-products#:~:text=Similar%20to%20saying%20a%20pestici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2</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ENMN Newlan</dc:creator>
  <cp:keywords/>
  <dc:description/>
  <cp:lastModifiedBy>ENMN Newlan</cp:lastModifiedBy>
  <cp:revision>16</cp:revision>
  <cp:lastPrinted>2021-05-25T01:05:00Z</cp:lastPrinted>
  <dcterms:created xsi:type="dcterms:W3CDTF">2021-05-24T21:31:00Z</dcterms:created>
  <dcterms:modified xsi:type="dcterms:W3CDTF">2021-05-25T02:41:00Z</dcterms:modified>
</cp:coreProperties>
</file>