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324796" w14:textId="33557EC7" w:rsidR="00720656" w:rsidRDefault="00720656" w:rsidP="00720656">
      <w:pPr>
        <w:spacing w:after="0" w:line="240" w:lineRule="auto"/>
        <w:rPr>
          <w:rFonts w:ascii="&amp;quot" w:eastAsia="Times New Roman" w:hAnsi="&amp;quot" w:cs="Times New Roman"/>
          <w:noProof/>
          <w:color w:val="337AB7"/>
          <w:spacing w:val="8"/>
          <w:sz w:val="21"/>
          <w:szCs w:val="21"/>
        </w:rPr>
      </w:pPr>
      <w:r>
        <w:rPr>
          <w:rFonts w:ascii="&amp;quot" w:eastAsia="Times New Roman" w:hAnsi="&amp;quot" w:cs="Times New Roman"/>
          <w:noProof/>
          <w:color w:val="337AB7"/>
          <w:spacing w:val="8"/>
          <w:sz w:val="21"/>
          <w:szCs w:val="21"/>
        </w:rPr>
        <w:t>Aqualung Therapeutics Corpopration</w:t>
      </w:r>
    </w:p>
    <w:p w14:paraId="71ED623F" w14:textId="77777777" w:rsidR="00123D8F" w:rsidRPr="00720656" w:rsidRDefault="00123D8F" w:rsidP="00720656">
      <w:pPr>
        <w:spacing w:after="0" w:line="240" w:lineRule="auto"/>
        <w:rPr>
          <w:rFonts w:ascii="&amp;quot" w:eastAsia="Times New Roman" w:hAnsi="&amp;quot" w:cs="Times New Roman"/>
          <w:color w:val="00303C"/>
          <w:spacing w:val="8"/>
          <w:sz w:val="21"/>
          <w:szCs w:val="21"/>
        </w:rPr>
      </w:pPr>
    </w:p>
    <w:p w14:paraId="020FB208" w14:textId="6273F2C5" w:rsidR="00720656" w:rsidRDefault="00123D8F" w:rsidP="00353EB8">
      <w:pPr>
        <w:spacing w:after="0" w:line="240" w:lineRule="auto"/>
        <w:rPr>
          <w:rFonts w:ascii="&amp;quot" w:eastAsia="Times New Roman" w:hAnsi="&amp;quot" w:cs="Times New Roman"/>
          <w:b/>
          <w:bCs/>
          <w:caps/>
          <w:color w:val="00303C"/>
          <w:spacing w:val="8"/>
          <w:kern w:val="36"/>
          <w:sz w:val="41"/>
          <w:szCs w:val="41"/>
        </w:rPr>
      </w:pPr>
      <w:r>
        <w:rPr>
          <w:noProof/>
        </w:rPr>
        <w:drawing>
          <wp:inline distT="0" distB="0" distL="0" distR="0" wp14:anchorId="7FD45B04" wp14:editId="619DA7E2">
            <wp:extent cx="2043462" cy="946150"/>
            <wp:effectExtent l="0" t="0" r="0" b="635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3824" cy="9555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3561FC" w14:textId="3BFCC209" w:rsidR="003E62B7" w:rsidRDefault="003E62B7" w:rsidP="00353EB8">
      <w:pPr>
        <w:spacing w:after="0" w:line="240" w:lineRule="auto"/>
        <w:rPr>
          <w:rFonts w:ascii="&amp;quot" w:eastAsia="Times New Roman" w:hAnsi="&amp;quot" w:cs="Times New Roman"/>
          <w:b/>
          <w:bCs/>
          <w:caps/>
          <w:color w:val="00303C"/>
          <w:spacing w:val="8"/>
          <w:kern w:val="36"/>
          <w:sz w:val="41"/>
          <w:szCs w:val="41"/>
        </w:rPr>
      </w:pPr>
    </w:p>
    <w:p w14:paraId="310303D2" w14:textId="661F1C1A" w:rsidR="006967FE" w:rsidRPr="00E773B3" w:rsidRDefault="003E62B7" w:rsidP="006967FE">
      <w:pPr>
        <w:spacing w:after="375" w:line="486" w:lineRule="atLeast"/>
        <w:rPr>
          <w:rFonts w:eastAsia="Calibri" w:cstheme="minorHAnsi"/>
          <w:b/>
          <w:bCs/>
          <w:caps/>
          <w:color w:val="00303C"/>
          <w:spacing w:val="8"/>
          <w:sz w:val="36"/>
          <w:szCs w:val="36"/>
        </w:rPr>
      </w:pPr>
      <w:r w:rsidRPr="00E773B3">
        <w:rPr>
          <w:rFonts w:eastAsia="Calibri" w:cstheme="minorHAnsi"/>
          <w:b/>
          <w:bCs/>
          <w:caps/>
          <w:color w:val="00303C"/>
          <w:spacing w:val="8"/>
          <w:sz w:val="36"/>
          <w:szCs w:val="36"/>
        </w:rPr>
        <w:t xml:space="preserve">Aqualung Therapeutics plans a phase 0 </w:t>
      </w:r>
      <w:r w:rsidR="00C42B7F" w:rsidRPr="00E773B3">
        <w:rPr>
          <w:rFonts w:eastAsia="Calibri" w:cstheme="minorHAnsi"/>
          <w:b/>
          <w:bCs/>
          <w:caps/>
          <w:color w:val="00303C"/>
          <w:spacing w:val="8"/>
          <w:sz w:val="36"/>
          <w:szCs w:val="36"/>
        </w:rPr>
        <w:t xml:space="preserve">ARDS </w:t>
      </w:r>
      <w:r w:rsidRPr="00E773B3">
        <w:rPr>
          <w:rFonts w:eastAsia="Calibri" w:cstheme="minorHAnsi"/>
          <w:b/>
          <w:bCs/>
          <w:caps/>
          <w:color w:val="00303C"/>
          <w:spacing w:val="8"/>
          <w:sz w:val="36"/>
          <w:szCs w:val="36"/>
        </w:rPr>
        <w:t xml:space="preserve">trial for </w:t>
      </w:r>
      <w:proofErr w:type="spellStart"/>
      <w:r w:rsidR="00C42B7F" w:rsidRPr="00E773B3">
        <w:rPr>
          <w:rFonts w:eastAsia="Calibri" w:cstheme="minorHAnsi"/>
          <w:b/>
          <w:bCs/>
          <w:color w:val="00303C"/>
          <w:spacing w:val="8"/>
          <w:sz w:val="36"/>
          <w:szCs w:val="36"/>
        </w:rPr>
        <w:t>e</w:t>
      </w:r>
      <w:r w:rsidR="00C42B7F" w:rsidRPr="00E773B3">
        <w:rPr>
          <w:rFonts w:eastAsia="Calibri" w:cstheme="minorHAnsi"/>
          <w:b/>
          <w:bCs/>
          <w:caps/>
          <w:color w:val="00303C"/>
          <w:spacing w:val="8"/>
          <w:sz w:val="36"/>
          <w:szCs w:val="36"/>
        </w:rPr>
        <w:t>NAMPT</w:t>
      </w:r>
      <w:proofErr w:type="spellEnd"/>
      <w:r w:rsidR="00C42B7F" w:rsidRPr="00E773B3">
        <w:rPr>
          <w:rFonts w:eastAsia="Calibri" w:cstheme="minorHAnsi"/>
          <w:b/>
          <w:bCs/>
          <w:caps/>
          <w:color w:val="00303C"/>
          <w:spacing w:val="8"/>
          <w:sz w:val="36"/>
          <w:szCs w:val="36"/>
        </w:rPr>
        <w:t xml:space="preserve"> monoclonal antibody (alt-100 </w:t>
      </w:r>
      <w:proofErr w:type="spellStart"/>
      <w:r w:rsidR="00C42B7F" w:rsidRPr="00E773B3">
        <w:rPr>
          <w:rFonts w:eastAsia="Calibri" w:cstheme="minorHAnsi"/>
          <w:b/>
          <w:bCs/>
          <w:color w:val="00303C"/>
          <w:spacing w:val="8"/>
          <w:sz w:val="36"/>
          <w:szCs w:val="36"/>
        </w:rPr>
        <w:t>mAb</w:t>
      </w:r>
      <w:proofErr w:type="spellEnd"/>
      <w:r w:rsidR="00C42B7F" w:rsidRPr="00E773B3">
        <w:rPr>
          <w:rFonts w:eastAsia="Calibri" w:cstheme="minorHAnsi"/>
          <w:b/>
          <w:bCs/>
          <w:caps/>
          <w:color w:val="00303C"/>
          <w:spacing w:val="8"/>
          <w:sz w:val="36"/>
          <w:szCs w:val="36"/>
        </w:rPr>
        <w:t xml:space="preserve">) </w:t>
      </w:r>
      <w:r w:rsidRPr="00E773B3">
        <w:rPr>
          <w:rFonts w:eastAsia="Calibri" w:cstheme="minorHAnsi"/>
          <w:b/>
          <w:bCs/>
          <w:caps/>
          <w:color w:val="00303C"/>
          <w:spacing w:val="8"/>
          <w:sz w:val="36"/>
          <w:szCs w:val="36"/>
        </w:rPr>
        <w:t>following type b fda meeting</w:t>
      </w:r>
    </w:p>
    <w:p w14:paraId="794BDDAD" w14:textId="52F235B3" w:rsidR="003E62B7" w:rsidRPr="002E1359" w:rsidRDefault="003E62B7" w:rsidP="006967FE">
      <w:pPr>
        <w:spacing w:after="375" w:line="486" w:lineRule="atLeast"/>
        <w:rPr>
          <w:rFonts w:eastAsia="Times New Roman" w:cstheme="minorHAnsi"/>
          <w:color w:val="000000"/>
          <w:spacing w:val="8"/>
          <w:sz w:val="24"/>
          <w:szCs w:val="24"/>
        </w:rPr>
      </w:pPr>
      <w:r w:rsidRPr="002E1359">
        <w:rPr>
          <w:rFonts w:eastAsia="Times New Roman" w:cstheme="minorHAnsi"/>
          <w:i/>
          <w:iCs/>
          <w:color w:val="000000"/>
          <w:spacing w:val="8"/>
          <w:sz w:val="24"/>
          <w:szCs w:val="24"/>
        </w:rPr>
        <w:t xml:space="preserve">Phase </w:t>
      </w:r>
      <w:r w:rsidRPr="006967FE">
        <w:rPr>
          <w:rFonts w:eastAsia="Times New Roman" w:cstheme="minorHAnsi"/>
          <w:i/>
          <w:iCs/>
          <w:color w:val="000000"/>
          <w:spacing w:val="8"/>
          <w:sz w:val="24"/>
          <w:szCs w:val="24"/>
        </w:rPr>
        <w:t>0 trial in ARDS subjects estimated completion by end of 1</w:t>
      </w:r>
      <w:r w:rsidRPr="006967FE">
        <w:rPr>
          <w:rFonts w:eastAsia="Times New Roman" w:cstheme="minorHAnsi"/>
          <w:i/>
          <w:iCs/>
          <w:color w:val="000000"/>
          <w:spacing w:val="8"/>
          <w:sz w:val="24"/>
          <w:szCs w:val="24"/>
          <w:vertAlign w:val="superscript"/>
        </w:rPr>
        <w:t>st</w:t>
      </w:r>
      <w:r w:rsidRPr="006967FE">
        <w:rPr>
          <w:rFonts w:eastAsia="Times New Roman" w:cstheme="minorHAnsi"/>
          <w:i/>
          <w:iCs/>
          <w:color w:val="000000"/>
          <w:spacing w:val="8"/>
          <w:sz w:val="24"/>
          <w:szCs w:val="24"/>
        </w:rPr>
        <w:t xml:space="preserve"> QTR </w:t>
      </w:r>
      <w:proofErr w:type="gramStart"/>
      <w:r w:rsidRPr="006967FE">
        <w:rPr>
          <w:rFonts w:eastAsia="Times New Roman" w:cstheme="minorHAnsi"/>
          <w:i/>
          <w:iCs/>
          <w:color w:val="000000"/>
          <w:spacing w:val="8"/>
          <w:sz w:val="24"/>
          <w:szCs w:val="24"/>
        </w:rPr>
        <w:t>2022</w:t>
      </w:r>
      <w:proofErr w:type="gramEnd"/>
    </w:p>
    <w:p w14:paraId="6E843227" w14:textId="5285F33A" w:rsidR="003E62B7" w:rsidRPr="006967FE" w:rsidRDefault="003E62B7" w:rsidP="003E62B7">
      <w:pPr>
        <w:shd w:val="clear" w:color="auto" w:fill="FFFFFF"/>
        <w:spacing w:before="100" w:beforeAutospacing="1" w:after="360" w:line="450" w:lineRule="atLeast"/>
        <w:rPr>
          <w:rFonts w:eastAsia="Times New Roman" w:cstheme="minorHAnsi"/>
          <w:i/>
          <w:iCs/>
          <w:color w:val="000000"/>
          <w:spacing w:val="8"/>
          <w:sz w:val="24"/>
          <w:szCs w:val="24"/>
        </w:rPr>
      </w:pPr>
      <w:r w:rsidRPr="002E1359">
        <w:rPr>
          <w:rFonts w:eastAsia="Times New Roman" w:cstheme="minorHAnsi"/>
          <w:i/>
          <w:iCs/>
          <w:color w:val="000000"/>
          <w:spacing w:val="8"/>
          <w:sz w:val="24"/>
          <w:szCs w:val="24"/>
        </w:rPr>
        <w:t xml:space="preserve">FDA indicates </w:t>
      </w:r>
      <w:r w:rsidRPr="006967FE">
        <w:rPr>
          <w:rFonts w:eastAsia="Times New Roman" w:cstheme="minorHAnsi"/>
          <w:i/>
          <w:iCs/>
          <w:color w:val="000000"/>
          <w:spacing w:val="8"/>
          <w:sz w:val="24"/>
          <w:szCs w:val="24"/>
        </w:rPr>
        <w:t>general agreement on required IND</w:t>
      </w:r>
      <w:r w:rsidR="00C42B7F">
        <w:rPr>
          <w:rFonts w:eastAsia="Times New Roman" w:cstheme="minorHAnsi"/>
          <w:i/>
          <w:iCs/>
          <w:color w:val="000000"/>
          <w:spacing w:val="8"/>
          <w:sz w:val="24"/>
          <w:szCs w:val="24"/>
        </w:rPr>
        <w:t>-</w:t>
      </w:r>
      <w:r w:rsidRPr="006967FE">
        <w:rPr>
          <w:rFonts w:eastAsia="Times New Roman" w:cstheme="minorHAnsi"/>
          <w:i/>
          <w:iCs/>
          <w:color w:val="000000"/>
          <w:spacing w:val="8"/>
          <w:sz w:val="24"/>
          <w:szCs w:val="24"/>
        </w:rPr>
        <w:t xml:space="preserve">enabling program for ALT-100 </w:t>
      </w:r>
      <w:proofErr w:type="spellStart"/>
      <w:r w:rsidR="00C42B7F">
        <w:rPr>
          <w:rFonts w:eastAsia="Times New Roman" w:cstheme="minorHAnsi"/>
          <w:i/>
          <w:iCs/>
          <w:color w:val="000000"/>
          <w:spacing w:val="8"/>
          <w:sz w:val="24"/>
          <w:szCs w:val="24"/>
        </w:rPr>
        <w:t>mAb</w:t>
      </w:r>
      <w:proofErr w:type="spellEnd"/>
      <w:r w:rsidR="00C42B7F">
        <w:rPr>
          <w:rFonts w:eastAsia="Times New Roman" w:cstheme="minorHAnsi"/>
          <w:i/>
          <w:iCs/>
          <w:color w:val="000000"/>
          <w:spacing w:val="8"/>
          <w:sz w:val="24"/>
          <w:szCs w:val="24"/>
        </w:rPr>
        <w:t xml:space="preserve"> </w:t>
      </w:r>
      <w:r w:rsidRPr="006967FE">
        <w:rPr>
          <w:rFonts w:eastAsia="Times New Roman" w:cstheme="minorHAnsi"/>
          <w:i/>
          <w:iCs/>
          <w:color w:val="000000"/>
          <w:spacing w:val="8"/>
          <w:sz w:val="24"/>
          <w:szCs w:val="24"/>
        </w:rPr>
        <w:t xml:space="preserve">in ARDS </w:t>
      </w:r>
      <w:proofErr w:type="gramStart"/>
      <w:r w:rsidRPr="006967FE">
        <w:rPr>
          <w:rFonts w:eastAsia="Times New Roman" w:cstheme="minorHAnsi"/>
          <w:i/>
          <w:iCs/>
          <w:color w:val="000000"/>
          <w:spacing w:val="8"/>
          <w:sz w:val="24"/>
          <w:szCs w:val="24"/>
        </w:rPr>
        <w:t>patients</w:t>
      </w:r>
      <w:proofErr w:type="gramEnd"/>
    </w:p>
    <w:p w14:paraId="6085001F" w14:textId="20F96A5C" w:rsidR="003E62B7" w:rsidRPr="002E1359" w:rsidRDefault="003E62B7" w:rsidP="003E62B7">
      <w:pPr>
        <w:shd w:val="clear" w:color="auto" w:fill="FFFFFF"/>
        <w:spacing w:before="100" w:beforeAutospacing="1" w:after="360" w:line="450" w:lineRule="atLeast"/>
        <w:rPr>
          <w:rFonts w:eastAsia="Times New Roman" w:cstheme="minorHAnsi"/>
          <w:color w:val="000000"/>
          <w:spacing w:val="8"/>
          <w:sz w:val="24"/>
          <w:szCs w:val="24"/>
        </w:rPr>
      </w:pPr>
      <w:r w:rsidRPr="006967FE">
        <w:rPr>
          <w:rFonts w:eastAsia="Times New Roman" w:cstheme="minorHAnsi"/>
          <w:i/>
          <w:iCs/>
          <w:color w:val="000000"/>
          <w:spacing w:val="8"/>
          <w:sz w:val="24"/>
          <w:szCs w:val="24"/>
        </w:rPr>
        <w:t xml:space="preserve">ALT-100 humanized </w:t>
      </w:r>
      <w:proofErr w:type="spellStart"/>
      <w:r w:rsidRPr="006967FE">
        <w:rPr>
          <w:rFonts w:eastAsia="Times New Roman" w:cstheme="minorHAnsi"/>
          <w:i/>
          <w:iCs/>
          <w:color w:val="000000"/>
          <w:spacing w:val="8"/>
          <w:sz w:val="24"/>
          <w:szCs w:val="24"/>
        </w:rPr>
        <w:t>mAb</w:t>
      </w:r>
      <w:proofErr w:type="spellEnd"/>
      <w:r w:rsidRPr="006967FE">
        <w:rPr>
          <w:rFonts w:eastAsia="Times New Roman" w:cstheme="minorHAnsi"/>
          <w:i/>
          <w:iCs/>
          <w:color w:val="000000"/>
          <w:spacing w:val="8"/>
          <w:sz w:val="24"/>
          <w:szCs w:val="24"/>
        </w:rPr>
        <w:t xml:space="preserve"> manufacturing initiated and speeding toward GMP </w:t>
      </w:r>
      <w:proofErr w:type="gramStart"/>
      <w:r w:rsidR="006967FE">
        <w:rPr>
          <w:rFonts w:eastAsia="Times New Roman" w:cstheme="minorHAnsi"/>
          <w:i/>
          <w:iCs/>
          <w:color w:val="000000"/>
          <w:spacing w:val="8"/>
          <w:sz w:val="24"/>
          <w:szCs w:val="24"/>
        </w:rPr>
        <w:t>completion</w:t>
      </w:r>
      <w:proofErr w:type="gramEnd"/>
    </w:p>
    <w:p w14:paraId="69628C23" w14:textId="248E873D" w:rsidR="003E62B7" w:rsidRPr="002E1359" w:rsidRDefault="003E62B7" w:rsidP="003E62B7">
      <w:pPr>
        <w:shd w:val="clear" w:color="auto" w:fill="FFFFFF"/>
        <w:spacing w:before="100" w:beforeAutospacing="1" w:after="360" w:line="240" w:lineRule="auto"/>
        <w:rPr>
          <w:rFonts w:eastAsia="Times New Roman" w:cstheme="minorHAnsi"/>
          <w:color w:val="000000"/>
          <w:spacing w:val="8"/>
          <w:sz w:val="24"/>
          <w:szCs w:val="24"/>
        </w:rPr>
      </w:pPr>
      <w:r w:rsidRPr="006967FE">
        <w:rPr>
          <w:rFonts w:eastAsia="Times New Roman" w:cstheme="minorHAnsi"/>
          <w:spacing w:val="8"/>
          <w:sz w:val="25"/>
          <w:szCs w:val="21"/>
        </w:rPr>
        <w:t>TUCSON, AZ/</w:t>
      </w:r>
      <w:proofErr w:type="spellStart"/>
      <w:r w:rsidRPr="006967FE">
        <w:rPr>
          <w:rFonts w:eastAsia="Times New Roman" w:cstheme="minorHAnsi"/>
          <w:spacing w:val="8"/>
          <w:sz w:val="25"/>
          <w:szCs w:val="21"/>
        </w:rPr>
        <w:t>Accesswire</w:t>
      </w:r>
      <w:proofErr w:type="spellEnd"/>
      <w:r w:rsidRPr="006967FE">
        <w:rPr>
          <w:rFonts w:eastAsia="Times New Roman" w:cstheme="minorHAnsi"/>
          <w:spacing w:val="8"/>
          <w:sz w:val="25"/>
          <w:szCs w:val="21"/>
        </w:rPr>
        <w:t xml:space="preserve">/June </w:t>
      </w:r>
      <w:r w:rsidR="00E773B3">
        <w:rPr>
          <w:rFonts w:eastAsia="Times New Roman" w:cstheme="minorHAnsi"/>
          <w:spacing w:val="8"/>
          <w:sz w:val="25"/>
          <w:szCs w:val="21"/>
        </w:rPr>
        <w:t>16</w:t>
      </w:r>
      <w:r w:rsidRPr="006967FE">
        <w:rPr>
          <w:rFonts w:eastAsia="Times New Roman" w:cstheme="minorHAnsi"/>
          <w:spacing w:val="8"/>
          <w:sz w:val="25"/>
          <w:szCs w:val="21"/>
        </w:rPr>
        <w:t xml:space="preserve">, 2021/    </w:t>
      </w:r>
      <w:r w:rsidRPr="006967FE">
        <w:rPr>
          <w:rFonts w:eastAsia="Times New Roman" w:cstheme="minorHAnsi"/>
          <w:color w:val="000000"/>
          <w:spacing w:val="8"/>
          <w:sz w:val="24"/>
          <w:szCs w:val="24"/>
        </w:rPr>
        <w:t>Aqualung Therapeutics Corp.,</w:t>
      </w:r>
      <w:r w:rsidRPr="002E1359">
        <w:rPr>
          <w:rFonts w:eastAsia="Times New Roman" w:cstheme="minorHAnsi"/>
          <w:color w:val="000000"/>
          <w:spacing w:val="8"/>
          <w:sz w:val="24"/>
          <w:szCs w:val="24"/>
        </w:rPr>
        <w:t xml:space="preserve"> a </w:t>
      </w:r>
      <w:r w:rsidRPr="006967FE">
        <w:rPr>
          <w:rFonts w:eastAsia="Times New Roman" w:cstheme="minorHAnsi"/>
          <w:color w:val="000000"/>
          <w:spacing w:val="8"/>
          <w:sz w:val="24"/>
          <w:szCs w:val="24"/>
        </w:rPr>
        <w:t xml:space="preserve">biotech </w:t>
      </w:r>
      <w:r w:rsidR="00E773B3" w:rsidRPr="006967FE">
        <w:rPr>
          <w:rFonts w:eastAsia="Times New Roman" w:cstheme="minorHAnsi"/>
          <w:color w:val="000000"/>
          <w:spacing w:val="8"/>
          <w:sz w:val="24"/>
          <w:szCs w:val="24"/>
        </w:rPr>
        <w:t xml:space="preserve">company </w:t>
      </w:r>
      <w:r w:rsidR="00E773B3" w:rsidRPr="002E1359">
        <w:rPr>
          <w:rFonts w:eastAsia="Times New Roman" w:cstheme="minorHAnsi"/>
          <w:color w:val="000000"/>
          <w:spacing w:val="8"/>
          <w:sz w:val="24"/>
          <w:szCs w:val="24"/>
        </w:rPr>
        <w:t>focused</w:t>
      </w:r>
      <w:r w:rsidRPr="002E1359">
        <w:rPr>
          <w:rFonts w:eastAsia="Times New Roman" w:cstheme="minorHAnsi"/>
          <w:color w:val="000000"/>
          <w:spacing w:val="8"/>
          <w:sz w:val="24"/>
          <w:szCs w:val="24"/>
        </w:rPr>
        <w:t xml:space="preserve"> on the </w:t>
      </w:r>
      <w:r w:rsidRPr="006967FE">
        <w:rPr>
          <w:rFonts w:eastAsia="Times New Roman" w:cstheme="minorHAnsi"/>
          <w:color w:val="000000"/>
          <w:spacing w:val="8"/>
          <w:sz w:val="24"/>
          <w:szCs w:val="24"/>
        </w:rPr>
        <w:t xml:space="preserve">development of novel therapies to </w:t>
      </w:r>
      <w:r w:rsidR="00C42B7F">
        <w:rPr>
          <w:rFonts w:eastAsia="Times New Roman" w:cstheme="minorHAnsi"/>
          <w:color w:val="000000"/>
          <w:spacing w:val="8"/>
          <w:sz w:val="24"/>
          <w:szCs w:val="24"/>
        </w:rPr>
        <w:t>combat</w:t>
      </w:r>
      <w:r w:rsidRPr="006967FE">
        <w:rPr>
          <w:rFonts w:eastAsia="Times New Roman" w:cstheme="minorHAnsi"/>
          <w:color w:val="000000"/>
          <w:spacing w:val="8"/>
          <w:sz w:val="24"/>
          <w:szCs w:val="24"/>
        </w:rPr>
        <w:t xml:space="preserve"> unchecked </w:t>
      </w:r>
      <w:r w:rsidR="00C42B7F">
        <w:rPr>
          <w:rFonts w:eastAsia="Times New Roman" w:cstheme="minorHAnsi"/>
          <w:color w:val="000000"/>
          <w:spacing w:val="8"/>
          <w:sz w:val="24"/>
          <w:szCs w:val="24"/>
        </w:rPr>
        <w:t xml:space="preserve">systemic </w:t>
      </w:r>
      <w:r w:rsidRPr="006967FE">
        <w:rPr>
          <w:rFonts w:eastAsia="Times New Roman" w:cstheme="minorHAnsi"/>
          <w:color w:val="000000"/>
          <w:spacing w:val="8"/>
          <w:sz w:val="24"/>
          <w:szCs w:val="24"/>
        </w:rPr>
        <w:t>inflammation</w:t>
      </w:r>
      <w:r w:rsidR="00C42B7F">
        <w:rPr>
          <w:rFonts w:eastAsia="Times New Roman" w:cstheme="minorHAnsi"/>
          <w:color w:val="000000"/>
          <w:spacing w:val="8"/>
          <w:sz w:val="24"/>
          <w:szCs w:val="24"/>
        </w:rPr>
        <w:t>,</w:t>
      </w:r>
      <w:r w:rsidRPr="006967FE">
        <w:rPr>
          <w:rFonts w:eastAsia="Times New Roman" w:cstheme="minorHAnsi"/>
          <w:color w:val="000000"/>
          <w:spacing w:val="8"/>
          <w:sz w:val="24"/>
          <w:szCs w:val="24"/>
        </w:rPr>
        <w:t xml:space="preserve"> </w:t>
      </w:r>
      <w:r w:rsidR="00C42B7F">
        <w:rPr>
          <w:rFonts w:eastAsia="Times New Roman" w:cstheme="minorHAnsi"/>
          <w:color w:val="000000"/>
          <w:spacing w:val="8"/>
          <w:sz w:val="24"/>
          <w:szCs w:val="24"/>
        </w:rPr>
        <w:t>completed</w:t>
      </w:r>
      <w:r w:rsidRPr="006967FE">
        <w:rPr>
          <w:rFonts w:eastAsia="Times New Roman" w:cstheme="minorHAnsi"/>
          <w:color w:val="000000"/>
          <w:spacing w:val="8"/>
          <w:sz w:val="24"/>
          <w:szCs w:val="24"/>
        </w:rPr>
        <w:t xml:space="preserve"> a successful Type B meeting with the U.S. Food and Drug </w:t>
      </w:r>
      <w:proofErr w:type="gramStart"/>
      <w:r w:rsidRPr="006967FE">
        <w:rPr>
          <w:rFonts w:eastAsia="Times New Roman" w:cstheme="minorHAnsi"/>
          <w:color w:val="000000"/>
          <w:spacing w:val="8"/>
          <w:sz w:val="24"/>
          <w:szCs w:val="24"/>
        </w:rPr>
        <w:t>Administration  (</w:t>
      </w:r>
      <w:proofErr w:type="gramEnd"/>
      <w:r w:rsidRPr="006967FE">
        <w:rPr>
          <w:rFonts w:eastAsia="Times New Roman" w:cstheme="minorHAnsi"/>
          <w:color w:val="000000"/>
          <w:spacing w:val="8"/>
          <w:sz w:val="24"/>
          <w:szCs w:val="24"/>
        </w:rPr>
        <w:t>FDA).  The meeting centered around IND</w:t>
      </w:r>
      <w:r w:rsidR="00C42B7F">
        <w:rPr>
          <w:rFonts w:eastAsia="Times New Roman" w:cstheme="minorHAnsi"/>
          <w:color w:val="000000"/>
          <w:spacing w:val="8"/>
          <w:sz w:val="24"/>
          <w:szCs w:val="24"/>
        </w:rPr>
        <w:t>-</w:t>
      </w:r>
      <w:r w:rsidRPr="006967FE">
        <w:rPr>
          <w:rFonts w:eastAsia="Times New Roman" w:cstheme="minorHAnsi"/>
          <w:color w:val="000000"/>
          <w:spacing w:val="8"/>
          <w:sz w:val="24"/>
          <w:szCs w:val="24"/>
        </w:rPr>
        <w:t xml:space="preserve">enabling and early human studies for the use of ALT-100 (humanized </w:t>
      </w:r>
      <w:proofErr w:type="spellStart"/>
      <w:r w:rsidRPr="006967FE">
        <w:rPr>
          <w:rFonts w:eastAsia="Times New Roman" w:cstheme="minorHAnsi"/>
          <w:color w:val="000000"/>
          <w:spacing w:val="8"/>
          <w:sz w:val="24"/>
          <w:szCs w:val="24"/>
        </w:rPr>
        <w:t>mAb</w:t>
      </w:r>
      <w:proofErr w:type="spellEnd"/>
      <w:r w:rsidRPr="006967FE">
        <w:rPr>
          <w:rFonts w:eastAsia="Times New Roman" w:cstheme="minorHAnsi"/>
          <w:color w:val="000000"/>
          <w:spacing w:val="8"/>
          <w:sz w:val="24"/>
          <w:szCs w:val="24"/>
        </w:rPr>
        <w:t xml:space="preserve">) in the treatment of patients with </w:t>
      </w:r>
      <w:proofErr w:type="gramStart"/>
      <w:r w:rsidRPr="006967FE">
        <w:rPr>
          <w:rFonts w:eastAsia="Times New Roman" w:cstheme="minorHAnsi"/>
          <w:color w:val="000000"/>
          <w:spacing w:val="8"/>
          <w:sz w:val="24"/>
          <w:szCs w:val="24"/>
        </w:rPr>
        <w:t>Acute Respiratory Distress Syndrom</w:t>
      </w:r>
      <w:r w:rsidR="006967FE">
        <w:rPr>
          <w:rFonts w:eastAsia="Times New Roman" w:cstheme="minorHAnsi"/>
          <w:color w:val="000000"/>
          <w:spacing w:val="8"/>
          <w:sz w:val="24"/>
          <w:szCs w:val="24"/>
        </w:rPr>
        <w:t>e</w:t>
      </w:r>
      <w:proofErr w:type="gramEnd"/>
      <w:r w:rsidRPr="006967FE">
        <w:rPr>
          <w:rFonts w:eastAsia="Times New Roman" w:cstheme="minorHAnsi"/>
          <w:color w:val="000000"/>
          <w:spacing w:val="8"/>
          <w:sz w:val="24"/>
          <w:szCs w:val="24"/>
        </w:rPr>
        <w:t xml:space="preserve"> (ARDS) and Ventilator</w:t>
      </w:r>
      <w:r w:rsidR="00C42B7F">
        <w:rPr>
          <w:rFonts w:eastAsia="Times New Roman" w:cstheme="minorHAnsi"/>
          <w:color w:val="000000"/>
          <w:spacing w:val="8"/>
          <w:sz w:val="24"/>
          <w:szCs w:val="24"/>
        </w:rPr>
        <w:t>-</w:t>
      </w:r>
      <w:r w:rsidRPr="006967FE">
        <w:rPr>
          <w:rFonts w:eastAsia="Times New Roman" w:cstheme="minorHAnsi"/>
          <w:color w:val="000000"/>
          <w:spacing w:val="8"/>
          <w:sz w:val="24"/>
          <w:szCs w:val="24"/>
        </w:rPr>
        <w:t>Induced Lung Injury (VILI).   The</w:t>
      </w:r>
      <w:r w:rsidRPr="002E1359">
        <w:rPr>
          <w:rFonts w:eastAsia="Times New Roman" w:cstheme="minorHAnsi"/>
          <w:color w:val="000000"/>
          <w:spacing w:val="8"/>
          <w:sz w:val="24"/>
          <w:szCs w:val="24"/>
        </w:rPr>
        <w:t xml:space="preserve"> company is now planning </w:t>
      </w:r>
      <w:r w:rsidRPr="006967FE">
        <w:rPr>
          <w:rFonts w:eastAsia="Times New Roman" w:cstheme="minorHAnsi"/>
          <w:color w:val="000000"/>
          <w:spacing w:val="8"/>
          <w:sz w:val="24"/>
          <w:szCs w:val="24"/>
        </w:rPr>
        <w:t xml:space="preserve">to move forward with a </w:t>
      </w:r>
      <w:r w:rsidR="00C42B7F">
        <w:rPr>
          <w:rFonts w:eastAsia="Times New Roman" w:cstheme="minorHAnsi"/>
          <w:color w:val="000000"/>
          <w:spacing w:val="8"/>
          <w:sz w:val="24"/>
          <w:szCs w:val="24"/>
        </w:rPr>
        <w:t>P</w:t>
      </w:r>
      <w:r w:rsidRPr="006967FE">
        <w:rPr>
          <w:rFonts w:eastAsia="Times New Roman" w:cstheme="minorHAnsi"/>
          <w:color w:val="000000"/>
          <w:spacing w:val="8"/>
          <w:sz w:val="24"/>
          <w:szCs w:val="24"/>
        </w:rPr>
        <w:t xml:space="preserve">hase 0 study in ARDS subjects in the coming months </w:t>
      </w:r>
      <w:r w:rsidR="00C42B7F">
        <w:rPr>
          <w:rFonts w:eastAsia="Times New Roman" w:cstheme="minorHAnsi"/>
          <w:color w:val="000000"/>
          <w:spacing w:val="8"/>
          <w:sz w:val="24"/>
          <w:szCs w:val="24"/>
        </w:rPr>
        <w:t xml:space="preserve">to be included as </w:t>
      </w:r>
      <w:r w:rsidRPr="006967FE">
        <w:rPr>
          <w:rFonts w:eastAsia="Times New Roman" w:cstheme="minorHAnsi"/>
          <w:color w:val="000000"/>
          <w:spacing w:val="8"/>
          <w:sz w:val="24"/>
          <w:szCs w:val="24"/>
        </w:rPr>
        <w:t>an important component of our IND submission packet.</w:t>
      </w:r>
      <w:r w:rsidR="00E773B3">
        <w:rPr>
          <w:rFonts w:eastAsia="Times New Roman" w:cstheme="minorHAnsi"/>
          <w:color w:val="000000"/>
          <w:spacing w:val="8"/>
          <w:sz w:val="24"/>
          <w:szCs w:val="24"/>
        </w:rPr>
        <w:t xml:space="preserve"> </w:t>
      </w:r>
      <w:r w:rsidR="00E773B3" w:rsidRPr="00E773B3">
        <w:rPr>
          <w:rFonts w:eastAsia="Times New Roman" w:cstheme="minorHAnsi"/>
          <w:color w:val="000000"/>
          <w:spacing w:val="8"/>
          <w:sz w:val="24"/>
          <w:szCs w:val="24"/>
        </w:rPr>
        <w:t> </w:t>
      </w:r>
      <w:r w:rsidR="00E773B3">
        <w:rPr>
          <w:rFonts w:eastAsia="Times New Roman" w:cstheme="minorHAnsi"/>
          <w:color w:val="000000"/>
          <w:spacing w:val="8"/>
          <w:sz w:val="24"/>
          <w:szCs w:val="24"/>
        </w:rPr>
        <w:t>A</w:t>
      </w:r>
      <w:r w:rsidR="00E773B3" w:rsidRPr="00E773B3">
        <w:rPr>
          <w:rFonts w:eastAsia="Times New Roman" w:cstheme="minorHAnsi"/>
          <w:color w:val="000000"/>
          <w:spacing w:val="8"/>
          <w:sz w:val="24"/>
          <w:szCs w:val="24"/>
        </w:rPr>
        <w:t xml:space="preserve"> Phase 0 trial is an exploratory investigational new drug (IND) study, and the goal is to quickly establish whether an agent will work as desired in humans. </w:t>
      </w:r>
      <w:r w:rsidR="00E773B3">
        <w:rPr>
          <w:rFonts w:eastAsia="Times New Roman" w:cstheme="minorHAnsi"/>
          <w:color w:val="000000"/>
          <w:spacing w:val="8"/>
          <w:sz w:val="24"/>
          <w:szCs w:val="24"/>
        </w:rPr>
        <w:t>It should also show</w:t>
      </w:r>
      <w:r w:rsidR="00E773B3" w:rsidRPr="00E773B3">
        <w:rPr>
          <w:rFonts w:eastAsia="Times New Roman" w:cstheme="minorHAnsi"/>
          <w:color w:val="000000"/>
          <w:spacing w:val="8"/>
          <w:sz w:val="24"/>
          <w:szCs w:val="24"/>
        </w:rPr>
        <w:t xml:space="preserve"> whether a drug's pharmacokinetics and pharmacodynamics warrant continued exploration.</w:t>
      </w:r>
      <w:r w:rsidR="00E773B3">
        <w:rPr>
          <w:rFonts w:eastAsia="Times New Roman" w:cstheme="minorHAnsi"/>
          <w:color w:val="000000"/>
          <w:spacing w:val="8"/>
          <w:sz w:val="24"/>
          <w:szCs w:val="24"/>
        </w:rPr>
        <w:t xml:space="preserve">  </w:t>
      </w:r>
    </w:p>
    <w:p w14:paraId="04A7039E" w14:textId="77369025" w:rsidR="003E62B7" w:rsidRPr="002E1359" w:rsidRDefault="003E62B7" w:rsidP="003E62B7">
      <w:pPr>
        <w:shd w:val="clear" w:color="auto" w:fill="FFFFFF"/>
        <w:spacing w:before="100" w:beforeAutospacing="1" w:after="360" w:line="240" w:lineRule="auto"/>
        <w:rPr>
          <w:rFonts w:eastAsia="Times New Roman" w:cstheme="minorHAnsi"/>
          <w:color w:val="000000"/>
          <w:spacing w:val="8"/>
          <w:sz w:val="24"/>
          <w:szCs w:val="24"/>
        </w:rPr>
      </w:pPr>
      <w:r w:rsidRPr="002E1359">
        <w:rPr>
          <w:rFonts w:eastAsia="Times New Roman" w:cstheme="minorHAnsi"/>
          <w:color w:val="000000"/>
          <w:spacing w:val="8"/>
          <w:sz w:val="24"/>
          <w:szCs w:val="24"/>
        </w:rPr>
        <w:t xml:space="preserve">In the Type B meeting, </w:t>
      </w:r>
      <w:r w:rsidRPr="006967FE">
        <w:rPr>
          <w:rFonts w:eastAsia="Times New Roman" w:cstheme="minorHAnsi"/>
          <w:color w:val="000000"/>
          <w:spacing w:val="8"/>
          <w:sz w:val="24"/>
          <w:szCs w:val="24"/>
        </w:rPr>
        <w:t xml:space="preserve">Aqualung shared </w:t>
      </w:r>
      <w:r w:rsidR="00C42B7F">
        <w:rPr>
          <w:rFonts w:eastAsia="Times New Roman" w:cstheme="minorHAnsi"/>
          <w:color w:val="000000"/>
          <w:spacing w:val="8"/>
          <w:sz w:val="24"/>
          <w:szCs w:val="24"/>
        </w:rPr>
        <w:t>the</w:t>
      </w:r>
      <w:r w:rsidRPr="006967FE">
        <w:rPr>
          <w:rFonts w:eastAsia="Times New Roman" w:cstheme="minorHAnsi"/>
          <w:color w:val="000000"/>
          <w:spacing w:val="8"/>
          <w:sz w:val="24"/>
          <w:szCs w:val="24"/>
        </w:rPr>
        <w:t xml:space="preserve"> overall IND</w:t>
      </w:r>
      <w:r w:rsidR="00C42B7F">
        <w:rPr>
          <w:rFonts w:eastAsia="Times New Roman" w:cstheme="minorHAnsi"/>
          <w:color w:val="000000"/>
          <w:spacing w:val="8"/>
          <w:sz w:val="24"/>
          <w:szCs w:val="24"/>
        </w:rPr>
        <w:t>-</w:t>
      </w:r>
      <w:r w:rsidRPr="006967FE">
        <w:rPr>
          <w:rFonts w:eastAsia="Times New Roman" w:cstheme="minorHAnsi"/>
          <w:color w:val="000000"/>
          <w:spacing w:val="8"/>
          <w:sz w:val="24"/>
          <w:szCs w:val="24"/>
        </w:rPr>
        <w:t>enabling development plan</w:t>
      </w:r>
      <w:r w:rsidR="00C42B7F">
        <w:rPr>
          <w:rFonts w:eastAsia="Times New Roman" w:cstheme="minorHAnsi"/>
          <w:color w:val="000000"/>
          <w:spacing w:val="8"/>
          <w:sz w:val="24"/>
          <w:szCs w:val="24"/>
        </w:rPr>
        <w:t xml:space="preserve"> for ALT-100 </w:t>
      </w:r>
      <w:proofErr w:type="spellStart"/>
      <w:r w:rsidR="00E773B3">
        <w:rPr>
          <w:rFonts w:eastAsia="Times New Roman" w:cstheme="minorHAnsi"/>
          <w:color w:val="000000"/>
          <w:spacing w:val="8"/>
          <w:sz w:val="24"/>
          <w:szCs w:val="24"/>
        </w:rPr>
        <w:t>mAb</w:t>
      </w:r>
      <w:proofErr w:type="spellEnd"/>
      <w:r w:rsidR="00E773B3" w:rsidRPr="006967FE">
        <w:rPr>
          <w:rFonts w:eastAsia="Times New Roman" w:cstheme="minorHAnsi"/>
          <w:color w:val="000000"/>
          <w:spacing w:val="8"/>
          <w:sz w:val="24"/>
          <w:szCs w:val="24"/>
        </w:rPr>
        <w:t>,</w:t>
      </w:r>
      <w:r w:rsidR="00E773B3">
        <w:rPr>
          <w:rFonts w:eastAsia="Times New Roman" w:cstheme="minorHAnsi"/>
          <w:color w:val="000000"/>
          <w:spacing w:val="8"/>
          <w:sz w:val="24"/>
          <w:szCs w:val="24"/>
        </w:rPr>
        <w:t xml:space="preserve"> </w:t>
      </w:r>
      <w:r w:rsidR="00E773B3" w:rsidRPr="006967FE">
        <w:rPr>
          <w:rFonts w:eastAsia="Times New Roman" w:cstheme="minorHAnsi"/>
          <w:color w:val="000000"/>
          <w:spacing w:val="8"/>
          <w:sz w:val="24"/>
          <w:szCs w:val="24"/>
        </w:rPr>
        <w:t>coupled</w:t>
      </w:r>
      <w:r w:rsidRPr="006967FE">
        <w:rPr>
          <w:rFonts w:eastAsia="Times New Roman" w:cstheme="minorHAnsi"/>
          <w:color w:val="000000"/>
          <w:spacing w:val="8"/>
          <w:sz w:val="24"/>
          <w:szCs w:val="24"/>
        </w:rPr>
        <w:t xml:space="preserve"> with </w:t>
      </w:r>
      <w:r w:rsidR="00C47E38">
        <w:rPr>
          <w:rFonts w:eastAsia="Times New Roman" w:cstheme="minorHAnsi"/>
          <w:color w:val="000000"/>
          <w:spacing w:val="8"/>
          <w:sz w:val="24"/>
          <w:szCs w:val="24"/>
        </w:rPr>
        <w:t>extraordinarily</w:t>
      </w:r>
      <w:r w:rsidR="00C42B7F">
        <w:rPr>
          <w:rFonts w:eastAsia="Times New Roman" w:cstheme="minorHAnsi"/>
          <w:color w:val="000000"/>
          <w:spacing w:val="8"/>
          <w:sz w:val="24"/>
          <w:szCs w:val="24"/>
        </w:rPr>
        <w:t xml:space="preserve"> </w:t>
      </w:r>
      <w:r w:rsidR="00E773B3">
        <w:rPr>
          <w:rFonts w:eastAsia="Times New Roman" w:cstheme="minorHAnsi"/>
          <w:color w:val="000000"/>
          <w:spacing w:val="8"/>
          <w:sz w:val="24"/>
          <w:szCs w:val="24"/>
        </w:rPr>
        <w:t xml:space="preserve">compelling </w:t>
      </w:r>
      <w:r w:rsidR="00E773B3" w:rsidRPr="006967FE">
        <w:rPr>
          <w:rFonts w:eastAsia="Times New Roman" w:cstheme="minorHAnsi"/>
          <w:color w:val="000000"/>
          <w:spacing w:val="8"/>
          <w:sz w:val="24"/>
          <w:szCs w:val="24"/>
        </w:rPr>
        <w:t>pre</w:t>
      </w:r>
      <w:r w:rsidRPr="006967FE">
        <w:rPr>
          <w:rFonts w:eastAsia="Times New Roman" w:cstheme="minorHAnsi"/>
          <w:color w:val="000000"/>
          <w:spacing w:val="8"/>
          <w:sz w:val="24"/>
          <w:szCs w:val="24"/>
        </w:rPr>
        <w:t>-clinical evidence</w:t>
      </w:r>
      <w:r w:rsidR="00C42B7F">
        <w:rPr>
          <w:rFonts w:eastAsia="Times New Roman" w:cstheme="minorHAnsi"/>
          <w:color w:val="000000"/>
          <w:spacing w:val="8"/>
          <w:sz w:val="24"/>
          <w:szCs w:val="24"/>
        </w:rPr>
        <w:t xml:space="preserve"> in rat and porcine ARDS /VILI models.</w:t>
      </w:r>
      <w:r w:rsidRPr="006967FE">
        <w:rPr>
          <w:rFonts w:eastAsia="Times New Roman" w:cstheme="minorHAnsi"/>
          <w:color w:val="000000"/>
          <w:spacing w:val="8"/>
          <w:sz w:val="24"/>
          <w:szCs w:val="24"/>
        </w:rPr>
        <w:t xml:space="preserve">  The FDA provided valuable insight </w:t>
      </w:r>
      <w:r w:rsidR="00C42B7F">
        <w:rPr>
          <w:rFonts w:eastAsia="Times New Roman" w:cstheme="minorHAnsi"/>
          <w:color w:val="000000"/>
          <w:spacing w:val="8"/>
          <w:sz w:val="24"/>
          <w:szCs w:val="24"/>
        </w:rPr>
        <w:t xml:space="preserve">as </w:t>
      </w:r>
      <w:r w:rsidR="00C42B7F" w:rsidRPr="00C47E38">
        <w:rPr>
          <w:rFonts w:eastAsia="Times New Roman" w:cstheme="minorHAnsi"/>
          <w:color w:val="000000"/>
          <w:spacing w:val="8"/>
          <w:sz w:val="24"/>
          <w:szCs w:val="24"/>
          <w:u w:val="single"/>
        </w:rPr>
        <w:t>t</w:t>
      </w:r>
      <w:r w:rsidR="00C42B7F">
        <w:rPr>
          <w:rFonts w:eastAsia="Times New Roman" w:cstheme="minorHAnsi"/>
          <w:color w:val="000000"/>
          <w:spacing w:val="8"/>
          <w:sz w:val="24"/>
          <w:szCs w:val="24"/>
          <w:u w:val="single"/>
        </w:rPr>
        <w:t>o</w:t>
      </w:r>
      <w:r w:rsidR="00C42B7F" w:rsidRPr="002E1359">
        <w:rPr>
          <w:rFonts w:eastAsia="Times New Roman" w:cstheme="minorHAnsi"/>
          <w:color w:val="000000"/>
          <w:spacing w:val="8"/>
          <w:sz w:val="24"/>
          <w:szCs w:val="24"/>
        </w:rPr>
        <w:t xml:space="preserve"> the</w:t>
      </w:r>
      <w:r w:rsidR="00C42B7F" w:rsidRPr="006967FE">
        <w:rPr>
          <w:rFonts w:eastAsia="Times New Roman" w:cstheme="minorHAnsi"/>
          <w:color w:val="000000"/>
          <w:spacing w:val="8"/>
          <w:sz w:val="24"/>
          <w:szCs w:val="24"/>
        </w:rPr>
        <w:t xml:space="preserve"> path forward</w:t>
      </w:r>
      <w:r w:rsidR="00C42B7F" w:rsidRPr="00C42B7F">
        <w:rPr>
          <w:rFonts w:eastAsia="Times New Roman" w:cstheme="minorHAnsi"/>
          <w:color w:val="000000"/>
          <w:spacing w:val="8"/>
          <w:sz w:val="24"/>
          <w:szCs w:val="24"/>
          <w:u w:val="single"/>
        </w:rPr>
        <w:t xml:space="preserve"> </w:t>
      </w:r>
      <w:r w:rsidR="00C42B7F">
        <w:rPr>
          <w:rFonts w:eastAsia="Times New Roman" w:cstheme="minorHAnsi"/>
          <w:color w:val="000000"/>
          <w:spacing w:val="8"/>
          <w:sz w:val="24"/>
          <w:szCs w:val="24"/>
          <w:u w:val="single"/>
        </w:rPr>
        <w:t xml:space="preserve">providing </w:t>
      </w:r>
      <w:r w:rsidRPr="006967FE">
        <w:rPr>
          <w:rFonts w:eastAsia="Times New Roman" w:cstheme="minorHAnsi"/>
          <w:color w:val="000000"/>
          <w:spacing w:val="8"/>
          <w:sz w:val="24"/>
          <w:szCs w:val="24"/>
        </w:rPr>
        <w:t xml:space="preserve">Aqualung clear </w:t>
      </w:r>
      <w:r w:rsidR="00C42B7F">
        <w:rPr>
          <w:rFonts w:eastAsia="Times New Roman" w:cstheme="minorHAnsi"/>
          <w:color w:val="000000"/>
          <w:spacing w:val="8"/>
          <w:sz w:val="24"/>
          <w:szCs w:val="24"/>
        </w:rPr>
        <w:t xml:space="preserve">and </w:t>
      </w:r>
      <w:r w:rsidRPr="006967FE">
        <w:rPr>
          <w:rFonts w:eastAsia="Times New Roman" w:cstheme="minorHAnsi"/>
          <w:color w:val="000000"/>
          <w:spacing w:val="8"/>
          <w:sz w:val="24"/>
          <w:szCs w:val="24"/>
        </w:rPr>
        <w:t xml:space="preserve">specific guidance on </w:t>
      </w:r>
      <w:r w:rsidR="00C42B7F">
        <w:rPr>
          <w:rFonts w:eastAsia="Times New Roman" w:cstheme="minorHAnsi"/>
          <w:color w:val="000000"/>
          <w:spacing w:val="8"/>
          <w:sz w:val="24"/>
          <w:szCs w:val="24"/>
        </w:rPr>
        <w:t>both aspects of the</w:t>
      </w:r>
      <w:r w:rsidR="00C42B7F" w:rsidRPr="006967FE">
        <w:rPr>
          <w:rFonts w:eastAsia="Times New Roman" w:cstheme="minorHAnsi"/>
          <w:color w:val="000000"/>
          <w:spacing w:val="8"/>
          <w:sz w:val="24"/>
          <w:szCs w:val="24"/>
        </w:rPr>
        <w:t xml:space="preserve"> IND filing </w:t>
      </w:r>
      <w:r w:rsidR="00C42B7F">
        <w:rPr>
          <w:rFonts w:eastAsia="Times New Roman" w:cstheme="minorHAnsi"/>
          <w:color w:val="000000"/>
          <w:spacing w:val="8"/>
          <w:sz w:val="24"/>
          <w:szCs w:val="24"/>
        </w:rPr>
        <w:t xml:space="preserve">as well as </w:t>
      </w:r>
      <w:r w:rsidRPr="006967FE">
        <w:rPr>
          <w:rFonts w:eastAsia="Times New Roman" w:cstheme="minorHAnsi"/>
          <w:color w:val="000000"/>
          <w:spacing w:val="8"/>
          <w:sz w:val="24"/>
          <w:szCs w:val="24"/>
        </w:rPr>
        <w:t>the initial patient safety trial.</w:t>
      </w:r>
      <w:r w:rsidRPr="002E1359">
        <w:rPr>
          <w:rFonts w:eastAsia="Times New Roman" w:cstheme="minorHAnsi"/>
          <w:color w:val="000000"/>
          <w:spacing w:val="8"/>
          <w:sz w:val="24"/>
          <w:szCs w:val="24"/>
        </w:rPr>
        <w:t xml:space="preserve"> </w:t>
      </w:r>
    </w:p>
    <w:p w14:paraId="16428344" w14:textId="0A4EF52F" w:rsidR="003E62B7" w:rsidRPr="002E1359" w:rsidRDefault="003E62B7" w:rsidP="003E62B7">
      <w:pPr>
        <w:shd w:val="clear" w:color="auto" w:fill="FFFFFF"/>
        <w:spacing w:before="100" w:beforeAutospacing="1" w:after="360" w:line="240" w:lineRule="auto"/>
        <w:rPr>
          <w:rFonts w:eastAsia="Times New Roman" w:cstheme="minorHAnsi"/>
          <w:color w:val="000000"/>
          <w:spacing w:val="8"/>
          <w:sz w:val="24"/>
          <w:szCs w:val="24"/>
        </w:rPr>
      </w:pPr>
      <w:r w:rsidRPr="006967FE">
        <w:rPr>
          <w:rFonts w:eastAsia="Times New Roman" w:cstheme="minorHAnsi"/>
          <w:color w:val="000000"/>
          <w:spacing w:val="8"/>
          <w:sz w:val="24"/>
          <w:szCs w:val="24"/>
        </w:rPr>
        <w:lastRenderedPageBreak/>
        <w:t xml:space="preserve">Aqualung has completed PD/PK and toxicology studies </w:t>
      </w:r>
      <w:r w:rsidR="00C42B7F">
        <w:rPr>
          <w:rFonts w:eastAsia="Times New Roman" w:cstheme="minorHAnsi"/>
          <w:color w:val="000000"/>
          <w:spacing w:val="8"/>
          <w:sz w:val="24"/>
          <w:szCs w:val="24"/>
        </w:rPr>
        <w:t>in rodents</w:t>
      </w:r>
      <w:r w:rsidR="00C42B7F" w:rsidRPr="006967FE">
        <w:rPr>
          <w:rFonts w:eastAsia="Times New Roman" w:cstheme="minorHAnsi"/>
          <w:color w:val="000000"/>
          <w:spacing w:val="8"/>
          <w:sz w:val="24"/>
          <w:szCs w:val="24"/>
        </w:rPr>
        <w:t xml:space="preserve"> </w:t>
      </w:r>
      <w:r w:rsidRPr="006967FE">
        <w:rPr>
          <w:rFonts w:eastAsia="Times New Roman" w:cstheme="minorHAnsi"/>
          <w:color w:val="000000"/>
          <w:spacing w:val="8"/>
          <w:sz w:val="24"/>
          <w:szCs w:val="24"/>
        </w:rPr>
        <w:t xml:space="preserve">and </w:t>
      </w:r>
      <w:r w:rsidR="00C42B7F">
        <w:rPr>
          <w:rFonts w:eastAsia="Times New Roman" w:cstheme="minorHAnsi"/>
          <w:color w:val="000000"/>
          <w:spacing w:val="8"/>
          <w:sz w:val="24"/>
          <w:szCs w:val="24"/>
        </w:rPr>
        <w:t xml:space="preserve">has also completed stable mammalian cell line development and has now moved quickly to initiate </w:t>
      </w:r>
      <w:r w:rsidR="006967FE">
        <w:rPr>
          <w:rFonts w:eastAsia="Times New Roman" w:cstheme="minorHAnsi"/>
          <w:color w:val="000000"/>
          <w:spacing w:val="8"/>
          <w:sz w:val="24"/>
          <w:szCs w:val="24"/>
        </w:rPr>
        <w:t xml:space="preserve">ALT-100 </w:t>
      </w:r>
      <w:proofErr w:type="spellStart"/>
      <w:r w:rsidR="00C42B7F">
        <w:rPr>
          <w:rFonts w:eastAsia="Times New Roman" w:cstheme="minorHAnsi"/>
          <w:color w:val="000000"/>
          <w:spacing w:val="8"/>
          <w:sz w:val="24"/>
          <w:szCs w:val="24"/>
        </w:rPr>
        <w:t>mAb</w:t>
      </w:r>
      <w:proofErr w:type="spellEnd"/>
      <w:r w:rsidR="00C42B7F">
        <w:rPr>
          <w:rFonts w:eastAsia="Times New Roman" w:cstheme="minorHAnsi"/>
          <w:color w:val="000000"/>
          <w:spacing w:val="8"/>
          <w:sz w:val="24"/>
          <w:szCs w:val="24"/>
        </w:rPr>
        <w:t xml:space="preserve"> </w:t>
      </w:r>
      <w:r w:rsidRPr="006967FE">
        <w:rPr>
          <w:rFonts w:eastAsia="Times New Roman" w:cstheme="minorHAnsi"/>
          <w:color w:val="000000"/>
          <w:spacing w:val="8"/>
          <w:sz w:val="24"/>
          <w:szCs w:val="24"/>
        </w:rPr>
        <w:t xml:space="preserve">manufacturing </w:t>
      </w:r>
      <w:r w:rsidR="00C42B7F">
        <w:rPr>
          <w:rFonts w:eastAsia="Times New Roman" w:cstheme="minorHAnsi"/>
          <w:color w:val="000000"/>
          <w:spacing w:val="8"/>
          <w:sz w:val="24"/>
          <w:szCs w:val="24"/>
        </w:rPr>
        <w:t xml:space="preserve">(in </w:t>
      </w:r>
      <w:r w:rsidRPr="006967FE">
        <w:rPr>
          <w:rFonts w:eastAsia="Times New Roman" w:cstheme="minorHAnsi"/>
          <w:color w:val="000000"/>
          <w:spacing w:val="8"/>
          <w:sz w:val="24"/>
          <w:szCs w:val="24"/>
        </w:rPr>
        <w:t>bioreactor</w:t>
      </w:r>
      <w:r w:rsidR="00C42B7F">
        <w:rPr>
          <w:rFonts w:eastAsia="Times New Roman" w:cstheme="minorHAnsi"/>
          <w:color w:val="000000"/>
          <w:spacing w:val="8"/>
          <w:sz w:val="24"/>
          <w:szCs w:val="24"/>
        </w:rPr>
        <w:t xml:space="preserve"> stage)</w:t>
      </w:r>
      <w:r w:rsidRPr="006967FE">
        <w:rPr>
          <w:rFonts w:eastAsia="Times New Roman" w:cstheme="minorHAnsi"/>
          <w:color w:val="000000"/>
          <w:spacing w:val="8"/>
          <w:sz w:val="24"/>
          <w:szCs w:val="24"/>
        </w:rPr>
        <w:t xml:space="preserve">.  GMP material </w:t>
      </w:r>
      <w:r w:rsidR="00C42B7F">
        <w:rPr>
          <w:rFonts w:eastAsia="Times New Roman" w:cstheme="minorHAnsi"/>
          <w:color w:val="000000"/>
          <w:spacing w:val="8"/>
          <w:sz w:val="24"/>
          <w:szCs w:val="24"/>
        </w:rPr>
        <w:t xml:space="preserve">is expected by </w:t>
      </w:r>
      <w:r w:rsidRPr="006967FE">
        <w:rPr>
          <w:rFonts w:eastAsia="Times New Roman" w:cstheme="minorHAnsi"/>
          <w:color w:val="000000"/>
          <w:spacing w:val="8"/>
          <w:sz w:val="24"/>
          <w:szCs w:val="24"/>
        </w:rPr>
        <w:t>the end of this calendar year a</w:t>
      </w:r>
      <w:r w:rsidR="00C42B7F">
        <w:rPr>
          <w:rFonts w:eastAsia="Times New Roman" w:cstheme="minorHAnsi"/>
          <w:color w:val="000000"/>
          <w:spacing w:val="8"/>
          <w:sz w:val="24"/>
          <w:szCs w:val="24"/>
        </w:rPr>
        <w:t xml:space="preserve">llowing </w:t>
      </w:r>
      <w:r w:rsidRPr="006967FE">
        <w:rPr>
          <w:rFonts w:eastAsia="Times New Roman" w:cstheme="minorHAnsi"/>
          <w:color w:val="000000"/>
          <w:spacing w:val="8"/>
          <w:sz w:val="24"/>
          <w:szCs w:val="24"/>
        </w:rPr>
        <w:t>execut</w:t>
      </w:r>
      <w:r w:rsidR="00C42B7F">
        <w:rPr>
          <w:rFonts w:eastAsia="Times New Roman" w:cstheme="minorHAnsi"/>
          <w:color w:val="000000"/>
          <w:spacing w:val="8"/>
          <w:sz w:val="24"/>
          <w:szCs w:val="24"/>
        </w:rPr>
        <w:t>ion of</w:t>
      </w:r>
      <w:r w:rsidRPr="006967FE">
        <w:rPr>
          <w:rFonts w:eastAsia="Times New Roman" w:cstheme="minorHAnsi"/>
          <w:color w:val="000000"/>
          <w:spacing w:val="8"/>
          <w:sz w:val="24"/>
          <w:szCs w:val="24"/>
        </w:rPr>
        <w:t xml:space="preserve"> an early, human phase 0 study in ARDS subjects</w:t>
      </w:r>
      <w:r w:rsidR="00C42B7F">
        <w:rPr>
          <w:rFonts w:eastAsia="Times New Roman" w:cstheme="minorHAnsi"/>
          <w:color w:val="000000"/>
          <w:spacing w:val="8"/>
          <w:sz w:val="24"/>
          <w:szCs w:val="24"/>
        </w:rPr>
        <w:t xml:space="preserve"> to</w:t>
      </w:r>
      <w:r w:rsidRPr="006967FE">
        <w:rPr>
          <w:rFonts w:eastAsia="Times New Roman" w:cstheme="minorHAnsi"/>
          <w:color w:val="000000"/>
          <w:spacing w:val="8"/>
          <w:sz w:val="24"/>
          <w:szCs w:val="24"/>
        </w:rPr>
        <w:t xml:space="preserve"> be conducted in Australia</w:t>
      </w:r>
      <w:r w:rsidR="00C42B7F">
        <w:rPr>
          <w:rFonts w:eastAsia="Times New Roman" w:cstheme="minorHAnsi"/>
          <w:color w:val="000000"/>
          <w:spacing w:val="8"/>
          <w:sz w:val="24"/>
          <w:szCs w:val="24"/>
        </w:rPr>
        <w:t xml:space="preserve">. </w:t>
      </w:r>
    </w:p>
    <w:p w14:paraId="0B5A8ECE" w14:textId="5E59FBD3" w:rsidR="00C42B7F" w:rsidRDefault="003E62B7" w:rsidP="003E62B7">
      <w:pPr>
        <w:shd w:val="clear" w:color="auto" w:fill="FFFFFF"/>
        <w:spacing w:before="100" w:beforeAutospacing="1" w:after="360" w:line="240" w:lineRule="auto"/>
        <w:rPr>
          <w:rFonts w:eastAsia="Times New Roman" w:cstheme="minorHAnsi"/>
          <w:color w:val="000000"/>
          <w:spacing w:val="8"/>
          <w:sz w:val="24"/>
          <w:szCs w:val="24"/>
        </w:rPr>
      </w:pPr>
      <w:r w:rsidRPr="002E1359">
        <w:rPr>
          <w:rFonts w:eastAsia="Times New Roman" w:cstheme="minorHAnsi"/>
          <w:color w:val="000000"/>
          <w:spacing w:val="8"/>
          <w:sz w:val="24"/>
          <w:szCs w:val="24"/>
        </w:rPr>
        <w:t>“</w:t>
      </w:r>
      <w:r w:rsidRPr="006967FE">
        <w:rPr>
          <w:rFonts w:eastAsia="Times New Roman" w:cstheme="minorHAnsi"/>
          <w:color w:val="000000"/>
          <w:spacing w:val="8"/>
          <w:sz w:val="24"/>
          <w:szCs w:val="24"/>
        </w:rPr>
        <w:t xml:space="preserve">The FDA </w:t>
      </w:r>
      <w:r w:rsidR="00C47E38">
        <w:rPr>
          <w:rFonts w:eastAsia="Times New Roman" w:cstheme="minorHAnsi"/>
          <w:color w:val="000000"/>
          <w:spacing w:val="8"/>
          <w:sz w:val="24"/>
          <w:szCs w:val="24"/>
        </w:rPr>
        <w:t>provided</w:t>
      </w:r>
      <w:r w:rsidRPr="006967FE">
        <w:rPr>
          <w:rFonts w:eastAsia="Times New Roman" w:cstheme="minorHAnsi"/>
          <w:color w:val="000000"/>
          <w:spacing w:val="8"/>
          <w:sz w:val="24"/>
          <w:szCs w:val="24"/>
        </w:rPr>
        <w:t xml:space="preserve"> Aqualung s</w:t>
      </w:r>
      <w:r w:rsidR="00C42B7F">
        <w:rPr>
          <w:rFonts w:eastAsia="Times New Roman" w:cstheme="minorHAnsi"/>
          <w:color w:val="000000"/>
          <w:spacing w:val="8"/>
          <w:sz w:val="24"/>
          <w:szCs w:val="24"/>
        </w:rPr>
        <w:t xml:space="preserve">pecific and </w:t>
      </w:r>
      <w:r w:rsidRPr="006967FE">
        <w:rPr>
          <w:rFonts w:eastAsia="Times New Roman" w:cstheme="minorHAnsi"/>
          <w:color w:val="000000"/>
          <w:spacing w:val="8"/>
          <w:sz w:val="24"/>
          <w:szCs w:val="24"/>
        </w:rPr>
        <w:t>valuable insight</w:t>
      </w:r>
      <w:r w:rsidR="00C42B7F">
        <w:rPr>
          <w:rFonts w:eastAsia="Times New Roman" w:cstheme="minorHAnsi"/>
          <w:color w:val="000000"/>
          <w:spacing w:val="8"/>
          <w:sz w:val="24"/>
          <w:szCs w:val="24"/>
        </w:rPr>
        <w:t>s</w:t>
      </w:r>
      <w:r w:rsidRPr="006967FE">
        <w:rPr>
          <w:rFonts w:eastAsia="Times New Roman" w:cstheme="minorHAnsi"/>
          <w:color w:val="000000"/>
          <w:spacing w:val="8"/>
          <w:sz w:val="24"/>
          <w:szCs w:val="24"/>
        </w:rPr>
        <w:t xml:space="preserve"> and we now have a clear path forward as we look to get ALT-100 manufactured and into human subjects who are experiencing ARDS.  ARDS has an estimated 40% mortality and there are </w:t>
      </w:r>
      <w:r w:rsidR="00C47E38">
        <w:rPr>
          <w:rFonts w:eastAsia="Times New Roman" w:cstheme="minorHAnsi"/>
          <w:color w:val="000000"/>
          <w:spacing w:val="8"/>
          <w:sz w:val="24"/>
          <w:szCs w:val="24"/>
        </w:rPr>
        <w:t>~</w:t>
      </w:r>
      <w:r w:rsidRPr="006967FE">
        <w:rPr>
          <w:rFonts w:eastAsia="Times New Roman" w:cstheme="minorHAnsi"/>
          <w:color w:val="000000"/>
          <w:spacing w:val="8"/>
          <w:sz w:val="24"/>
          <w:szCs w:val="24"/>
        </w:rPr>
        <w:t xml:space="preserve">500K new </w:t>
      </w:r>
      <w:r w:rsidR="00C42B7F">
        <w:rPr>
          <w:rFonts w:eastAsia="Times New Roman" w:cstheme="minorHAnsi"/>
          <w:color w:val="000000"/>
          <w:spacing w:val="8"/>
          <w:sz w:val="24"/>
          <w:szCs w:val="24"/>
        </w:rPr>
        <w:t xml:space="preserve">ARDS </w:t>
      </w:r>
      <w:r w:rsidR="00C47E38">
        <w:rPr>
          <w:rFonts w:eastAsia="Times New Roman" w:cstheme="minorHAnsi"/>
          <w:color w:val="000000"/>
          <w:spacing w:val="8"/>
          <w:sz w:val="24"/>
          <w:szCs w:val="24"/>
        </w:rPr>
        <w:t xml:space="preserve">patients </w:t>
      </w:r>
      <w:r w:rsidR="00C42B7F">
        <w:rPr>
          <w:rFonts w:eastAsia="Times New Roman" w:cstheme="minorHAnsi"/>
          <w:color w:val="000000"/>
          <w:spacing w:val="8"/>
          <w:sz w:val="24"/>
          <w:szCs w:val="24"/>
        </w:rPr>
        <w:t>annually</w:t>
      </w:r>
      <w:r w:rsidR="00C47E38">
        <w:rPr>
          <w:rFonts w:eastAsia="Times New Roman" w:cstheme="minorHAnsi"/>
          <w:color w:val="000000"/>
          <w:spacing w:val="8"/>
          <w:sz w:val="24"/>
          <w:szCs w:val="24"/>
        </w:rPr>
        <w:t xml:space="preserve"> in the U.S.,</w:t>
      </w:r>
      <w:r w:rsidR="00C42B7F">
        <w:rPr>
          <w:rFonts w:eastAsia="Times New Roman" w:cstheme="minorHAnsi"/>
          <w:color w:val="000000"/>
          <w:spacing w:val="8"/>
          <w:sz w:val="24"/>
          <w:szCs w:val="24"/>
        </w:rPr>
        <w:t xml:space="preserve"> </w:t>
      </w:r>
      <w:r w:rsidR="00C47E38">
        <w:rPr>
          <w:rFonts w:eastAsia="Times New Roman" w:cstheme="minorHAnsi"/>
          <w:color w:val="000000"/>
          <w:spacing w:val="8"/>
          <w:sz w:val="24"/>
          <w:szCs w:val="24"/>
        </w:rPr>
        <w:t>and this does not include those who were diagnosed with COVID-19 Induced ARDS</w:t>
      </w:r>
      <w:r w:rsidRPr="006967FE">
        <w:rPr>
          <w:rFonts w:eastAsia="Times New Roman" w:cstheme="minorHAnsi"/>
          <w:color w:val="000000"/>
          <w:spacing w:val="8"/>
          <w:sz w:val="24"/>
          <w:szCs w:val="24"/>
        </w:rPr>
        <w:t>” said</w:t>
      </w:r>
      <w:r w:rsidRPr="002E1359">
        <w:rPr>
          <w:rFonts w:eastAsia="Times New Roman" w:cstheme="minorHAnsi"/>
          <w:color w:val="000000"/>
          <w:spacing w:val="8"/>
          <w:sz w:val="24"/>
          <w:szCs w:val="24"/>
        </w:rPr>
        <w:t xml:space="preserve"> </w:t>
      </w:r>
      <w:r w:rsidRPr="006967FE">
        <w:rPr>
          <w:rFonts w:eastAsia="Times New Roman" w:cstheme="minorHAnsi"/>
          <w:color w:val="000000"/>
          <w:spacing w:val="8"/>
          <w:sz w:val="24"/>
          <w:szCs w:val="24"/>
        </w:rPr>
        <w:t>Stan Miele, President and CBO of Aqualung Therapeutics.</w:t>
      </w:r>
      <w:r w:rsidRPr="002E1359">
        <w:rPr>
          <w:rFonts w:eastAsia="Times New Roman" w:cstheme="minorHAnsi"/>
          <w:color w:val="000000"/>
          <w:spacing w:val="8"/>
          <w:sz w:val="24"/>
          <w:szCs w:val="24"/>
        </w:rPr>
        <w:t xml:space="preserve"> The conduct and completion of the </w:t>
      </w:r>
      <w:r w:rsidRPr="006967FE">
        <w:rPr>
          <w:rFonts w:eastAsia="Times New Roman" w:cstheme="minorHAnsi"/>
          <w:color w:val="000000"/>
          <w:spacing w:val="8"/>
          <w:sz w:val="24"/>
          <w:szCs w:val="24"/>
        </w:rPr>
        <w:t>ALT-100 phase 0 study in ARDS subjects</w:t>
      </w:r>
      <w:r w:rsidRPr="002E1359">
        <w:rPr>
          <w:rFonts w:eastAsia="Times New Roman" w:cstheme="minorHAnsi"/>
          <w:color w:val="000000"/>
          <w:spacing w:val="8"/>
          <w:sz w:val="24"/>
          <w:szCs w:val="24"/>
        </w:rPr>
        <w:t xml:space="preserve"> is subject to </w:t>
      </w:r>
      <w:r w:rsidRPr="006967FE">
        <w:rPr>
          <w:rFonts w:eastAsia="Times New Roman" w:cstheme="minorHAnsi"/>
          <w:color w:val="000000"/>
          <w:spacing w:val="8"/>
          <w:sz w:val="24"/>
          <w:szCs w:val="24"/>
        </w:rPr>
        <w:t>Aqualung’s</w:t>
      </w:r>
      <w:r w:rsidRPr="002E1359">
        <w:rPr>
          <w:rFonts w:eastAsia="Times New Roman" w:cstheme="minorHAnsi"/>
          <w:color w:val="000000"/>
          <w:spacing w:val="8"/>
          <w:sz w:val="24"/>
          <w:szCs w:val="24"/>
        </w:rPr>
        <w:t xml:space="preserve"> ability to obtain up to </w:t>
      </w:r>
      <w:r w:rsidR="00C42B7F">
        <w:rPr>
          <w:rFonts w:eastAsia="Times New Roman" w:cstheme="minorHAnsi"/>
          <w:color w:val="000000"/>
          <w:spacing w:val="8"/>
          <w:sz w:val="24"/>
          <w:szCs w:val="24"/>
        </w:rPr>
        <w:t>~</w:t>
      </w:r>
      <w:r w:rsidRPr="002E1359">
        <w:rPr>
          <w:rFonts w:eastAsia="Times New Roman" w:cstheme="minorHAnsi"/>
          <w:color w:val="000000"/>
          <w:spacing w:val="8"/>
          <w:sz w:val="24"/>
          <w:szCs w:val="24"/>
        </w:rPr>
        <w:t xml:space="preserve"> $</w:t>
      </w:r>
      <w:r w:rsidRPr="006967FE">
        <w:rPr>
          <w:rFonts w:eastAsia="Times New Roman" w:cstheme="minorHAnsi"/>
          <w:color w:val="000000"/>
          <w:spacing w:val="8"/>
          <w:sz w:val="24"/>
          <w:szCs w:val="24"/>
        </w:rPr>
        <w:t>2.5</w:t>
      </w:r>
      <w:r w:rsidRPr="002E1359">
        <w:rPr>
          <w:rFonts w:eastAsia="Times New Roman" w:cstheme="minorHAnsi"/>
          <w:color w:val="000000"/>
          <w:spacing w:val="8"/>
          <w:sz w:val="24"/>
          <w:szCs w:val="24"/>
        </w:rPr>
        <w:t xml:space="preserve"> million of </w:t>
      </w:r>
      <w:r w:rsidRPr="006967FE">
        <w:rPr>
          <w:rFonts w:eastAsia="Times New Roman" w:cstheme="minorHAnsi"/>
          <w:color w:val="000000"/>
          <w:spacing w:val="8"/>
          <w:sz w:val="24"/>
          <w:szCs w:val="24"/>
        </w:rPr>
        <w:t xml:space="preserve">near-term </w:t>
      </w:r>
      <w:r w:rsidRPr="002E1359">
        <w:rPr>
          <w:rFonts w:eastAsia="Times New Roman" w:cstheme="minorHAnsi"/>
          <w:color w:val="000000"/>
          <w:spacing w:val="8"/>
          <w:sz w:val="24"/>
          <w:szCs w:val="24"/>
        </w:rPr>
        <w:t xml:space="preserve">funding. </w:t>
      </w:r>
      <w:r w:rsidRPr="006967FE">
        <w:rPr>
          <w:rFonts w:eastAsia="Times New Roman" w:cstheme="minorHAnsi"/>
          <w:color w:val="000000"/>
          <w:spacing w:val="8"/>
          <w:sz w:val="24"/>
          <w:szCs w:val="24"/>
        </w:rPr>
        <w:t>While Aqualung is working with a banking institution as part of a preferred equity round</w:t>
      </w:r>
      <w:r w:rsidR="006967FE">
        <w:rPr>
          <w:rFonts w:eastAsia="Times New Roman" w:cstheme="minorHAnsi"/>
          <w:color w:val="000000"/>
          <w:spacing w:val="8"/>
          <w:sz w:val="24"/>
          <w:szCs w:val="24"/>
        </w:rPr>
        <w:t>,</w:t>
      </w:r>
      <w:r w:rsidRPr="006967FE">
        <w:rPr>
          <w:rFonts w:eastAsia="Times New Roman" w:cstheme="minorHAnsi"/>
          <w:color w:val="000000"/>
          <w:spacing w:val="8"/>
          <w:sz w:val="24"/>
          <w:szCs w:val="24"/>
        </w:rPr>
        <w:t xml:space="preserve"> this </w:t>
      </w:r>
      <w:r w:rsidR="00E773B3" w:rsidRPr="006967FE">
        <w:rPr>
          <w:rFonts w:eastAsia="Times New Roman" w:cstheme="minorHAnsi"/>
          <w:color w:val="000000"/>
          <w:spacing w:val="8"/>
          <w:sz w:val="24"/>
          <w:szCs w:val="24"/>
        </w:rPr>
        <w:t>near-term</w:t>
      </w:r>
      <w:r w:rsidRPr="006967FE">
        <w:rPr>
          <w:rFonts w:eastAsia="Times New Roman" w:cstheme="minorHAnsi"/>
          <w:color w:val="000000"/>
          <w:spacing w:val="8"/>
          <w:sz w:val="24"/>
          <w:szCs w:val="24"/>
        </w:rPr>
        <w:t xml:space="preserve"> funding will be a convertible note.</w:t>
      </w:r>
    </w:p>
    <w:p w14:paraId="761031CB" w14:textId="7466A89D" w:rsidR="003E62B7" w:rsidRPr="002E1359" w:rsidRDefault="003E62B7" w:rsidP="003E62B7">
      <w:pPr>
        <w:shd w:val="clear" w:color="auto" w:fill="FFFFFF"/>
        <w:spacing w:before="100" w:beforeAutospacing="1" w:after="360" w:line="240" w:lineRule="auto"/>
        <w:rPr>
          <w:rFonts w:eastAsia="Times New Roman" w:cstheme="minorHAnsi"/>
          <w:color w:val="000000"/>
          <w:spacing w:val="8"/>
          <w:sz w:val="24"/>
          <w:szCs w:val="24"/>
        </w:rPr>
      </w:pPr>
      <w:r w:rsidRPr="006967FE">
        <w:rPr>
          <w:rFonts w:eastAsia="Times New Roman" w:cstheme="minorHAnsi"/>
          <w:color w:val="000000"/>
          <w:spacing w:val="8"/>
          <w:sz w:val="24"/>
          <w:szCs w:val="24"/>
        </w:rPr>
        <w:t xml:space="preserve"> “We are excited about advancing our </w:t>
      </w:r>
      <w:proofErr w:type="spellStart"/>
      <w:r w:rsidR="00C42B7F">
        <w:rPr>
          <w:rFonts w:eastAsia="Times New Roman" w:cstheme="minorHAnsi"/>
          <w:color w:val="000000"/>
          <w:spacing w:val="8"/>
          <w:sz w:val="24"/>
          <w:szCs w:val="24"/>
        </w:rPr>
        <w:t>eNAMPT</w:t>
      </w:r>
      <w:proofErr w:type="spellEnd"/>
      <w:r w:rsidR="00C42B7F">
        <w:rPr>
          <w:rFonts w:eastAsia="Times New Roman" w:cstheme="minorHAnsi"/>
          <w:color w:val="000000"/>
          <w:spacing w:val="8"/>
          <w:sz w:val="24"/>
          <w:szCs w:val="24"/>
        </w:rPr>
        <w:t xml:space="preserve">-neutralizing </w:t>
      </w:r>
      <w:r w:rsidRPr="006967FE">
        <w:rPr>
          <w:rFonts w:eastAsia="Times New Roman" w:cstheme="minorHAnsi"/>
          <w:color w:val="000000"/>
          <w:spacing w:val="8"/>
          <w:sz w:val="24"/>
          <w:szCs w:val="24"/>
        </w:rPr>
        <w:t xml:space="preserve">ALT-100 </w:t>
      </w:r>
      <w:proofErr w:type="spellStart"/>
      <w:r w:rsidR="00C42B7F" w:rsidRPr="006967FE">
        <w:rPr>
          <w:rFonts w:eastAsia="Times New Roman" w:cstheme="minorHAnsi"/>
          <w:color w:val="000000"/>
          <w:spacing w:val="8"/>
          <w:sz w:val="24"/>
          <w:szCs w:val="24"/>
        </w:rPr>
        <w:t>mAb</w:t>
      </w:r>
      <w:proofErr w:type="spellEnd"/>
      <w:r w:rsidR="00C42B7F" w:rsidRPr="006967FE">
        <w:rPr>
          <w:rFonts w:eastAsia="Times New Roman" w:cstheme="minorHAnsi"/>
          <w:color w:val="000000"/>
          <w:spacing w:val="8"/>
          <w:sz w:val="24"/>
          <w:szCs w:val="24"/>
        </w:rPr>
        <w:t xml:space="preserve"> </w:t>
      </w:r>
      <w:r w:rsidRPr="006967FE">
        <w:rPr>
          <w:rFonts w:eastAsia="Times New Roman" w:cstheme="minorHAnsi"/>
          <w:color w:val="000000"/>
          <w:spacing w:val="8"/>
          <w:sz w:val="24"/>
          <w:szCs w:val="24"/>
        </w:rPr>
        <w:t xml:space="preserve">into </w:t>
      </w:r>
      <w:r w:rsidR="00C42B7F">
        <w:rPr>
          <w:rFonts w:eastAsia="Times New Roman" w:cstheme="minorHAnsi"/>
          <w:color w:val="000000"/>
          <w:spacing w:val="8"/>
          <w:sz w:val="24"/>
          <w:szCs w:val="24"/>
        </w:rPr>
        <w:t xml:space="preserve">the </w:t>
      </w:r>
      <w:r w:rsidRPr="006967FE">
        <w:rPr>
          <w:rFonts w:eastAsia="Times New Roman" w:cstheme="minorHAnsi"/>
          <w:color w:val="000000"/>
          <w:spacing w:val="8"/>
          <w:sz w:val="24"/>
          <w:szCs w:val="24"/>
        </w:rPr>
        <w:t xml:space="preserve">manufacturing </w:t>
      </w:r>
      <w:r w:rsidR="00C42B7F">
        <w:rPr>
          <w:rFonts w:eastAsia="Times New Roman" w:cstheme="minorHAnsi"/>
          <w:color w:val="000000"/>
          <w:spacing w:val="8"/>
          <w:sz w:val="24"/>
          <w:szCs w:val="24"/>
        </w:rPr>
        <w:t>stage of it</w:t>
      </w:r>
      <w:r w:rsidR="00C47E38">
        <w:rPr>
          <w:rFonts w:eastAsia="Times New Roman" w:cstheme="minorHAnsi"/>
          <w:color w:val="000000"/>
          <w:spacing w:val="8"/>
          <w:sz w:val="24"/>
          <w:szCs w:val="24"/>
        </w:rPr>
        <w:t>s</w:t>
      </w:r>
      <w:r w:rsidR="00C42B7F">
        <w:rPr>
          <w:rFonts w:eastAsia="Times New Roman" w:cstheme="minorHAnsi"/>
          <w:color w:val="000000"/>
          <w:spacing w:val="8"/>
          <w:sz w:val="24"/>
          <w:szCs w:val="24"/>
        </w:rPr>
        <w:t xml:space="preserve"> development. A</w:t>
      </w:r>
      <w:r w:rsidRPr="006967FE">
        <w:rPr>
          <w:rFonts w:eastAsia="Times New Roman" w:cstheme="minorHAnsi"/>
          <w:color w:val="000000"/>
          <w:spacing w:val="8"/>
          <w:sz w:val="24"/>
          <w:szCs w:val="24"/>
        </w:rPr>
        <w:t>fter years of effort</w:t>
      </w:r>
      <w:r w:rsidR="00C42B7F">
        <w:rPr>
          <w:rFonts w:eastAsia="Times New Roman" w:cstheme="minorHAnsi"/>
          <w:color w:val="000000"/>
          <w:spacing w:val="8"/>
          <w:sz w:val="24"/>
          <w:szCs w:val="24"/>
        </w:rPr>
        <w:t>,</w:t>
      </w:r>
      <w:r w:rsidRPr="006967FE">
        <w:rPr>
          <w:rFonts w:eastAsia="Times New Roman" w:cstheme="minorHAnsi"/>
          <w:color w:val="000000"/>
          <w:spacing w:val="8"/>
          <w:sz w:val="24"/>
          <w:szCs w:val="24"/>
        </w:rPr>
        <w:t xml:space="preserve"> we are </w:t>
      </w:r>
      <w:r w:rsidR="00C42B7F">
        <w:rPr>
          <w:rFonts w:eastAsia="Times New Roman" w:cstheme="minorHAnsi"/>
          <w:color w:val="000000"/>
          <w:spacing w:val="8"/>
          <w:sz w:val="24"/>
          <w:szCs w:val="24"/>
        </w:rPr>
        <w:t>now</w:t>
      </w:r>
      <w:r w:rsidRPr="006967FE">
        <w:rPr>
          <w:rFonts w:eastAsia="Times New Roman" w:cstheme="minorHAnsi"/>
          <w:color w:val="000000"/>
          <w:spacing w:val="8"/>
          <w:sz w:val="24"/>
          <w:szCs w:val="24"/>
        </w:rPr>
        <w:t xml:space="preserve"> one step closer to </w:t>
      </w:r>
      <w:r w:rsidR="00C42B7F">
        <w:rPr>
          <w:rFonts w:eastAsia="Times New Roman" w:cstheme="minorHAnsi"/>
          <w:color w:val="000000"/>
          <w:spacing w:val="8"/>
          <w:sz w:val="24"/>
          <w:szCs w:val="24"/>
        </w:rPr>
        <w:t xml:space="preserve">addressing the serious unmet need for novel and effective therapies </w:t>
      </w:r>
      <w:r w:rsidR="00C47E38">
        <w:rPr>
          <w:rFonts w:eastAsia="Times New Roman" w:cstheme="minorHAnsi"/>
          <w:color w:val="000000"/>
          <w:spacing w:val="8"/>
          <w:sz w:val="24"/>
          <w:szCs w:val="24"/>
        </w:rPr>
        <w:t>to treat</w:t>
      </w:r>
      <w:r w:rsidR="00C42B7F">
        <w:rPr>
          <w:rFonts w:eastAsia="Times New Roman" w:cstheme="minorHAnsi"/>
          <w:color w:val="000000"/>
          <w:spacing w:val="8"/>
          <w:sz w:val="24"/>
          <w:szCs w:val="24"/>
        </w:rPr>
        <w:t xml:space="preserve"> </w:t>
      </w:r>
      <w:r w:rsidRPr="006967FE">
        <w:rPr>
          <w:rFonts w:eastAsia="Times New Roman" w:cstheme="minorHAnsi"/>
          <w:color w:val="000000"/>
          <w:spacing w:val="8"/>
          <w:sz w:val="24"/>
          <w:szCs w:val="24"/>
        </w:rPr>
        <w:t xml:space="preserve">ARDS subjects”, states Joe GN Garcia MD, CEO and Founder of Aqualung Therapeutics.  “Our technology has been </w:t>
      </w:r>
      <w:r w:rsidR="00C42B7F">
        <w:rPr>
          <w:rFonts w:eastAsia="Times New Roman" w:cstheme="minorHAnsi"/>
          <w:color w:val="000000"/>
          <w:spacing w:val="8"/>
          <w:sz w:val="24"/>
          <w:szCs w:val="24"/>
        </w:rPr>
        <w:t xml:space="preserve">robustly </w:t>
      </w:r>
      <w:r w:rsidRPr="006967FE">
        <w:rPr>
          <w:rFonts w:eastAsia="Times New Roman" w:cstheme="minorHAnsi"/>
          <w:color w:val="000000"/>
          <w:spacing w:val="8"/>
          <w:sz w:val="24"/>
          <w:szCs w:val="24"/>
        </w:rPr>
        <w:t>validated with almost $10M dollars of non-dilutive capital from the NIH</w:t>
      </w:r>
      <w:r w:rsidR="00C42B7F">
        <w:rPr>
          <w:rFonts w:eastAsia="Times New Roman" w:cstheme="minorHAnsi"/>
          <w:color w:val="000000"/>
          <w:spacing w:val="8"/>
          <w:sz w:val="24"/>
          <w:szCs w:val="24"/>
        </w:rPr>
        <w:t>.</w:t>
      </w:r>
      <w:r w:rsidRPr="006967FE">
        <w:rPr>
          <w:rFonts w:eastAsia="Times New Roman" w:cstheme="minorHAnsi"/>
          <w:color w:val="000000"/>
          <w:spacing w:val="8"/>
          <w:sz w:val="24"/>
          <w:szCs w:val="24"/>
        </w:rPr>
        <w:t xml:space="preserve"> </w:t>
      </w:r>
      <w:r w:rsidR="00C42B7F">
        <w:rPr>
          <w:rFonts w:eastAsia="Times New Roman" w:cstheme="minorHAnsi"/>
          <w:color w:val="000000"/>
          <w:spacing w:val="8"/>
          <w:sz w:val="24"/>
          <w:szCs w:val="24"/>
        </w:rPr>
        <w:t>W</w:t>
      </w:r>
      <w:r w:rsidRPr="006967FE">
        <w:rPr>
          <w:rFonts w:eastAsia="Times New Roman" w:cstheme="minorHAnsi"/>
          <w:color w:val="000000"/>
          <w:spacing w:val="8"/>
          <w:sz w:val="24"/>
          <w:szCs w:val="24"/>
        </w:rPr>
        <w:t xml:space="preserve">e are hopeful that some institutional investors will see our </w:t>
      </w:r>
      <w:r w:rsidR="00C42B7F">
        <w:rPr>
          <w:rFonts w:eastAsia="Times New Roman" w:cstheme="minorHAnsi"/>
          <w:color w:val="000000"/>
          <w:spacing w:val="8"/>
          <w:sz w:val="24"/>
          <w:szCs w:val="24"/>
        </w:rPr>
        <w:t xml:space="preserve">rapid and </w:t>
      </w:r>
      <w:r w:rsidRPr="006967FE">
        <w:rPr>
          <w:rFonts w:eastAsia="Times New Roman" w:cstheme="minorHAnsi"/>
          <w:color w:val="000000"/>
          <w:spacing w:val="8"/>
          <w:sz w:val="24"/>
          <w:szCs w:val="24"/>
        </w:rPr>
        <w:t>dramatic progress over the last 18 months and consider investing in a company that has a therapeutic drug which will reduce hospitalization and save lives.”</w:t>
      </w:r>
    </w:p>
    <w:p w14:paraId="35A50BBC" w14:textId="0FE65A07" w:rsidR="00306464" w:rsidRPr="006967FE" w:rsidRDefault="00720656" w:rsidP="00306464">
      <w:pPr>
        <w:spacing w:after="225" w:line="315" w:lineRule="atLeast"/>
        <w:rPr>
          <w:rFonts w:eastAsia="Times New Roman" w:cstheme="minorHAnsi"/>
          <w:spacing w:val="8"/>
          <w:sz w:val="25"/>
          <w:szCs w:val="21"/>
        </w:rPr>
      </w:pPr>
      <w:r w:rsidRPr="006967FE">
        <w:rPr>
          <w:rFonts w:eastAsia="Times New Roman" w:cstheme="minorHAnsi"/>
          <w:b/>
          <w:bCs/>
          <w:spacing w:val="8"/>
          <w:sz w:val="25"/>
          <w:szCs w:val="21"/>
        </w:rPr>
        <w:t xml:space="preserve">About </w:t>
      </w:r>
      <w:r w:rsidR="004B3B01" w:rsidRPr="006967FE">
        <w:rPr>
          <w:rFonts w:eastAsia="Times New Roman" w:cstheme="minorHAnsi"/>
          <w:b/>
          <w:bCs/>
          <w:spacing w:val="8"/>
          <w:sz w:val="25"/>
          <w:szCs w:val="21"/>
        </w:rPr>
        <w:t>Aqualung Therapeutics C</w:t>
      </w:r>
      <w:r w:rsidR="00912738" w:rsidRPr="006967FE">
        <w:rPr>
          <w:rFonts w:eastAsia="Times New Roman" w:cstheme="minorHAnsi"/>
          <w:b/>
          <w:bCs/>
          <w:spacing w:val="8"/>
          <w:sz w:val="25"/>
          <w:szCs w:val="21"/>
        </w:rPr>
        <w:t>o</w:t>
      </w:r>
      <w:r w:rsidR="004B3B01" w:rsidRPr="006967FE">
        <w:rPr>
          <w:rFonts w:eastAsia="Times New Roman" w:cstheme="minorHAnsi"/>
          <w:b/>
          <w:bCs/>
          <w:spacing w:val="8"/>
          <w:sz w:val="25"/>
          <w:szCs w:val="21"/>
        </w:rPr>
        <w:t>rporation</w:t>
      </w:r>
      <w:r w:rsidR="00A04CAE" w:rsidRPr="006967FE">
        <w:rPr>
          <w:rFonts w:eastAsia="Times New Roman" w:cstheme="minorHAnsi"/>
          <w:spacing w:val="8"/>
          <w:sz w:val="25"/>
          <w:szCs w:val="21"/>
        </w:rPr>
        <w:t xml:space="preserve">  </w:t>
      </w:r>
    </w:p>
    <w:p w14:paraId="3772F0A1" w14:textId="66E1AF72" w:rsidR="00F62F8F" w:rsidRPr="006967FE" w:rsidRDefault="00F62F8F" w:rsidP="00F62F8F">
      <w:pPr>
        <w:spacing w:after="225" w:line="315" w:lineRule="atLeast"/>
        <w:rPr>
          <w:rFonts w:eastAsia="Times New Roman" w:cstheme="minorHAnsi"/>
          <w:color w:val="00303C"/>
          <w:spacing w:val="8"/>
          <w:sz w:val="25"/>
          <w:szCs w:val="21"/>
        </w:rPr>
      </w:pPr>
      <w:r w:rsidRPr="006967FE">
        <w:rPr>
          <w:rFonts w:eastAsia="Times New Roman" w:cstheme="minorHAnsi"/>
          <w:spacing w:val="8"/>
          <w:sz w:val="25"/>
          <w:szCs w:val="21"/>
        </w:rPr>
        <w:t>Aqualung is an early</w:t>
      </w:r>
      <w:r w:rsidR="008824C9" w:rsidRPr="006967FE">
        <w:rPr>
          <w:rFonts w:eastAsia="Times New Roman" w:cstheme="minorHAnsi"/>
          <w:spacing w:val="8"/>
          <w:sz w:val="25"/>
          <w:szCs w:val="21"/>
        </w:rPr>
        <w:t>-</w:t>
      </w:r>
      <w:r w:rsidRPr="006967FE">
        <w:rPr>
          <w:rFonts w:eastAsia="Times New Roman" w:cstheme="minorHAnsi"/>
          <w:spacing w:val="8"/>
          <w:sz w:val="25"/>
          <w:szCs w:val="21"/>
        </w:rPr>
        <w:t xml:space="preserve">stage biotech company developing immune-focused therapeutic antibodies for patients suffering from disorders characterized by acute and chronic lung and systemic inflammation. Founded in 2016 and led by a physician scientist, Aqualung’s science-driven approaches led them to the identification of nicotinamide </w:t>
      </w:r>
      <w:proofErr w:type="spellStart"/>
      <w:r w:rsidRPr="006967FE">
        <w:rPr>
          <w:rFonts w:eastAsia="Times New Roman" w:cstheme="minorHAnsi"/>
          <w:spacing w:val="8"/>
          <w:sz w:val="25"/>
          <w:szCs w:val="21"/>
        </w:rPr>
        <w:t>phosphoribosyltransferase</w:t>
      </w:r>
      <w:proofErr w:type="spellEnd"/>
      <w:r w:rsidRPr="006967FE">
        <w:rPr>
          <w:rFonts w:eastAsia="Times New Roman" w:cstheme="minorHAnsi"/>
          <w:spacing w:val="8"/>
          <w:sz w:val="25"/>
          <w:szCs w:val="21"/>
        </w:rPr>
        <w:t xml:space="preserve"> (NAMPT) </w:t>
      </w:r>
      <w:r w:rsidR="009F68C2" w:rsidRPr="006967FE">
        <w:rPr>
          <w:rFonts w:eastAsia="Times New Roman" w:cstheme="minorHAnsi"/>
          <w:spacing w:val="8"/>
          <w:sz w:val="25"/>
          <w:szCs w:val="21"/>
        </w:rPr>
        <w:t xml:space="preserve">as a contributor to severe </w:t>
      </w:r>
      <w:r w:rsidRPr="006967FE">
        <w:rPr>
          <w:rFonts w:eastAsia="Times New Roman" w:cstheme="minorHAnsi"/>
          <w:spacing w:val="8"/>
          <w:sz w:val="25"/>
          <w:szCs w:val="21"/>
        </w:rPr>
        <w:t>inflammatory diseases.</w:t>
      </w:r>
      <w:r w:rsidRPr="006967FE">
        <w:rPr>
          <w:rFonts w:cstheme="minorHAnsi"/>
        </w:rPr>
        <w:t xml:space="preserve"> </w:t>
      </w:r>
      <w:r w:rsidRPr="006967FE">
        <w:rPr>
          <w:rFonts w:eastAsia="Times New Roman" w:cstheme="minorHAnsi"/>
          <w:spacing w:val="8"/>
          <w:sz w:val="25"/>
          <w:szCs w:val="21"/>
        </w:rPr>
        <w:t xml:space="preserve">Aqualung Therapeutics is developing </w:t>
      </w:r>
      <w:proofErr w:type="spellStart"/>
      <w:r w:rsidRPr="006967FE">
        <w:rPr>
          <w:rFonts w:eastAsia="Times New Roman" w:cstheme="minorHAnsi"/>
          <w:spacing w:val="8"/>
          <w:sz w:val="25"/>
          <w:szCs w:val="21"/>
        </w:rPr>
        <w:t>eNamptor</w:t>
      </w:r>
      <w:proofErr w:type="spellEnd"/>
      <w:r w:rsidRPr="006967FE">
        <w:rPr>
          <w:rFonts w:eastAsia="Times New Roman" w:cstheme="minorHAnsi"/>
          <w:spacing w:val="8"/>
          <w:sz w:val="25"/>
          <w:szCs w:val="21"/>
        </w:rPr>
        <w:t xml:space="preserve">™, a Next Gen platform comprised </w:t>
      </w:r>
      <w:proofErr w:type="gramStart"/>
      <w:r w:rsidRPr="006967FE">
        <w:rPr>
          <w:rFonts w:eastAsia="Times New Roman" w:cstheme="minorHAnsi"/>
          <w:spacing w:val="8"/>
          <w:sz w:val="25"/>
          <w:szCs w:val="21"/>
        </w:rPr>
        <w:t>of</w:t>
      </w:r>
      <w:r w:rsidR="003C7176" w:rsidRPr="006967FE">
        <w:rPr>
          <w:rFonts w:eastAsia="Times New Roman" w:cstheme="minorHAnsi"/>
          <w:spacing w:val="8"/>
          <w:sz w:val="25"/>
          <w:szCs w:val="21"/>
        </w:rPr>
        <w:t xml:space="preserve"> :</w:t>
      </w:r>
      <w:proofErr w:type="gramEnd"/>
      <w:r w:rsidR="003C7176" w:rsidRPr="006967FE">
        <w:rPr>
          <w:rFonts w:eastAsia="Times New Roman" w:cstheme="minorHAnsi"/>
          <w:spacing w:val="8"/>
          <w:sz w:val="25"/>
          <w:szCs w:val="21"/>
        </w:rPr>
        <w:t xml:space="preserve"> </w:t>
      </w:r>
      <w:proofErr w:type="spellStart"/>
      <w:r w:rsidR="003C7176" w:rsidRPr="006967FE">
        <w:rPr>
          <w:rFonts w:eastAsia="Times New Roman" w:cstheme="minorHAnsi"/>
          <w:spacing w:val="8"/>
          <w:sz w:val="25"/>
          <w:szCs w:val="21"/>
        </w:rPr>
        <w:t>i</w:t>
      </w:r>
      <w:proofErr w:type="spellEnd"/>
      <w:r w:rsidR="003C7176" w:rsidRPr="006967FE">
        <w:rPr>
          <w:rFonts w:eastAsia="Times New Roman" w:cstheme="minorHAnsi"/>
          <w:spacing w:val="8"/>
          <w:sz w:val="25"/>
          <w:szCs w:val="21"/>
        </w:rPr>
        <w:t>) ALT 100</w:t>
      </w:r>
      <w:r w:rsidR="009F68C2" w:rsidRPr="006967FE">
        <w:rPr>
          <w:rFonts w:eastAsia="Times New Roman" w:cstheme="minorHAnsi"/>
          <w:spacing w:val="8"/>
          <w:sz w:val="25"/>
          <w:szCs w:val="21"/>
        </w:rPr>
        <w:t xml:space="preserve"> </w:t>
      </w:r>
      <w:proofErr w:type="spellStart"/>
      <w:r w:rsidR="009F68C2" w:rsidRPr="006967FE">
        <w:rPr>
          <w:rFonts w:eastAsia="Times New Roman" w:cstheme="minorHAnsi"/>
          <w:spacing w:val="8"/>
          <w:sz w:val="25"/>
          <w:szCs w:val="21"/>
        </w:rPr>
        <w:t>mAb</w:t>
      </w:r>
      <w:proofErr w:type="spellEnd"/>
      <w:r w:rsidR="003C7176" w:rsidRPr="006967FE">
        <w:rPr>
          <w:rFonts w:eastAsia="Times New Roman" w:cstheme="minorHAnsi"/>
          <w:spacing w:val="8"/>
          <w:sz w:val="25"/>
          <w:szCs w:val="21"/>
        </w:rPr>
        <w:t xml:space="preserve">, </w:t>
      </w:r>
      <w:r w:rsidR="009F68C2" w:rsidRPr="006967FE">
        <w:rPr>
          <w:rFonts w:eastAsia="Times New Roman" w:cstheme="minorHAnsi"/>
          <w:spacing w:val="8"/>
          <w:sz w:val="25"/>
          <w:szCs w:val="21"/>
        </w:rPr>
        <w:t>a</w:t>
      </w:r>
      <w:r w:rsidR="003C7176" w:rsidRPr="006967FE">
        <w:rPr>
          <w:rFonts w:eastAsia="Times New Roman" w:cstheme="minorHAnsi"/>
          <w:spacing w:val="8"/>
          <w:sz w:val="25"/>
          <w:szCs w:val="21"/>
        </w:rPr>
        <w:t xml:space="preserve"> humanized </w:t>
      </w:r>
      <w:proofErr w:type="spellStart"/>
      <w:r w:rsidR="003C7176" w:rsidRPr="006967FE">
        <w:rPr>
          <w:rFonts w:eastAsia="Times New Roman" w:cstheme="minorHAnsi"/>
          <w:spacing w:val="8"/>
          <w:sz w:val="25"/>
          <w:szCs w:val="21"/>
        </w:rPr>
        <w:t>eNAMPT</w:t>
      </w:r>
      <w:proofErr w:type="spellEnd"/>
      <w:r w:rsidR="003C7176" w:rsidRPr="006967FE">
        <w:rPr>
          <w:rFonts w:eastAsia="Times New Roman" w:cstheme="minorHAnsi"/>
          <w:spacing w:val="8"/>
          <w:sz w:val="25"/>
          <w:szCs w:val="21"/>
        </w:rPr>
        <w:t>-neutralizing monoclonal antibod</w:t>
      </w:r>
      <w:r w:rsidR="009F68C2" w:rsidRPr="006967FE">
        <w:rPr>
          <w:rFonts w:eastAsia="Times New Roman" w:cstheme="minorHAnsi"/>
          <w:spacing w:val="8"/>
          <w:sz w:val="25"/>
          <w:szCs w:val="21"/>
        </w:rPr>
        <w:t>y</w:t>
      </w:r>
      <w:r w:rsidR="003C7176" w:rsidRPr="006967FE">
        <w:rPr>
          <w:rFonts w:eastAsia="Times New Roman" w:cstheme="minorHAnsi"/>
          <w:spacing w:val="8"/>
          <w:sz w:val="25"/>
          <w:szCs w:val="21"/>
        </w:rPr>
        <w:t>; ii)</w:t>
      </w:r>
      <w:r w:rsidR="003C7176" w:rsidRPr="006967FE" w:rsidDel="003C7176">
        <w:rPr>
          <w:rFonts w:eastAsia="Times New Roman" w:cstheme="minorHAnsi"/>
          <w:spacing w:val="8"/>
          <w:sz w:val="25"/>
          <w:szCs w:val="21"/>
        </w:rPr>
        <w:t xml:space="preserve"> </w:t>
      </w:r>
      <w:proofErr w:type="spellStart"/>
      <w:r w:rsidRPr="006967FE">
        <w:rPr>
          <w:rFonts w:eastAsia="Times New Roman" w:cstheme="minorHAnsi"/>
          <w:spacing w:val="8"/>
          <w:sz w:val="25"/>
          <w:szCs w:val="21"/>
        </w:rPr>
        <w:t>eNAMPT</w:t>
      </w:r>
      <w:proofErr w:type="spellEnd"/>
      <w:r w:rsidRPr="006967FE">
        <w:rPr>
          <w:rFonts w:eastAsia="Times New Roman" w:cstheme="minorHAnsi"/>
          <w:spacing w:val="8"/>
          <w:sz w:val="25"/>
          <w:szCs w:val="21"/>
        </w:rPr>
        <w:t xml:space="preserve">-Plex, a plasma-based biomarker panel comprised of cytokines, including </w:t>
      </w:r>
      <w:proofErr w:type="spellStart"/>
      <w:r w:rsidRPr="006967FE">
        <w:rPr>
          <w:rFonts w:eastAsia="Times New Roman" w:cstheme="minorHAnsi"/>
          <w:spacing w:val="8"/>
          <w:sz w:val="25"/>
          <w:szCs w:val="21"/>
        </w:rPr>
        <w:t>eNAMPT</w:t>
      </w:r>
      <w:proofErr w:type="spellEnd"/>
      <w:r w:rsidRPr="006967FE">
        <w:rPr>
          <w:rFonts w:eastAsia="Times New Roman" w:cstheme="minorHAnsi"/>
          <w:spacing w:val="8"/>
          <w:sz w:val="25"/>
          <w:szCs w:val="21"/>
        </w:rPr>
        <w:t xml:space="preserve">, which predicts ARDS mortality; and </w:t>
      </w:r>
      <w:r w:rsidR="003C7176" w:rsidRPr="006967FE">
        <w:rPr>
          <w:rFonts w:eastAsia="Times New Roman" w:cstheme="minorHAnsi"/>
          <w:spacing w:val="8"/>
          <w:sz w:val="25"/>
          <w:szCs w:val="21"/>
        </w:rPr>
        <w:t xml:space="preserve">iii) </w:t>
      </w:r>
      <w:r w:rsidRPr="006967FE">
        <w:rPr>
          <w:rFonts w:eastAsia="Times New Roman" w:cstheme="minorHAnsi"/>
          <w:i/>
          <w:iCs/>
          <w:spacing w:val="8"/>
          <w:sz w:val="25"/>
          <w:szCs w:val="21"/>
        </w:rPr>
        <w:t>NAMPT-</w:t>
      </w:r>
      <w:r w:rsidRPr="006967FE">
        <w:rPr>
          <w:rFonts w:eastAsia="Times New Roman" w:cstheme="minorHAnsi"/>
          <w:spacing w:val="8"/>
          <w:sz w:val="25"/>
          <w:szCs w:val="21"/>
        </w:rPr>
        <w:t xml:space="preserve">Gene, a genotyping assay that identifies individuals at increased risk for ARDS death. The pipeline of ALT is designed to target a range of diseases, including ARDS, ventilator- and radiation-induced lung injury, </w:t>
      </w:r>
      <w:r w:rsidR="00F16F39" w:rsidRPr="006967FE">
        <w:rPr>
          <w:rFonts w:eastAsia="Times New Roman" w:cstheme="minorHAnsi"/>
          <w:spacing w:val="8"/>
          <w:sz w:val="25"/>
          <w:szCs w:val="21"/>
        </w:rPr>
        <w:t xml:space="preserve">chorioamnionitis, </w:t>
      </w:r>
      <w:r w:rsidRPr="006967FE">
        <w:rPr>
          <w:rFonts w:eastAsia="Times New Roman" w:cstheme="minorHAnsi"/>
          <w:spacing w:val="8"/>
          <w:sz w:val="25"/>
          <w:szCs w:val="21"/>
        </w:rPr>
        <w:t>prostate cancer, pulmonary hypertension</w:t>
      </w:r>
      <w:r w:rsidR="003C7176" w:rsidRPr="006967FE">
        <w:rPr>
          <w:rFonts w:eastAsia="Times New Roman" w:cstheme="minorHAnsi"/>
          <w:spacing w:val="8"/>
          <w:sz w:val="25"/>
          <w:szCs w:val="21"/>
        </w:rPr>
        <w:t xml:space="preserve">, and both </w:t>
      </w:r>
      <w:r w:rsidRPr="006967FE">
        <w:rPr>
          <w:rFonts w:eastAsia="Times New Roman" w:cstheme="minorHAnsi"/>
          <w:spacing w:val="8"/>
          <w:sz w:val="25"/>
          <w:szCs w:val="21"/>
        </w:rPr>
        <w:t xml:space="preserve">pulmonary </w:t>
      </w:r>
      <w:r w:rsidR="003C7176" w:rsidRPr="006967FE">
        <w:rPr>
          <w:rFonts w:eastAsia="Times New Roman" w:cstheme="minorHAnsi"/>
          <w:spacing w:val="8"/>
          <w:sz w:val="25"/>
          <w:szCs w:val="21"/>
        </w:rPr>
        <w:t xml:space="preserve">and hepatic </w:t>
      </w:r>
      <w:r w:rsidRPr="006967FE">
        <w:rPr>
          <w:rFonts w:eastAsia="Times New Roman" w:cstheme="minorHAnsi"/>
          <w:spacing w:val="8"/>
          <w:sz w:val="25"/>
          <w:szCs w:val="21"/>
        </w:rPr>
        <w:t>fibrosis</w:t>
      </w:r>
      <w:r w:rsidR="003C7176" w:rsidRPr="006967FE">
        <w:rPr>
          <w:rFonts w:eastAsia="Times New Roman" w:cstheme="minorHAnsi"/>
          <w:spacing w:val="8"/>
          <w:sz w:val="25"/>
          <w:szCs w:val="21"/>
        </w:rPr>
        <w:t xml:space="preserve"> (NASH)</w:t>
      </w:r>
      <w:r w:rsidR="009F68C2" w:rsidRPr="006967FE">
        <w:rPr>
          <w:rFonts w:eastAsia="Times New Roman" w:cstheme="minorHAnsi"/>
          <w:spacing w:val="8"/>
          <w:sz w:val="25"/>
          <w:szCs w:val="21"/>
        </w:rPr>
        <w:t>,</w:t>
      </w:r>
      <w:r w:rsidRPr="006967FE">
        <w:rPr>
          <w:rFonts w:eastAsia="Times New Roman" w:cstheme="minorHAnsi"/>
          <w:spacing w:val="8"/>
          <w:sz w:val="25"/>
          <w:szCs w:val="21"/>
        </w:rPr>
        <w:t xml:space="preserve"> conditions </w:t>
      </w:r>
      <w:r w:rsidR="009F68C2" w:rsidRPr="006967FE">
        <w:rPr>
          <w:rFonts w:eastAsia="Times New Roman" w:cstheme="minorHAnsi"/>
          <w:spacing w:val="8"/>
          <w:sz w:val="25"/>
          <w:szCs w:val="21"/>
        </w:rPr>
        <w:t>each with</w:t>
      </w:r>
      <w:r w:rsidRPr="006967FE">
        <w:rPr>
          <w:rFonts w:eastAsia="Times New Roman" w:cstheme="minorHAnsi"/>
          <w:spacing w:val="8"/>
          <w:sz w:val="25"/>
          <w:szCs w:val="21"/>
        </w:rPr>
        <w:t xml:space="preserve"> significant unmet medical need</w:t>
      </w:r>
      <w:r w:rsidR="009F68C2" w:rsidRPr="006967FE">
        <w:rPr>
          <w:rFonts w:eastAsia="Times New Roman" w:cstheme="minorHAnsi"/>
          <w:spacing w:val="8"/>
          <w:sz w:val="25"/>
          <w:szCs w:val="21"/>
        </w:rPr>
        <w:t>s and</w:t>
      </w:r>
      <w:r w:rsidRPr="006967FE">
        <w:rPr>
          <w:rFonts w:eastAsia="Times New Roman" w:cstheme="minorHAnsi"/>
          <w:spacing w:val="8"/>
          <w:sz w:val="25"/>
          <w:szCs w:val="21"/>
        </w:rPr>
        <w:t xml:space="preserve"> with significant morbidity and mortality. For additional information about the company, please visit</w:t>
      </w:r>
      <w:r w:rsidRPr="006967FE">
        <w:rPr>
          <w:rFonts w:eastAsia="Times New Roman" w:cstheme="minorHAnsi"/>
          <w:color w:val="00303C"/>
          <w:spacing w:val="8"/>
          <w:sz w:val="25"/>
          <w:szCs w:val="21"/>
        </w:rPr>
        <w:t xml:space="preserve"> </w:t>
      </w:r>
      <w:hyperlink r:id="rId6" w:tgtFrame="_blank" w:history="1">
        <w:r w:rsidRPr="006967FE">
          <w:rPr>
            <w:rStyle w:val="Hyperlink"/>
            <w:rFonts w:eastAsia="Times New Roman" w:cstheme="minorHAnsi"/>
            <w:i/>
            <w:iCs/>
            <w:spacing w:val="8"/>
            <w:sz w:val="25"/>
            <w:szCs w:val="21"/>
          </w:rPr>
          <w:t>www.aqualungtherapeutics.com.</w:t>
        </w:r>
      </w:hyperlink>
    </w:p>
    <w:p w14:paraId="5CB4B1F1" w14:textId="77777777" w:rsidR="00123D8F" w:rsidRPr="006967FE" w:rsidRDefault="000313EE" w:rsidP="00720656">
      <w:pPr>
        <w:spacing w:after="225" w:line="315" w:lineRule="atLeast"/>
        <w:rPr>
          <w:rFonts w:eastAsia="Times New Roman" w:cstheme="minorHAnsi"/>
          <w:color w:val="00303C"/>
          <w:spacing w:val="8"/>
          <w:sz w:val="25"/>
          <w:szCs w:val="21"/>
        </w:rPr>
      </w:pPr>
      <w:r w:rsidRPr="006967FE">
        <w:rPr>
          <w:rFonts w:eastAsia="Times New Roman" w:cstheme="minorHAnsi"/>
          <w:b/>
          <w:bCs/>
          <w:color w:val="00303C"/>
          <w:spacing w:val="8"/>
          <w:sz w:val="25"/>
          <w:szCs w:val="21"/>
        </w:rPr>
        <w:lastRenderedPageBreak/>
        <w:t>Aqualung Therapeutics Corporation</w:t>
      </w:r>
      <w:r w:rsidR="00720656" w:rsidRPr="006967FE">
        <w:rPr>
          <w:rFonts w:eastAsia="Times New Roman" w:cstheme="minorHAnsi"/>
          <w:color w:val="00303C"/>
          <w:spacing w:val="8"/>
          <w:sz w:val="25"/>
          <w:szCs w:val="21"/>
        </w:rPr>
        <w:br/>
      </w:r>
      <w:r w:rsidR="00353EB8" w:rsidRPr="006967FE">
        <w:rPr>
          <w:rFonts w:eastAsia="Times New Roman" w:cstheme="minorHAnsi"/>
          <w:b/>
          <w:bCs/>
          <w:color w:val="00303C"/>
          <w:spacing w:val="8"/>
          <w:sz w:val="25"/>
          <w:szCs w:val="21"/>
        </w:rPr>
        <w:t>www.aqualungtherapeutics.com</w:t>
      </w:r>
      <w:r w:rsidR="00720656" w:rsidRPr="006967FE">
        <w:rPr>
          <w:rFonts w:eastAsia="Times New Roman" w:cstheme="minorHAnsi"/>
          <w:b/>
          <w:bCs/>
          <w:color w:val="00303C"/>
          <w:spacing w:val="8"/>
          <w:sz w:val="25"/>
          <w:szCs w:val="21"/>
        </w:rPr>
        <w:br/>
      </w:r>
      <w:r w:rsidR="00720656" w:rsidRPr="006967FE">
        <w:rPr>
          <w:rFonts w:eastAsia="Times New Roman" w:cstheme="minorHAnsi"/>
          <w:color w:val="00303C"/>
          <w:spacing w:val="8"/>
          <w:sz w:val="25"/>
          <w:szCs w:val="21"/>
        </w:rPr>
        <w:t>Tel: +1</w:t>
      </w:r>
      <w:r w:rsidR="00353EB8" w:rsidRPr="006967FE">
        <w:rPr>
          <w:rFonts w:eastAsia="Times New Roman" w:cstheme="minorHAnsi"/>
          <w:color w:val="00303C"/>
          <w:spacing w:val="8"/>
          <w:sz w:val="25"/>
          <w:szCs w:val="21"/>
        </w:rPr>
        <w:t>- 312-618-7337</w:t>
      </w:r>
    </w:p>
    <w:p w14:paraId="3FB2A43A" w14:textId="2893BB29" w:rsidR="00720656" w:rsidRPr="006967FE" w:rsidRDefault="00123D8F" w:rsidP="00720656">
      <w:pPr>
        <w:spacing w:after="225" w:line="315" w:lineRule="atLeast"/>
        <w:rPr>
          <w:rFonts w:eastAsia="Times New Roman" w:cstheme="minorHAnsi"/>
          <w:color w:val="00303C"/>
          <w:spacing w:val="8"/>
          <w:sz w:val="25"/>
          <w:szCs w:val="21"/>
        </w:rPr>
      </w:pPr>
      <w:r w:rsidRPr="006967FE">
        <w:rPr>
          <w:rFonts w:eastAsia="Times New Roman" w:cstheme="minorHAnsi"/>
          <w:color w:val="00303C"/>
          <w:spacing w:val="8"/>
          <w:sz w:val="25"/>
          <w:szCs w:val="21"/>
        </w:rPr>
        <w:t>Joe GN Garcia MD</w:t>
      </w:r>
      <w:r w:rsidR="00720656" w:rsidRPr="006967FE">
        <w:rPr>
          <w:rFonts w:eastAsia="Times New Roman" w:cstheme="minorHAnsi"/>
          <w:color w:val="00303C"/>
          <w:spacing w:val="8"/>
          <w:sz w:val="25"/>
          <w:szCs w:val="21"/>
        </w:rPr>
        <w:br/>
      </w:r>
      <w:proofErr w:type="gramStart"/>
      <w:r w:rsidR="000313EE" w:rsidRPr="006967FE">
        <w:rPr>
          <w:rFonts w:eastAsia="Times New Roman" w:cstheme="minorHAnsi"/>
          <w:color w:val="00303C"/>
          <w:spacing w:val="8"/>
          <w:sz w:val="25"/>
          <w:szCs w:val="21"/>
        </w:rPr>
        <w:t>email</w:t>
      </w:r>
      <w:r w:rsidR="00353EB8" w:rsidRPr="006967FE">
        <w:rPr>
          <w:rFonts w:eastAsia="Times New Roman" w:cstheme="minorHAnsi"/>
          <w:color w:val="00303C"/>
          <w:spacing w:val="8"/>
          <w:sz w:val="25"/>
          <w:szCs w:val="21"/>
        </w:rPr>
        <w:t>;  skip@aqualungtherapeutics.com</w:t>
      </w:r>
      <w:proofErr w:type="gramEnd"/>
    </w:p>
    <w:p w14:paraId="66CD02B4" w14:textId="02C5ACF0" w:rsidR="00E74200" w:rsidRPr="006967FE" w:rsidRDefault="00E773B3" w:rsidP="00E74200">
      <w:pPr>
        <w:spacing w:after="225" w:line="315" w:lineRule="atLeast"/>
        <w:rPr>
          <w:rFonts w:eastAsia="Times New Roman" w:cstheme="minorHAnsi"/>
          <w:b/>
          <w:bCs/>
          <w:color w:val="00303C"/>
          <w:spacing w:val="8"/>
          <w:sz w:val="25"/>
          <w:szCs w:val="21"/>
        </w:rPr>
      </w:pPr>
      <w:r>
        <w:rPr>
          <w:rFonts w:cstheme="minorHAnsi"/>
          <w:noProof/>
          <w:sz w:val="28"/>
        </w:rPr>
        <w:pict w14:anchorId="1E5DC3D1">
          <v:shape id="Picture 4" o:spid="_x0000_i1026" type="#_x0000_t75" alt="Cision" style="width:9pt;height:9pt;visibility:visible;mso-wrap-style:square;mso-width-percent:0;mso-height-percent:0;mso-width-percent:0;mso-height-percent:0">
            <v:imagedata r:id="rId7" o:title="Cision"/>
          </v:shape>
        </w:pict>
      </w:r>
      <w:r w:rsidR="00720656" w:rsidRPr="006967FE">
        <w:rPr>
          <w:rFonts w:eastAsia="Times New Roman" w:cstheme="minorHAnsi"/>
          <w:color w:val="00303C"/>
          <w:spacing w:val="8"/>
          <w:sz w:val="25"/>
          <w:szCs w:val="21"/>
        </w:rPr>
        <w:t>View original content:</w:t>
      </w:r>
    </w:p>
    <w:p w14:paraId="61ED9924" w14:textId="77777777" w:rsidR="00E74200" w:rsidRPr="006967FE" w:rsidRDefault="00E74200" w:rsidP="00E74200">
      <w:pPr>
        <w:spacing w:after="225" w:line="315" w:lineRule="atLeast"/>
        <w:rPr>
          <w:rFonts w:eastAsia="Times New Roman" w:cstheme="minorHAnsi"/>
          <w:b/>
          <w:bCs/>
          <w:color w:val="00303C"/>
          <w:spacing w:val="8"/>
          <w:sz w:val="25"/>
          <w:szCs w:val="21"/>
        </w:rPr>
      </w:pPr>
    </w:p>
    <w:p w14:paraId="7318ED8A" w14:textId="77777777" w:rsidR="00720656" w:rsidRPr="006967FE" w:rsidRDefault="00720656">
      <w:pPr>
        <w:rPr>
          <w:rFonts w:cstheme="minorHAnsi"/>
          <w:sz w:val="28"/>
        </w:rPr>
      </w:pPr>
    </w:p>
    <w:sectPr w:rsidR="00720656" w:rsidRPr="006967F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&amp;quo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3" type="#_x0000_t75" alt="Cision" style="width:13pt;height:13pt;visibility:visible;mso-wrap-style:square" o:bullet="t">
        <v:imagedata r:id="rId1" o:title="Cision"/>
      </v:shape>
    </w:pict>
  </w:numPicBullet>
  <w:abstractNum w:abstractNumId="0" w15:restartNumberingAfterBreak="0">
    <w:nsid w:val="39E304FE"/>
    <w:multiLevelType w:val="multilevel"/>
    <w:tmpl w:val="7C7E8C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0656"/>
    <w:rsid w:val="000313EE"/>
    <w:rsid w:val="00094CAB"/>
    <w:rsid w:val="000B1ABE"/>
    <w:rsid w:val="000C5504"/>
    <w:rsid w:val="00123D8F"/>
    <w:rsid w:val="0015211A"/>
    <w:rsid w:val="00172F42"/>
    <w:rsid w:val="00173320"/>
    <w:rsid w:val="001B38A5"/>
    <w:rsid w:val="0026749B"/>
    <w:rsid w:val="002A4FB4"/>
    <w:rsid w:val="002F259B"/>
    <w:rsid w:val="00306464"/>
    <w:rsid w:val="00353EB8"/>
    <w:rsid w:val="003B1AA8"/>
    <w:rsid w:val="003C7176"/>
    <w:rsid w:val="003E1185"/>
    <w:rsid w:val="003E62B7"/>
    <w:rsid w:val="003F7EDA"/>
    <w:rsid w:val="00437359"/>
    <w:rsid w:val="00481191"/>
    <w:rsid w:val="004B3B01"/>
    <w:rsid w:val="004C2CC1"/>
    <w:rsid w:val="004D0E90"/>
    <w:rsid w:val="004F769B"/>
    <w:rsid w:val="005435C3"/>
    <w:rsid w:val="005A3F7D"/>
    <w:rsid w:val="005A570D"/>
    <w:rsid w:val="005C240A"/>
    <w:rsid w:val="005D2A65"/>
    <w:rsid w:val="006070FD"/>
    <w:rsid w:val="006079E0"/>
    <w:rsid w:val="00671905"/>
    <w:rsid w:val="006967FE"/>
    <w:rsid w:val="006B3FFE"/>
    <w:rsid w:val="00720656"/>
    <w:rsid w:val="00744257"/>
    <w:rsid w:val="008470D6"/>
    <w:rsid w:val="008573BD"/>
    <w:rsid w:val="008824C9"/>
    <w:rsid w:val="008E35CD"/>
    <w:rsid w:val="009060CA"/>
    <w:rsid w:val="00912738"/>
    <w:rsid w:val="00923AD5"/>
    <w:rsid w:val="009A5C65"/>
    <w:rsid w:val="009F68C2"/>
    <w:rsid w:val="00A04CAE"/>
    <w:rsid w:val="00A20CF0"/>
    <w:rsid w:val="00A21C37"/>
    <w:rsid w:val="00AB27DD"/>
    <w:rsid w:val="00AE1B6E"/>
    <w:rsid w:val="00B3532E"/>
    <w:rsid w:val="00BD7EC9"/>
    <w:rsid w:val="00BE048C"/>
    <w:rsid w:val="00BE52C6"/>
    <w:rsid w:val="00C42B7F"/>
    <w:rsid w:val="00C47E38"/>
    <w:rsid w:val="00CF2B4F"/>
    <w:rsid w:val="00D2087C"/>
    <w:rsid w:val="00D74BB3"/>
    <w:rsid w:val="00E614BD"/>
    <w:rsid w:val="00E71873"/>
    <w:rsid w:val="00E74200"/>
    <w:rsid w:val="00E773B3"/>
    <w:rsid w:val="00E77B46"/>
    <w:rsid w:val="00EC0474"/>
    <w:rsid w:val="00F16F39"/>
    <w:rsid w:val="00F22628"/>
    <w:rsid w:val="00F52606"/>
    <w:rsid w:val="00F62F8F"/>
    <w:rsid w:val="00FC5F19"/>
    <w:rsid w:val="00FD61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DD1C8A"/>
  <w15:chartTrackingRefBased/>
  <w15:docId w15:val="{B9C33C8E-7EBA-450A-9211-32C1A0A5F0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4B3B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0313E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313EE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6749B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6749B"/>
    <w:rPr>
      <w:rFonts w:ascii="Times New Roman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801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6882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5392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6022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17433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23903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99457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636072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41468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21386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084641080">
                              <w:marLeft w:val="0"/>
                              <w:marRight w:val="30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815858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242397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252834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802961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1001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1959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8445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82282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01406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1462648">
                              <w:marLeft w:val="0"/>
                              <w:marRight w:val="0"/>
                              <w:marTop w:val="0"/>
                              <w:marBottom w:val="4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58636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090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96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98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1791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8493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8875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2896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aqualungtherapeutics.com./" TargetMode="External"/><Relationship Id="rId5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742</Words>
  <Characters>4235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Stan- Microsoft</dc:creator>
  <cp:keywords/>
  <dc:description/>
  <cp:lastModifiedBy>Stan- Microsoft</cp:lastModifiedBy>
  <cp:revision>2</cp:revision>
  <dcterms:created xsi:type="dcterms:W3CDTF">2021-06-15T18:19:00Z</dcterms:created>
  <dcterms:modified xsi:type="dcterms:W3CDTF">2021-06-15T18:19:00Z</dcterms:modified>
</cp:coreProperties>
</file>