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B97E2" w14:textId="09F5CF17" w:rsidR="00676596" w:rsidRDefault="005E1DBA" w:rsidP="00773AB9">
      <w:pPr>
        <w:jc w:val="center"/>
        <w:rPr>
          <w:rFonts w:cstheme="minorHAnsi"/>
          <w:b/>
          <w:bCs/>
        </w:rPr>
      </w:pPr>
      <w:r w:rsidRPr="008220A0">
        <w:rPr>
          <w:rFonts w:cstheme="minorHAnsi"/>
          <w:b/>
          <w:bCs/>
        </w:rPr>
        <w:t xml:space="preserve">MODERNA </w:t>
      </w:r>
      <w:r w:rsidR="00F07D08">
        <w:rPr>
          <w:rFonts w:cstheme="minorHAnsi"/>
          <w:b/>
          <w:bCs/>
        </w:rPr>
        <w:t xml:space="preserve">AND ROVI </w:t>
      </w:r>
      <w:r w:rsidR="00C63F96">
        <w:rPr>
          <w:rFonts w:cstheme="minorHAnsi"/>
          <w:b/>
          <w:bCs/>
        </w:rPr>
        <w:t xml:space="preserve">EXPAND LONG-TERM COLLABORATION FOR THE MANUFACTURE </w:t>
      </w:r>
      <w:r w:rsidR="00773AB9">
        <w:rPr>
          <w:rFonts w:cstheme="minorHAnsi"/>
          <w:b/>
          <w:bCs/>
        </w:rPr>
        <w:t>OF MRNA MEDICINES</w:t>
      </w:r>
      <w:r w:rsidR="007503E7">
        <w:rPr>
          <w:rFonts w:cstheme="minorHAnsi"/>
          <w:b/>
          <w:bCs/>
        </w:rPr>
        <w:t xml:space="preserve"> OVER </w:t>
      </w:r>
      <w:r w:rsidR="004A60A1">
        <w:rPr>
          <w:rFonts w:cstheme="minorHAnsi"/>
          <w:b/>
          <w:bCs/>
        </w:rPr>
        <w:t xml:space="preserve">THE </w:t>
      </w:r>
      <w:proofErr w:type="spellStart"/>
      <w:r w:rsidR="007503E7">
        <w:rPr>
          <w:rFonts w:cstheme="minorHAnsi"/>
          <w:b/>
          <w:bCs/>
        </w:rPr>
        <w:t>NEXT</w:t>
      </w:r>
      <w:proofErr w:type="spellEnd"/>
      <w:r w:rsidR="007503E7">
        <w:rPr>
          <w:rFonts w:cstheme="minorHAnsi"/>
          <w:b/>
          <w:bCs/>
        </w:rPr>
        <w:t xml:space="preserve"> TEN YEARS</w:t>
      </w:r>
    </w:p>
    <w:p w14:paraId="03AE9DA9" w14:textId="1E0A5ED1" w:rsidR="00EF4842" w:rsidRPr="00B2093A" w:rsidRDefault="00EF4842" w:rsidP="00B2093A">
      <w:pPr>
        <w:jc w:val="center"/>
        <w:rPr>
          <w:rFonts w:cstheme="minorHAnsi"/>
          <w:i/>
          <w:iCs/>
        </w:rPr>
      </w:pPr>
      <w:r w:rsidRPr="00B2093A">
        <w:rPr>
          <w:rFonts w:cstheme="minorHAnsi"/>
          <w:i/>
          <w:iCs/>
        </w:rPr>
        <w:t xml:space="preserve">Long-term agreement includes a series of investments to </w:t>
      </w:r>
      <w:r w:rsidR="00701222" w:rsidRPr="00B2093A">
        <w:rPr>
          <w:rFonts w:cstheme="minorHAnsi"/>
          <w:i/>
          <w:iCs/>
        </w:rPr>
        <w:t xml:space="preserve">acquire new equipment and </w:t>
      </w:r>
      <w:r w:rsidRPr="00B2093A">
        <w:rPr>
          <w:rFonts w:cstheme="minorHAnsi"/>
          <w:i/>
          <w:iCs/>
        </w:rPr>
        <w:t xml:space="preserve">adapt </w:t>
      </w:r>
      <w:r w:rsidR="00BB5956" w:rsidRPr="00B2093A">
        <w:rPr>
          <w:rFonts w:cstheme="minorHAnsi"/>
          <w:i/>
          <w:iCs/>
        </w:rPr>
        <w:t>the present ROVI</w:t>
      </w:r>
      <w:r w:rsidRPr="00B2093A">
        <w:rPr>
          <w:rFonts w:cstheme="minorHAnsi"/>
          <w:i/>
          <w:iCs/>
        </w:rPr>
        <w:t xml:space="preserve"> </w:t>
      </w:r>
      <w:r w:rsidR="007E23B3">
        <w:rPr>
          <w:rFonts w:cstheme="minorHAnsi"/>
          <w:i/>
          <w:iCs/>
        </w:rPr>
        <w:t xml:space="preserve">drug product </w:t>
      </w:r>
      <w:r w:rsidR="00FF46BF">
        <w:rPr>
          <w:rFonts w:cstheme="minorHAnsi"/>
          <w:i/>
          <w:iCs/>
        </w:rPr>
        <w:t xml:space="preserve">fill-finish </w:t>
      </w:r>
      <w:r w:rsidRPr="00B2093A">
        <w:rPr>
          <w:rFonts w:cstheme="minorHAnsi"/>
          <w:i/>
          <w:iCs/>
        </w:rPr>
        <w:t>facilities and production lines</w:t>
      </w:r>
      <w:r w:rsidR="001C50A6" w:rsidRPr="00B2093A">
        <w:rPr>
          <w:rFonts w:cstheme="minorHAnsi"/>
          <w:i/>
          <w:iCs/>
        </w:rPr>
        <w:t xml:space="preserve"> in Spain</w:t>
      </w:r>
    </w:p>
    <w:p w14:paraId="0C85FF77" w14:textId="77777777" w:rsidR="00EF4842" w:rsidRPr="00773AB9" w:rsidRDefault="00EF4842" w:rsidP="00773AB9">
      <w:pPr>
        <w:jc w:val="center"/>
        <w:rPr>
          <w:rFonts w:cstheme="minorHAnsi"/>
          <w:b/>
          <w:bCs/>
        </w:rPr>
      </w:pPr>
    </w:p>
    <w:p w14:paraId="5331467F" w14:textId="2AF1F3CB" w:rsidR="001E556E" w:rsidRPr="001E556E" w:rsidRDefault="00A66AB0" w:rsidP="00D37707">
      <w:pPr>
        <w:rPr>
          <w:rFonts w:eastAsia="Times New Roman" w:cstheme="minorHAnsi"/>
          <w:color w:val="000000"/>
        </w:rPr>
      </w:pPr>
      <w:r w:rsidRPr="00284CC0">
        <w:rPr>
          <w:rFonts w:cstheme="minorHAnsi"/>
          <w:color w:val="000000"/>
        </w:rPr>
        <w:t>CAMBRIDGE, Mass</w:t>
      </w:r>
      <w:r w:rsidR="00491E6D" w:rsidRPr="00284CC0">
        <w:rPr>
          <w:rFonts w:cstheme="minorHAnsi"/>
          <w:color w:val="000000"/>
        </w:rPr>
        <w:t xml:space="preserve"> </w:t>
      </w:r>
      <w:r w:rsidR="00284CC0" w:rsidRPr="00284CC0">
        <w:rPr>
          <w:rFonts w:cstheme="minorHAnsi"/>
          <w:color w:val="000000"/>
        </w:rPr>
        <w:t>&amp; MADRID</w:t>
      </w:r>
      <w:r w:rsidRPr="00284CC0">
        <w:rPr>
          <w:rFonts w:cstheme="minorHAnsi"/>
          <w:color w:val="000000"/>
        </w:rPr>
        <w:t>.--(ACCESSWIRE)—</w:t>
      </w:r>
      <w:r w:rsidR="00284CC0">
        <w:rPr>
          <w:rFonts w:cstheme="minorHAnsi"/>
          <w:color w:val="000000"/>
        </w:rPr>
        <w:t>February</w:t>
      </w:r>
      <w:r w:rsidRPr="00284CC0">
        <w:rPr>
          <w:rFonts w:cstheme="minorHAnsi"/>
          <w:color w:val="000000"/>
        </w:rPr>
        <w:t xml:space="preserve"> </w:t>
      </w:r>
      <w:r w:rsidR="00AD34BB" w:rsidRPr="008E0393">
        <w:rPr>
          <w:rFonts w:cstheme="minorHAnsi"/>
          <w:color w:val="000000"/>
        </w:rPr>
        <w:t>16</w:t>
      </w:r>
      <w:r w:rsidRPr="00284CC0">
        <w:rPr>
          <w:rFonts w:cstheme="minorHAnsi"/>
          <w:color w:val="000000"/>
        </w:rPr>
        <w:t>, 202</w:t>
      </w:r>
      <w:r w:rsidR="00833689" w:rsidRPr="00284CC0">
        <w:rPr>
          <w:rFonts w:cstheme="minorHAnsi"/>
          <w:color w:val="000000"/>
        </w:rPr>
        <w:t>2</w:t>
      </w:r>
      <w:r w:rsidRPr="00284CC0">
        <w:rPr>
          <w:rFonts w:cstheme="minorHAnsi"/>
          <w:color w:val="000000"/>
        </w:rPr>
        <w:t>-- </w:t>
      </w:r>
      <w:hyperlink r:id="rId10" w:tgtFrame="_blank" w:history="1">
        <w:r w:rsidRPr="00284CC0">
          <w:rPr>
            <w:rStyle w:val="Hyperlink"/>
            <w:rFonts w:cstheme="minorHAnsi"/>
          </w:rPr>
          <w:t>Moderna, Inc.</w:t>
        </w:r>
      </w:hyperlink>
      <w:r w:rsidRPr="00284CC0">
        <w:rPr>
          <w:rFonts w:cstheme="minorHAnsi"/>
          <w:color w:val="000000"/>
        </w:rPr>
        <w:t> </w:t>
      </w:r>
      <w:r w:rsidRPr="008220A0">
        <w:rPr>
          <w:rFonts w:cstheme="minorHAnsi"/>
          <w:color w:val="000000"/>
        </w:rPr>
        <w:t xml:space="preserve">(Nasdaq: MRNA), a biotechnology company pioneering messenger RNA (mRNA) therapeutics and vaccines, </w:t>
      </w:r>
      <w:r w:rsidR="00E022F1">
        <w:rPr>
          <w:rFonts w:cstheme="minorHAnsi"/>
          <w:color w:val="000000"/>
        </w:rPr>
        <w:t xml:space="preserve">and </w:t>
      </w:r>
      <w:r w:rsidR="00D51BC3" w:rsidRPr="00D37707">
        <w:rPr>
          <w:rFonts w:eastAsia="Times New Roman" w:cstheme="minorHAnsi"/>
          <w:color w:val="000000"/>
        </w:rPr>
        <w:t>Laboratorios Farmacéuticos Rovi, S.A. (BME: ROVI), a pan-European pharmaceutical company specializing and engaging in the research, development, contract manufacturing and marketing of small molecules and biological specialties</w:t>
      </w:r>
      <w:r w:rsidR="00D76355">
        <w:rPr>
          <w:rFonts w:eastAsia="Times New Roman" w:cstheme="minorHAnsi"/>
          <w:color w:val="000000"/>
        </w:rPr>
        <w:t xml:space="preserve">, </w:t>
      </w:r>
      <w:r w:rsidR="000A704B">
        <w:rPr>
          <w:rFonts w:eastAsia="Times New Roman" w:cstheme="minorHAnsi"/>
          <w:color w:val="000000"/>
        </w:rPr>
        <w:t xml:space="preserve">today announced </w:t>
      </w:r>
      <w:r w:rsidR="008C3D88">
        <w:rPr>
          <w:rFonts w:eastAsia="Times New Roman" w:cstheme="minorHAnsi"/>
          <w:color w:val="000000"/>
        </w:rPr>
        <w:t xml:space="preserve">a long-term collaboration </w:t>
      </w:r>
      <w:r w:rsidR="00CA6090">
        <w:rPr>
          <w:rFonts w:eastAsia="Times New Roman" w:cstheme="minorHAnsi"/>
          <w:color w:val="000000"/>
        </w:rPr>
        <w:t xml:space="preserve">to </w:t>
      </w:r>
      <w:r w:rsidR="00D76355" w:rsidRPr="00D37707">
        <w:rPr>
          <w:rFonts w:eastAsia="Times New Roman" w:cstheme="minorHAnsi"/>
          <w:color w:val="000000"/>
        </w:rPr>
        <w:t>increase capacities for the compounding, aseptic filling, inspection</w:t>
      </w:r>
      <w:r w:rsidR="00626D7C">
        <w:rPr>
          <w:rFonts w:eastAsia="Times New Roman" w:cstheme="minorHAnsi"/>
          <w:color w:val="000000"/>
        </w:rPr>
        <w:t xml:space="preserve">, </w:t>
      </w:r>
      <w:r w:rsidR="007B6B2D">
        <w:rPr>
          <w:rFonts w:eastAsia="Times New Roman" w:cstheme="minorHAnsi"/>
          <w:color w:val="000000"/>
        </w:rPr>
        <w:t>labeling</w:t>
      </w:r>
      <w:r w:rsidR="00D7241E">
        <w:rPr>
          <w:rFonts w:eastAsia="Times New Roman" w:cstheme="minorHAnsi"/>
          <w:color w:val="000000"/>
        </w:rPr>
        <w:t xml:space="preserve">, </w:t>
      </w:r>
      <w:r w:rsidR="001E556E" w:rsidRPr="001E556E">
        <w:rPr>
          <w:rFonts w:eastAsia="Times New Roman" w:cstheme="minorHAnsi"/>
          <w:color w:val="000000"/>
          <w:lang w:val="en-CH"/>
        </w:rPr>
        <w:t>and packaging of ROVI’s facilities, located in Madrid, San Sebastián de los Reyes and Alcalá de Henares</w:t>
      </w:r>
      <w:r w:rsidR="001E556E">
        <w:rPr>
          <w:rFonts w:eastAsia="Times New Roman" w:cstheme="minorHAnsi"/>
          <w:color w:val="000000"/>
        </w:rPr>
        <w:t>.</w:t>
      </w:r>
    </w:p>
    <w:p w14:paraId="01718A39" w14:textId="196D2E41" w:rsidR="00D37707" w:rsidRPr="00D37707" w:rsidRDefault="007E2359" w:rsidP="00D37707">
      <w:pPr>
        <w:rPr>
          <w:rFonts w:eastAsia="Times New Roman" w:cstheme="minorHAnsi"/>
          <w:color w:val="000000"/>
        </w:rPr>
      </w:pPr>
      <w:r w:rsidRPr="00D37707">
        <w:rPr>
          <w:rFonts w:eastAsia="Times New Roman" w:cstheme="minorHAnsi"/>
          <w:color w:val="000000"/>
        </w:rPr>
        <w:t xml:space="preserve">This new agreement, which has a term of ten years, </w:t>
      </w:r>
      <w:r w:rsidR="005B6628">
        <w:rPr>
          <w:rFonts w:eastAsia="Times New Roman" w:cstheme="minorHAnsi"/>
          <w:color w:val="000000"/>
        </w:rPr>
        <w:t>includes a</w:t>
      </w:r>
      <w:r w:rsidRPr="00D37707">
        <w:rPr>
          <w:rFonts w:eastAsia="Times New Roman" w:cstheme="minorHAnsi"/>
          <w:color w:val="000000"/>
        </w:rPr>
        <w:t xml:space="preserve"> series of </w:t>
      </w:r>
      <w:r w:rsidR="00662A02" w:rsidRPr="00D37707">
        <w:rPr>
          <w:rFonts w:eastAsia="Times New Roman" w:cstheme="minorHAnsi"/>
          <w:color w:val="000000"/>
        </w:rPr>
        <w:t>investments</w:t>
      </w:r>
      <w:r w:rsidR="0028527B">
        <w:rPr>
          <w:rFonts w:eastAsia="Times New Roman" w:cstheme="minorHAnsi"/>
          <w:color w:val="000000"/>
        </w:rPr>
        <w:t xml:space="preserve"> expected to</w:t>
      </w:r>
      <w:r w:rsidR="0028527B" w:rsidRPr="00D37707">
        <w:rPr>
          <w:rFonts w:eastAsia="Times New Roman" w:cstheme="minorHAnsi"/>
          <w:color w:val="000000"/>
        </w:rPr>
        <w:t xml:space="preserve"> </w:t>
      </w:r>
      <w:r w:rsidRPr="00D37707">
        <w:rPr>
          <w:rFonts w:eastAsia="Times New Roman" w:cstheme="minorHAnsi"/>
          <w:color w:val="000000"/>
        </w:rPr>
        <w:t>allow the manufacturing capacity</w:t>
      </w:r>
      <w:r w:rsidR="00F17BA3">
        <w:rPr>
          <w:rFonts w:eastAsia="Times New Roman" w:cstheme="minorHAnsi"/>
          <w:color w:val="000000"/>
        </w:rPr>
        <w:t xml:space="preserve"> </w:t>
      </w:r>
      <w:r w:rsidR="00CC2FFA">
        <w:rPr>
          <w:rFonts w:eastAsia="Times New Roman" w:cstheme="minorHAnsi"/>
          <w:color w:val="000000"/>
        </w:rPr>
        <w:t>to</w:t>
      </w:r>
      <w:r w:rsidR="00736E80">
        <w:rPr>
          <w:rFonts w:eastAsia="Times New Roman" w:cstheme="minorHAnsi"/>
          <w:color w:val="000000"/>
        </w:rPr>
        <w:t xml:space="preserve"> increase </w:t>
      </w:r>
      <w:r w:rsidRPr="00D37707">
        <w:rPr>
          <w:rFonts w:eastAsia="Times New Roman" w:cstheme="minorHAnsi"/>
          <w:color w:val="000000"/>
        </w:rPr>
        <w:t xml:space="preserve">across ROVI’s </w:t>
      </w:r>
      <w:r w:rsidR="00F17BA3">
        <w:rPr>
          <w:rFonts w:eastAsia="Times New Roman" w:cstheme="minorHAnsi"/>
          <w:color w:val="000000"/>
        </w:rPr>
        <w:t>facilit</w:t>
      </w:r>
      <w:r w:rsidR="00CC2FFA">
        <w:rPr>
          <w:rFonts w:eastAsia="Times New Roman" w:cstheme="minorHAnsi"/>
          <w:color w:val="000000"/>
        </w:rPr>
        <w:t xml:space="preserve">ies </w:t>
      </w:r>
      <w:r w:rsidR="00F17BA3">
        <w:rPr>
          <w:rFonts w:eastAsia="Times New Roman" w:cstheme="minorHAnsi"/>
          <w:color w:val="000000"/>
        </w:rPr>
        <w:t>in Madrid, Spain</w:t>
      </w:r>
      <w:r w:rsidRPr="00D37707">
        <w:rPr>
          <w:rFonts w:eastAsia="Times New Roman" w:cstheme="minorHAnsi"/>
          <w:color w:val="000000"/>
        </w:rPr>
        <w:t xml:space="preserve">. </w:t>
      </w:r>
      <w:r w:rsidR="00F17BA3">
        <w:rPr>
          <w:rFonts w:eastAsia="Times New Roman" w:cstheme="minorHAnsi"/>
          <w:color w:val="000000"/>
        </w:rPr>
        <w:t>I</w:t>
      </w:r>
      <w:r w:rsidRPr="00D37707">
        <w:rPr>
          <w:rFonts w:eastAsia="Times New Roman" w:cstheme="minorHAnsi"/>
          <w:color w:val="000000"/>
        </w:rPr>
        <w:t xml:space="preserve">n addition to </w:t>
      </w:r>
      <w:r w:rsidR="009805AE">
        <w:rPr>
          <w:rFonts w:eastAsia="Times New Roman" w:cstheme="minorHAnsi"/>
          <w:color w:val="000000"/>
        </w:rPr>
        <w:t>producing</w:t>
      </w:r>
      <w:r w:rsidRPr="00D37707">
        <w:rPr>
          <w:rFonts w:eastAsia="Times New Roman" w:cstheme="minorHAnsi"/>
          <w:color w:val="000000"/>
        </w:rPr>
        <w:t xml:space="preserve"> </w:t>
      </w:r>
      <w:r w:rsidR="007A6D26">
        <w:rPr>
          <w:rFonts w:eastAsia="Times New Roman" w:cstheme="minorHAnsi"/>
          <w:color w:val="000000"/>
        </w:rPr>
        <w:t>Moderna’s</w:t>
      </w:r>
      <w:r w:rsidRPr="00D37707">
        <w:rPr>
          <w:rFonts w:eastAsia="Times New Roman" w:cstheme="minorHAnsi"/>
          <w:color w:val="000000"/>
        </w:rPr>
        <w:t xml:space="preserve"> COVID-19 </w:t>
      </w:r>
      <w:r w:rsidR="007A6D26">
        <w:rPr>
          <w:rFonts w:eastAsia="Times New Roman" w:cstheme="minorHAnsi"/>
          <w:color w:val="000000"/>
        </w:rPr>
        <w:t>vaccine</w:t>
      </w:r>
      <w:r w:rsidRPr="00D37707">
        <w:rPr>
          <w:rFonts w:eastAsia="Times New Roman" w:cstheme="minorHAnsi"/>
          <w:color w:val="000000"/>
        </w:rPr>
        <w:t xml:space="preserve">, </w:t>
      </w:r>
      <w:r w:rsidR="00F17BA3">
        <w:rPr>
          <w:rFonts w:eastAsia="Times New Roman" w:cstheme="minorHAnsi"/>
          <w:color w:val="000000"/>
        </w:rPr>
        <w:t>ROVI’s</w:t>
      </w:r>
      <w:r w:rsidRPr="00D37707">
        <w:rPr>
          <w:rFonts w:eastAsia="Times New Roman" w:cstheme="minorHAnsi"/>
          <w:color w:val="000000"/>
        </w:rPr>
        <w:t xml:space="preserve"> platform </w:t>
      </w:r>
      <w:r w:rsidR="00AC3266">
        <w:rPr>
          <w:rFonts w:eastAsia="Times New Roman" w:cstheme="minorHAnsi"/>
          <w:color w:val="000000"/>
        </w:rPr>
        <w:t>could</w:t>
      </w:r>
      <w:r w:rsidRPr="00D37707">
        <w:rPr>
          <w:rFonts w:eastAsia="Times New Roman" w:cstheme="minorHAnsi"/>
          <w:color w:val="000000"/>
        </w:rPr>
        <w:t xml:space="preserve"> also be </w:t>
      </w:r>
      <w:r w:rsidR="00D8480C">
        <w:rPr>
          <w:rFonts w:eastAsia="Times New Roman" w:cstheme="minorHAnsi"/>
          <w:color w:val="000000"/>
        </w:rPr>
        <w:t>utilized</w:t>
      </w:r>
      <w:r w:rsidR="00D8480C" w:rsidRPr="00D37707">
        <w:rPr>
          <w:rFonts w:eastAsia="Times New Roman" w:cstheme="minorHAnsi"/>
          <w:color w:val="000000"/>
        </w:rPr>
        <w:t xml:space="preserve"> </w:t>
      </w:r>
      <w:r w:rsidRPr="00D37707">
        <w:rPr>
          <w:rFonts w:eastAsia="Times New Roman" w:cstheme="minorHAnsi"/>
          <w:color w:val="000000"/>
        </w:rPr>
        <w:t>to service future Moderna mRNA vaccine candidates</w:t>
      </w:r>
      <w:r w:rsidR="00006737">
        <w:rPr>
          <w:rFonts w:eastAsia="Times New Roman" w:cstheme="minorHAnsi"/>
          <w:color w:val="000000"/>
        </w:rPr>
        <w:t>.</w:t>
      </w:r>
    </w:p>
    <w:p w14:paraId="7BD059BC" w14:textId="77777777" w:rsidR="00D37707" w:rsidRPr="00D37707" w:rsidRDefault="00D37707" w:rsidP="00D37707">
      <w:pPr>
        <w:rPr>
          <w:rFonts w:eastAsia="Times New Roman" w:cstheme="minorHAnsi"/>
          <w:color w:val="000000"/>
        </w:rPr>
      </w:pPr>
      <w:r w:rsidRPr="00D37707">
        <w:rPr>
          <w:rFonts w:eastAsia="Times New Roman" w:cstheme="minorHAnsi"/>
          <w:color w:val="000000"/>
        </w:rPr>
        <w:t xml:space="preserve">“ROVI has been a pivotal partner in supporting the manufacturing of our COVID-19 mRNA vaccine for countries outside of the U.S., and this long-term agreement </w:t>
      </w:r>
      <w:r w:rsidR="00F908AB">
        <w:rPr>
          <w:rFonts w:eastAsia="Times New Roman" w:cstheme="minorHAnsi"/>
          <w:color w:val="000000"/>
        </w:rPr>
        <w:t>expands</w:t>
      </w:r>
      <w:r w:rsidRPr="00D37707">
        <w:rPr>
          <w:rFonts w:eastAsia="Times New Roman" w:cstheme="minorHAnsi"/>
          <w:color w:val="000000"/>
        </w:rPr>
        <w:t xml:space="preserve"> our partnership and allows for further scale-up for future mRNA medicines,” said Juan Andres, </w:t>
      </w:r>
      <w:r w:rsidR="00CE1F2A">
        <w:rPr>
          <w:rFonts w:eastAsia="Times New Roman" w:cstheme="minorHAnsi"/>
          <w:color w:val="000000"/>
        </w:rPr>
        <w:t xml:space="preserve">Moderna’s </w:t>
      </w:r>
      <w:r w:rsidRPr="00D37707">
        <w:rPr>
          <w:rFonts w:eastAsia="Times New Roman" w:cstheme="minorHAnsi"/>
          <w:color w:val="000000"/>
        </w:rPr>
        <w:t>Chief Technical Operations and Quality Officer.</w:t>
      </w:r>
    </w:p>
    <w:p w14:paraId="030F87E0" w14:textId="77777777" w:rsidR="00D37707" w:rsidRPr="00D37707" w:rsidRDefault="00D37707" w:rsidP="00D37707">
      <w:pPr>
        <w:rPr>
          <w:rFonts w:eastAsia="Times New Roman" w:cstheme="minorHAnsi"/>
          <w:color w:val="000000"/>
        </w:rPr>
      </w:pPr>
      <w:r w:rsidRPr="00D37707">
        <w:rPr>
          <w:rFonts w:eastAsia="Times New Roman" w:cstheme="minorHAnsi"/>
          <w:color w:val="000000"/>
        </w:rPr>
        <w:t>Mr</w:t>
      </w:r>
      <w:r w:rsidR="009805AE">
        <w:rPr>
          <w:rFonts w:eastAsia="Times New Roman" w:cstheme="minorHAnsi"/>
          <w:color w:val="000000"/>
        </w:rPr>
        <w:t>.</w:t>
      </w:r>
      <w:r w:rsidRPr="00D37707">
        <w:rPr>
          <w:rFonts w:eastAsia="Times New Roman" w:cstheme="minorHAnsi"/>
          <w:color w:val="000000"/>
        </w:rPr>
        <w:t xml:space="preserve"> Juan López-Belmonte Encina, ROVI’s Chairman and Chief Executive Officer</w:t>
      </w:r>
      <w:r w:rsidR="009805AE">
        <w:rPr>
          <w:rFonts w:eastAsia="Times New Roman" w:cstheme="minorHAnsi"/>
          <w:color w:val="000000"/>
        </w:rPr>
        <w:t>,</w:t>
      </w:r>
      <w:r w:rsidRPr="00D37707">
        <w:rPr>
          <w:rFonts w:eastAsia="Times New Roman" w:cstheme="minorHAnsi"/>
          <w:color w:val="000000"/>
        </w:rPr>
        <w:t xml:space="preserve"> said: “We are delighted </w:t>
      </w:r>
      <w:r w:rsidR="00A4021B">
        <w:rPr>
          <w:rFonts w:eastAsia="Times New Roman" w:cstheme="minorHAnsi"/>
          <w:color w:val="000000"/>
        </w:rPr>
        <w:t xml:space="preserve">to expand our collaboration with Moderna and become </w:t>
      </w:r>
      <w:r w:rsidR="009F2C20">
        <w:rPr>
          <w:rFonts w:eastAsia="Times New Roman" w:cstheme="minorHAnsi"/>
          <w:color w:val="000000"/>
        </w:rPr>
        <w:t>a</w:t>
      </w:r>
      <w:r w:rsidR="00186DEE">
        <w:rPr>
          <w:rFonts w:eastAsia="Times New Roman" w:cstheme="minorHAnsi"/>
          <w:color w:val="000000"/>
        </w:rPr>
        <w:t xml:space="preserve"> long-term manufacturing partner. </w:t>
      </w:r>
      <w:r w:rsidRPr="00D37707">
        <w:rPr>
          <w:rFonts w:eastAsia="Times New Roman" w:cstheme="minorHAnsi"/>
          <w:color w:val="000000"/>
        </w:rPr>
        <w:t>At ROVI, we are working to contribute all our experience as a high-technological-value contract manufacturer of injectables to the solution of this pandemic</w:t>
      </w:r>
      <w:r w:rsidR="009805AE">
        <w:rPr>
          <w:rFonts w:eastAsia="Times New Roman" w:cstheme="minorHAnsi"/>
          <w:color w:val="000000"/>
        </w:rPr>
        <w:t>,</w:t>
      </w:r>
      <w:r w:rsidRPr="00D37707">
        <w:rPr>
          <w:rFonts w:eastAsia="Times New Roman" w:cstheme="minorHAnsi"/>
          <w:color w:val="000000"/>
        </w:rPr>
        <w:t xml:space="preserve"> and we are confident of our ability to take part in the manufacturing of new mRNA </w:t>
      </w:r>
      <w:r w:rsidR="00A01972">
        <w:rPr>
          <w:rFonts w:eastAsia="Times New Roman" w:cstheme="minorHAnsi"/>
          <w:color w:val="000000"/>
        </w:rPr>
        <w:t>candidates</w:t>
      </w:r>
      <w:r w:rsidRPr="00D37707">
        <w:rPr>
          <w:rFonts w:eastAsia="Times New Roman" w:cstheme="minorHAnsi"/>
          <w:color w:val="000000"/>
        </w:rPr>
        <w:t xml:space="preserve"> in the future.</w:t>
      </w:r>
      <w:r w:rsidR="00A01972">
        <w:rPr>
          <w:rFonts w:eastAsia="Times New Roman" w:cstheme="minorHAnsi"/>
          <w:color w:val="000000"/>
        </w:rPr>
        <w:t>”</w:t>
      </w:r>
    </w:p>
    <w:p w14:paraId="05DC3DB9" w14:textId="7DCA5289" w:rsidR="00BC5967" w:rsidRDefault="00D37707" w:rsidP="00F908AB">
      <w:pPr>
        <w:rPr>
          <w:rFonts w:eastAsia="Times New Roman" w:cstheme="minorHAnsi"/>
          <w:color w:val="000000"/>
        </w:rPr>
      </w:pPr>
      <w:r w:rsidRPr="008B0A5D">
        <w:rPr>
          <w:rFonts w:eastAsia="Times New Roman" w:cstheme="minorHAnsi"/>
          <w:color w:val="000000"/>
        </w:rPr>
        <w:t xml:space="preserve">Moderna and Rovi </w:t>
      </w:r>
      <w:r w:rsidR="0095539B">
        <w:rPr>
          <w:rFonts w:eastAsia="Times New Roman" w:cstheme="minorHAnsi"/>
          <w:color w:val="000000"/>
        </w:rPr>
        <w:t>are expected to</w:t>
      </w:r>
      <w:r w:rsidR="008B0A5D">
        <w:rPr>
          <w:rFonts w:eastAsia="Times New Roman" w:cstheme="minorHAnsi"/>
          <w:color w:val="000000"/>
        </w:rPr>
        <w:t xml:space="preserve"> finalize details</w:t>
      </w:r>
      <w:r w:rsidRPr="008B0A5D">
        <w:rPr>
          <w:rFonts w:eastAsia="Times New Roman" w:cstheme="minorHAnsi"/>
          <w:color w:val="000000"/>
        </w:rPr>
        <w:t xml:space="preserve"> </w:t>
      </w:r>
      <w:r w:rsidR="008B0A5D">
        <w:rPr>
          <w:rFonts w:eastAsia="Times New Roman" w:cstheme="minorHAnsi"/>
          <w:color w:val="000000"/>
        </w:rPr>
        <w:t xml:space="preserve">of </w:t>
      </w:r>
      <w:r w:rsidRPr="008B0A5D">
        <w:rPr>
          <w:rFonts w:eastAsia="Times New Roman" w:cstheme="minorHAnsi"/>
          <w:color w:val="000000"/>
        </w:rPr>
        <w:t xml:space="preserve">this agreement in </w:t>
      </w:r>
      <w:r w:rsidR="0028527B" w:rsidRPr="008B0A5D">
        <w:rPr>
          <w:rFonts w:eastAsia="Times New Roman" w:cstheme="minorHAnsi"/>
          <w:color w:val="000000"/>
        </w:rPr>
        <w:t>the first quarter of</w:t>
      </w:r>
      <w:r w:rsidRPr="008B0A5D">
        <w:rPr>
          <w:rFonts w:eastAsia="Times New Roman" w:cstheme="minorHAnsi"/>
          <w:color w:val="000000"/>
        </w:rPr>
        <w:t xml:space="preserve"> 2022.</w:t>
      </w:r>
    </w:p>
    <w:p w14:paraId="6D388F2A" w14:textId="77777777" w:rsidR="00F908AB" w:rsidRPr="00F908AB" w:rsidRDefault="00F908AB" w:rsidP="00F908AB">
      <w:pPr>
        <w:rPr>
          <w:rFonts w:eastAsia="Times New Roman" w:cstheme="minorHAnsi"/>
          <w:color w:val="000000"/>
        </w:rPr>
      </w:pPr>
    </w:p>
    <w:p w14:paraId="2DD92E7E" w14:textId="77777777" w:rsidR="00585269" w:rsidRPr="008220A0" w:rsidRDefault="00585269" w:rsidP="00585269">
      <w:pPr>
        <w:spacing w:line="240" w:lineRule="auto"/>
        <w:rPr>
          <w:rFonts w:cstheme="minorHAnsi"/>
          <w:b/>
          <w:bCs/>
        </w:rPr>
      </w:pPr>
      <w:r w:rsidRPr="008220A0">
        <w:rPr>
          <w:rFonts w:cstheme="minorHAnsi"/>
          <w:b/>
          <w:bCs/>
        </w:rPr>
        <w:t xml:space="preserve">About Moderna </w:t>
      </w:r>
    </w:p>
    <w:p w14:paraId="7FD96638" w14:textId="77777777" w:rsidR="00585269" w:rsidRPr="008220A0" w:rsidRDefault="00585269" w:rsidP="00585269">
      <w:pPr>
        <w:spacing w:line="240" w:lineRule="auto"/>
        <w:rPr>
          <w:rFonts w:cstheme="minorHAnsi"/>
        </w:rPr>
      </w:pPr>
      <w:r w:rsidRPr="008220A0">
        <w:rPr>
          <w:rFonts w:cstheme="minorHAnsi"/>
        </w:rPr>
        <w:t xml:space="preserve">In 10 years since its inception, Moderna has transformed from a research-stage company advancing programs in the field of messenger RNA (mRNA) to an enterprise with a diverse clinical portfolio of vaccines and therapeutics across </w:t>
      </w:r>
      <w:r w:rsidR="00BC6F40">
        <w:rPr>
          <w:rFonts w:cstheme="minorHAnsi"/>
        </w:rPr>
        <w:t>seven</w:t>
      </w:r>
      <w:r w:rsidRPr="008220A0">
        <w:rPr>
          <w:rFonts w:cstheme="minorHAnsi"/>
        </w:rPr>
        <w:t xml:space="preserve"> modalities, a broad intellectual property portfolio in areas including mRNA and lipid nanoparticle formulation, and an integrated manufacturing plant that allows for both clinical and commercial production at scale and at unprecedented speed. Moderna maintains alliances with a broad range of domestic and overseas government and commercial collaborators, which has allowed for the pursuit of both groundbreaking science and rapid scaling of manufacturing. Most recently, Moderna’s capabilities have come together to allow the authorized use of one of the earliest and most-effective vaccines against the COVID-19 pandemic. </w:t>
      </w:r>
    </w:p>
    <w:p w14:paraId="5233795D" w14:textId="77777777" w:rsidR="00AF4015" w:rsidRPr="00BC5967" w:rsidRDefault="00585269" w:rsidP="0088278E">
      <w:pPr>
        <w:spacing w:line="240" w:lineRule="auto"/>
        <w:rPr>
          <w:rFonts w:cstheme="minorHAnsi"/>
        </w:rPr>
      </w:pPr>
      <w:r w:rsidRPr="008220A0">
        <w:rPr>
          <w:rFonts w:cstheme="minorHAnsi"/>
        </w:rPr>
        <w:t xml:space="preserve">Moderna’s mRNA platform builds on continuous advances in basic and applied mRNA science, delivery technology and manufacturing, and has allowed the development of therapeutics and vaccines for </w:t>
      </w:r>
      <w:r w:rsidRPr="008220A0">
        <w:rPr>
          <w:rFonts w:cstheme="minorHAnsi"/>
        </w:rPr>
        <w:lastRenderedPageBreak/>
        <w:t xml:space="preserve">infectious diseases, immuno-oncology, rare diseases, cardiovascular </w:t>
      </w:r>
      <w:r w:rsidR="00D34161" w:rsidRPr="008220A0">
        <w:rPr>
          <w:rFonts w:cstheme="minorHAnsi"/>
        </w:rPr>
        <w:t>diseases,</w:t>
      </w:r>
      <w:r w:rsidRPr="008220A0">
        <w:rPr>
          <w:rFonts w:cstheme="minorHAnsi"/>
        </w:rPr>
        <w:t xml:space="preserve"> and auto-immune diseases. Moderna has been named a top biopharmaceutical employer by Science for the past seven years. To learn more, visit </w:t>
      </w:r>
      <w:hyperlink r:id="rId11" w:history="1">
        <w:r w:rsidRPr="008220A0">
          <w:rPr>
            <w:rStyle w:val="Hyperlink"/>
            <w:rFonts w:cstheme="minorHAnsi"/>
          </w:rPr>
          <w:t>www.modernatx.com</w:t>
        </w:r>
      </w:hyperlink>
      <w:r w:rsidRPr="008220A0">
        <w:rPr>
          <w:rFonts w:cstheme="minorHAnsi"/>
        </w:rPr>
        <w:t xml:space="preserve">. </w:t>
      </w:r>
    </w:p>
    <w:p w14:paraId="1BC3CAEA" w14:textId="77777777" w:rsidR="00AC68B9" w:rsidRDefault="00AC68B9" w:rsidP="00AC68B9">
      <w:pPr>
        <w:spacing w:line="240" w:lineRule="auto"/>
        <w:rPr>
          <w:rFonts w:cstheme="minorHAnsi"/>
        </w:rPr>
      </w:pPr>
    </w:p>
    <w:p w14:paraId="414C3C96" w14:textId="77777777" w:rsidR="00AC68B9" w:rsidRPr="00AC68B9" w:rsidRDefault="00AC68B9" w:rsidP="00AC68B9">
      <w:pPr>
        <w:spacing w:line="240" w:lineRule="auto"/>
        <w:rPr>
          <w:rFonts w:cstheme="minorHAnsi"/>
          <w:b/>
          <w:bCs/>
        </w:rPr>
      </w:pPr>
      <w:r w:rsidRPr="00AC68B9">
        <w:rPr>
          <w:rFonts w:cstheme="minorHAnsi"/>
          <w:b/>
          <w:bCs/>
        </w:rPr>
        <w:t>About ROVI</w:t>
      </w:r>
    </w:p>
    <w:p w14:paraId="24BD2E92" w14:textId="69C7D761" w:rsidR="00AC68B9" w:rsidRDefault="00AC68B9" w:rsidP="00AC68B9">
      <w:pPr>
        <w:spacing w:line="240" w:lineRule="auto"/>
        <w:rPr>
          <w:rFonts w:cstheme="minorHAnsi"/>
        </w:rPr>
      </w:pPr>
      <w:r w:rsidRPr="00BC5967">
        <w:rPr>
          <w:rFonts w:cstheme="minorHAnsi"/>
        </w:rPr>
        <w:t xml:space="preserve">ROVI is a pan-European pharmaceutical company specializing and engaging in the research, development, contract manufacturing and marketing of small molecules and biological specialties. The company, in a continuous international expansion process, has subsidiaries in Portugal, Germany, the United Kingdom, Italy, France and Poland and has a diversified marketing portfolio of more than 40 products, among which its flagship product, </w:t>
      </w:r>
      <w:proofErr w:type="spellStart"/>
      <w:r w:rsidRPr="00BC5967">
        <w:rPr>
          <w:rFonts w:cstheme="minorHAnsi"/>
        </w:rPr>
        <w:t>Bemiparin</w:t>
      </w:r>
      <w:proofErr w:type="spellEnd"/>
      <w:r w:rsidRPr="00BC5967">
        <w:rPr>
          <w:rFonts w:cstheme="minorHAnsi"/>
        </w:rPr>
        <w:t xml:space="preserve">, already marketed in 58 countries all over the world, should be highlighted. Likewise, in 2017, ROVI commenced the marketing </w:t>
      </w:r>
      <w:r w:rsidR="00792BA3" w:rsidRPr="00BC5967">
        <w:rPr>
          <w:rFonts w:cstheme="minorHAnsi"/>
        </w:rPr>
        <w:t xml:space="preserve">in Europe </w:t>
      </w:r>
      <w:r w:rsidRPr="00BC5967">
        <w:rPr>
          <w:rFonts w:cstheme="minorHAnsi"/>
        </w:rPr>
        <w:t xml:space="preserve">of its </w:t>
      </w:r>
      <w:r w:rsidR="00792BA3" w:rsidRPr="00BC5967">
        <w:rPr>
          <w:rFonts w:cstheme="minorHAnsi"/>
        </w:rPr>
        <w:t xml:space="preserve">in-house developed </w:t>
      </w:r>
      <w:r w:rsidRPr="00BC5967">
        <w:rPr>
          <w:rFonts w:cstheme="minorHAnsi"/>
        </w:rPr>
        <w:t xml:space="preserve">enoxaparin biosimilar. ROVI continues to develop the ISM® Platform technology, a leading-edge line of research in the field of prolonged drug release with proven advantages. For more information, please visit </w:t>
      </w:r>
      <w:hyperlink r:id="rId12" w:history="1">
        <w:r w:rsidRPr="002B18F4">
          <w:rPr>
            <w:rStyle w:val="Hyperlink"/>
            <w:rFonts w:cstheme="minorHAnsi"/>
          </w:rPr>
          <w:t>www.rovi.es</w:t>
        </w:r>
      </w:hyperlink>
      <w:r w:rsidRPr="00BC5967">
        <w:rPr>
          <w:rFonts w:cstheme="minorHAnsi"/>
        </w:rPr>
        <w:t>.</w:t>
      </w:r>
    </w:p>
    <w:p w14:paraId="08B055FC" w14:textId="77777777" w:rsidR="00BC5967" w:rsidRDefault="00BC5967" w:rsidP="0088278E">
      <w:pPr>
        <w:spacing w:line="240" w:lineRule="auto"/>
        <w:rPr>
          <w:rFonts w:cstheme="minorHAnsi"/>
          <w:b/>
          <w:bCs/>
        </w:rPr>
      </w:pPr>
    </w:p>
    <w:p w14:paraId="6FDF47D6" w14:textId="77777777" w:rsidR="0088278E" w:rsidRPr="008220A0" w:rsidRDefault="00BC5967" w:rsidP="0088278E">
      <w:pPr>
        <w:spacing w:line="240" w:lineRule="auto"/>
        <w:rPr>
          <w:rFonts w:cstheme="minorHAnsi"/>
          <w:b/>
          <w:bCs/>
        </w:rPr>
      </w:pPr>
      <w:r>
        <w:rPr>
          <w:rFonts w:cstheme="minorHAnsi"/>
          <w:b/>
          <w:bCs/>
        </w:rPr>
        <w:t xml:space="preserve">Moderna’s </w:t>
      </w:r>
      <w:r w:rsidR="00585269" w:rsidRPr="008220A0">
        <w:rPr>
          <w:rFonts w:cstheme="minorHAnsi"/>
          <w:b/>
          <w:bCs/>
        </w:rPr>
        <w:t xml:space="preserve">Forward Looking Statements </w:t>
      </w:r>
    </w:p>
    <w:p w14:paraId="63D3CBC9" w14:textId="42A7BFDC" w:rsidR="0088278E" w:rsidRDefault="0088278E" w:rsidP="0088278E">
      <w:pPr>
        <w:spacing w:line="240" w:lineRule="auto"/>
        <w:rPr>
          <w:rFonts w:cstheme="minorHAnsi"/>
        </w:rPr>
      </w:pPr>
      <w:r w:rsidRPr="00EF775D">
        <w:rPr>
          <w:rFonts w:cstheme="minorHAnsi"/>
        </w:rPr>
        <w:t xml:space="preserve">This press release contains forward-looking statements within </w:t>
      </w:r>
      <w:r w:rsidRPr="000F6065">
        <w:rPr>
          <w:rFonts w:cstheme="minorHAnsi"/>
        </w:rPr>
        <w:t xml:space="preserve">the meaning of the Private Securities Litigation Reform Act of 1995, as amended, including regarding: </w:t>
      </w:r>
      <w:r w:rsidR="00D8480C">
        <w:rPr>
          <w:rFonts w:cstheme="minorHAnsi"/>
        </w:rPr>
        <w:t>Moderna’s</w:t>
      </w:r>
      <w:r w:rsidR="00F7738A" w:rsidRPr="00B81189">
        <w:rPr>
          <w:rFonts w:cstheme="minorHAnsi"/>
        </w:rPr>
        <w:t xml:space="preserve"> </w:t>
      </w:r>
      <w:r w:rsidR="00A82E3E" w:rsidRPr="00B81189">
        <w:rPr>
          <w:rFonts w:eastAsia="Times New Roman" w:cstheme="minorHAnsi"/>
          <w:color w:val="000000"/>
        </w:rPr>
        <w:t xml:space="preserve">long-term collaboration </w:t>
      </w:r>
      <w:r w:rsidR="00D8480C">
        <w:rPr>
          <w:rFonts w:eastAsia="Times New Roman" w:cstheme="minorHAnsi"/>
          <w:color w:val="000000"/>
        </w:rPr>
        <w:t xml:space="preserve">with ROVI </w:t>
      </w:r>
      <w:r w:rsidR="00A82E3E" w:rsidRPr="00B81189">
        <w:rPr>
          <w:rFonts w:eastAsia="Times New Roman" w:cstheme="minorHAnsi"/>
          <w:color w:val="000000"/>
        </w:rPr>
        <w:t xml:space="preserve">to increase capacities for the compounding, aseptic filling, inspection, </w:t>
      </w:r>
      <w:r w:rsidR="009805AE" w:rsidRPr="00B81189">
        <w:rPr>
          <w:rFonts w:eastAsia="Times New Roman" w:cstheme="minorHAnsi"/>
          <w:color w:val="000000"/>
        </w:rPr>
        <w:t>labeling</w:t>
      </w:r>
      <w:r w:rsidR="00A82E3E" w:rsidRPr="00B81189">
        <w:rPr>
          <w:rFonts w:eastAsia="Times New Roman" w:cstheme="minorHAnsi"/>
          <w:color w:val="000000"/>
        </w:rPr>
        <w:t xml:space="preserve">, </w:t>
      </w:r>
      <w:r w:rsidR="00D8480C">
        <w:rPr>
          <w:rFonts w:eastAsia="Times New Roman" w:cstheme="minorHAnsi"/>
          <w:color w:val="000000"/>
        </w:rPr>
        <w:t xml:space="preserve">and </w:t>
      </w:r>
      <w:r w:rsidR="00A82E3E" w:rsidRPr="00B81189">
        <w:rPr>
          <w:rFonts w:eastAsia="Times New Roman" w:cstheme="minorHAnsi"/>
          <w:color w:val="000000"/>
        </w:rPr>
        <w:t>packaging</w:t>
      </w:r>
      <w:r w:rsidR="009805AE" w:rsidRPr="00B81189">
        <w:rPr>
          <w:rFonts w:eastAsia="Times New Roman" w:cstheme="minorHAnsi"/>
          <w:color w:val="000000"/>
        </w:rPr>
        <w:t>,</w:t>
      </w:r>
      <w:r w:rsidR="00AD34BB">
        <w:rPr>
          <w:rFonts w:eastAsia="Times New Roman" w:cstheme="minorHAnsi"/>
          <w:color w:val="000000"/>
        </w:rPr>
        <w:t xml:space="preserve"> </w:t>
      </w:r>
      <w:r w:rsidR="00A82E3E" w:rsidRPr="00B81189">
        <w:rPr>
          <w:rFonts w:eastAsia="Times New Roman" w:cstheme="minorHAnsi"/>
          <w:color w:val="000000"/>
        </w:rPr>
        <w:t>of ROVI’s facilities in Madrid, Spain</w:t>
      </w:r>
      <w:r w:rsidRPr="000F6065">
        <w:rPr>
          <w:rFonts w:cstheme="minorHAnsi"/>
        </w:rPr>
        <w:t>. The forward-looking statements in this press release are neither promises nor guarantees, and you should not plac</w:t>
      </w:r>
      <w:r w:rsidRPr="00EF775D">
        <w:rPr>
          <w:rFonts w:cstheme="minorHAnsi"/>
        </w:rPr>
        <w:t>e undue reliance on these forward-looking statements because they involve known and unknown risks, uncertainties, and other factors, many of which are beyond Moderna's control and which could cause actual results to differ materially from those expressed or implied by these forward-looking statements. These risks, uncertainties, and other factors include those risks and uncertainties described under the heading "Risk Factors" in Moderna's most recent Annual Report on Form 10-K filed with the U.S. Securities and Exchange Commission (SEC) and in subsequent lings made by Moderna with the SEC, which are available on the SEC's website at www.sec.gov. Except as required by law, Moderna disclaims any intention or responsibility for updating or revising any forward-looking statements contained in this press release in the event of new information, future developments or otherwise. These forward-looking statements are based on Moderna's current expectations and speak only as of the date hereof.</w:t>
      </w:r>
    </w:p>
    <w:p w14:paraId="4F3DBF5A" w14:textId="77777777" w:rsidR="00AC68B9" w:rsidRPr="00BC5967" w:rsidRDefault="00AC68B9" w:rsidP="00BC5967">
      <w:pPr>
        <w:spacing w:line="240" w:lineRule="auto"/>
        <w:rPr>
          <w:rFonts w:cstheme="minorHAnsi"/>
        </w:rPr>
      </w:pPr>
    </w:p>
    <w:p w14:paraId="0EE2B7AA" w14:textId="77777777" w:rsidR="00BC5967" w:rsidRPr="00AC68B9" w:rsidRDefault="00BC5967" w:rsidP="00BC5967">
      <w:pPr>
        <w:spacing w:line="240" w:lineRule="auto"/>
        <w:rPr>
          <w:rFonts w:cstheme="minorHAnsi"/>
          <w:b/>
          <w:bCs/>
        </w:rPr>
      </w:pPr>
      <w:r w:rsidRPr="00AC68B9">
        <w:rPr>
          <w:rFonts w:cstheme="minorHAnsi"/>
          <w:b/>
          <w:bCs/>
        </w:rPr>
        <w:t>ROVI’s Forward-looking Statements</w:t>
      </w:r>
    </w:p>
    <w:p w14:paraId="63C5744A" w14:textId="0DF26948" w:rsidR="000D08A0" w:rsidRDefault="000D08A0" w:rsidP="000D08A0">
      <w:pPr>
        <w:rPr>
          <w:rFonts w:eastAsia="Times New Roman"/>
          <w:color w:val="000000"/>
          <w:sz w:val="24"/>
          <w:szCs w:val="24"/>
        </w:rPr>
      </w:pPr>
      <w:r w:rsidRPr="009724DA">
        <w:rPr>
          <w:rFonts w:cstheme="minorHAnsi"/>
          <w:color w:val="000000"/>
        </w:rPr>
        <w:t xml:space="preserve">This press release contains forward-looking statements. Such forward-looking statements involve known and unknown risks, uncertainties and other factors which might cause the actual results, financial </w:t>
      </w:r>
      <w:proofErr w:type="gramStart"/>
      <w:r w:rsidRPr="009724DA">
        <w:rPr>
          <w:rFonts w:cstheme="minorHAnsi"/>
          <w:color w:val="000000"/>
        </w:rPr>
        <w:t>performance</w:t>
      </w:r>
      <w:proofErr w:type="gramEnd"/>
      <w:r w:rsidRPr="009724DA">
        <w:rPr>
          <w:rFonts w:cstheme="minorHAnsi"/>
          <w:color w:val="000000"/>
        </w:rPr>
        <w:t xml:space="preserve"> or achievements of ROVI, or its industrial results, to be materially different to the future results, profitability or achievements expressed or implied in such forward-looking statements. These risks, uncertainties, and other factors include, among others:</w:t>
      </w:r>
      <w:r w:rsidRPr="009724DA">
        <w:rPr>
          <w:rFonts w:cstheme="minorHAnsi"/>
          <w:color w:val="000000"/>
          <w:lang w:val="en-GB"/>
        </w:rPr>
        <w:t xml:space="preserve"> the fact that the manufacturing infrastructure required </w:t>
      </w:r>
      <w:r w:rsidRPr="00244E70">
        <w:rPr>
          <w:rFonts w:cstheme="minorHAnsi"/>
          <w:lang w:val="en-GB"/>
        </w:rPr>
        <w:t>to</w:t>
      </w:r>
      <w:r w:rsidR="00244E70">
        <w:rPr>
          <w:rFonts w:cstheme="minorHAnsi"/>
          <w:lang w:val="en-GB"/>
        </w:rPr>
        <w:t xml:space="preserve"> expand capacity and capabilities in the manufacturing process of Moderna’s COVID-19</w:t>
      </w:r>
      <w:r w:rsidR="00C108BA">
        <w:rPr>
          <w:rFonts w:cstheme="minorHAnsi"/>
          <w:lang w:val="en-GB"/>
        </w:rPr>
        <w:t xml:space="preserve"> vaccine </w:t>
      </w:r>
      <w:r w:rsidRPr="00244E70">
        <w:rPr>
          <w:rFonts w:cstheme="minorHAnsi"/>
          <w:lang w:val="en-GB"/>
        </w:rPr>
        <w:t>is still being developed and implemented; potential adverse impacts due to the global COVID-19 pandemic, suc</w:t>
      </w:r>
      <w:r w:rsidRPr="00244E70">
        <w:rPr>
          <w:rFonts w:cstheme="minorHAnsi"/>
          <w:color w:val="000000"/>
          <w:lang w:val="en-GB"/>
        </w:rPr>
        <w:t>h</w:t>
      </w:r>
      <w:r w:rsidRPr="009724DA">
        <w:rPr>
          <w:rFonts w:cstheme="minorHAnsi"/>
          <w:color w:val="000000"/>
          <w:lang w:val="en-GB"/>
        </w:rPr>
        <w:t xml:space="preserve"> as delays in regulatory review, manufacturing and supply chain interruptions, adverse effects on healthcare systems and disruption of the global economy. </w:t>
      </w:r>
      <w:r w:rsidRPr="009724DA">
        <w:rPr>
          <w:rFonts w:cstheme="minorHAnsi"/>
          <w:color w:val="000000"/>
        </w:rPr>
        <w:t xml:space="preserve">The statements in this </w:t>
      </w:r>
      <w:r w:rsidRPr="009724DA">
        <w:rPr>
          <w:rFonts w:cstheme="minorHAnsi"/>
          <w:color w:val="000000"/>
        </w:rPr>
        <w:lastRenderedPageBreak/>
        <w:t>press release represent ROVI's expectations and beliefs as of the date hereof. ROVI anticipates that subsequent events and developments may cause these expectations and beliefs to change. However, while ROVI may elect to update these forward-looking statements at some point in the future, it specifically disclaims any obligation to do so. These forward-looking statements should not be relied upon as representing ROVI's expectations or beliefs as of any date subsequent to the date of this press release.</w:t>
      </w:r>
    </w:p>
    <w:p w14:paraId="3E29072D" w14:textId="77777777" w:rsidR="00BC5967" w:rsidRDefault="00BC5967" w:rsidP="00BC5967">
      <w:pPr>
        <w:spacing w:line="240" w:lineRule="auto"/>
        <w:rPr>
          <w:rFonts w:cstheme="minorHAnsi"/>
        </w:rPr>
      </w:pPr>
    </w:p>
    <w:p w14:paraId="47050E35" w14:textId="77777777" w:rsidR="00BD7384" w:rsidRPr="008220A0" w:rsidRDefault="00BD7384" w:rsidP="00BD7384">
      <w:pPr>
        <w:spacing w:line="240" w:lineRule="auto"/>
        <w:rPr>
          <w:rFonts w:cstheme="minorHAnsi"/>
          <w:b/>
          <w:bCs/>
        </w:rPr>
      </w:pPr>
      <w:r w:rsidRPr="008220A0">
        <w:rPr>
          <w:rFonts w:cstheme="minorHAnsi"/>
          <w:b/>
          <w:bCs/>
        </w:rPr>
        <w:t xml:space="preserve">Moderna </w:t>
      </w:r>
    </w:p>
    <w:p w14:paraId="27FEDE53" w14:textId="77777777" w:rsidR="00BD7384" w:rsidRPr="008220A0" w:rsidRDefault="00BD7384" w:rsidP="00BD7384">
      <w:pPr>
        <w:spacing w:line="240" w:lineRule="auto"/>
        <w:rPr>
          <w:rFonts w:cstheme="minorHAnsi"/>
        </w:rPr>
      </w:pPr>
      <w:r w:rsidRPr="008220A0">
        <w:rPr>
          <w:rFonts w:cstheme="minorHAnsi"/>
        </w:rPr>
        <w:t xml:space="preserve">Media: </w:t>
      </w:r>
      <w:r w:rsidRPr="008220A0">
        <w:rPr>
          <w:rFonts w:cstheme="minorHAnsi"/>
        </w:rPr>
        <w:br/>
        <w:t xml:space="preserve">Luke Mircea Willats </w:t>
      </w:r>
      <w:r w:rsidRPr="008220A0">
        <w:rPr>
          <w:rFonts w:cstheme="minorHAnsi"/>
        </w:rPr>
        <w:br/>
        <w:t xml:space="preserve">Director, Corporate Communications </w:t>
      </w:r>
      <w:r w:rsidRPr="008220A0">
        <w:rPr>
          <w:rFonts w:cstheme="minorHAnsi"/>
        </w:rPr>
        <w:br/>
      </w:r>
      <w:hyperlink r:id="rId13" w:history="1">
        <w:r w:rsidRPr="008220A0">
          <w:rPr>
            <w:rStyle w:val="Hyperlink"/>
            <w:rFonts w:cstheme="minorHAnsi"/>
          </w:rPr>
          <w:t>luke.mirceawillats@modernatx.com</w:t>
        </w:r>
      </w:hyperlink>
      <w:r w:rsidRPr="008220A0">
        <w:rPr>
          <w:rFonts w:cstheme="minorHAnsi"/>
        </w:rPr>
        <w:t xml:space="preserve"> </w:t>
      </w:r>
    </w:p>
    <w:p w14:paraId="77A3CC2C" w14:textId="77777777" w:rsidR="00BD7384" w:rsidRDefault="00BD7384" w:rsidP="00BC5967">
      <w:pPr>
        <w:spacing w:line="240" w:lineRule="auto"/>
        <w:rPr>
          <w:rFonts w:cstheme="minorHAnsi"/>
        </w:rPr>
      </w:pPr>
      <w:r w:rsidRPr="008220A0">
        <w:rPr>
          <w:rFonts w:cstheme="minorHAnsi"/>
        </w:rPr>
        <w:t xml:space="preserve">Investors: </w:t>
      </w:r>
      <w:r w:rsidRPr="008220A0">
        <w:rPr>
          <w:rFonts w:cstheme="minorHAnsi"/>
        </w:rPr>
        <w:br/>
        <w:t xml:space="preserve">Lavina Talukdar </w:t>
      </w:r>
      <w:r w:rsidRPr="008220A0">
        <w:rPr>
          <w:rFonts w:cstheme="minorHAnsi"/>
        </w:rPr>
        <w:br/>
        <w:t xml:space="preserve">Senior Vice President &amp; Head of Investor Relations </w:t>
      </w:r>
      <w:r w:rsidRPr="008220A0">
        <w:rPr>
          <w:rFonts w:cstheme="minorHAnsi"/>
        </w:rPr>
        <w:br/>
        <w:t xml:space="preserve">617-209-5834 </w:t>
      </w:r>
      <w:r w:rsidRPr="008220A0">
        <w:rPr>
          <w:rFonts w:cstheme="minorHAnsi"/>
        </w:rPr>
        <w:br/>
      </w:r>
      <w:hyperlink r:id="rId14" w:history="1">
        <w:r w:rsidR="003A5985" w:rsidRPr="002B18F4">
          <w:rPr>
            <w:rStyle w:val="Hyperlink"/>
            <w:rFonts w:cstheme="minorHAnsi"/>
          </w:rPr>
          <w:t>Lavina.Talukdar@modernatx.com</w:t>
        </w:r>
      </w:hyperlink>
    </w:p>
    <w:p w14:paraId="61DCB2C3" w14:textId="77777777" w:rsidR="003A5985" w:rsidRPr="00BC5967" w:rsidRDefault="003A5985" w:rsidP="00BC5967">
      <w:pPr>
        <w:spacing w:line="240" w:lineRule="auto"/>
        <w:rPr>
          <w:rFonts w:cstheme="minorHAnsi"/>
        </w:rPr>
      </w:pPr>
    </w:p>
    <w:p w14:paraId="6AC2C990" w14:textId="77777777" w:rsidR="00BC5967" w:rsidRPr="007B6B2D" w:rsidRDefault="00BC5967" w:rsidP="00BC5967">
      <w:pPr>
        <w:spacing w:line="240" w:lineRule="auto"/>
        <w:rPr>
          <w:rFonts w:cstheme="minorHAnsi"/>
          <w:b/>
          <w:bCs/>
          <w:lang w:val="it-CH"/>
        </w:rPr>
      </w:pPr>
      <w:r w:rsidRPr="007B6B2D">
        <w:rPr>
          <w:rFonts w:cstheme="minorHAnsi"/>
          <w:b/>
          <w:bCs/>
          <w:lang w:val="it-CH"/>
        </w:rPr>
        <w:t xml:space="preserve">ROVI </w:t>
      </w:r>
    </w:p>
    <w:p w14:paraId="4DBB9AA3" w14:textId="77777777" w:rsidR="00BC5967" w:rsidRPr="007B6B2D" w:rsidRDefault="00BC5967" w:rsidP="00BC5967">
      <w:pPr>
        <w:spacing w:line="240" w:lineRule="auto"/>
        <w:rPr>
          <w:rFonts w:cstheme="minorHAnsi"/>
          <w:lang w:val="it-CH"/>
        </w:rPr>
      </w:pPr>
      <w:r w:rsidRPr="007B6B2D">
        <w:rPr>
          <w:rFonts w:cstheme="minorHAnsi"/>
          <w:lang w:val="it-CH"/>
        </w:rPr>
        <w:t>Investor</w:t>
      </w:r>
      <w:r w:rsidR="003A5985" w:rsidRPr="007B6B2D">
        <w:rPr>
          <w:rFonts w:cstheme="minorHAnsi"/>
          <w:lang w:val="it-CH"/>
        </w:rPr>
        <w:t>s</w:t>
      </w:r>
      <w:r w:rsidRPr="007B6B2D">
        <w:rPr>
          <w:rFonts w:cstheme="minorHAnsi"/>
          <w:lang w:val="it-CH"/>
        </w:rPr>
        <w:t>:</w:t>
      </w:r>
    </w:p>
    <w:p w14:paraId="31284CB0" w14:textId="77777777" w:rsidR="00BC5967" w:rsidRPr="000F6065" w:rsidRDefault="00BC5967" w:rsidP="000F6065">
      <w:pPr>
        <w:spacing w:after="0" w:line="240" w:lineRule="auto"/>
        <w:rPr>
          <w:rFonts w:cstheme="minorHAnsi"/>
          <w:lang w:val="es-ES"/>
        </w:rPr>
      </w:pPr>
      <w:r w:rsidRPr="000F6065">
        <w:rPr>
          <w:rFonts w:cstheme="minorHAnsi"/>
          <w:lang w:val="es-ES"/>
        </w:rPr>
        <w:t>Marta Campos Martínez</w:t>
      </w:r>
    </w:p>
    <w:p w14:paraId="7212BDDF" w14:textId="77777777" w:rsidR="00BC5967" w:rsidRPr="000F6065" w:rsidRDefault="00BC5967" w:rsidP="000F6065">
      <w:pPr>
        <w:spacing w:after="0" w:line="240" w:lineRule="auto"/>
        <w:rPr>
          <w:rFonts w:cstheme="minorHAnsi"/>
          <w:lang w:val="es-ES"/>
        </w:rPr>
      </w:pPr>
      <w:r w:rsidRPr="000F6065">
        <w:rPr>
          <w:rFonts w:cstheme="minorHAnsi"/>
          <w:lang w:val="es-ES"/>
        </w:rPr>
        <w:t>+34 607 539 780</w:t>
      </w:r>
    </w:p>
    <w:p w14:paraId="540B0E38" w14:textId="77777777" w:rsidR="00CE1F2A" w:rsidRDefault="008E0393" w:rsidP="000F6065">
      <w:pPr>
        <w:spacing w:after="0" w:line="240" w:lineRule="auto"/>
        <w:rPr>
          <w:rFonts w:cstheme="minorHAnsi"/>
          <w:lang w:val="it-CH"/>
        </w:rPr>
      </w:pPr>
      <w:hyperlink r:id="rId15" w:history="1">
        <w:r w:rsidR="003A5985" w:rsidRPr="007B6B2D">
          <w:rPr>
            <w:rStyle w:val="Hyperlink"/>
            <w:rFonts w:cstheme="minorHAnsi"/>
            <w:lang w:val="it-CH"/>
          </w:rPr>
          <w:t>mcampos@rovi.es</w:t>
        </w:r>
      </w:hyperlink>
    </w:p>
    <w:p w14:paraId="472D5E13" w14:textId="7BB179F0" w:rsidR="00BC5967" w:rsidRPr="007B6B2D" w:rsidRDefault="00BC5967" w:rsidP="000F6065">
      <w:pPr>
        <w:spacing w:after="0" w:line="240" w:lineRule="auto"/>
        <w:rPr>
          <w:rFonts w:cstheme="minorHAnsi"/>
          <w:lang w:val="it-CH"/>
        </w:rPr>
      </w:pPr>
    </w:p>
    <w:p w14:paraId="45F1F258" w14:textId="77777777" w:rsidR="00BC5967" w:rsidRPr="007B6B2D" w:rsidRDefault="00BC5967" w:rsidP="000F6065">
      <w:pPr>
        <w:spacing w:after="0" w:line="240" w:lineRule="auto"/>
        <w:rPr>
          <w:rFonts w:cstheme="minorHAnsi"/>
          <w:lang w:val="it-CH"/>
        </w:rPr>
      </w:pPr>
      <w:r w:rsidRPr="007B6B2D">
        <w:rPr>
          <w:rFonts w:cstheme="minorHAnsi"/>
          <w:lang w:val="it-CH"/>
        </w:rPr>
        <w:t>Antonio Marquina Ospina</w:t>
      </w:r>
    </w:p>
    <w:p w14:paraId="6DEAF348" w14:textId="77777777" w:rsidR="00BC5967" w:rsidRPr="007B6B2D" w:rsidRDefault="00BC5967" w:rsidP="000F6065">
      <w:pPr>
        <w:spacing w:after="0" w:line="240" w:lineRule="auto"/>
        <w:rPr>
          <w:rFonts w:cstheme="minorHAnsi"/>
          <w:lang w:val="it-CH"/>
        </w:rPr>
      </w:pPr>
      <w:r w:rsidRPr="007B6B2D">
        <w:rPr>
          <w:rFonts w:cstheme="minorHAnsi"/>
          <w:lang w:val="it-CH"/>
        </w:rPr>
        <w:t>+34 674 315 715</w:t>
      </w:r>
    </w:p>
    <w:p w14:paraId="6983FEC6" w14:textId="77777777" w:rsidR="00BC5967" w:rsidRPr="007B6B2D" w:rsidRDefault="008E0393" w:rsidP="00BC5967">
      <w:pPr>
        <w:spacing w:line="240" w:lineRule="auto"/>
        <w:rPr>
          <w:rFonts w:cstheme="minorHAnsi"/>
          <w:lang w:val="it-CH"/>
        </w:rPr>
      </w:pPr>
      <w:hyperlink r:id="rId16" w:history="1">
        <w:r w:rsidR="003A5985" w:rsidRPr="007B6B2D">
          <w:rPr>
            <w:rStyle w:val="Hyperlink"/>
            <w:rFonts w:cstheme="minorHAnsi"/>
            <w:lang w:val="it-CH"/>
          </w:rPr>
          <w:t>amarquina@rovi.es</w:t>
        </w:r>
      </w:hyperlink>
      <w:r w:rsidR="003A5985" w:rsidRPr="007B6B2D">
        <w:rPr>
          <w:rFonts w:cstheme="minorHAnsi"/>
          <w:lang w:val="it-CH"/>
        </w:rPr>
        <w:t xml:space="preserve"> </w:t>
      </w:r>
    </w:p>
    <w:p w14:paraId="07D1E83F" w14:textId="77777777" w:rsidR="00BC5967" w:rsidRPr="007B6B2D" w:rsidRDefault="00BC5967" w:rsidP="00BC5967">
      <w:pPr>
        <w:spacing w:line="240" w:lineRule="auto"/>
        <w:rPr>
          <w:rFonts w:cstheme="minorHAnsi"/>
          <w:lang w:val="it-CH"/>
        </w:rPr>
      </w:pPr>
    </w:p>
    <w:p w14:paraId="1AC76519" w14:textId="77777777" w:rsidR="00BC5967" w:rsidRPr="007B6B2D" w:rsidRDefault="00BC5967" w:rsidP="00BC5967">
      <w:pPr>
        <w:spacing w:line="240" w:lineRule="auto"/>
        <w:rPr>
          <w:rFonts w:cstheme="minorHAnsi"/>
          <w:lang w:val="it-CH"/>
        </w:rPr>
      </w:pPr>
      <w:r w:rsidRPr="007B6B2D">
        <w:rPr>
          <w:rFonts w:cstheme="minorHAnsi"/>
          <w:lang w:val="it-CH"/>
        </w:rPr>
        <w:t>Media:</w:t>
      </w:r>
    </w:p>
    <w:p w14:paraId="6E7E2A00" w14:textId="77777777" w:rsidR="00BC5967" w:rsidRPr="007B6B2D" w:rsidRDefault="00BC5967" w:rsidP="000F6065">
      <w:pPr>
        <w:spacing w:after="0" w:line="240" w:lineRule="auto"/>
        <w:rPr>
          <w:rFonts w:cstheme="minorHAnsi"/>
          <w:lang w:val="it-CH"/>
        </w:rPr>
      </w:pPr>
      <w:r w:rsidRPr="007B6B2D">
        <w:rPr>
          <w:rFonts w:cstheme="minorHAnsi"/>
          <w:lang w:val="it-CH"/>
        </w:rPr>
        <w:t>Beatriz García Suárez</w:t>
      </w:r>
    </w:p>
    <w:p w14:paraId="791E2B7F" w14:textId="77777777" w:rsidR="00BC5967" w:rsidRPr="000F6065" w:rsidRDefault="00BC5967" w:rsidP="000F6065">
      <w:pPr>
        <w:spacing w:after="0" w:line="240" w:lineRule="auto"/>
        <w:rPr>
          <w:rFonts w:cstheme="minorHAnsi"/>
          <w:lang w:val="es-ES"/>
        </w:rPr>
      </w:pPr>
      <w:r w:rsidRPr="000F6065">
        <w:rPr>
          <w:rFonts w:cstheme="minorHAnsi"/>
          <w:lang w:val="es-ES"/>
        </w:rPr>
        <w:t>+34 662 570 818</w:t>
      </w:r>
    </w:p>
    <w:p w14:paraId="15779DC0" w14:textId="77777777" w:rsidR="00585269" w:rsidRPr="000F6065" w:rsidRDefault="008E0393" w:rsidP="00585269">
      <w:pPr>
        <w:spacing w:line="240" w:lineRule="auto"/>
        <w:rPr>
          <w:rFonts w:cstheme="minorHAnsi"/>
          <w:lang w:val="es-ES"/>
        </w:rPr>
      </w:pPr>
      <w:hyperlink r:id="rId17" w:history="1">
        <w:r w:rsidR="003A5985" w:rsidRPr="000F6065">
          <w:rPr>
            <w:rStyle w:val="Hyperlink"/>
            <w:rFonts w:cstheme="minorHAnsi"/>
            <w:lang w:val="es-ES"/>
          </w:rPr>
          <w:t>bgarciasuarez@rovi.es</w:t>
        </w:r>
      </w:hyperlink>
      <w:r w:rsidR="003A5985" w:rsidRPr="000F6065">
        <w:rPr>
          <w:rFonts w:cstheme="minorHAnsi"/>
          <w:lang w:val="es-ES"/>
        </w:rPr>
        <w:t xml:space="preserve"> </w:t>
      </w:r>
    </w:p>
    <w:p w14:paraId="0512C83D" w14:textId="77777777" w:rsidR="00A66AB0" w:rsidRPr="008220A0" w:rsidRDefault="00A66AB0" w:rsidP="00585269">
      <w:pPr>
        <w:spacing w:line="240" w:lineRule="auto"/>
        <w:rPr>
          <w:rFonts w:cstheme="minorHAnsi"/>
        </w:rPr>
      </w:pPr>
    </w:p>
    <w:sectPr w:rsidR="00A66AB0" w:rsidRPr="008220A0">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99175" w14:textId="77777777" w:rsidR="006A0BC8" w:rsidRDefault="006A0BC8" w:rsidP="00FF58C0">
      <w:pPr>
        <w:spacing w:after="0" w:line="240" w:lineRule="auto"/>
      </w:pPr>
      <w:r>
        <w:separator/>
      </w:r>
    </w:p>
  </w:endnote>
  <w:endnote w:type="continuationSeparator" w:id="0">
    <w:p w14:paraId="641727CC" w14:textId="77777777" w:rsidR="006A0BC8" w:rsidRDefault="006A0BC8" w:rsidP="00FF58C0">
      <w:pPr>
        <w:spacing w:after="0" w:line="240" w:lineRule="auto"/>
      </w:pPr>
      <w:r>
        <w:continuationSeparator/>
      </w:r>
    </w:p>
  </w:endnote>
  <w:endnote w:type="continuationNotice" w:id="1">
    <w:p w14:paraId="332DB5D0" w14:textId="77777777" w:rsidR="006A0BC8" w:rsidRDefault="006A0B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altName w:val="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65DC0" w14:textId="77777777" w:rsidR="000231E6" w:rsidRDefault="000231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D05A7" w14:textId="77777777" w:rsidR="000231E6" w:rsidRDefault="000231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E32D9" w14:textId="77777777" w:rsidR="000231E6" w:rsidRDefault="00023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D0C2E" w14:textId="77777777" w:rsidR="006A0BC8" w:rsidRDefault="006A0BC8" w:rsidP="00FF58C0">
      <w:pPr>
        <w:spacing w:after="0" w:line="240" w:lineRule="auto"/>
      </w:pPr>
      <w:r>
        <w:separator/>
      </w:r>
    </w:p>
  </w:footnote>
  <w:footnote w:type="continuationSeparator" w:id="0">
    <w:p w14:paraId="6C954091" w14:textId="77777777" w:rsidR="006A0BC8" w:rsidRDefault="006A0BC8" w:rsidP="00FF58C0">
      <w:pPr>
        <w:spacing w:after="0" w:line="240" w:lineRule="auto"/>
      </w:pPr>
      <w:r>
        <w:continuationSeparator/>
      </w:r>
    </w:p>
  </w:footnote>
  <w:footnote w:type="continuationNotice" w:id="1">
    <w:p w14:paraId="4FB4DD09" w14:textId="77777777" w:rsidR="006A0BC8" w:rsidRDefault="006A0B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A07C3" w14:textId="77777777" w:rsidR="000231E6" w:rsidRDefault="000231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F5ABF" w14:textId="77777777" w:rsidR="00792BA3" w:rsidRPr="000F6065" w:rsidRDefault="00792BA3" w:rsidP="000F6065">
    <w:pPr>
      <w:pStyle w:val="Header"/>
      <w:jc w:val="right"/>
      <w:rPr>
        <w:i/>
        <w:sz w:val="20"/>
        <w:szCs w:val="20"/>
      </w:rPr>
    </w:pPr>
    <w:r w:rsidRPr="000F6065">
      <w:rPr>
        <w:i/>
        <w:sz w:val="20"/>
        <w:szCs w:val="20"/>
      </w:rPr>
      <w:t>Draft 07/02/2022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A4D1D" w14:textId="77777777" w:rsidR="000231E6" w:rsidRDefault="000231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removePersonalInformation/>
  <w:removeDateAndTime/>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AB0"/>
    <w:rsid w:val="00000861"/>
    <w:rsid w:val="00006737"/>
    <w:rsid w:val="000231E6"/>
    <w:rsid w:val="00050967"/>
    <w:rsid w:val="000A704B"/>
    <w:rsid w:val="000B6959"/>
    <w:rsid w:val="000D08A0"/>
    <w:rsid w:val="000D3BCF"/>
    <w:rsid w:val="000F26DD"/>
    <w:rsid w:val="000F6065"/>
    <w:rsid w:val="00123182"/>
    <w:rsid w:val="00125D69"/>
    <w:rsid w:val="00126DEC"/>
    <w:rsid w:val="001363FB"/>
    <w:rsid w:val="00151E34"/>
    <w:rsid w:val="00165F4C"/>
    <w:rsid w:val="001778F7"/>
    <w:rsid w:val="00182B19"/>
    <w:rsid w:val="00186DEE"/>
    <w:rsid w:val="001B37A1"/>
    <w:rsid w:val="001C50A6"/>
    <w:rsid w:val="001D0E8E"/>
    <w:rsid w:val="001E556E"/>
    <w:rsid w:val="00201585"/>
    <w:rsid w:val="002340CF"/>
    <w:rsid w:val="00234A7C"/>
    <w:rsid w:val="00244E70"/>
    <w:rsid w:val="002503CE"/>
    <w:rsid w:val="00253DF7"/>
    <w:rsid w:val="00261302"/>
    <w:rsid w:val="002748D3"/>
    <w:rsid w:val="00276A43"/>
    <w:rsid w:val="00284CC0"/>
    <w:rsid w:val="0028527B"/>
    <w:rsid w:val="002B2266"/>
    <w:rsid w:val="002D03A9"/>
    <w:rsid w:val="002D0D2A"/>
    <w:rsid w:val="002F0929"/>
    <w:rsid w:val="00330234"/>
    <w:rsid w:val="00354EF6"/>
    <w:rsid w:val="00362152"/>
    <w:rsid w:val="003A5985"/>
    <w:rsid w:val="004321F3"/>
    <w:rsid w:val="00444C40"/>
    <w:rsid w:val="00486828"/>
    <w:rsid w:val="00491E6D"/>
    <w:rsid w:val="004A4D97"/>
    <w:rsid w:val="004A60A1"/>
    <w:rsid w:val="004F3838"/>
    <w:rsid w:val="00506210"/>
    <w:rsid w:val="00563894"/>
    <w:rsid w:val="00585269"/>
    <w:rsid w:val="005B6628"/>
    <w:rsid w:val="005D574A"/>
    <w:rsid w:val="005D5E66"/>
    <w:rsid w:val="005E1DBA"/>
    <w:rsid w:val="005E7308"/>
    <w:rsid w:val="005F1C63"/>
    <w:rsid w:val="005F3CA5"/>
    <w:rsid w:val="0060410D"/>
    <w:rsid w:val="00612735"/>
    <w:rsid w:val="00614F04"/>
    <w:rsid w:val="006258EC"/>
    <w:rsid w:val="00626D7C"/>
    <w:rsid w:val="00633F15"/>
    <w:rsid w:val="00651EE7"/>
    <w:rsid w:val="00662A02"/>
    <w:rsid w:val="00663A9D"/>
    <w:rsid w:val="00676596"/>
    <w:rsid w:val="00677E45"/>
    <w:rsid w:val="006A0BC8"/>
    <w:rsid w:val="006A0EE1"/>
    <w:rsid w:val="006D656A"/>
    <w:rsid w:val="006E1FFE"/>
    <w:rsid w:val="00701222"/>
    <w:rsid w:val="00714C86"/>
    <w:rsid w:val="00722305"/>
    <w:rsid w:val="0073120D"/>
    <w:rsid w:val="00736E80"/>
    <w:rsid w:val="00741811"/>
    <w:rsid w:val="007503E7"/>
    <w:rsid w:val="00756D05"/>
    <w:rsid w:val="00767D08"/>
    <w:rsid w:val="007728A1"/>
    <w:rsid w:val="00773AB9"/>
    <w:rsid w:val="00792BA3"/>
    <w:rsid w:val="00797529"/>
    <w:rsid w:val="007A155B"/>
    <w:rsid w:val="007A6D26"/>
    <w:rsid w:val="007B1ED1"/>
    <w:rsid w:val="007B6B2D"/>
    <w:rsid w:val="007E2359"/>
    <w:rsid w:val="007E23B3"/>
    <w:rsid w:val="007E5E66"/>
    <w:rsid w:val="007F6665"/>
    <w:rsid w:val="0080215D"/>
    <w:rsid w:val="008220A0"/>
    <w:rsid w:val="00832067"/>
    <w:rsid w:val="00833689"/>
    <w:rsid w:val="00843A40"/>
    <w:rsid w:val="0088278E"/>
    <w:rsid w:val="00891A88"/>
    <w:rsid w:val="00891EB1"/>
    <w:rsid w:val="008972D4"/>
    <w:rsid w:val="008B0A5D"/>
    <w:rsid w:val="008C3D88"/>
    <w:rsid w:val="008D7BFF"/>
    <w:rsid w:val="008E0393"/>
    <w:rsid w:val="0093000A"/>
    <w:rsid w:val="0095539B"/>
    <w:rsid w:val="009724DA"/>
    <w:rsid w:val="009805AE"/>
    <w:rsid w:val="00992B8B"/>
    <w:rsid w:val="00994CB6"/>
    <w:rsid w:val="009A7BFC"/>
    <w:rsid w:val="009F2C20"/>
    <w:rsid w:val="009F3068"/>
    <w:rsid w:val="00A01972"/>
    <w:rsid w:val="00A35BFB"/>
    <w:rsid w:val="00A4021B"/>
    <w:rsid w:val="00A66AB0"/>
    <w:rsid w:val="00A82E3E"/>
    <w:rsid w:val="00AB1FBF"/>
    <w:rsid w:val="00AC3266"/>
    <w:rsid w:val="00AC68B9"/>
    <w:rsid w:val="00AD34BB"/>
    <w:rsid w:val="00AD3E90"/>
    <w:rsid w:val="00AF1BEC"/>
    <w:rsid w:val="00AF4015"/>
    <w:rsid w:val="00B037A1"/>
    <w:rsid w:val="00B2093A"/>
    <w:rsid w:val="00B31413"/>
    <w:rsid w:val="00B32A84"/>
    <w:rsid w:val="00B66F42"/>
    <w:rsid w:val="00B7423D"/>
    <w:rsid w:val="00B7460E"/>
    <w:rsid w:val="00B81189"/>
    <w:rsid w:val="00BB5956"/>
    <w:rsid w:val="00BC5967"/>
    <w:rsid w:val="00BC6F40"/>
    <w:rsid w:val="00BD7384"/>
    <w:rsid w:val="00BE42BB"/>
    <w:rsid w:val="00BE7CE7"/>
    <w:rsid w:val="00BF1CD7"/>
    <w:rsid w:val="00BF36F1"/>
    <w:rsid w:val="00C06155"/>
    <w:rsid w:val="00C108BA"/>
    <w:rsid w:val="00C13736"/>
    <w:rsid w:val="00C20404"/>
    <w:rsid w:val="00C448D2"/>
    <w:rsid w:val="00C51580"/>
    <w:rsid w:val="00C63F96"/>
    <w:rsid w:val="00C66CEC"/>
    <w:rsid w:val="00C74C34"/>
    <w:rsid w:val="00C87309"/>
    <w:rsid w:val="00CA6090"/>
    <w:rsid w:val="00CB0D45"/>
    <w:rsid w:val="00CB6D16"/>
    <w:rsid w:val="00CB6F95"/>
    <w:rsid w:val="00CC2FFA"/>
    <w:rsid w:val="00CE1F2A"/>
    <w:rsid w:val="00CF5854"/>
    <w:rsid w:val="00D11FFE"/>
    <w:rsid w:val="00D179DB"/>
    <w:rsid w:val="00D34161"/>
    <w:rsid w:val="00D37707"/>
    <w:rsid w:val="00D41A09"/>
    <w:rsid w:val="00D51BC3"/>
    <w:rsid w:val="00D7241E"/>
    <w:rsid w:val="00D76355"/>
    <w:rsid w:val="00D8480C"/>
    <w:rsid w:val="00D84919"/>
    <w:rsid w:val="00D96A24"/>
    <w:rsid w:val="00DA774D"/>
    <w:rsid w:val="00DB2F97"/>
    <w:rsid w:val="00DB3CF6"/>
    <w:rsid w:val="00DC7FF0"/>
    <w:rsid w:val="00DD78E5"/>
    <w:rsid w:val="00E022F1"/>
    <w:rsid w:val="00E07D8F"/>
    <w:rsid w:val="00E27B83"/>
    <w:rsid w:val="00E854E7"/>
    <w:rsid w:val="00EB7CC0"/>
    <w:rsid w:val="00ED488B"/>
    <w:rsid w:val="00EF4842"/>
    <w:rsid w:val="00EF775D"/>
    <w:rsid w:val="00F03378"/>
    <w:rsid w:val="00F07D08"/>
    <w:rsid w:val="00F12AE6"/>
    <w:rsid w:val="00F14899"/>
    <w:rsid w:val="00F16EF3"/>
    <w:rsid w:val="00F17BA3"/>
    <w:rsid w:val="00F46D5A"/>
    <w:rsid w:val="00F55003"/>
    <w:rsid w:val="00F7738A"/>
    <w:rsid w:val="00F776DF"/>
    <w:rsid w:val="00F908AB"/>
    <w:rsid w:val="00FB637E"/>
    <w:rsid w:val="00FF00F3"/>
    <w:rsid w:val="00FF46BF"/>
    <w:rsid w:val="00FF58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5C2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AB0"/>
    <w:pPr>
      <w:spacing w:after="160" w:line="259" w:lineRule="auto"/>
    </w:pPr>
    <w:rPr>
      <w:rFonts w:eastAsiaTheme="minorEastAsia"/>
      <w:sz w:val="22"/>
      <w:szCs w:val="22"/>
      <w:lang w:eastAsia="zh-CN"/>
    </w:rPr>
  </w:style>
  <w:style w:type="paragraph" w:styleId="Heading2">
    <w:name w:val="heading 2"/>
    <w:basedOn w:val="Normal"/>
    <w:link w:val="Heading2Char"/>
    <w:uiPriority w:val="9"/>
    <w:qFormat/>
    <w:rsid w:val="00A66AB0"/>
    <w:pPr>
      <w:spacing w:before="100" w:beforeAutospacing="1" w:after="100" w:afterAutospacing="1" w:line="240" w:lineRule="auto"/>
      <w:outlineLvl w:val="1"/>
    </w:pPr>
    <w:rPr>
      <w:rFonts w:ascii="Times New Roman" w:eastAsia="Times New Roman" w:hAnsi="Times New Roman" w:cs="Times New Roman"/>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 Char,Char Char"/>
    <w:basedOn w:val="Normal"/>
    <w:link w:val="NormalWebChar1"/>
    <w:uiPriority w:val="99"/>
    <w:unhideWhenUsed/>
    <w:qFormat/>
    <w:rsid w:val="00A66AB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66AB0"/>
    <w:rPr>
      <w:color w:val="0000FF"/>
      <w:u w:val="single"/>
    </w:rPr>
  </w:style>
  <w:style w:type="character" w:customStyle="1" w:styleId="NormalWebChar1">
    <w:name w:val="Normal (Web) Char1"/>
    <w:aliases w:val="Normal (Web) Char Char, Char Char Char,Char Char Char"/>
    <w:link w:val="NormalWeb"/>
    <w:uiPriority w:val="99"/>
    <w:rsid w:val="00A66AB0"/>
    <w:rPr>
      <w:rFonts w:ascii="Times New Roman" w:eastAsia="Times New Roman" w:hAnsi="Times New Roman" w:cs="Times New Roman"/>
      <w:lang w:eastAsia="zh-CN"/>
    </w:rPr>
  </w:style>
  <w:style w:type="character" w:customStyle="1" w:styleId="normaltextrun">
    <w:name w:val="normaltextrun"/>
    <w:basedOn w:val="DefaultParagraphFont"/>
    <w:rsid w:val="00A66AB0"/>
  </w:style>
  <w:style w:type="character" w:customStyle="1" w:styleId="spellingerrorsuperscript">
    <w:name w:val="spellingerrorsuperscript"/>
    <w:basedOn w:val="DefaultParagraphFont"/>
    <w:rsid w:val="00A66AB0"/>
  </w:style>
  <w:style w:type="character" w:customStyle="1" w:styleId="Heading2Char">
    <w:name w:val="Heading 2 Char"/>
    <w:basedOn w:val="DefaultParagraphFont"/>
    <w:link w:val="Heading2"/>
    <w:uiPriority w:val="9"/>
    <w:rsid w:val="00A66AB0"/>
    <w:rPr>
      <w:rFonts w:ascii="Times New Roman" w:eastAsia="Times New Roman" w:hAnsi="Times New Roman" w:cs="Times New Roman"/>
      <w:b/>
      <w:bCs/>
      <w:sz w:val="36"/>
      <w:szCs w:val="36"/>
    </w:rPr>
  </w:style>
  <w:style w:type="character" w:customStyle="1" w:styleId="Mencinsinresolver1">
    <w:name w:val="Mención sin resolver1"/>
    <w:basedOn w:val="DefaultParagraphFont"/>
    <w:uiPriority w:val="99"/>
    <w:semiHidden/>
    <w:unhideWhenUsed/>
    <w:rsid w:val="00A66AB0"/>
    <w:rPr>
      <w:color w:val="605E5C"/>
      <w:shd w:val="clear" w:color="auto" w:fill="E1DFDD"/>
    </w:rPr>
  </w:style>
  <w:style w:type="character" w:styleId="CommentReference">
    <w:name w:val="annotation reference"/>
    <w:basedOn w:val="DefaultParagraphFont"/>
    <w:uiPriority w:val="99"/>
    <w:semiHidden/>
    <w:unhideWhenUsed/>
    <w:rsid w:val="00A66AB0"/>
    <w:rPr>
      <w:sz w:val="16"/>
      <w:szCs w:val="16"/>
    </w:rPr>
  </w:style>
  <w:style w:type="paragraph" w:styleId="CommentText">
    <w:name w:val="annotation text"/>
    <w:basedOn w:val="Normal"/>
    <w:link w:val="CommentTextChar"/>
    <w:uiPriority w:val="99"/>
    <w:semiHidden/>
    <w:unhideWhenUsed/>
    <w:rsid w:val="00A66AB0"/>
    <w:pPr>
      <w:spacing w:line="240" w:lineRule="auto"/>
    </w:pPr>
    <w:rPr>
      <w:sz w:val="20"/>
      <w:szCs w:val="20"/>
    </w:rPr>
  </w:style>
  <w:style w:type="character" w:customStyle="1" w:styleId="CommentTextChar">
    <w:name w:val="Comment Text Char"/>
    <w:basedOn w:val="DefaultParagraphFont"/>
    <w:link w:val="CommentText"/>
    <w:uiPriority w:val="99"/>
    <w:semiHidden/>
    <w:rsid w:val="00A66AB0"/>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A66AB0"/>
    <w:rPr>
      <w:b/>
      <w:bCs/>
    </w:rPr>
  </w:style>
  <w:style w:type="character" w:customStyle="1" w:styleId="CommentSubjectChar">
    <w:name w:val="Comment Subject Char"/>
    <w:basedOn w:val="CommentTextChar"/>
    <w:link w:val="CommentSubject"/>
    <w:uiPriority w:val="99"/>
    <w:semiHidden/>
    <w:rsid w:val="00A66AB0"/>
    <w:rPr>
      <w:rFonts w:eastAsiaTheme="minorEastAsia"/>
      <w:b/>
      <w:bCs/>
      <w:sz w:val="20"/>
      <w:szCs w:val="20"/>
      <w:lang w:eastAsia="zh-CN"/>
    </w:rPr>
  </w:style>
  <w:style w:type="paragraph" w:styleId="BalloonText">
    <w:name w:val="Balloon Text"/>
    <w:basedOn w:val="Normal"/>
    <w:link w:val="BalloonTextChar"/>
    <w:uiPriority w:val="99"/>
    <w:semiHidden/>
    <w:unhideWhenUsed/>
    <w:rsid w:val="00677E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E45"/>
    <w:rPr>
      <w:rFonts w:ascii="Segoe UI" w:eastAsiaTheme="minorEastAsia" w:hAnsi="Segoe UI" w:cs="Segoe UI"/>
      <w:sz w:val="18"/>
      <w:szCs w:val="18"/>
      <w:lang w:eastAsia="zh-CN"/>
    </w:rPr>
  </w:style>
  <w:style w:type="character" w:styleId="FollowedHyperlink">
    <w:name w:val="FollowedHyperlink"/>
    <w:basedOn w:val="DefaultParagraphFont"/>
    <w:uiPriority w:val="99"/>
    <w:semiHidden/>
    <w:unhideWhenUsed/>
    <w:rsid w:val="002D03A9"/>
    <w:rPr>
      <w:color w:val="954F72" w:themeColor="followedHyperlink"/>
      <w:u w:val="single"/>
    </w:rPr>
  </w:style>
  <w:style w:type="paragraph" w:styleId="Header">
    <w:name w:val="header"/>
    <w:basedOn w:val="Normal"/>
    <w:link w:val="HeaderChar"/>
    <w:uiPriority w:val="99"/>
    <w:unhideWhenUsed/>
    <w:rsid w:val="00FF58C0"/>
    <w:pPr>
      <w:tabs>
        <w:tab w:val="center" w:pos="4419"/>
        <w:tab w:val="right" w:pos="8838"/>
      </w:tabs>
      <w:spacing w:after="0" w:line="240" w:lineRule="auto"/>
    </w:pPr>
  </w:style>
  <w:style w:type="character" w:customStyle="1" w:styleId="HeaderChar">
    <w:name w:val="Header Char"/>
    <w:basedOn w:val="DefaultParagraphFont"/>
    <w:link w:val="Header"/>
    <w:uiPriority w:val="99"/>
    <w:rsid w:val="00FF58C0"/>
    <w:rPr>
      <w:rFonts w:eastAsiaTheme="minorEastAsia"/>
      <w:sz w:val="22"/>
      <w:szCs w:val="22"/>
      <w:lang w:eastAsia="zh-CN"/>
    </w:rPr>
  </w:style>
  <w:style w:type="paragraph" w:styleId="Footer">
    <w:name w:val="footer"/>
    <w:basedOn w:val="Normal"/>
    <w:link w:val="FooterChar"/>
    <w:uiPriority w:val="99"/>
    <w:unhideWhenUsed/>
    <w:rsid w:val="00FF58C0"/>
    <w:pPr>
      <w:tabs>
        <w:tab w:val="center" w:pos="4419"/>
        <w:tab w:val="right" w:pos="8838"/>
      </w:tabs>
      <w:spacing w:after="0" w:line="240" w:lineRule="auto"/>
    </w:pPr>
  </w:style>
  <w:style w:type="character" w:customStyle="1" w:styleId="FooterChar">
    <w:name w:val="Footer Char"/>
    <w:basedOn w:val="DefaultParagraphFont"/>
    <w:link w:val="Footer"/>
    <w:uiPriority w:val="99"/>
    <w:rsid w:val="00FF58C0"/>
    <w:rPr>
      <w:rFonts w:eastAsiaTheme="minorEastAsia"/>
      <w:sz w:val="22"/>
      <w:szCs w:val="22"/>
      <w:lang w:eastAsia="zh-CN"/>
    </w:rPr>
  </w:style>
  <w:style w:type="table" w:styleId="TableGrid">
    <w:name w:val="Table Grid"/>
    <w:basedOn w:val="TableNormal"/>
    <w:uiPriority w:val="39"/>
    <w:rsid w:val="00F16EF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16EF3"/>
    <w:rPr>
      <w:rFonts w:eastAsiaTheme="minorEastAsia"/>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21474">
      <w:bodyDiv w:val="1"/>
      <w:marLeft w:val="0"/>
      <w:marRight w:val="0"/>
      <w:marTop w:val="0"/>
      <w:marBottom w:val="0"/>
      <w:divBdr>
        <w:top w:val="none" w:sz="0" w:space="0" w:color="auto"/>
        <w:left w:val="none" w:sz="0" w:space="0" w:color="auto"/>
        <w:bottom w:val="none" w:sz="0" w:space="0" w:color="auto"/>
        <w:right w:val="none" w:sz="0" w:space="0" w:color="auto"/>
      </w:divBdr>
    </w:div>
    <w:div w:id="488399627">
      <w:bodyDiv w:val="1"/>
      <w:marLeft w:val="0"/>
      <w:marRight w:val="0"/>
      <w:marTop w:val="0"/>
      <w:marBottom w:val="0"/>
      <w:divBdr>
        <w:top w:val="none" w:sz="0" w:space="0" w:color="auto"/>
        <w:left w:val="none" w:sz="0" w:space="0" w:color="auto"/>
        <w:bottom w:val="none" w:sz="0" w:space="0" w:color="auto"/>
        <w:right w:val="none" w:sz="0" w:space="0" w:color="auto"/>
      </w:divBdr>
    </w:div>
    <w:div w:id="871042516">
      <w:bodyDiv w:val="1"/>
      <w:marLeft w:val="0"/>
      <w:marRight w:val="0"/>
      <w:marTop w:val="0"/>
      <w:marBottom w:val="0"/>
      <w:divBdr>
        <w:top w:val="none" w:sz="0" w:space="0" w:color="auto"/>
        <w:left w:val="none" w:sz="0" w:space="0" w:color="auto"/>
        <w:bottom w:val="none" w:sz="0" w:space="0" w:color="auto"/>
        <w:right w:val="none" w:sz="0" w:space="0" w:color="auto"/>
      </w:divBdr>
    </w:div>
    <w:div w:id="931933554">
      <w:bodyDiv w:val="1"/>
      <w:marLeft w:val="0"/>
      <w:marRight w:val="0"/>
      <w:marTop w:val="0"/>
      <w:marBottom w:val="0"/>
      <w:divBdr>
        <w:top w:val="none" w:sz="0" w:space="0" w:color="auto"/>
        <w:left w:val="none" w:sz="0" w:space="0" w:color="auto"/>
        <w:bottom w:val="none" w:sz="0" w:space="0" w:color="auto"/>
        <w:right w:val="none" w:sz="0" w:space="0" w:color="auto"/>
      </w:divBdr>
    </w:div>
    <w:div w:id="1428191287">
      <w:bodyDiv w:val="1"/>
      <w:marLeft w:val="0"/>
      <w:marRight w:val="0"/>
      <w:marTop w:val="0"/>
      <w:marBottom w:val="0"/>
      <w:divBdr>
        <w:top w:val="none" w:sz="0" w:space="0" w:color="auto"/>
        <w:left w:val="none" w:sz="0" w:space="0" w:color="auto"/>
        <w:bottom w:val="none" w:sz="0" w:space="0" w:color="auto"/>
        <w:right w:val="none" w:sz="0" w:space="0" w:color="auto"/>
      </w:divBdr>
    </w:div>
    <w:div w:id="1492406980">
      <w:bodyDiv w:val="1"/>
      <w:marLeft w:val="0"/>
      <w:marRight w:val="0"/>
      <w:marTop w:val="0"/>
      <w:marBottom w:val="0"/>
      <w:divBdr>
        <w:top w:val="none" w:sz="0" w:space="0" w:color="auto"/>
        <w:left w:val="none" w:sz="0" w:space="0" w:color="auto"/>
        <w:bottom w:val="none" w:sz="0" w:space="0" w:color="auto"/>
        <w:right w:val="none" w:sz="0" w:space="0" w:color="auto"/>
      </w:divBdr>
    </w:div>
    <w:div w:id="1505247409">
      <w:bodyDiv w:val="1"/>
      <w:marLeft w:val="0"/>
      <w:marRight w:val="0"/>
      <w:marTop w:val="0"/>
      <w:marBottom w:val="0"/>
      <w:divBdr>
        <w:top w:val="none" w:sz="0" w:space="0" w:color="auto"/>
        <w:left w:val="none" w:sz="0" w:space="0" w:color="auto"/>
        <w:bottom w:val="none" w:sz="0" w:space="0" w:color="auto"/>
        <w:right w:val="none" w:sz="0" w:space="0" w:color="auto"/>
      </w:divBdr>
    </w:div>
    <w:div w:id="1555697891">
      <w:bodyDiv w:val="1"/>
      <w:marLeft w:val="0"/>
      <w:marRight w:val="0"/>
      <w:marTop w:val="0"/>
      <w:marBottom w:val="0"/>
      <w:divBdr>
        <w:top w:val="none" w:sz="0" w:space="0" w:color="auto"/>
        <w:left w:val="none" w:sz="0" w:space="0" w:color="auto"/>
        <w:bottom w:val="none" w:sz="0" w:space="0" w:color="auto"/>
        <w:right w:val="none" w:sz="0" w:space="0" w:color="auto"/>
      </w:divBdr>
    </w:div>
    <w:div w:id="1668443031">
      <w:bodyDiv w:val="1"/>
      <w:marLeft w:val="0"/>
      <w:marRight w:val="0"/>
      <w:marTop w:val="0"/>
      <w:marBottom w:val="0"/>
      <w:divBdr>
        <w:top w:val="none" w:sz="0" w:space="0" w:color="auto"/>
        <w:left w:val="none" w:sz="0" w:space="0" w:color="auto"/>
        <w:bottom w:val="none" w:sz="0" w:space="0" w:color="auto"/>
        <w:right w:val="none" w:sz="0" w:space="0" w:color="auto"/>
      </w:divBdr>
    </w:div>
    <w:div w:id="1711416235">
      <w:bodyDiv w:val="1"/>
      <w:marLeft w:val="0"/>
      <w:marRight w:val="0"/>
      <w:marTop w:val="0"/>
      <w:marBottom w:val="0"/>
      <w:divBdr>
        <w:top w:val="none" w:sz="0" w:space="0" w:color="auto"/>
        <w:left w:val="none" w:sz="0" w:space="0" w:color="auto"/>
        <w:bottom w:val="none" w:sz="0" w:space="0" w:color="auto"/>
        <w:right w:val="none" w:sz="0" w:space="0" w:color="auto"/>
      </w:divBdr>
    </w:div>
    <w:div w:id="1795324028">
      <w:bodyDiv w:val="1"/>
      <w:marLeft w:val="0"/>
      <w:marRight w:val="0"/>
      <w:marTop w:val="0"/>
      <w:marBottom w:val="0"/>
      <w:divBdr>
        <w:top w:val="none" w:sz="0" w:space="0" w:color="auto"/>
        <w:left w:val="none" w:sz="0" w:space="0" w:color="auto"/>
        <w:bottom w:val="none" w:sz="0" w:space="0" w:color="auto"/>
        <w:right w:val="none" w:sz="0" w:space="0" w:color="auto"/>
      </w:divBdr>
    </w:div>
    <w:div w:id="2036340757">
      <w:bodyDiv w:val="1"/>
      <w:marLeft w:val="0"/>
      <w:marRight w:val="0"/>
      <w:marTop w:val="0"/>
      <w:marBottom w:val="0"/>
      <w:divBdr>
        <w:top w:val="none" w:sz="0" w:space="0" w:color="auto"/>
        <w:left w:val="none" w:sz="0" w:space="0" w:color="auto"/>
        <w:bottom w:val="none" w:sz="0" w:space="0" w:color="auto"/>
        <w:right w:val="none" w:sz="0" w:space="0" w:color="auto"/>
      </w:divBdr>
    </w:div>
    <w:div w:id="2043747952">
      <w:bodyDiv w:val="1"/>
      <w:marLeft w:val="0"/>
      <w:marRight w:val="0"/>
      <w:marTop w:val="0"/>
      <w:marBottom w:val="0"/>
      <w:divBdr>
        <w:top w:val="none" w:sz="0" w:space="0" w:color="auto"/>
        <w:left w:val="none" w:sz="0" w:space="0" w:color="auto"/>
        <w:bottom w:val="none" w:sz="0" w:space="0" w:color="auto"/>
        <w:right w:val="none" w:sz="0" w:space="0" w:color="auto"/>
      </w:divBdr>
    </w:div>
    <w:div w:id="2046757200">
      <w:bodyDiv w:val="1"/>
      <w:marLeft w:val="0"/>
      <w:marRight w:val="0"/>
      <w:marTop w:val="0"/>
      <w:marBottom w:val="0"/>
      <w:divBdr>
        <w:top w:val="none" w:sz="0" w:space="0" w:color="auto"/>
        <w:left w:val="none" w:sz="0" w:space="0" w:color="auto"/>
        <w:bottom w:val="none" w:sz="0" w:space="0" w:color="auto"/>
        <w:right w:val="none" w:sz="0" w:space="0" w:color="auto"/>
      </w:divBdr>
    </w:div>
    <w:div w:id="214430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uke.mirceawillats@modernatx.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www.rovi.es" TargetMode="External"/><Relationship Id="rId17" Type="http://schemas.openxmlformats.org/officeDocument/2006/relationships/hyperlink" Target="mailto:bgarciasuarez@rovi.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marquina@rovi.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odernatx.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mcampos@rovi.es" TargetMode="External"/><Relationship Id="rId23" Type="http://schemas.openxmlformats.org/officeDocument/2006/relationships/footer" Target="footer3.xml"/><Relationship Id="rId10" Type="http://schemas.openxmlformats.org/officeDocument/2006/relationships/hyperlink" Target="https://cts.businesswire.com/ct/CT?id=smartlink&amp;url=http%3A%2F%2Fwww.modernatx.com%2F&amp;esheet=52462601&amp;newsitemid=20210720005641&amp;lan=en-US&amp;anchor=Moderna%2C+Inc.&amp;index=1&amp;md5=cbf3114c71c0b3b8fa2b3d8e091b2f0c" TargetMode="Externa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Lavina.Talukdar@modernatx.co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4B316CE531A845A6F15531458BADAC" ma:contentTypeVersion="13" ma:contentTypeDescription="Create a new document." ma:contentTypeScope="" ma:versionID="63dcaf032b58adef51dd168405d36bd4">
  <xsd:schema xmlns:xsd="http://www.w3.org/2001/XMLSchema" xmlns:xs="http://www.w3.org/2001/XMLSchema" xmlns:p="http://schemas.microsoft.com/office/2006/metadata/properties" xmlns:ns3="ea06ca42-99c5-4e9e-922b-0f764eadac28" xmlns:ns4="2ba2afb6-d9ac-4b11-8a51-df012402fb0e" targetNamespace="http://schemas.microsoft.com/office/2006/metadata/properties" ma:root="true" ma:fieldsID="d26b71c46a80728ebf2fe9ea66ae92bc" ns3:_="" ns4:_="">
    <xsd:import namespace="ea06ca42-99c5-4e9e-922b-0f764eadac28"/>
    <xsd:import namespace="2ba2afb6-d9ac-4b11-8a51-df012402fb0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6ca42-99c5-4e9e-922b-0f764eada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a2afb6-d9ac-4b11-8a51-df012402fb0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D7CEB3-D493-476F-98AC-C7DC7235A97F}">
  <ds:schemaRefs>
    <ds:schemaRef ds:uri="http://schemas.microsoft.com/sharepoint/v3/contenttype/forms"/>
  </ds:schemaRefs>
</ds:datastoreItem>
</file>

<file path=customXml/itemProps2.xml><?xml version="1.0" encoding="utf-8"?>
<ds:datastoreItem xmlns:ds="http://schemas.openxmlformats.org/officeDocument/2006/customXml" ds:itemID="{EF9877ED-DC43-4382-AD9E-E4F4B6BDF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06ca42-99c5-4e9e-922b-0f764eadac28"/>
    <ds:schemaRef ds:uri="2ba2afb6-d9ac-4b11-8a51-df012402f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85E99D-081D-425B-AFF5-060444D8CBFE}">
  <ds:schemaRefs>
    <ds:schemaRef ds:uri="http://schemas.openxmlformats.org/officeDocument/2006/bibliography"/>
  </ds:schemaRefs>
</ds:datastoreItem>
</file>

<file path=customXml/itemProps4.xml><?xml version="1.0" encoding="utf-8"?>
<ds:datastoreItem xmlns:ds="http://schemas.openxmlformats.org/officeDocument/2006/customXml" ds:itemID="{F33ACA86-D69F-4867-822E-4CB44696B7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1222</Words>
  <Characters>6971</Characters>
  <Application>Microsoft Office Word</Application>
  <DocSecurity>0</DocSecurity>
  <Lines>58</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2022-02-11T17:49:00Z</dcterms:created>
  <dcterms:modified xsi:type="dcterms:W3CDTF">2022-02-15T15:48:00Z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0x010100B54B316CE531A845A6F15531458BADAC</vt:lpwstr>
  </property>
</Properties>
</file>