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56D1D" w14:textId="77777777" w:rsidR="00B12843" w:rsidRDefault="00B12843" w:rsidP="00BB1982">
      <w:pPr>
        <w:jc w:val="both"/>
        <w:rPr>
          <w:rFonts w:ascii="Times New Roman" w:hAnsi="Times New Roman" w:cs="Times New Roman"/>
          <w:b/>
          <w:bCs/>
          <w:sz w:val="24"/>
          <w:szCs w:val="24"/>
        </w:rPr>
      </w:pPr>
      <w:bookmarkStart w:id="0" w:name="_Hlk156823768"/>
      <w:r w:rsidRPr="00B12843">
        <w:rPr>
          <w:rFonts w:ascii="Times New Roman" w:hAnsi="Times New Roman" w:cs="Times New Roman"/>
          <w:b/>
          <w:bCs/>
          <w:sz w:val="24"/>
          <w:szCs w:val="24"/>
        </w:rPr>
        <w:t>MDB Equity Alert:  Kessler Topaz Meltzer &amp; Check, LLP Alerts Shareholders of Securities Fraud Class Action Lawsuit Filed against MongoDB, Inc.</w:t>
      </w:r>
    </w:p>
    <w:p w14:paraId="7112FCDC" w14:textId="77777777" w:rsidR="00711758" w:rsidRPr="00877102" w:rsidRDefault="0019314D" w:rsidP="00711758">
      <w:pPr>
        <w:jc w:val="both"/>
        <w:rPr>
          <w:rFonts w:ascii="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4C65F7">
        <w:rPr>
          <w:rFonts w:ascii="Times New Roman" w:eastAsia="Times New Roman" w:hAnsi="Times New Roman" w:cs="Times New Roman"/>
          <w:sz w:val="24"/>
          <w:szCs w:val="24"/>
        </w:rPr>
        <w:t xml:space="preserve">August </w:t>
      </w:r>
      <w:r w:rsidR="00B12843">
        <w:rPr>
          <w:rFonts w:ascii="Times New Roman" w:eastAsia="Times New Roman" w:hAnsi="Times New Roman" w:cs="Times New Roman"/>
          <w:sz w:val="24"/>
          <w:szCs w:val="24"/>
        </w:rPr>
        <w:t>11</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bookmarkEnd w:id="0"/>
      <w:r w:rsidR="00711758" w:rsidRPr="00BB1982">
        <w:rPr>
          <w:rFonts w:ascii="Times New Roman" w:eastAsia="Times New Roman" w:hAnsi="Times New Roman" w:cs="Times New Roman"/>
          <w:sz w:val="24"/>
          <w:szCs w:val="24"/>
        </w:rPr>
        <w:t xml:space="preserve">The law firm of </w:t>
      </w:r>
      <w:bookmarkStart w:id="1" w:name="_Hlk165382587"/>
      <w:r w:rsidR="00711758" w:rsidRPr="00E04A95">
        <w:rPr>
          <w:rStyle w:val="Hyperlink"/>
          <w:rFonts w:ascii="Times New Roman" w:eastAsia="Times New Roman" w:hAnsi="Times New Roman" w:cs="Times New Roman"/>
          <w:color w:val="0000FF"/>
          <w:sz w:val="24"/>
          <w:szCs w:val="24"/>
        </w:rPr>
        <w:fldChar w:fldCharType="begin"/>
      </w:r>
      <w:r w:rsidR="00711758" w:rsidRPr="00E04A95">
        <w:rPr>
          <w:rStyle w:val="Hyperlink"/>
          <w:rFonts w:ascii="Times New Roman" w:eastAsia="Times New Roman" w:hAnsi="Times New Roman" w:cs="Times New Roman"/>
          <w:color w:val="0000FF"/>
          <w:sz w:val="24"/>
          <w:szCs w:val="24"/>
        </w:rPr>
        <w:instrText>HYPERLINK "https://www.ktmc.com/new-cases/mongodb-inc?utm_source=PR&amp;utm_medium=link&amp;utm_campaign=mdb&amp;mktm=r"</w:instrText>
      </w:r>
      <w:r w:rsidR="00711758" w:rsidRPr="00E04A95">
        <w:rPr>
          <w:rStyle w:val="Hyperlink"/>
          <w:rFonts w:ascii="Times New Roman" w:eastAsia="Times New Roman" w:hAnsi="Times New Roman" w:cs="Times New Roman"/>
          <w:color w:val="0000FF"/>
          <w:sz w:val="24"/>
          <w:szCs w:val="24"/>
        </w:rPr>
        <w:fldChar w:fldCharType="separate"/>
      </w:r>
      <w:r w:rsidR="00711758" w:rsidRPr="00E04A95">
        <w:rPr>
          <w:rStyle w:val="Hyperlink"/>
          <w:rFonts w:ascii="Times New Roman" w:eastAsia="Times New Roman" w:hAnsi="Times New Roman" w:cs="Times New Roman"/>
          <w:color w:val="0000FF"/>
          <w:sz w:val="24"/>
          <w:szCs w:val="24"/>
        </w:rPr>
        <w:t>Kessler Topaz Meltzer &amp; Check, LLP</w:t>
      </w:r>
      <w:r w:rsidR="00711758" w:rsidRPr="00E04A95">
        <w:rPr>
          <w:rStyle w:val="Hyperlink"/>
          <w:rFonts w:ascii="Times New Roman" w:eastAsia="Times New Roman" w:hAnsi="Times New Roman" w:cs="Times New Roman"/>
          <w:color w:val="0000FF"/>
          <w:sz w:val="24"/>
          <w:szCs w:val="24"/>
        </w:rPr>
        <w:fldChar w:fldCharType="end"/>
      </w:r>
      <w:r w:rsidR="00711758" w:rsidRPr="00BB1982">
        <w:rPr>
          <w:rStyle w:val="Hyperlink"/>
          <w:rFonts w:ascii="Times New Roman" w:eastAsia="Times New Roman" w:hAnsi="Times New Roman" w:cs="Times New Roman"/>
          <w:color w:val="0000FF"/>
          <w:sz w:val="24"/>
          <w:szCs w:val="24"/>
          <w:u w:val="none"/>
        </w:rPr>
        <w:t xml:space="preserve"> </w:t>
      </w:r>
      <w:bookmarkEnd w:id="1"/>
      <w:r w:rsidR="00711758" w:rsidRPr="00BB1982">
        <w:rPr>
          <w:rStyle w:val="Hyperlink"/>
          <w:rFonts w:ascii="Times New Roman" w:eastAsia="Times New Roman" w:hAnsi="Times New Roman" w:cs="Times New Roman"/>
          <w:color w:val="auto"/>
          <w:sz w:val="24"/>
          <w:szCs w:val="24"/>
          <w:u w:val="none"/>
        </w:rPr>
        <w:t>(</w:t>
      </w:r>
      <w:hyperlink r:id="rId5" w:history="1">
        <w:r w:rsidR="00711758" w:rsidRPr="00BB1982">
          <w:rPr>
            <w:rStyle w:val="Hyperlink"/>
            <w:rFonts w:ascii="Times New Roman" w:eastAsia="Times New Roman" w:hAnsi="Times New Roman" w:cs="Times New Roman"/>
            <w:color w:val="0000FF"/>
            <w:sz w:val="24"/>
            <w:szCs w:val="24"/>
          </w:rPr>
          <w:t>www.ktmc.com</w:t>
        </w:r>
      </w:hyperlink>
      <w:r w:rsidR="00711758" w:rsidRPr="00BB1982">
        <w:rPr>
          <w:rStyle w:val="Hyperlink"/>
          <w:rFonts w:ascii="Times New Roman" w:eastAsia="Times New Roman" w:hAnsi="Times New Roman" w:cs="Times New Roman"/>
          <w:color w:val="auto"/>
          <w:sz w:val="24"/>
          <w:szCs w:val="24"/>
          <w:u w:val="none"/>
        </w:rPr>
        <w:t xml:space="preserve">) </w:t>
      </w:r>
      <w:r w:rsidR="00711758" w:rsidRPr="00BB1982">
        <w:rPr>
          <w:rFonts w:ascii="Times New Roman" w:eastAsia="Times New Roman" w:hAnsi="Times New Roman" w:cs="Times New Roman"/>
          <w:sz w:val="24"/>
          <w:szCs w:val="24"/>
        </w:rPr>
        <w:t xml:space="preserve"> informs investors that a securities class action lawsuit has been against </w:t>
      </w:r>
      <w:r w:rsidR="00711758">
        <w:rPr>
          <w:rFonts w:ascii="Times New Roman" w:eastAsia="Times New Roman" w:hAnsi="Times New Roman" w:cs="Times New Roman"/>
          <w:sz w:val="24"/>
          <w:szCs w:val="24"/>
        </w:rPr>
        <w:t>MongoDB, Inc.</w:t>
      </w:r>
      <w:r w:rsidR="00711758" w:rsidRPr="00BB1982">
        <w:rPr>
          <w:rFonts w:ascii="Times New Roman" w:hAnsi="Times New Roman" w:cs="Times New Roman"/>
          <w:sz w:val="24"/>
          <w:szCs w:val="24"/>
        </w:rPr>
        <w:t xml:space="preserve"> (“</w:t>
      </w:r>
      <w:r w:rsidR="00711758">
        <w:rPr>
          <w:rFonts w:ascii="Times New Roman" w:hAnsi="Times New Roman" w:cs="Times New Roman"/>
          <w:sz w:val="24"/>
          <w:szCs w:val="24"/>
        </w:rPr>
        <w:t>MongoDB</w:t>
      </w:r>
      <w:r w:rsidR="00711758" w:rsidRPr="00BB1982">
        <w:rPr>
          <w:rFonts w:ascii="Times New Roman" w:hAnsi="Times New Roman" w:cs="Times New Roman"/>
          <w:sz w:val="24"/>
          <w:szCs w:val="24"/>
        </w:rPr>
        <w:t>”) (</w:t>
      </w:r>
      <w:hyperlink r:id="rId6" w:history="1">
        <w:r w:rsidR="00711758" w:rsidRPr="00E04A95">
          <w:rPr>
            <w:rStyle w:val="Hyperlink"/>
            <w:rFonts w:ascii="Times New Roman" w:hAnsi="Times New Roman" w:cs="Times New Roman"/>
            <w:color w:val="0000FF"/>
            <w:sz w:val="24"/>
            <w:szCs w:val="24"/>
          </w:rPr>
          <w:t>NASDAQ:MDB</w:t>
        </w:r>
      </w:hyperlink>
      <w:r w:rsidR="00711758" w:rsidRPr="00BB1982">
        <w:rPr>
          <w:rFonts w:ascii="Times New Roman" w:hAnsi="Times New Roman" w:cs="Times New Roman"/>
          <w:sz w:val="24"/>
          <w:szCs w:val="24"/>
        </w:rPr>
        <w:t>)</w:t>
      </w:r>
      <w:r w:rsidR="00711758">
        <w:rPr>
          <w:rFonts w:ascii="Times New Roman" w:hAnsi="Times New Roman" w:cs="Times New Roman"/>
          <w:sz w:val="24"/>
          <w:szCs w:val="24"/>
        </w:rPr>
        <w:t xml:space="preserve"> on behalf of investors who purchased or acquired MongoDB</w:t>
      </w:r>
      <w:r w:rsidR="00711758" w:rsidRPr="00AB5560">
        <w:rPr>
          <w:rFonts w:ascii="Times New Roman" w:hAnsi="Times New Roman" w:cs="Times New Roman"/>
          <w:sz w:val="24"/>
          <w:szCs w:val="24"/>
        </w:rPr>
        <w:t xml:space="preserve"> securities between August 31, 2023 and May 30, 2024</w:t>
      </w:r>
      <w:r w:rsidR="00711758">
        <w:rPr>
          <w:rFonts w:ascii="Times New Roman" w:hAnsi="Times New Roman" w:cs="Times New Roman"/>
          <w:sz w:val="24"/>
          <w:szCs w:val="24"/>
        </w:rPr>
        <w:t xml:space="preserve"> (the “Class Period”)</w:t>
      </w:r>
      <w:r w:rsidR="00711758" w:rsidRPr="00BB1982">
        <w:rPr>
          <w:rFonts w:ascii="Times New Roman" w:hAnsi="Times New Roman" w:cs="Times New Roman"/>
          <w:sz w:val="24"/>
          <w:szCs w:val="24"/>
        </w:rPr>
        <w:t xml:space="preserve">. </w:t>
      </w:r>
      <w:r w:rsidR="00711758">
        <w:rPr>
          <w:rFonts w:ascii="Times New Roman" w:hAnsi="Times New Roman" w:cs="Times New Roman"/>
          <w:sz w:val="24"/>
          <w:szCs w:val="24"/>
        </w:rPr>
        <w:t xml:space="preserve">The case is assigned </w:t>
      </w:r>
      <w:r w:rsidR="00711758" w:rsidRPr="00AB5560">
        <w:rPr>
          <w:rFonts w:ascii="Times New Roman" w:hAnsi="Times New Roman" w:cs="Times New Roman"/>
          <w:sz w:val="24"/>
          <w:szCs w:val="24"/>
        </w:rPr>
        <w:t xml:space="preserve">to the Honorable Gregory Howard Woods III. </w:t>
      </w:r>
      <w:r w:rsidR="00711758">
        <w:rPr>
          <w:rFonts w:ascii="Times New Roman" w:hAnsi="Times New Roman" w:cs="Times New Roman"/>
          <w:sz w:val="24"/>
          <w:szCs w:val="24"/>
        </w:rPr>
        <w:t xml:space="preserve"> </w:t>
      </w:r>
      <w:r w:rsidR="00711758" w:rsidRPr="00877102">
        <w:rPr>
          <w:rFonts w:ascii="Times New Roman" w:eastAsia="Times New Roman" w:hAnsi="Times New Roman" w:cs="Times New Roman"/>
          <w:b/>
          <w:sz w:val="24"/>
          <w:szCs w:val="24"/>
        </w:rPr>
        <w:t xml:space="preserve">The lead plaintiff deadline is </w:t>
      </w:r>
      <w:r w:rsidR="00711758">
        <w:rPr>
          <w:rFonts w:ascii="Times New Roman" w:eastAsia="Times New Roman" w:hAnsi="Times New Roman" w:cs="Times New Roman"/>
          <w:b/>
          <w:sz w:val="24"/>
          <w:szCs w:val="24"/>
        </w:rPr>
        <w:t>September 9</w:t>
      </w:r>
      <w:r w:rsidR="00711758" w:rsidRPr="00877102">
        <w:rPr>
          <w:rFonts w:ascii="Times New Roman" w:eastAsia="Times New Roman" w:hAnsi="Times New Roman" w:cs="Times New Roman"/>
          <w:b/>
          <w:sz w:val="24"/>
          <w:szCs w:val="24"/>
        </w:rPr>
        <w:t>, 2024.</w:t>
      </w:r>
    </w:p>
    <w:p w14:paraId="007B6A0E" w14:textId="77777777" w:rsidR="00711758" w:rsidRPr="00AB5560" w:rsidRDefault="00711758" w:rsidP="00711758">
      <w:pPr>
        <w:spacing w:after="0"/>
        <w:jc w:val="both"/>
        <w:rPr>
          <w:rStyle w:val="Hyperlink"/>
          <w:rFonts w:ascii="Times New Roman" w:hAnsi="Times New Roman" w:cs="Times New Roman"/>
          <w:color w:val="auto"/>
          <w:sz w:val="24"/>
          <w:szCs w:val="24"/>
          <w:u w:val="none"/>
        </w:rPr>
      </w:pPr>
      <w:r w:rsidRPr="00D61825">
        <w:rPr>
          <w:rFonts w:ascii="Times New Roman" w:eastAsia="Times New Roman" w:hAnsi="Times New Roman" w:cs="Times New Roman"/>
          <w:b/>
          <w:sz w:val="24"/>
          <w:szCs w:val="24"/>
        </w:rPr>
        <w:t>CONTACT KESSLER TOPAZ MELTZER &amp; CHECK, LLP:</w:t>
      </w:r>
    </w:p>
    <w:p w14:paraId="19A03E61" w14:textId="77777777" w:rsidR="00711758" w:rsidRPr="00E04A95" w:rsidRDefault="00711758" w:rsidP="00711758">
      <w:pPr>
        <w:rPr>
          <w:rFonts w:ascii="Times New Roman" w:hAnsi="Times New Roman" w:cs="Times New Roman"/>
          <w:sz w:val="24"/>
          <w:szCs w:val="24"/>
        </w:rPr>
      </w:pPr>
      <w:r w:rsidRPr="00877102">
        <w:rPr>
          <w:rStyle w:val="Hyperlink"/>
          <w:rFonts w:ascii="Times New Roman" w:eastAsia="Times New Roman" w:hAnsi="Times New Roman" w:cs="Times New Roman"/>
          <w:b/>
          <w:color w:val="auto"/>
          <w:sz w:val="24"/>
          <w:szCs w:val="24"/>
          <w:u w:val="none"/>
        </w:rPr>
        <w:t xml:space="preserve">If you suffered </w:t>
      </w:r>
      <w:r>
        <w:rPr>
          <w:rStyle w:val="Hyperlink"/>
          <w:rFonts w:ascii="Times New Roman" w:eastAsia="Times New Roman" w:hAnsi="Times New Roman" w:cs="Times New Roman"/>
          <w:b/>
          <w:color w:val="auto"/>
          <w:sz w:val="24"/>
          <w:szCs w:val="24"/>
          <w:u w:val="none"/>
        </w:rPr>
        <w:t>MongoDB</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7" w:history="1">
        <w:r w:rsidRPr="00E04A95">
          <w:rPr>
            <w:rStyle w:val="Hyperlink"/>
            <w:rFonts w:ascii="Times New Roman" w:hAnsi="Times New Roman" w:cs="Times New Roman"/>
            <w:b/>
            <w:color w:val="0000FF"/>
            <w:sz w:val="24"/>
            <w:szCs w:val="24"/>
          </w:rPr>
          <w:t>CLICK HERE</w:t>
        </w:r>
      </w:hyperlink>
      <w:r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8" w:history="1">
        <w:r w:rsidRPr="00E04A95">
          <w:rPr>
            <w:rStyle w:val="Hyperlink"/>
            <w:rFonts w:ascii="Times New Roman" w:eastAsia="Times New Roman" w:hAnsi="Times New Roman" w:cs="Times New Roman"/>
            <w:bCs/>
            <w:color w:val="0000FF"/>
            <w:sz w:val="24"/>
            <w:szCs w:val="24"/>
          </w:rPr>
          <w:t>https://www.ktmc.com/new-cases/mongodb-inc?utm_source=PR&amp;utm_medium=link&amp;utm_campaign=mdb&amp;mktm=r</w:t>
        </w:r>
      </w:hyperlink>
      <w:r w:rsidRPr="00E04A95">
        <w:rPr>
          <w:rFonts w:ascii="Times New Roman" w:eastAsia="Times New Roman" w:hAnsi="Times New Roman" w:cs="Times New Roman"/>
          <w:bCs/>
          <w:color w:val="0000FF"/>
          <w:sz w:val="24"/>
          <w:szCs w:val="24"/>
        </w:rPr>
        <w:t xml:space="preserve"> </w:t>
      </w:r>
      <w:r w:rsidRPr="00E04A95">
        <w:rPr>
          <w:rFonts w:ascii="Times New Roman" w:eastAsia="Times New Roman" w:hAnsi="Times New Roman" w:cs="Times New Roman"/>
          <w:b/>
          <w:color w:val="0000FF"/>
          <w:sz w:val="24"/>
          <w:szCs w:val="24"/>
        </w:rPr>
        <w:t xml:space="preserve">  </w:t>
      </w:r>
    </w:p>
    <w:p w14:paraId="3385D7EC" w14:textId="77777777" w:rsidR="00711758" w:rsidRPr="00BB1982" w:rsidRDefault="00711758" w:rsidP="00711758">
      <w:pPr>
        <w:spacing w:after="0" w:line="240" w:lineRule="auto"/>
        <w:jc w:val="both"/>
        <w:rPr>
          <w:rFonts w:ascii="Times New Roman" w:eastAsia="Times New Roman" w:hAnsi="Times New Roman" w:cs="Times New Roman"/>
          <w:bCs/>
          <w:color w:val="0000FF"/>
          <w:sz w:val="24"/>
          <w:szCs w:val="24"/>
        </w:rPr>
      </w:pPr>
      <w:r w:rsidRPr="00877102">
        <w:rPr>
          <w:rFonts w:ascii="Times New Roman" w:eastAsia="Times New Roman" w:hAnsi="Times New Roman" w:cs="Times New Roman"/>
          <w:b/>
          <w:sz w:val="24"/>
          <w:szCs w:val="24"/>
        </w:rPr>
        <w:t xml:space="preserve">You can also contact attorney </w:t>
      </w:r>
      <w:hyperlink r:id="rId9"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10" w:history="1">
        <w:r w:rsidRPr="00E04A95">
          <w:rPr>
            <w:rStyle w:val="Hyperlink"/>
            <w:rFonts w:ascii="Times New Roman" w:eastAsia="Times New Roman" w:hAnsi="Times New Roman" w:cs="Times New Roman"/>
            <w:b/>
            <w:color w:val="0000FF"/>
            <w:sz w:val="24"/>
            <w:szCs w:val="24"/>
          </w:rPr>
          <w:t>info@ktmc.com</w:t>
        </w:r>
      </w:hyperlink>
      <w:r w:rsidRPr="00877102">
        <w:rPr>
          <w:rFonts w:ascii="Times New Roman" w:eastAsia="Times New Roman" w:hAnsi="Times New Roman" w:cs="Times New Roman"/>
          <w:b/>
          <w:color w:val="0000FF"/>
          <w:sz w:val="24"/>
          <w:szCs w:val="24"/>
        </w:rPr>
        <w:t xml:space="preserve">.  </w:t>
      </w:r>
    </w:p>
    <w:p w14:paraId="30B93F0E" w14:textId="77777777" w:rsidR="00711758" w:rsidRPr="00BB1982" w:rsidRDefault="00711758" w:rsidP="00711758">
      <w:pPr>
        <w:spacing w:after="0"/>
        <w:jc w:val="both"/>
        <w:rPr>
          <w:rFonts w:ascii="Times New Roman" w:eastAsia="Times New Roman" w:hAnsi="Times New Roman" w:cs="Times New Roman"/>
          <w:sz w:val="24"/>
          <w:szCs w:val="24"/>
        </w:rPr>
      </w:pPr>
    </w:p>
    <w:p w14:paraId="4DB4D4C3" w14:textId="77777777" w:rsidR="00711758" w:rsidRDefault="00711758" w:rsidP="00711758">
      <w:pPr>
        <w:spacing w:after="0" w:line="240" w:lineRule="auto"/>
        <w:jc w:val="both"/>
        <w:rPr>
          <w:rFonts w:ascii="Times New Roman" w:hAnsi="Times New Roman" w:cs="Times New Roman"/>
          <w:b/>
          <w:bCs/>
          <w:color w:val="0000FF"/>
          <w:sz w:val="24"/>
          <w:szCs w:val="24"/>
        </w:rPr>
      </w:pPr>
      <w:r w:rsidRPr="00BB22B6">
        <w:rPr>
          <w:rFonts w:ascii="Times New Roman" w:eastAsia="Times New Roman" w:hAnsi="Times New Roman" w:cs="Times New Roman"/>
          <w:bCs/>
          <w:sz w:val="24"/>
          <w:szCs w:val="24"/>
        </w:rPr>
        <w:t xml:space="preserve">Please </w:t>
      </w:r>
      <w:hyperlink r:id="rId11" w:history="1">
        <w:r w:rsidRPr="007775DF">
          <w:rPr>
            <w:rStyle w:val="Hyperlink"/>
            <w:rFonts w:ascii="Times New Roman" w:eastAsia="Times New Roman" w:hAnsi="Times New Roman" w:cs="Times New Roman"/>
            <w:b/>
            <w:color w:val="0000FF"/>
            <w:sz w:val="24"/>
            <w:szCs w:val="24"/>
          </w:rPr>
          <w:t>CLICK HERE</w:t>
        </w:r>
      </w:hyperlink>
      <w:r w:rsidRPr="00BB22B6">
        <w:rPr>
          <w:rFonts w:ascii="Times New Roman" w:eastAsia="Times New Roman" w:hAnsi="Times New Roman" w:cs="Times New Roman"/>
          <w:bCs/>
          <w:sz w:val="24"/>
          <w:szCs w:val="24"/>
        </w:rPr>
        <w:t xml:space="preserve"> to view our video or copy and paste this link into your browser: </w:t>
      </w:r>
      <w:hyperlink r:id="rId12" w:history="1">
        <w:r w:rsidRPr="00935172">
          <w:rPr>
            <w:rStyle w:val="Hyperlink"/>
            <w:rFonts w:ascii="Times New Roman" w:hAnsi="Times New Roman" w:cs="Times New Roman"/>
            <w:b/>
            <w:bCs/>
            <w:color w:val="0000FF"/>
            <w:sz w:val="24"/>
            <w:szCs w:val="24"/>
          </w:rPr>
          <w:t>https://youtu.be/pelzwnLwZt8</w:t>
        </w:r>
      </w:hyperlink>
    </w:p>
    <w:p w14:paraId="2D5328C7" w14:textId="77777777" w:rsidR="00711758" w:rsidRDefault="00711758" w:rsidP="00711758">
      <w:pPr>
        <w:spacing w:after="0"/>
        <w:jc w:val="both"/>
        <w:rPr>
          <w:rFonts w:ascii="Times New Roman" w:eastAsia="Times New Roman" w:hAnsi="Times New Roman" w:cs="Times New Roman"/>
          <w:b/>
          <w:sz w:val="24"/>
          <w:szCs w:val="24"/>
        </w:rPr>
      </w:pPr>
    </w:p>
    <w:p w14:paraId="6A5013B0" w14:textId="77777777" w:rsidR="00711758" w:rsidRDefault="00711758" w:rsidP="00711758">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bookmarkStart w:id="2" w:name="_Hlk170288375"/>
      <w:r>
        <w:rPr>
          <w:rFonts w:ascii="Times New Roman" w:eastAsia="Times New Roman" w:hAnsi="Times New Roman" w:cs="Times New Roman"/>
          <w:b/>
          <w:sz w:val="24"/>
          <w:szCs w:val="24"/>
        </w:rPr>
        <w:t>:</w:t>
      </w:r>
    </w:p>
    <w:bookmarkEnd w:id="2"/>
    <w:p w14:paraId="1D102606" w14:textId="77777777" w:rsidR="00711758" w:rsidRDefault="00711758" w:rsidP="00711758">
      <w:pPr>
        <w:pStyle w:val="NormalWeb"/>
        <w:shd w:val="clear" w:color="auto" w:fill="FFFFFF"/>
        <w:spacing w:before="0" w:beforeAutospacing="0" w:after="0" w:afterAutospacing="0"/>
        <w:jc w:val="both"/>
        <w:rPr>
          <w:spacing w:val="2"/>
        </w:rPr>
      </w:pPr>
      <w:r w:rsidRPr="00AB5560">
        <w:rPr>
          <w:spacing w:val="2"/>
        </w:rPr>
        <w:t>The complaint alleges that, throughout the Class Period, Defendants misrepresented the purported benefits stemming from the restructuring of MongoDB’s sales force, including how the restructuring helped reduce friction in acquiring new customers and increased new workload acquisition among existing customers. Specifically, the complaint alleges that these statements were materially false and misleading and that</w:t>
      </w:r>
      <w:r>
        <w:rPr>
          <w:spacing w:val="2"/>
        </w:rPr>
        <w:t>,</w:t>
      </w:r>
      <w:r w:rsidRPr="00AB5560">
        <w:rPr>
          <w:spacing w:val="2"/>
        </w:rPr>
        <w:t xml:space="preserve"> in truth, MongoDB's sales force restructuring resulted in a near total loss of upfront customer commitments, a significant reduction in actionable information gathered by the sales force, and hindered enrollment and revenue growth.</w:t>
      </w:r>
    </w:p>
    <w:p w14:paraId="0F8F7AEA" w14:textId="77777777" w:rsidR="00711758" w:rsidRPr="00D00767" w:rsidRDefault="00711758" w:rsidP="00711758">
      <w:pPr>
        <w:pStyle w:val="NormalWeb"/>
        <w:shd w:val="clear" w:color="auto" w:fill="FFFFFF"/>
        <w:spacing w:before="0" w:beforeAutospacing="0" w:after="0" w:afterAutospacing="0"/>
        <w:jc w:val="both"/>
        <w:rPr>
          <w:spacing w:val="2"/>
        </w:rPr>
      </w:pPr>
    </w:p>
    <w:p w14:paraId="0E6B2878" w14:textId="77777777" w:rsidR="00711758" w:rsidRDefault="00711758" w:rsidP="00711758">
      <w:pPr>
        <w:pStyle w:val="PlainText"/>
        <w:spacing w:before="0"/>
        <w:jc w:val="both"/>
        <w:rPr>
          <w:b/>
          <w:noProof/>
          <w:szCs w:val="24"/>
        </w:rPr>
      </w:pPr>
      <w:r w:rsidRPr="00D61825">
        <w:rPr>
          <w:b/>
          <w:noProof/>
          <w:szCs w:val="24"/>
        </w:rPr>
        <w:t>THE LEAD PLAINTIFF PROCESS:</w:t>
      </w:r>
    </w:p>
    <w:p w14:paraId="3FFC45AE" w14:textId="77777777" w:rsidR="00711758" w:rsidRDefault="00711758" w:rsidP="00711758">
      <w:pPr>
        <w:pStyle w:val="PlainText"/>
        <w:spacing w:before="0"/>
        <w:jc w:val="both"/>
        <w:rPr>
          <w:szCs w:val="24"/>
        </w:rPr>
      </w:pPr>
      <w:r>
        <w:rPr>
          <w:noProof/>
          <w:szCs w:val="24"/>
        </w:rPr>
        <w:t>MongoDB</w:t>
      </w:r>
      <w:r w:rsidRPr="00BB1982">
        <w:rPr>
          <w:b/>
          <w:i/>
          <w:szCs w:val="24"/>
        </w:rPr>
        <w:t xml:space="preserve"> </w:t>
      </w:r>
      <w:r w:rsidRPr="00BB1982">
        <w:rPr>
          <w:szCs w:val="24"/>
        </w:rPr>
        <w:t xml:space="preserve">investors may, </w:t>
      </w:r>
      <w:r w:rsidRPr="00BB1982">
        <w:rPr>
          <w:b/>
          <w:i/>
          <w:szCs w:val="24"/>
          <w:u w:val="single"/>
        </w:rPr>
        <w:t xml:space="preserve">no later than </w:t>
      </w:r>
      <w:r>
        <w:rPr>
          <w:b/>
          <w:i/>
          <w:szCs w:val="24"/>
          <w:u w:val="single"/>
        </w:rPr>
        <w:t>September 9</w:t>
      </w:r>
      <w:r w:rsidRPr="00BB1982">
        <w:rPr>
          <w:b/>
          <w:i/>
          <w:szCs w:val="24"/>
          <w:u w:val="single"/>
        </w:rPr>
        <w:t>, 2024,</w:t>
      </w:r>
      <w:r w:rsidRPr="00BB1982">
        <w:rPr>
          <w:szCs w:val="24"/>
        </w:rPr>
        <w:t xml:space="preserve"> seek to be appointed as a lead plaintiff representative of the class through </w:t>
      </w:r>
      <w:hyperlink r:id="rId13" w:history="1">
        <w:r w:rsidRPr="00E04A95">
          <w:rPr>
            <w:rStyle w:val="Hyperlink"/>
            <w:color w:val="0000FF"/>
            <w:szCs w:val="24"/>
          </w:rPr>
          <w:t>Kessler Topaz Meltzer &amp; Check, LLP</w:t>
        </w:r>
      </w:hyperlink>
      <w:r w:rsidRPr="00BB1982">
        <w:rPr>
          <w:rStyle w:val="Hyperlink"/>
          <w:color w:val="0000FF"/>
          <w:szCs w:val="24"/>
          <w:u w:val="none"/>
        </w:rPr>
        <w:t xml:space="preserve"> </w:t>
      </w:r>
      <w:r w:rsidRPr="00BB1982">
        <w:rPr>
          <w:szCs w:val="24"/>
        </w:rPr>
        <w:t>or other counsel, or may choose to do nothing and remain an absent class member. 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p>
    <w:p w14:paraId="4C0A05FE" w14:textId="77777777" w:rsidR="00711758" w:rsidRDefault="00711758" w:rsidP="00711758">
      <w:pPr>
        <w:pStyle w:val="PlainText"/>
        <w:spacing w:before="0"/>
        <w:jc w:val="both"/>
        <w:rPr>
          <w:szCs w:val="24"/>
        </w:rPr>
      </w:pPr>
    </w:p>
    <w:p w14:paraId="3794BCB0" w14:textId="77777777" w:rsidR="00711758" w:rsidRPr="00AB5560" w:rsidRDefault="00711758" w:rsidP="00711758">
      <w:pPr>
        <w:pStyle w:val="PlainText"/>
        <w:spacing w:before="0"/>
        <w:jc w:val="both"/>
        <w:rPr>
          <w:b/>
          <w:noProof/>
          <w:szCs w:val="24"/>
        </w:rPr>
      </w:pPr>
      <w:hyperlink r:id="rId14" w:history="1">
        <w:r w:rsidRPr="00E04A95">
          <w:rPr>
            <w:rStyle w:val="Hyperlink"/>
            <w:color w:val="0000FF"/>
            <w:szCs w:val="24"/>
          </w:rPr>
          <w:t>Kessler Topaz Meltzer &amp; Check, LLP</w:t>
        </w:r>
      </w:hyperlink>
      <w:r>
        <w:rPr>
          <w:rStyle w:val="Hyperlink"/>
          <w:color w:val="0000FF"/>
          <w:szCs w:val="24"/>
        </w:rPr>
        <w:t xml:space="preserve"> </w:t>
      </w:r>
      <w:r w:rsidRPr="00BB1982">
        <w:rPr>
          <w:szCs w:val="24"/>
        </w:rPr>
        <w:t xml:space="preserve">encourages </w:t>
      </w:r>
      <w:r>
        <w:rPr>
          <w:szCs w:val="24"/>
        </w:rPr>
        <w:t>MongoDB</w:t>
      </w:r>
      <w:r w:rsidRPr="00BB1982">
        <w:rPr>
          <w:szCs w:val="24"/>
        </w:rPr>
        <w:t xml:space="preserve"> investors who have suffered significant losses to contact the firm directly to acquire more information. </w:t>
      </w:r>
    </w:p>
    <w:p w14:paraId="6017767D" w14:textId="77777777" w:rsidR="00711758" w:rsidRPr="00BB1982" w:rsidRDefault="00711758" w:rsidP="00711758">
      <w:pPr>
        <w:spacing w:after="0" w:line="240" w:lineRule="auto"/>
        <w:jc w:val="both"/>
        <w:rPr>
          <w:rStyle w:val="Hyperlink"/>
          <w:rFonts w:ascii="Times New Roman" w:hAnsi="Times New Roman" w:cs="Times New Roman"/>
          <w:b/>
          <w:color w:val="0000FF"/>
          <w:sz w:val="24"/>
          <w:szCs w:val="24"/>
        </w:rPr>
      </w:pPr>
    </w:p>
    <w:p w14:paraId="7F298F58" w14:textId="77777777" w:rsidR="00711758" w:rsidRDefault="00711758" w:rsidP="00711758">
      <w:pPr>
        <w:spacing w:after="0"/>
        <w:rPr>
          <w:rFonts w:ascii="Times New Roman" w:eastAsia="Times New Roman" w:hAnsi="Times New Roman" w:cs="Times New Roman"/>
          <w:b/>
          <w:sz w:val="24"/>
          <w:szCs w:val="24"/>
        </w:rPr>
      </w:pPr>
      <w:hyperlink r:id="rId15" w:history="1">
        <w:r w:rsidRPr="00E04A95">
          <w:rPr>
            <w:rStyle w:val="Hyperlink"/>
            <w:rFonts w:ascii="Times New Roman" w:hAnsi="Times New Roman" w:cs="Times New Roman"/>
            <w:b/>
            <w:color w:val="0000FF"/>
            <w:sz w:val="24"/>
            <w:szCs w:val="24"/>
          </w:rPr>
          <w:t>CLICK HERE</w:t>
        </w:r>
      </w:hyperlink>
      <w:r w:rsidRPr="00BB1982">
        <w:rPr>
          <w:rFonts w:ascii="Times New Roman" w:hAnsi="Times New Roman" w:cs="Times New Roman"/>
          <w:b/>
          <w:sz w:val="24"/>
          <w:szCs w:val="24"/>
        </w:rPr>
        <w:t xml:space="preserve"> TO SIGN UP FOR THE CASE</w:t>
      </w:r>
      <w:r w:rsidRPr="00BB1982">
        <w:rPr>
          <w:rFonts w:ascii="Times New Roman" w:eastAsia="Times New Roman" w:hAnsi="Times New Roman" w:cs="Times New Roman"/>
          <w:b/>
          <w:sz w:val="24"/>
          <w:szCs w:val="24"/>
        </w:rPr>
        <w:t xml:space="preserve"> OR GO TO: </w:t>
      </w:r>
    </w:p>
    <w:p w14:paraId="786D1F6C" w14:textId="77777777" w:rsidR="00711758" w:rsidRPr="009E7241" w:rsidRDefault="00711758" w:rsidP="00711758">
      <w:pPr>
        <w:spacing w:after="0"/>
        <w:rPr>
          <w:rFonts w:ascii="Times New Roman" w:hAnsi="Times New Roman" w:cs="Times New Roman"/>
          <w:b/>
          <w:color w:val="0000FF"/>
          <w:sz w:val="24"/>
          <w:szCs w:val="24"/>
        </w:rPr>
      </w:pPr>
      <w:hyperlink r:id="rId16" w:history="1">
        <w:r w:rsidRPr="009E7241">
          <w:rPr>
            <w:rStyle w:val="Hyperlink"/>
            <w:rFonts w:ascii="Times New Roman" w:eastAsia="Times New Roman" w:hAnsi="Times New Roman" w:cs="Times New Roman"/>
            <w:bCs/>
            <w:color w:val="0000FF"/>
            <w:sz w:val="24"/>
            <w:szCs w:val="24"/>
          </w:rPr>
          <w:t>https://www.ktmc.com/new-cases/mongodb-inc?utm_source=PR&amp;utm_medium=link&amp;utm_campaign=mdb&amp;mktm=r</w:t>
        </w:r>
      </w:hyperlink>
      <w:r w:rsidRPr="009E7241">
        <w:rPr>
          <w:rFonts w:ascii="Times New Roman" w:eastAsia="Times New Roman" w:hAnsi="Times New Roman" w:cs="Times New Roman"/>
          <w:b/>
          <w:color w:val="0000FF"/>
          <w:sz w:val="24"/>
          <w:szCs w:val="24"/>
        </w:rPr>
        <w:t xml:space="preserve">  </w:t>
      </w:r>
    </w:p>
    <w:p w14:paraId="0D5B6733" w14:textId="77777777" w:rsidR="00711758" w:rsidRPr="00E06E9C" w:rsidRDefault="00711758" w:rsidP="00711758">
      <w:pPr>
        <w:spacing w:after="0" w:line="240" w:lineRule="auto"/>
        <w:jc w:val="both"/>
        <w:rPr>
          <w:szCs w:val="24"/>
        </w:rPr>
      </w:pPr>
      <w:r>
        <w:rPr>
          <w:rFonts w:ascii="Times New Roman" w:hAnsi="Times New Roman" w:cs="Times New Roman"/>
          <w:sz w:val="24"/>
          <w:szCs w:val="24"/>
        </w:rPr>
        <w:t xml:space="preserve"> </w:t>
      </w:r>
    </w:p>
    <w:p w14:paraId="0692D7D6" w14:textId="77777777" w:rsidR="00711758" w:rsidRDefault="00711758" w:rsidP="0071175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Pr>
          <w:rFonts w:ascii="Times New Roman" w:eastAsia="Times New Roman" w:hAnsi="Times New Roman" w:cs="Times New Roman"/>
          <w:b/>
          <w:sz w:val="24"/>
          <w:szCs w:val="24"/>
        </w:rPr>
        <w:t>:</w:t>
      </w:r>
      <w:r w:rsidRPr="00B152EE">
        <w:rPr>
          <w:rFonts w:ascii="Times New Roman" w:eastAsia="Times New Roman" w:hAnsi="Times New Roman" w:cs="Times New Roman"/>
          <w:b/>
          <w:sz w:val="24"/>
          <w:szCs w:val="24"/>
        </w:rPr>
        <w:t xml:space="preserve">     </w:t>
      </w:r>
    </w:p>
    <w:p w14:paraId="4A6EEB15" w14:textId="77777777" w:rsidR="00711758" w:rsidRPr="00B152EE" w:rsidRDefault="00711758" w:rsidP="00711758">
      <w:pPr>
        <w:spacing w:after="0" w:line="240" w:lineRule="auto"/>
        <w:jc w:val="both"/>
        <w:rPr>
          <w:rFonts w:ascii="Times New Roman" w:eastAsia="Times New Roman" w:hAnsi="Times New Roman" w:cs="Times New Roman"/>
          <w:sz w:val="24"/>
          <w:szCs w:val="24"/>
        </w:rPr>
      </w:pPr>
      <w:hyperlink r:id="rId17" w:history="1">
        <w:r w:rsidRPr="00E04A95">
          <w:rPr>
            <w:rStyle w:val="Hyperlink"/>
            <w:rFonts w:ascii="Times New Roman" w:eastAsia="Times New Roman" w:hAnsi="Times New Roman" w:cs="Times New Roman"/>
            <w:color w:val="0000FF"/>
            <w:sz w:val="24"/>
            <w:szCs w:val="24"/>
          </w:rPr>
          <w:t>Kessler Topaz Meltzer &amp; Check, LLP</w:t>
        </w:r>
      </w:hyperlink>
      <w:r>
        <w:rPr>
          <w:rStyle w:val="Hyperlink"/>
          <w:rFonts w:ascii="Times New Roman" w:eastAsia="Times New Roman" w:hAnsi="Times New Roman" w:cs="Times New Roman"/>
          <w:color w:val="0000FF"/>
          <w:sz w:val="24"/>
          <w:szCs w:val="24"/>
          <w:u w:val="none"/>
        </w:rPr>
        <w:t xml:space="preserve"> </w:t>
      </w:r>
      <w:r w:rsidRPr="007F6603">
        <w:rPr>
          <w:rFonts w:ascii="Times New Roman" w:eastAsia="Times New Roman" w:hAnsi="Times New Roman" w:cs="Times New Roman"/>
          <w:sz w:val="24"/>
          <w:szCs w:val="24"/>
        </w:rPr>
        <w:t>prosecutes class actions in state and federal courts throughout the country and around the world</w:t>
      </w:r>
      <w:r>
        <w:rPr>
          <w:rFonts w:ascii="Times New Roman" w:eastAsia="Times New Roman" w:hAnsi="Times New Roman" w:cs="Times New Roman"/>
          <w:sz w:val="24"/>
          <w:szCs w:val="24"/>
        </w:rPr>
        <w:t>.  The firm</w:t>
      </w:r>
      <w:r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Pr>
          <w:rFonts w:ascii="Times New Roman" w:eastAsia="Times New Roman" w:hAnsi="Times New Roman" w:cs="Times New Roman"/>
          <w:sz w:val="24"/>
          <w:szCs w:val="24"/>
        </w:rPr>
        <w:t xml:space="preserve"> </w:t>
      </w:r>
      <w:r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Pr="007F6603">
        <w:rPr>
          <w:rFonts w:ascii="Times New Roman" w:eastAsia="Times New Roman" w:hAnsi="Times New Roman" w:cs="Times New Roman"/>
          <w:sz w:val="24"/>
          <w:szCs w:val="24"/>
        </w:rPr>
        <w:t xml:space="preserve">The complaint in this action was not filed by </w:t>
      </w:r>
      <w:r w:rsidRPr="0019314D">
        <w:rPr>
          <w:rStyle w:val="Hyperlink"/>
          <w:rFonts w:ascii="Times New Roman" w:eastAsia="Times New Roman" w:hAnsi="Times New Roman" w:cs="Times New Roman"/>
          <w:color w:val="auto"/>
          <w:sz w:val="24"/>
          <w:szCs w:val="24"/>
          <w:u w:val="none"/>
        </w:rPr>
        <w:t>Kessler Topaz Meltzer &amp; Check, LLP</w:t>
      </w:r>
      <w:r w:rsidRPr="007F6603">
        <w:rPr>
          <w:rFonts w:ascii="Times New Roman" w:eastAsia="Times New Roman" w:hAnsi="Times New Roman" w:cs="Times New Roman"/>
          <w:sz w:val="24"/>
          <w:szCs w:val="24"/>
        </w:rPr>
        <w:t xml:space="preserve">. For more information about </w:t>
      </w:r>
      <w:hyperlink r:id="rId18" w:history="1">
        <w:r w:rsidRPr="00E04A95">
          <w:rPr>
            <w:rStyle w:val="Hyperlink"/>
            <w:rFonts w:ascii="Times New Roman" w:eastAsia="Times New Roman" w:hAnsi="Times New Roman" w:cs="Times New Roman"/>
            <w:color w:val="0000FF"/>
            <w:sz w:val="24"/>
            <w:szCs w:val="24"/>
          </w:rPr>
          <w:t>Kessler Topaz Meltzer &amp; Check, LLP</w:t>
        </w:r>
      </w:hyperlink>
      <w:r>
        <w:rPr>
          <w:rStyle w:val="Hyperlink"/>
          <w:rFonts w:ascii="Times New Roman" w:eastAsia="Times New Roman" w:hAnsi="Times New Roman" w:cs="Times New Roman"/>
          <w:color w:val="0000FF"/>
          <w:sz w:val="24"/>
          <w:szCs w:val="24"/>
          <w:u w:val="none"/>
        </w:rPr>
        <w:t xml:space="preserve"> </w:t>
      </w:r>
      <w:r w:rsidRPr="007F6603">
        <w:rPr>
          <w:rFonts w:ascii="Times New Roman" w:eastAsia="Times New Roman" w:hAnsi="Times New Roman" w:cs="Times New Roman"/>
          <w:sz w:val="24"/>
          <w:szCs w:val="24"/>
        </w:rPr>
        <w:t xml:space="preserve">please visit </w:t>
      </w:r>
      <w:hyperlink r:id="rId19" w:history="1">
        <w:r w:rsidRPr="0019314D">
          <w:rPr>
            <w:rStyle w:val="Hyperlink"/>
            <w:rFonts w:ascii="Times New Roman" w:eastAsia="Times New Roman" w:hAnsi="Times New Roman" w:cs="Times New Roman"/>
            <w:color w:val="0000FF"/>
            <w:sz w:val="24"/>
            <w:szCs w:val="24"/>
          </w:rPr>
          <w:t>www.ktmc.com</w:t>
        </w:r>
      </w:hyperlink>
      <w:r w:rsidRPr="007F660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1C3D6344" w14:textId="77777777" w:rsidR="00711758" w:rsidRDefault="00711758" w:rsidP="00711758">
      <w:pPr>
        <w:spacing w:after="0" w:line="240" w:lineRule="auto"/>
        <w:jc w:val="both"/>
        <w:rPr>
          <w:rFonts w:ascii="Times New Roman" w:eastAsia="Times New Roman" w:hAnsi="Times New Roman" w:cs="Times New Roman"/>
          <w:b/>
          <w:sz w:val="24"/>
          <w:szCs w:val="24"/>
        </w:rPr>
      </w:pPr>
    </w:p>
    <w:p w14:paraId="7A15EAFC" w14:textId="77777777" w:rsidR="00711758" w:rsidRPr="00B152EE" w:rsidRDefault="00711758" w:rsidP="00711758">
      <w:pPr>
        <w:pStyle w:val="PlainText"/>
        <w:keepLines/>
        <w:spacing w:before="0"/>
        <w:rPr>
          <w:b/>
        </w:rPr>
      </w:pPr>
      <w:r w:rsidRPr="00B152EE">
        <w:rPr>
          <w:b/>
        </w:rPr>
        <w:t>CONTACT:</w:t>
      </w:r>
    </w:p>
    <w:p w14:paraId="35E4CA19" w14:textId="77777777" w:rsidR="00711758" w:rsidRDefault="00711758" w:rsidP="00711758">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2529E0FF" w14:textId="77777777" w:rsidR="00711758" w:rsidRPr="00480DDC" w:rsidRDefault="00711758" w:rsidP="00711758">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52A96E27" w14:textId="77777777" w:rsidR="00711758" w:rsidRPr="00480DDC" w:rsidRDefault="00711758" w:rsidP="00711758">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48F3AE00" w14:textId="77777777" w:rsidR="00711758" w:rsidRPr="00480DDC" w:rsidRDefault="00711758" w:rsidP="00711758">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7671C0D" w14:textId="77777777" w:rsidR="00711758" w:rsidRPr="00480DDC" w:rsidRDefault="00711758" w:rsidP="00711758">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9AC07B2" w14:textId="77777777" w:rsidR="00711758" w:rsidRDefault="00711758" w:rsidP="00711758">
      <w:pPr>
        <w:spacing w:after="0" w:line="240" w:lineRule="auto"/>
        <w:jc w:val="both"/>
        <w:rPr>
          <w:rFonts w:ascii="Times New Roman" w:eastAsia="Times New Roman" w:hAnsi="Times New Roman" w:cs="Times New Roman"/>
          <w:color w:val="0000FF"/>
          <w:sz w:val="24"/>
          <w:szCs w:val="21"/>
        </w:rPr>
      </w:pPr>
      <w:hyperlink r:id="rId20" w:history="1">
        <w:r w:rsidRPr="00480DDC">
          <w:rPr>
            <w:rStyle w:val="Hyperlink"/>
            <w:rFonts w:ascii="Times New Roman" w:eastAsia="Times New Roman" w:hAnsi="Times New Roman" w:cs="Times New Roman"/>
            <w:color w:val="0000FF"/>
            <w:sz w:val="24"/>
            <w:szCs w:val="21"/>
          </w:rPr>
          <w:t>info@ktmc.com</w:t>
        </w:r>
      </w:hyperlink>
      <w:r w:rsidRPr="00480DDC">
        <w:rPr>
          <w:rFonts w:ascii="Times New Roman" w:eastAsia="Times New Roman" w:hAnsi="Times New Roman" w:cs="Times New Roman"/>
          <w:color w:val="0000FF"/>
          <w:sz w:val="24"/>
          <w:szCs w:val="21"/>
        </w:rPr>
        <w:t xml:space="preserve"> </w:t>
      </w:r>
    </w:p>
    <w:p w14:paraId="37B023DD" w14:textId="77777777" w:rsidR="00711758" w:rsidRDefault="00711758" w:rsidP="00711758">
      <w:pPr>
        <w:spacing w:after="0" w:line="240" w:lineRule="auto"/>
        <w:jc w:val="both"/>
        <w:rPr>
          <w:rFonts w:ascii="Times New Roman" w:eastAsia="Times New Roman" w:hAnsi="Times New Roman" w:cs="Times New Roman"/>
          <w:color w:val="0000FF"/>
          <w:sz w:val="24"/>
          <w:szCs w:val="21"/>
        </w:rPr>
      </w:pPr>
    </w:p>
    <w:p w14:paraId="7B5C93D9" w14:textId="77777777" w:rsidR="00711758" w:rsidRPr="0017608E" w:rsidRDefault="00711758" w:rsidP="00711758">
      <w:pPr>
        <w:rPr>
          <w:rFonts w:ascii="Times New Roman" w:hAnsi="Times New Roman" w:cs="Times New Roman"/>
          <w:sz w:val="24"/>
          <w:szCs w:val="24"/>
        </w:rPr>
      </w:pPr>
      <w:bookmarkStart w:id="3" w:name="_Hlk165382615"/>
      <w:r w:rsidRPr="00B80E76">
        <w:rPr>
          <w:rFonts w:ascii="Times New Roman" w:hAnsi="Times New Roman" w:cs="Times New Roman"/>
          <w:sz w:val="24"/>
          <w:szCs w:val="24"/>
        </w:rPr>
        <w:t>May be considered attorney advertising in certain jurisdictions.  Past results do not guarantee future outcomes.</w:t>
      </w:r>
      <w:bookmarkEnd w:id="3"/>
    </w:p>
    <w:p w14:paraId="29A0DF60" w14:textId="77777777" w:rsidR="00711758" w:rsidRPr="0017608E" w:rsidRDefault="00711758" w:rsidP="00711758">
      <w:pPr>
        <w:jc w:val="both"/>
        <w:rPr>
          <w:rFonts w:ascii="Times New Roman" w:hAnsi="Times New Roman" w:cs="Times New Roman"/>
          <w:sz w:val="24"/>
          <w:szCs w:val="24"/>
        </w:rPr>
      </w:pPr>
    </w:p>
    <w:p w14:paraId="67D50D97" w14:textId="1BA61CF3" w:rsidR="0017608E" w:rsidRPr="0017608E" w:rsidRDefault="0017608E" w:rsidP="00711758">
      <w:pPr>
        <w:jc w:val="both"/>
        <w:rPr>
          <w:rFonts w:ascii="Times New Roman" w:hAnsi="Times New Roman" w:cs="Times New Roman"/>
          <w:sz w:val="24"/>
          <w:szCs w:val="24"/>
        </w:rPr>
      </w:pPr>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44B9D"/>
    <w:rsid w:val="000607B5"/>
    <w:rsid w:val="000945BE"/>
    <w:rsid w:val="00095F9F"/>
    <w:rsid w:val="000A16D1"/>
    <w:rsid w:val="000B51BE"/>
    <w:rsid w:val="000C7C58"/>
    <w:rsid w:val="00122458"/>
    <w:rsid w:val="00134A22"/>
    <w:rsid w:val="001402F5"/>
    <w:rsid w:val="00160377"/>
    <w:rsid w:val="00165FE0"/>
    <w:rsid w:val="0017608E"/>
    <w:rsid w:val="00176DF3"/>
    <w:rsid w:val="00183AF6"/>
    <w:rsid w:val="0019314D"/>
    <w:rsid w:val="001A24F0"/>
    <w:rsid w:val="001D6219"/>
    <w:rsid w:val="001E756F"/>
    <w:rsid w:val="001F37D7"/>
    <w:rsid w:val="002204A4"/>
    <w:rsid w:val="00221DCA"/>
    <w:rsid w:val="0022443C"/>
    <w:rsid w:val="00241F72"/>
    <w:rsid w:val="002A1226"/>
    <w:rsid w:val="002C192D"/>
    <w:rsid w:val="003065E7"/>
    <w:rsid w:val="00347F16"/>
    <w:rsid w:val="003C61A1"/>
    <w:rsid w:val="003D21AB"/>
    <w:rsid w:val="003E4CD1"/>
    <w:rsid w:val="003E7E8D"/>
    <w:rsid w:val="003F5BAC"/>
    <w:rsid w:val="00416CED"/>
    <w:rsid w:val="004238C2"/>
    <w:rsid w:val="00465B27"/>
    <w:rsid w:val="00465E8E"/>
    <w:rsid w:val="004666B7"/>
    <w:rsid w:val="0047158B"/>
    <w:rsid w:val="00480DDC"/>
    <w:rsid w:val="004C65F7"/>
    <w:rsid w:val="004F1440"/>
    <w:rsid w:val="00523E74"/>
    <w:rsid w:val="0053119F"/>
    <w:rsid w:val="00534205"/>
    <w:rsid w:val="005432A9"/>
    <w:rsid w:val="005474FE"/>
    <w:rsid w:val="00565577"/>
    <w:rsid w:val="00571079"/>
    <w:rsid w:val="005767FD"/>
    <w:rsid w:val="00593844"/>
    <w:rsid w:val="00596693"/>
    <w:rsid w:val="005A128B"/>
    <w:rsid w:val="005B32ED"/>
    <w:rsid w:val="005E1447"/>
    <w:rsid w:val="005E1735"/>
    <w:rsid w:val="005F6D0F"/>
    <w:rsid w:val="00600DAE"/>
    <w:rsid w:val="006243B6"/>
    <w:rsid w:val="00672FCC"/>
    <w:rsid w:val="00694BFF"/>
    <w:rsid w:val="006B4CBA"/>
    <w:rsid w:val="006D3ED6"/>
    <w:rsid w:val="006D7446"/>
    <w:rsid w:val="006F0364"/>
    <w:rsid w:val="007044A5"/>
    <w:rsid w:val="00711758"/>
    <w:rsid w:val="007507A5"/>
    <w:rsid w:val="007820BB"/>
    <w:rsid w:val="00796C16"/>
    <w:rsid w:val="00797AE2"/>
    <w:rsid w:val="007C49E1"/>
    <w:rsid w:val="007C70D5"/>
    <w:rsid w:val="007D72E8"/>
    <w:rsid w:val="00814DA6"/>
    <w:rsid w:val="00877102"/>
    <w:rsid w:val="008778EE"/>
    <w:rsid w:val="008A6002"/>
    <w:rsid w:val="008C4CCC"/>
    <w:rsid w:val="008D0573"/>
    <w:rsid w:val="009117DA"/>
    <w:rsid w:val="009200EA"/>
    <w:rsid w:val="0092693C"/>
    <w:rsid w:val="00930CBF"/>
    <w:rsid w:val="00932A72"/>
    <w:rsid w:val="00933A51"/>
    <w:rsid w:val="009425F6"/>
    <w:rsid w:val="0094541B"/>
    <w:rsid w:val="00967B01"/>
    <w:rsid w:val="009C370A"/>
    <w:rsid w:val="009D7257"/>
    <w:rsid w:val="009E6A5E"/>
    <w:rsid w:val="009F0904"/>
    <w:rsid w:val="00A0599C"/>
    <w:rsid w:val="00A12612"/>
    <w:rsid w:val="00A134D9"/>
    <w:rsid w:val="00A16141"/>
    <w:rsid w:val="00A240FF"/>
    <w:rsid w:val="00A70C3A"/>
    <w:rsid w:val="00AA3FB7"/>
    <w:rsid w:val="00AC4C2E"/>
    <w:rsid w:val="00AD1C94"/>
    <w:rsid w:val="00B06905"/>
    <w:rsid w:val="00B12843"/>
    <w:rsid w:val="00B372B7"/>
    <w:rsid w:val="00B46435"/>
    <w:rsid w:val="00B80E76"/>
    <w:rsid w:val="00B8602F"/>
    <w:rsid w:val="00BA5791"/>
    <w:rsid w:val="00BA7AEF"/>
    <w:rsid w:val="00BB1982"/>
    <w:rsid w:val="00BC20EC"/>
    <w:rsid w:val="00BC257A"/>
    <w:rsid w:val="00BE7810"/>
    <w:rsid w:val="00BF3EB7"/>
    <w:rsid w:val="00C17BC3"/>
    <w:rsid w:val="00C210CF"/>
    <w:rsid w:val="00C42B60"/>
    <w:rsid w:val="00C5022F"/>
    <w:rsid w:val="00C658A5"/>
    <w:rsid w:val="00C6761C"/>
    <w:rsid w:val="00C86AF3"/>
    <w:rsid w:val="00C92CC0"/>
    <w:rsid w:val="00CA671C"/>
    <w:rsid w:val="00CD4F7D"/>
    <w:rsid w:val="00D00767"/>
    <w:rsid w:val="00D04509"/>
    <w:rsid w:val="00D168DA"/>
    <w:rsid w:val="00D171A9"/>
    <w:rsid w:val="00D225C3"/>
    <w:rsid w:val="00D25ECC"/>
    <w:rsid w:val="00D43FF0"/>
    <w:rsid w:val="00D45184"/>
    <w:rsid w:val="00D63833"/>
    <w:rsid w:val="00D82DFA"/>
    <w:rsid w:val="00DA6363"/>
    <w:rsid w:val="00DA7326"/>
    <w:rsid w:val="00DC5ED3"/>
    <w:rsid w:val="00DF0441"/>
    <w:rsid w:val="00DF45E5"/>
    <w:rsid w:val="00E010DD"/>
    <w:rsid w:val="00E049ED"/>
    <w:rsid w:val="00E04A95"/>
    <w:rsid w:val="00E31EFF"/>
    <w:rsid w:val="00E44B70"/>
    <w:rsid w:val="00E47050"/>
    <w:rsid w:val="00E52963"/>
    <w:rsid w:val="00E64F3F"/>
    <w:rsid w:val="00E83B59"/>
    <w:rsid w:val="00E87370"/>
    <w:rsid w:val="00EA1197"/>
    <w:rsid w:val="00EA5C12"/>
    <w:rsid w:val="00EB1BBC"/>
    <w:rsid w:val="00EE40F2"/>
    <w:rsid w:val="00F04D77"/>
    <w:rsid w:val="00F12534"/>
    <w:rsid w:val="00F4479D"/>
    <w:rsid w:val="00F521A9"/>
    <w:rsid w:val="00F53347"/>
    <w:rsid w:val="00F56A80"/>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new-cases/mongodb-inc?utm_source=PR&amp;utm_medium=link&amp;utm_campaign=mdb&amp;mktm=r" TargetMode="External"/><Relationship Id="rId13" Type="http://schemas.openxmlformats.org/officeDocument/2006/relationships/hyperlink" Target="https://www.ktmc.com/new-cases/mongodb-inc?utm_source=PR&amp;utm_medium=link&amp;utm_campaign=mdb&amp;mktm=r" TargetMode="External"/><Relationship Id="rId18" Type="http://schemas.openxmlformats.org/officeDocument/2006/relationships/hyperlink" Target="https://www.ktmc.com/new-cases/mongodb-inc?utm_source=PR&amp;utm_medium=link&amp;utm_campaign=mdb&amp;mktm=r"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ktmc.com/new-cases/mongodb-inc?utm_source=PR&amp;utm_medium=link&amp;utm_campaign=mdb&amp;mktm=r" TargetMode="External"/><Relationship Id="rId12" Type="http://schemas.openxmlformats.org/officeDocument/2006/relationships/hyperlink" Target="https://youtu.be/pelzwnLwZt8" TargetMode="External"/><Relationship Id="rId17" Type="http://schemas.openxmlformats.org/officeDocument/2006/relationships/hyperlink" Target="https://www.ktmc.com/new-cases/mongodb-inc?utm_source=PR&amp;utm_medium=link&amp;utm_campaign=mdb&amp;mktm=r" TargetMode="External"/><Relationship Id="rId2" Type="http://schemas.openxmlformats.org/officeDocument/2006/relationships/styles" Target="styles.xml"/><Relationship Id="rId16" Type="http://schemas.openxmlformats.org/officeDocument/2006/relationships/hyperlink" Target="https://www.ktmc.com/new-cases/mongodb-inc?utm_source=PR&amp;utm_medium=link&amp;utm_campaign=mdb&amp;mktm=r" TargetMode="External"/><Relationship Id="rId20" Type="http://schemas.openxmlformats.org/officeDocument/2006/relationships/hyperlink" Target="mailto:info@ktmc.com" TargetMode="External"/><Relationship Id="rId1" Type="http://schemas.openxmlformats.org/officeDocument/2006/relationships/customXml" Target="../customXml/item1.xml"/><Relationship Id="rId6" Type="http://schemas.openxmlformats.org/officeDocument/2006/relationships/hyperlink" Target="https://www.benzinga.com/quote/MDB" TargetMode="External"/><Relationship Id="rId11" Type="http://schemas.openxmlformats.org/officeDocument/2006/relationships/hyperlink" Target="https://youtu.be/pelzwnLwZt8" TargetMode="External"/><Relationship Id="rId5" Type="http://schemas.openxmlformats.org/officeDocument/2006/relationships/hyperlink" Target="http://www.ktmc.com" TargetMode="External"/><Relationship Id="rId15" Type="http://schemas.openxmlformats.org/officeDocument/2006/relationships/hyperlink" Target="https://www.ktmc.com/new-cases/mongodb-inc?utm_source=PR&amp;utm_medium=link&amp;utm_campaign=mdb&amp;mktm=r" TargetMode="External"/><Relationship Id="rId10" Type="http://schemas.openxmlformats.org/officeDocument/2006/relationships/hyperlink" Target="mailto:info@ktmc.com" TargetMode="External"/><Relationship Id="rId19" Type="http://schemas.openxmlformats.org/officeDocument/2006/relationships/hyperlink" Target="http://www.ktmc.com" TargetMode="External"/><Relationship Id="rId4" Type="http://schemas.openxmlformats.org/officeDocument/2006/relationships/webSettings" Target="webSettings.xml"/><Relationship Id="rId9" Type="http://schemas.openxmlformats.org/officeDocument/2006/relationships/hyperlink" Target="https://ktmc.com/people/jon-naji" TargetMode="External"/><Relationship Id="rId14" Type="http://schemas.openxmlformats.org/officeDocument/2006/relationships/hyperlink" Target="https://www.ktmc.com/new-cases/mongodb-inc?utm_source=PR&amp;utm_medium=link&amp;utm_campaign=mdb&amp;mktm=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69580-4445-4145-AA58-532285DD3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559</Words>
  <Characters>3200</Characters>
  <Application>Microsoft Office Word</Application>
  <DocSecurity>0</DocSecurity>
  <Lines>65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5</cp:revision>
  <dcterms:created xsi:type="dcterms:W3CDTF">2024-07-19T16:58:00Z</dcterms:created>
  <dcterms:modified xsi:type="dcterms:W3CDTF">2024-08-02T17:00:00Z</dcterms:modified>
</cp:coreProperties>
</file>