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58408D89"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46CD242A" w:rsidR="00836D0C" w:rsidRDefault="002E3EF3"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MacroGenics</w:t>
      </w:r>
      <w:r w:rsidR="009A38BE">
        <w:rPr>
          <w:rFonts w:ascii="Times New Roman" w:hAnsi="Times New Roman" w:cs="Times New Roman"/>
          <w:bCs/>
          <w:sz w:val="32"/>
          <w:szCs w:val="32"/>
        </w:rPr>
        <w:t xml:space="preserve"> </w:t>
      </w:r>
      <w:r w:rsidR="00836D0C">
        <w:rPr>
          <w:rFonts w:ascii="Times New Roman" w:hAnsi="Times New Roman" w:cs="Times New Roman"/>
          <w:bCs/>
          <w:sz w:val="32"/>
          <w:szCs w:val="32"/>
        </w:rPr>
        <w:t>(</w:t>
      </w:r>
      <w:r>
        <w:rPr>
          <w:rFonts w:ascii="Times New Roman" w:hAnsi="Times New Roman" w:cs="Times New Roman"/>
          <w:bCs/>
          <w:sz w:val="32"/>
          <w:szCs w:val="32"/>
        </w:rPr>
        <w:t>MGNX</w:t>
      </w:r>
      <w:r w:rsidR="00836D0C">
        <w:rPr>
          <w:rFonts w:ascii="Times New Roman" w:hAnsi="Times New Roman" w:cs="Times New Roman"/>
          <w:bCs/>
          <w:sz w:val="32"/>
          <w:szCs w:val="32"/>
        </w:rPr>
        <w:t>)</w:t>
      </w:r>
      <w:r w:rsidR="009A6A94">
        <w:rPr>
          <w:rFonts w:ascii="Times New Roman" w:hAnsi="Times New Roman" w:cs="Times New Roman"/>
          <w:bCs/>
          <w:sz w:val="32"/>
          <w:szCs w:val="32"/>
        </w:rPr>
        <w:t xml:space="preserve"> </w:t>
      </w:r>
      <w:r w:rsidR="00893E04">
        <w:rPr>
          <w:rFonts w:ascii="Times New Roman" w:hAnsi="Times New Roman" w:cs="Times New Roman"/>
          <w:bCs/>
          <w:sz w:val="32"/>
          <w:szCs w:val="32"/>
        </w:rPr>
        <w:t>Halts Prostate Cancer Trial After Fatal Adverse Events, Investor Suit</w:t>
      </w:r>
      <w:r w:rsidR="0079140E">
        <w:rPr>
          <w:rFonts w:ascii="Times New Roman" w:hAnsi="Times New Roman" w:cs="Times New Roman"/>
          <w:bCs/>
          <w:sz w:val="32"/>
          <w:szCs w:val="32"/>
        </w:rPr>
        <w:t xml:space="preserve"> </w:t>
      </w:r>
      <w:r w:rsidR="00AC283B">
        <w:rPr>
          <w:rFonts w:ascii="Times New Roman" w:hAnsi="Times New Roman" w:cs="Times New Roman"/>
          <w:bCs/>
          <w:sz w:val="32"/>
          <w:szCs w:val="32"/>
        </w:rPr>
        <w:t xml:space="preserve">– </w:t>
      </w:r>
      <w:r w:rsidR="00836D0C">
        <w:rPr>
          <w:rFonts w:ascii="Times New Roman" w:hAnsi="Times New Roman" w:cs="Times New Roman"/>
          <w:bCs/>
          <w:sz w:val="32"/>
          <w:szCs w:val="32"/>
        </w:rPr>
        <w:t>Hagens Berman</w:t>
      </w:r>
    </w:p>
    <w:p w14:paraId="1DC5559A" w14:textId="68B7E630" w:rsidR="00355936" w:rsidRDefault="00271076"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5475E5">
        <w:rPr>
          <w:rFonts w:ascii="Times New Roman" w:hAnsi="Times New Roman" w:cs="Times New Roman"/>
          <w:bCs/>
          <w:szCs w:val="22"/>
        </w:rPr>
        <w:t xml:space="preserve"> </w:t>
      </w:r>
      <w:r w:rsidR="00F51B0D">
        <w:rPr>
          <w:rFonts w:ascii="Times New Roman" w:hAnsi="Times New Roman" w:cs="Times New Roman"/>
          <w:bCs/>
          <w:szCs w:val="22"/>
        </w:rPr>
        <w:t>1</w:t>
      </w:r>
      <w:r w:rsidR="00EE0A0A">
        <w:rPr>
          <w:rFonts w:ascii="Times New Roman" w:hAnsi="Times New Roman" w:cs="Times New Roman"/>
          <w:bCs/>
          <w:szCs w:val="22"/>
        </w:rPr>
        <w:t>4</w:t>
      </w:r>
      <w:r w:rsidR="001356D4">
        <w:rPr>
          <w:rFonts w:ascii="Times New Roman" w:hAnsi="Times New Roman" w:cs="Times New Roman"/>
          <w:bCs/>
          <w:szCs w:val="22"/>
        </w:rPr>
        <w:t xml:space="preserve">, </w:t>
      </w:r>
      <w:r w:rsidR="00184030">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2F52925C"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2E3EF3">
        <w:rPr>
          <w:rFonts w:ascii="Times New Roman" w:hAnsi="Times New Roman" w:cs="Times New Roman"/>
          <w:bCs/>
          <w:szCs w:val="22"/>
        </w:rPr>
        <w:t>MacroGenics</w:t>
      </w:r>
      <w:r w:rsidR="00B840B8">
        <w:rPr>
          <w:rFonts w:ascii="Times New Roman" w:hAnsi="Times New Roman" w:cs="Times New Roman"/>
          <w:bCs/>
          <w:szCs w:val="22"/>
        </w:rPr>
        <w:t xml:space="preserve">, Inc. </w:t>
      </w:r>
      <w:r w:rsidR="009D7628" w:rsidRPr="00A36103">
        <w:rPr>
          <w:rFonts w:ascii="Times New Roman" w:hAnsi="Times New Roman" w:cs="Times New Roman"/>
          <w:b/>
          <w:szCs w:val="22"/>
        </w:rPr>
        <w:t>(</w:t>
      </w:r>
      <w:r w:rsidR="00765E31">
        <w:rPr>
          <w:rFonts w:ascii="Times New Roman" w:hAnsi="Times New Roman" w:cs="Times New Roman"/>
          <w:b/>
          <w:szCs w:val="22"/>
        </w:rPr>
        <w:t>NASDAQ</w:t>
      </w:r>
      <w:r w:rsidR="003046D3">
        <w:rPr>
          <w:rFonts w:ascii="Times New Roman" w:hAnsi="Times New Roman" w:cs="Times New Roman"/>
          <w:b/>
          <w:szCs w:val="22"/>
        </w:rPr>
        <w:t xml:space="preserve">: </w:t>
      </w:r>
      <w:r w:rsidR="002E3EF3">
        <w:rPr>
          <w:rFonts w:ascii="Times New Roman" w:hAnsi="Times New Roman" w:cs="Times New Roman"/>
          <w:b/>
          <w:szCs w:val="22"/>
        </w:rPr>
        <w:t>MGNX</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270A0B5" w14:textId="214E08E0" w:rsidR="009334AF" w:rsidRPr="00686253" w:rsidRDefault="009334AF"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Mar</w:t>
      </w:r>
      <w:r w:rsidR="00031C78">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7, 2024 </w:t>
      </w:r>
      <w:r w:rsidR="00A524CD">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w:t>
      </w:r>
      <w:r w:rsidR="00A524CD">
        <w:rPr>
          <w:rStyle w:val="Hyperlink"/>
          <w:rFonts w:ascii="Times New Roman" w:hAnsi="Times New Roman" w:cs="Times New Roman"/>
          <w:bCs/>
          <w:color w:val="auto"/>
          <w:u w:val="none"/>
        </w:rPr>
        <w:t>May 9, 2024</w:t>
      </w:r>
    </w:p>
    <w:p w14:paraId="23AC140D" w14:textId="49B73B50" w:rsidR="009334AF" w:rsidRPr="00686253" w:rsidRDefault="009334AF" w:rsidP="00104BFB">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Lead Plaintiff Deadline</w:t>
      </w:r>
      <w:r w:rsidR="00A524CD">
        <w:rPr>
          <w:rStyle w:val="Hyperlink"/>
          <w:rFonts w:ascii="Times New Roman" w:hAnsi="Times New Roman" w:cs="Times New Roman"/>
          <w:b/>
          <w:color w:val="auto"/>
          <w:u w:val="none"/>
        </w:rPr>
        <w:t xml:space="preserve">: </w:t>
      </w:r>
      <w:r w:rsidR="00A524CD" w:rsidRPr="00686253">
        <w:rPr>
          <w:rStyle w:val="Hyperlink"/>
          <w:rFonts w:ascii="Times New Roman" w:hAnsi="Times New Roman" w:cs="Times New Roman"/>
          <w:bCs/>
          <w:color w:val="auto"/>
          <w:u w:val="none"/>
        </w:rPr>
        <w:t>Sept</w:t>
      </w:r>
      <w:r w:rsidR="00031C78">
        <w:rPr>
          <w:rStyle w:val="Hyperlink"/>
          <w:rFonts w:ascii="Times New Roman" w:hAnsi="Times New Roman" w:cs="Times New Roman"/>
          <w:bCs/>
          <w:color w:val="auto"/>
          <w:u w:val="none"/>
        </w:rPr>
        <w:t>.</w:t>
      </w:r>
      <w:r w:rsidR="00A524CD" w:rsidRPr="00686253">
        <w:rPr>
          <w:rStyle w:val="Hyperlink"/>
          <w:rFonts w:ascii="Times New Roman" w:hAnsi="Times New Roman" w:cs="Times New Roman"/>
          <w:bCs/>
          <w:color w:val="auto"/>
          <w:u w:val="none"/>
        </w:rPr>
        <w:t xml:space="preserve"> 24, 2024</w:t>
      </w:r>
      <w:r w:rsidR="00A524CD">
        <w:rPr>
          <w:rFonts w:ascii="Open Sans" w:hAnsi="Open Sans" w:cs="Open Sans"/>
          <w:color w:val="000000"/>
          <w:sz w:val="21"/>
          <w:szCs w:val="21"/>
        </w:rPr>
        <w:t xml:space="preserve"> </w:t>
      </w:r>
    </w:p>
    <w:p w14:paraId="75DEA591" w14:textId="2344DBAC"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2E3EF3" w:rsidRPr="007D23E1">
          <w:rPr>
            <w:rStyle w:val="Hyperlink"/>
            <w:rFonts w:ascii="Times New Roman" w:hAnsi="Times New Roman" w:cs="Times New Roman"/>
            <w:bCs/>
            <w:szCs w:val="22"/>
          </w:rPr>
          <w:t>www.hbsslaw.com/investor-fraud/mgnx</w:t>
        </w:r>
      </w:hyperlink>
      <w:r w:rsidR="002E3EF3">
        <w:rPr>
          <w:rStyle w:val="Hyperlink"/>
          <w:rFonts w:ascii="Times New Roman" w:hAnsi="Times New Roman" w:cs="Times New Roman"/>
          <w:bCs/>
          <w:szCs w:val="22"/>
        </w:rPr>
        <w:t xml:space="preserve"> </w:t>
      </w:r>
    </w:p>
    <w:p w14:paraId="798298FE" w14:textId="0A1AE52F"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AB5087">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2E3EF3" w:rsidRPr="007D23E1">
          <w:rPr>
            <w:rStyle w:val="Hyperlink"/>
            <w:rFonts w:ascii="Times New Roman" w:hAnsi="Times New Roman" w:cs="Times New Roman"/>
          </w:rPr>
          <w:t>MGNX@hbsslaw.com</w:t>
        </w:r>
      </w:hyperlink>
      <w:r w:rsidR="002E3EF3">
        <w:rPr>
          <w:rStyle w:val="Hyperlink"/>
          <w:rFonts w:ascii="Times New Roman" w:hAnsi="Times New Roman" w:cs="Times New Roman"/>
        </w:rPr>
        <w:t xml:space="preserve"> </w:t>
      </w:r>
    </w:p>
    <w:p w14:paraId="22344914" w14:textId="05885C33"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7EA014EB" w14:textId="2094735F" w:rsidR="005165F2" w:rsidRPr="00AC0574" w:rsidRDefault="00A41AED" w:rsidP="005165F2">
      <w:pPr>
        <w:spacing w:after="0" w:line="240" w:lineRule="auto"/>
        <w:rPr>
          <w:rFonts w:ascii="Times New Roman" w:eastAsia="Times New Roman" w:hAnsi="Times New Roman" w:cs="Times New Roman"/>
          <w:color w:val="111111"/>
          <w:szCs w:val="24"/>
        </w:rPr>
      </w:pPr>
      <w:r>
        <w:rPr>
          <w:rFonts w:ascii="Times New Roman" w:eastAsia="Times New Roman" w:hAnsi="Times New Roman" w:cs="Times New Roman"/>
          <w:b/>
          <w:bCs/>
          <w:color w:val="111111"/>
          <w:szCs w:val="24"/>
        </w:rPr>
        <w:t>Class Action Lawsuit Against</w:t>
      </w:r>
      <w:r w:rsidRPr="00AC0574">
        <w:rPr>
          <w:rFonts w:ascii="Times New Roman" w:eastAsia="Times New Roman" w:hAnsi="Times New Roman" w:cs="Times New Roman"/>
          <w:b/>
          <w:bCs/>
          <w:color w:val="111111"/>
          <w:szCs w:val="24"/>
        </w:rPr>
        <w:t xml:space="preserve"> </w:t>
      </w:r>
      <w:r w:rsidR="005165F2" w:rsidRPr="00AC0574">
        <w:rPr>
          <w:rFonts w:ascii="Times New Roman" w:eastAsia="Times New Roman" w:hAnsi="Times New Roman" w:cs="Times New Roman"/>
          <w:b/>
          <w:bCs/>
          <w:color w:val="111111"/>
          <w:szCs w:val="24"/>
        </w:rPr>
        <w:t>MacroGenics, Inc. (MGNX):</w:t>
      </w:r>
    </w:p>
    <w:p w14:paraId="3068E73F" w14:textId="45E645AD" w:rsidR="00290C63" w:rsidRDefault="00290C63" w:rsidP="005165F2">
      <w:pPr>
        <w:spacing w:before="180" w:after="0" w:line="240" w:lineRule="auto"/>
        <w:rPr>
          <w:rFonts w:ascii="Times New Roman" w:eastAsia="Times New Roman" w:hAnsi="Times New Roman" w:cs="Times New Roman"/>
          <w:color w:val="111111"/>
          <w:szCs w:val="24"/>
        </w:rPr>
      </w:pPr>
      <w:r w:rsidRPr="00290C63">
        <w:rPr>
          <w:rFonts w:ascii="Times New Roman" w:eastAsia="Times New Roman" w:hAnsi="Times New Roman" w:cs="Times New Roman"/>
          <w:color w:val="111111"/>
          <w:szCs w:val="24"/>
        </w:rPr>
        <w:t>MacroGenics</w:t>
      </w:r>
      <w:r w:rsidR="007400BA">
        <w:rPr>
          <w:rFonts w:ascii="Times New Roman" w:eastAsia="Times New Roman" w:hAnsi="Times New Roman" w:cs="Times New Roman"/>
          <w:color w:val="111111"/>
          <w:szCs w:val="24"/>
        </w:rPr>
        <w:t>,</w:t>
      </w:r>
      <w:r w:rsidRPr="00290C63">
        <w:rPr>
          <w:rFonts w:ascii="Times New Roman" w:eastAsia="Times New Roman" w:hAnsi="Times New Roman" w:cs="Times New Roman"/>
          <w:color w:val="111111"/>
          <w:szCs w:val="24"/>
        </w:rPr>
        <w:t xml:space="preserve"> Inc. shares plummeted </w:t>
      </w:r>
      <w:r>
        <w:rPr>
          <w:rFonts w:ascii="Times New Roman" w:eastAsia="Times New Roman" w:hAnsi="Times New Roman" w:cs="Times New Roman"/>
          <w:color w:val="111111"/>
          <w:szCs w:val="24"/>
        </w:rPr>
        <w:t>on July 31</w:t>
      </w:r>
      <w:r w:rsidRPr="00290C63">
        <w:rPr>
          <w:rFonts w:ascii="Times New Roman" w:eastAsia="Times New Roman" w:hAnsi="Times New Roman" w:cs="Times New Roman"/>
          <w:color w:val="111111"/>
          <w:szCs w:val="24"/>
        </w:rPr>
        <w:t xml:space="preserve"> after the biotechnology company announced it was halting a mid-stage clinical trial for its experimental prostate cancer</w:t>
      </w:r>
      <w:r>
        <w:rPr>
          <w:rFonts w:ascii="Times New Roman" w:eastAsia="Times New Roman" w:hAnsi="Times New Roman" w:cs="Times New Roman"/>
          <w:color w:val="111111"/>
          <w:szCs w:val="24"/>
        </w:rPr>
        <w:t xml:space="preserve"> drug </w:t>
      </w:r>
      <w:r w:rsidRPr="00AC0574">
        <w:rPr>
          <w:rFonts w:ascii="Times New Roman" w:eastAsia="Times New Roman" w:hAnsi="Times New Roman" w:cs="Times New Roman"/>
          <w:color w:val="111111"/>
          <w:szCs w:val="24"/>
        </w:rPr>
        <w:t>known as “vobra duo</w:t>
      </w:r>
      <w:r>
        <w:rPr>
          <w:rFonts w:ascii="Times New Roman" w:eastAsia="Times New Roman" w:hAnsi="Times New Roman" w:cs="Times New Roman"/>
          <w:color w:val="111111"/>
          <w:szCs w:val="24"/>
        </w:rPr>
        <w:t>.</w:t>
      </w:r>
      <w:r w:rsidRPr="00AC0574">
        <w:rPr>
          <w:rFonts w:ascii="Times New Roman" w:eastAsia="Times New Roman" w:hAnsi="Times New Roman" w:cs="Times New Roman"/>
          <w:color w:val="111111"/>
          <w:szCs w:val="24"/>
        </w:rPr>
        <w:t>”</w:t>
      </w:r>
    </w:p>
    <w:p w14:paraId="4568915B" w14:textId="16BBB21C" w:rsidR="00290C63" w:rsidRDefault="00290C63" w:rsidP="00290C63">
      <w:pPr>
        <w:spacing w:before="180" w:after="0" w:line="240" w:lineRule="auto"/>
        <w:rPr>
          <w:rFonts w:ascii="Times New Roman" w:eastAsia="Times New Roman" w:hAnsi="Times New Roman" w:cs="Times New Roman"/>
          <w:color w:val="111111"/>
          <w:szCs w:val="24"/>
        </w:rPr>
      </w:pPr>
      <w:r w:rsidRPr="00290C63">
        <w:rPr>
          <w:rFonts w:ascii="Times New Roman" w:eastAsia="Times New Roman" w:hAnsi="Times New Roman" w:cs="Times New Roman"/>
          <w:color w:val="111111"/>
          <w:szCs w:val="24"/>
        </w:rPr>
        <w:t xml:space="preserve">The decision to discontinue the Phase 2 trial </w:t>
      </w:r>
      <w:r>
        <w:rPr>
          <w:rFonts w:ascii="Times New Roman" w:eastAsia="Times New Roman" w:hAnsi="Times New Roman" w:cs="Times New Roman"/>
          <w:color w:val="111111"/>
          <w:szCs w:val="24"/>
        </w:rPr>
        <w:t>of vobra duo</w:t>
      </w:r>
      <w:r w:rsidRPr="00290C63">
        <w:rPr>
          <w:rFonts w:ascii="Times New Roman" w:eastAsia="Times New Roman" w:hAnsi="Times New Roman" w:cs="Times New Roman"/>
          <w:color w:val="111111"/>
          <w:szCs w:val="24"/>
        </w:rPr>
        <w:t xml:space="preserve"> comes </w:t>
      </w:r>
      <w:r>
        <w:rPr>
          <w:rFonts w:ascii="Times New Roman" w:eastAsia="Times New Roman" w:hAnsi="Times New Roman" w:cs="Times New Roman"/>
          <w:color w:val="111111"/>
          <w:szCs w:val="24"/>
        </w:rPr>
        <w:t>on the heels of an</w:t>
      </w:r>
      <w:r w:rsidRPr="00290C63">
        <w:rPr>
          <w:rFonts w:ascii="Times New Roman" w:eastAsia="Times New Roman" w:hAnsi="Times New Roman" w:cs="Times New Roman"/>
          <w:color w:val="111111"/>
          <w:szCs w:val="24"/>
        </w:rPr>
        <w:t xml:space="preserve"> investor</w:t>
      </w:r>
      <w:r>
        <w:rPr>
          <w:rFonts w:ascii="Times New Roman" w:eastAsia="Times New Roman" w:hAnsi="Times New Roman" w:cs="Times New Roman"/>
          <w:color w:val="111111"/>
          <w:szCs w:val="24"/>
        </w:rPr>
        <w:t xml:space="preserve"> class action</w:t>
      </w:r>
      <w:r w:rsidR="00893E04">
        <w:rPr>
          <w:rFonts w:ascii="Times New Roman" w:eastAsia="Times New Roman" w:hAnsi="Times New Roman" w:cs="Times New Roman"/>
          <w:color w:val="111111"/>
          <w:szCs w:val="24"/>
        </w:rPr>
        <w:t xml:space="preserve"> filed on July 26,</w:t>
      </w:r>
      <w:r w:rsidRPr="00290C63">
        <w:rPr>
          <w:rFonts w:ascii="Times New Roman" w:eastAsia="Times New Roman" w:hAnsi="Times New Roman" w:cs="Times New Roman"/>
          <w:color w:val="111111"/>
          <w:szCs w:val="24"/>
        </w:rPr>
        <w:t xml:space="preserve"> alleging that the company misled investors about </w:t>
      </w:r>
      <w:r>
        <w:rPr>
          <w:rFonts w:ascii="Times New Roman" w:eastAsia="Times New Roman" w:hAnsi="Times New Roman" w:cs="Times New Roman"/>
          <w:color w:val="111111"/>
          <w:szCs w:val="24"/>
        </w:rPr>
        <w:t>vobra duo’s</w:t>
      </w:r>
      <w:r w:rsidRPr="00290C63">
        <w:rPr>
          <w:rFonts w:ascii="Times New Roman" w:eastAsia="Times New Roman" w:hAnsi="Times New Roman" w:cs="Times New Roman"/>
          <w:color w:val="111111"/>
          <w:szCs w:val="24"/>
        </w:rPr>
        <w:t xml:space="preserve"> safety profile</w:t>
      </w:r>
      <w:r w:rsidR="0086340F">
        <w:rPr>
          <w:rFonts w:ascii="Times New Roman" w:eastAsia="Times New Roman" w:hAnsi="Times New Roman" w:cs="Times New Roman"/>
          <w:color w:val="111111"/>
          <w:szCs w:val="24"/>
        </w:rPr>
        <w:t xml:space="preserve">. </w:t>
      </w:r>
    </w:p>
    <w:p w14:paraId="76808C06" w14:textId="354A7D6C" w:rsidR="005165F2" w:rsidRPr="00AC0574" w:rsidRDefault="00290C63" w:rsidP="005165F2">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 xml:space="preserve">The lawsuit </w:t>
      </w:r>
      <w:r w:rsidR="00893E04">
        <w:rPr>
          <w:rFonts w:ascii="Times New Roman" w:eastAsia="Times New Roman" w:hAnsi="Times New Roman" w:cs="Times New Roman"/>
          <w:color w:val="111111"/>
          <w:szCs w:val="24"/>
        </w:rPr>
        <w:t>contends</w:t>
      </w:r>
      <w:r>
        <w:rPr>
          <w:rFonts w:ascii="Times New Roman" w:eastAsia="Times New Roman" w:hAnsi="Times New Roman" w:cs="Times New Roman"/>
          <w:color w:val="111111"/>
          <w:szCs w:val="24"/>
        </w:rPr>
        <w:t xml:space="preserve"> that the truth about vobra duo emerge</w:t>
      </w:r>
      <w:r w:rsidR="00893E04">
        <w:rPr>
          <w:rFonts w:ascii="Times New Roman" w:eastAsia="Times New Roman" w:hAnsi="Times New Roman" w:cs="Times New Roman"/>
          <w:color w:val="111111"/>
          <w:szCs w:val="24"/>
        </w:rPr>
        <w:t>d</w:t>
      </w:r>
      <w:r>
        <w:rPr>
          <w:rFonts w:ascii="Times New Roman" w:eastAsia="Times New Roman" w:hAnsi="Times New Roman" w:cs="Times New Roman"/>
          <w:color w:val="111111"/>
          <w:szCs w:val="24"/>
        </w:rPr>
        <w:t xml:space="preserve"> on </w:t>
      </w:r>
      <w:r w:rsidR="005165F2" w:rsidRPr="00AC0574">
        <w:rPr>
          <w:rFonts w:ascii="Times New Roman" w:eastAsia="Times New Roman" w:hAnsi="Times New Roman" w:cs="Times New Roman"/>
          <w:color w:val="111111"/>
          <w:szCs w:val="24"/>
        </w:rPr>
        <w:t xml:space="preserve">May 10, 2024, </w:t>
      </w:r>
      <w:r w:rsidR="003F5B62">
        <w:rPr>
          <w:rFonts w:ascii="Times New Roman" w:eastAsia="Times New Roman" w:hAnsi="Times New Roman" w:cs="Times New Roman"/>
          <w:color w:val="111111"/>
          <w:szCs w:val="24"/>
        </w:rPr>
        <w:t xml:space="preserve">after </w:t>
      </w:r>
      <w:r w:rsidR="005165F2" w:rsidRPr="00AC0574">
        <w:rPr>
          <w:rFonts w:ascii="Times New Roman" w:eastAsia="Times New Roman" w:hAnsi="Times New Roman" w:cs="Times New Roman"/>
          <w:color w:val="111111"/>
          <w:szCs w:val="24"/>
        </w:rPr>
        <w:t>MacroGenics disclosed that five patients in the study had died. This revelation caused the company’s share price to plummet by $11.36, or about 77%, on the same day, prompting numerous analyst downgrades.</w:t>
      </w:r>
    </w:p>
    <w:p w14:paraId="592A4081" w14:textId="2DA7D29D" w:rsidR="00290C63" w:rsidRDefault="00893E04" w:rsidP="00290C63">
      <w:pPr>
        <w:spacing w:before="180" w:after="0" w:line="240" w:lineRule="auto"/>
        <w:rPr>
          <w:rFonts w:ascii="Times New Roman" w:eastAsia="Times New Roman" w:hAnsi="Times New Roman" w:cs="Times New Roman"/>
          <w:color w:val="111111"/>
          <w:szCs w:val="24"/>
        </w:rPr>
      </w:pPr>
      <w:r w:rsidRPr="00893E04">
        <w:rPr>
          <w:rFonts w:ascii="Times New Roman" w:eastAsia="Times New Roman" w:hAnsi="Times New Roman" w:cs="Times New Roman"/>
          <w:color w:val="111111"/>
          <w:szCs w:val="24"/>
        </w:rPr>
        <w:t>The termination of the</w:t>
      </w:r>
      <w:r>
        <w:rPr>
          <w:rFonts w:ascii="Times New Roman" w:eastAsia="Times New Roman" w:hAnsi="Times New Roman" w:cs="Times New Roman"/>
          <w:color w:val="111111"/>
          <w:szCs w:val="24"/>
        </w:rPr>
        <w:t xml:space="preserve"> vobra duo</w:t>
      </w:r>
      <w:r w:rsidRPr="00893E04">
        <w:rPr>
          <w:rFonts w:ascii="Times New Roman" w:eastAsia="Times New Roman" w:hAnsi="Times New Roman" w:cs="Times New Roman"/>
          <w:color w:val="111111"/>
          <w:szCs w:val="24"/>
        </w:rPr>
        <w:t xml:space="preserve"> trial is </w:t>
      </w:r>
      <w:r>
        <w:rPr>
          <w:rFonts w:ascii="Times New Roman" w:eastAsia="Times New Roman" w:hAnsi="Times New Roman" w:cs="Times New Roman"/>
          <w:color w:val="111111"/>
          <w:szCs w:val="24"/>
        </w:rPr>
        <w:t>MacroGenics’ latest setback</w:t>
      </w:r>
      <w:r w:rsidR="0086340F">
        <w:rPr>
          <w:rFonts w:ascii="Times New Roman" w:eastAsia="Times New Roman" w:hAnsi="Times New Roman" w:cs="Times New Roman"/>
          <w:color w:val="111111"/>
          <w:szCs w:val="24"/>
        </w:rPr>
        <w:t xml:space="preserve">. </w:t>
      </w:r>
      <w:r w:rsidR="00290C63" w:rsidRPr="00290C63">
        <w:rPr>
          <w:rFonts w:ascii="Times New Roman" w:eastAsia="Times New Roman" w:hAnsi="Times New Roman" w:cs="Times New Roman"/>
          <w:color w:val="111111"/>
          <w:szCs w:val="24"/>
        </w:rPr>
        <w:t>The company said it would continue to monitor patients who have received treatment but would no longer enroll new participants. MacroGenics plans to present additional data from the trial at the European Society for Medical Oncology conference in Septembe</w:t>
      </w:r>
      <w:r w:rsidR="00290C63">
        <w:rPr>
          <w:rFonts w:ascii="Times New Roman" w:eastAsia="Times New Roman" w:hAnsi="Times New Roman" w:cs="Times New Roman"/>
          <w:color w:val="111111"/>
          <w:szCs w:val="24"/>
        </w:rPr>
        <w:t>r.</w:t>
      </w:r>
    </w:p>
    <w:p w14:paraId="1752C483" w14:textId="48EC36A3" w:rsidR="00FC408F" w:rsidRPr="00AC0574" w:rsidRDefault="00893E04" w:rsidP="00290C63">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MacroGenics shares are presently trading down more than 60% since disclosing adverse events related to vobra duo</w:t>
      </w:r>
      <w:r w:rsidR="0086340F">
        <w:rPr>
          <w:rFonts w:ascii="Times New Roman" w:eastAsia="Times New Roman" w:hAnsi="Times New Roman" w:cs="Times New Roman"/>
          <w:color w:val="111111"/>
          <w:szCs w:val="24"/>
        </w:rPr>
        <w:t xml:space="preserve">. </w:t>
      </w:r>
      <w:r>
        <w:rPr>
          <w:rFonts w:ascii="Times New Roman" w:eastAsia="Times New Roman" w:hAnsi="Times New Roman" w:cs="Times New Roman"/>
          <w:color w:val="111111"/>
          <w:szCs w:val="24"/>
        </w:rPr>
        <w:t>Prominent shareholder litigation firm Hagens Berman has commenced an investigation into potential violations of the U.S. securities laws.</w:t>
      </w:r>
    </w:p>
    <w:p w14:paraId="1E35302E" w14:textId="60F6660B" w:rsidR="001115F9" w:rsidRDefault="003F6960" w:rsidP="005D6BFA">
      <w:pPr>
        <w:pStyle w:val="NormalWeb"/>
        <w:spacing w:after="0"/>
        <w:rPr>
          <w:rFonts w:ascii="Times New Roman" w:hAnsi="Times New Roman" w:cs="Times New Roman"/>
          <w:bCs/>
          <w:szCs w:val="22"/>
        </w:rPr>
      </w:pPr>
      <w:r>
        <w:rPr>
          <w:rFonts w:ascii="Times New Roman" w:hAnsi="Times New Roman" w:cs="Times New Roman"/>
          <w:bCs/>
          <w:szCs w:val="22"/>
        </w:rPr>
        <w:t>“</w:t>
      </w:r>
      <w:r w:rsidR="00893E04" w:rsidRPr="00893E04">
        <w:rPr>
          <w:rFonts w:ascii="Times New Roman" w:hAnsi="Times New Roman" w:cs="Times New Roman"/>
          <w:bCs/>
          <w:szCs w:val="22"/>
        </w:rPr>
        <w:t>We're scrutinizing MacroGenics</w:t>
      </w:r>
      <w:r w:rsidR="00893E04">
        <w:rPr>
          <w:rFonts w:ascii="Times New Roman" w:hAnsi="Times New Roman" w:cs="Times New Roman"/>
          <w:bCs/>
          <w:szCs w:val="22"/>
        </w:rPr>
        <w:t>’</w:t>
      </w:r>
      <w:r w:rsidR="00893E04" w:rsidRPr="00893E04">
        <w:rPr>
          <w:rFonts w:ascii="Times New Roman" w:hAnsi="Times New Roman" w:cs="Times New Roman"/>
          <w:bCs/>
          <w:szCs w:val="22"/>
        </w:rPr>
        <w:t xml:space="preserve"> public statements regarding </w:t>
      </w:r>
      <w:r w:rsidR="00893E04">
        <w:rPr>
          <w:rFonts w:ascii="Times New Roman" w:hAnsi="Times New Roman" w:cs="Times New Roman"/>
          <w:bCs/>
          <w:szCs w:val="22"/>
        </w:rPr>
        <w:t>the vobra duo</w:t>
      </w:r>
      <w:r w:rsidR="00893E04" w:rsidRPr="00893E04">
        <w:rPr>
          <w:rFonts w:ascii="Times New Roman" w:hAnsi="Times New Roman" w:cs="Times New Roman"/>
          <w:bCs/>
          <w:szCs w:val="22"/>
        </w:rPr>
        <w:t xml:space="preserve"> trial to determine if investors were misled about the drug</w:t>
      </w:r>
      <w:r w:rsidR="00893E04">
        <w:rPr>
          <w:rFonts w:ascii="Times New Roman" w:hAnsi="Times New Roman" w:cs="Times New Roman"/>
          <w:bCs/>
          <w:szCs w:val="22"/>
        </w:rPr>
        <w:t>’s</w:t>
      </w:r>
      <w:r w:rsidR="00893E04" w:rsidRPr="00893E04">
        <w:rPr>
          <w:rFonts w:ascii="Times New Roman" w:hAnsi="Times New Roman" w:cs="Times New Roman"/>
          <w:bCs/>
          <w:szCs w:val="22"/>
        </w:rPr>
        <w:t xml:space="preserve"> safety profile,</w:t>
      </w:r>
      <w:r w:rsidR="00893E04">
        <w:rPr>
          <w:rFonts w:ascii="Times New Roman" w:hAnsi="Times New Roman" w:cs="Times New Roman"/>
          <w:bCs/>
          <w:szCs w:val="22"/>
        </w:rPr>
        <w:t xml:space="preserve">” </w:t>
      </w:r>
      <w:r w:rsidR="00791B6D">
        <w:rPr>
          <w:rFonts w:ascii="Times New Roman" w:hAnsi="Times New Roman" w:cs="Times New Roman"/>
          <w:bCs/>
          <w:szCs w:val="22"/>
        </w:rPr>
        <w:t xml:space="preserve">said Reed Kathrein, the Hagens Berman partner leading the investigation. </w:t>
      </w:r>
    </w:p>
    <w:p w14:paraId="3251A2C9" w14:textId="2C960035" w:rsidR="00CE2AE6" w:rsidRDefault="00181AF2" w:rsidP="00CE2AE6">
      <w:pPr>
        <w:pStyle w:val="NormalWeb"/>
        <w:spacing w:after="0"/>
        <w:rPr>
          <w:rFonts w:ascii="Times New Roman" w:hAnsi="Times New Roman" w:cs="Times New Roman"/>
          <w:szCs w:val="22"/>
        </w:rPr>
      </w:pPr>
      <w:r>
        <w:rPr>
          <w:rFonts w:ascii="Times New Roman" w:hAnsi="Times New Roman" w:cs="Times New Roman"/>
          <w:szCs w:val="22"/>
        </w:rPr>
        <w:lastRenderedPageBreak/>
        <w:t xml:space="preserve">If you </w:t>
      </w:r>
      <w:r w:rsidR="006063C8">
        <w:rPr>
          <w:rFonts w:ascii="Times New Roman" w:hAnsi="Times New Roman" w:cs="Times New Roman"/>
          <w:szCs w:val="22"/>
        </w:rPr>
        <w:t xml:space="preserve">invested in </w:t>
      </w:r>
      <w:r w:rsidR="008937A7">
        <w:rPr>
          <w:rFonts w:ascii="Times New Roman" w:hAnsi="Times New Roman" w:cs="Times New Roman"/>
          <w:szCs w:val="22"/>
        </w:rPr>
        <w:t xml:space="preserve">MacroGenics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w:t>
      </w:r>
      <w:r w:rsidR="005D7A17">
        <w:rPr>
          <w:rFonts w:ascii="Times New Roman" w:hAnsi="Times New Roman" w:cs="Times New Roman"/>
          <w:szCs w:val="22"/>
        </w:rPr>
        <w:t xml:space="preserve"> </w:t>
      </w:r>
      <w:hyperlink r:id="rId16" w:history="1">
        <w:r w:rsidR="00EE0546">
          <w:rPr>
            <w:rStyle w:val="Hyperlink"/>
            <w:rFonts w:ascii="Times New Roman" w:hAnsi="Times New Roman" w:cs="Times New Roman"/>
            <w:szCs w:val="22"/>
          </w:rPr>
          <w:t>submit your losses now</w:t>
        </w:r>
      </w:hyperlink>
      <w:r w:rsidR="00CE2AE6">
        <w:rPr>
          <w:rStyle w:val="Hyperlink"/>
          <w:rFonts w:ascii="Times New Roman" w:hAnsi="Times New Roman" w:cs="Times New Roman"/>
          <w:color w:val="auto"/>
          <w:szCs w:val="22"/>
          <w:u w:val="none"/>
        </w:rPr>
        <w:t xml:space="preserve"> </w:t>
      </w:r>
      <w:r w:rsidR="00CE2AE6" w:rsidRPr="0041759F">
        <w:rPr>
          <w:rStyle w:val="Hyperlink"/>
          <w:rFonts w:ascii="Times New Roman" w:hAnsi="Times New Roman" w:cs="Times New Roman"/>
          <w:color w:val="auto"/>
          <w:szCs w:val="22"/>
          <w:u w:val="none"/>
        </w:rPr>
        <w:t>»</w:t>
      </w:r>
    </w:p>
    <w:p w14:paraId="00DECA2C" w14:textId="41EB2F49" w:rsidR="00CE2AE6" w:rsidRDefault="00CE2AE6" w:rsidP="00CE2AE6">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about the MacroGenics </w:t>
      </w:r>
      <w:r w:rsidR="00DD731B">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36776A0A" w14:textId="2001D911" w:rsidR="00303B37" w:rsidRPr="008846C4" w:rsidRDefault="00303B37" w:rsidP="00303B37">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Pr>
          <w:rFonts w:ascii="Times New Roman" w:hAnsi="Times New Roman" w:cs="Times New Roman"/>
        </w:rPr>
        <w:t xml:space="preserve">MacroGenics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hyperlink r:id="rId19" w:history="1">
        <w:r>
          <w:rPr>
            <w:rStyle w:val="Hyperlink"/>
            <w:rFonts w:ascii="Times New Roman" w:hAnsi="Times New Roman" w:cs="Times New Roman"/>
          </w:rPr>
          <w:t>MGNX@hbsslaw.com</w:t>
        </w:r>
      </w:hyperlink>
      <w:r>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3AC93C65" w14:textId="77777777" w:rsidR="007A620A" w:rsidRPr="00D24B0C" w:rsidRDefault="00EE0A0A" w:rsidP="007A620A">
      <w:pPr>
        <w:rPr>
          <w:rFonts w:ascii="Times New Roman" w:hAnsi="Times New Roman" w:cs="Times New Roman"/>
          <w:color w:val="000000"/>
        </w:rPr>
      </w:pPr>
      <w:hyperlink r:id="rId20" w:history="1">
        <w:r w:rsidR="007A620A" w:rsidRPr="00D24B0C">
          <w:rPr>
            <w:rStyle w:val="Hyperlink"/>
            <w:rFonts w:ascii="Times New Roman" w:hAnsi="Times New Roman" w:cs="Times New Roman"/>
          </w:rPr>
          <w:t>About Hagens Berman</w:t>
        </w:r>
      </w:hyperlink>
      <w:r w:rsidR="007A620A"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A620A">
        <w:rPr>
          <w:rFonts w:ascii="Times New Roman" w:hAnsi="Times New Roman" w:cs="Times New Roman"/>
          <w:color w:val="000000"/>
        </w:rPr>
        <w:t>other wrongdoings</w:t>
      </w:r>
      <w:r w:rsidR="007A620A" w:rsidRPr="00D24B0C">
        <w:rPr>
          <w:rFonts w:ascii="Times New Roman" w:hAnsi="Times New Roman" w:cs="Times New Roman"/>
          <w:color w:val="000000"/>
        </w:rPr>
        <w:t xml:space="preserve">. </w:t>
      </w:r>
      <w:r w:rsidR="007A620A">
        <w:rPr>
          <w:rFonts w:ascii="Times New Roman" w:hAnsi="Times New Roman" w:cs="Times New Roman"/>
          <w:color w:val="000000"/>
        </w:rPr>
        <w:t xml:space="preserve">Hagens Berman’s team has secured more than $2.9 billion in this area of law. </w:t>
      </w:r>
      <w:r w:rsidR="007A620A" w:rsidRPr="00D24B0C">
        <w:rPr>
          <w:rFonts w:ascii="Times New Roman" w:hAnsi="Times New Roman" w:cs="Times New Roman"/>
          <w:color w:val="000000"/>
        </w:rPr>
        <w:t>More about the firm and its successes can be found at </w:t>
      </w:r>
      <w:hyperlink r:id="rId21" w:history="1">
        <w:r w:rsidR="007A620A" w:rsidRPr="00D24B0C">
          <w:rPr>
            <w:rStyle w:val="Hyperlink"/>
            <w:rFonts w:ascii="Times New Roman" w:hAnsi="Times New Roman" w:cs="Times New Roman"/>
          </w:rPr>
          <w:t>hbsslaw.com</w:t>
        </w:r>
      </w:hyperlink>
      <w:r w:rsidR="007A620A" w:rsidRPr="00D24B0C">
        <w:rPr>
          <w:rFonts w:ascii="Times New Roman" w:hAnsi="Times New Roman" w:cs="Times New Roman"/>
          <w:color w:val="000000"/>
        </w:rPr>
        <w:t>. Follow the firm for updates and news at </w:t>
      </w:r>
      <w:hyperlink r:id="rId22" w:history="1">
        <w:r w:rsidR="007A620A" w:rsidRPr="00D24B0C">
          <w:rPr>
            <w:rStyle w:val="Hyperlink"/>
            <w:rFonts w:ascii="Times New Roman" w:hAnsi="Times New Roman" w:cs="Times New Roman"/>
          </w:rPr>
          <w:t>@ClassActionLaw</w:t>
        </w:r>
      </w:hyperlink>
      <w:r w:rsidR="007A620A" w:rsidRPr="00D24B0C">
        <w:rPr>
          <w:rFonts w:ascii="Times New Roman" w:hAnsi="Times New Roman" w:cs="Times New Roman"/>
          <w:color w:val="000000"/>
        </w:rPr>
        <w:t>. </w:t>
      </w:r>
    </w:p>
    <w:p w14:paraId="07F9DC57" w14:textId="77777777" w:rsidR="00FD6D33" w:rsidRPr="008846C4" w:rsidRDefault="00FD6D33" w:rsidP="00355936">
      <w:pPr>
        <w:rPr>
          <w:rFonts w:ascii="Times New Roman" w:hAnsi="Times New Roman" w:cs="Times New Roman"/>
        </w:rPr>
      </w:pP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FAC08" w14:textId="77777777" w:rsidR="00E044FF" w:rsidRDefault="00E044FF" w:rsidP="00D579AD">
      <w:pPr>
        <w:spacing w:after="0" w:line="240" w:lineRule="auto"/>
      </w:pPr>
      <w:r>
        <w:separator/>
      </w:r>
    </w:p>
  </w:endnote>
  <w:endnote w:type="continuationSeparator" w:id="0">
    <w:p w14:paraId="1967AF9F" w14:textId="77777777" w:rsidR="00E044FF" w:rsidRDefault="00E044FF"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266E2F" w14:textId="77777777" w:rsidR="00E044FF" w:rsidRDefault="00E044FF" w:rsidP="00D579AD">
      <w:pPr>
        <w:spacing w:after="0" w:line="240" w:lineRule="auto"/>
      </w:pPr>
      <w:r>
        <w:separator/>
      </w:r>
    </w:p>
  </w:footnote>
  <w:footnote w:type="continuationSeparator" w:id="0">
    <w:p w14:paraId="0EA49737" w14:textId="77777777" w:rsidR="00E044FF" w:rsidRDefault="00E044FF"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0D3F"/>
    <w:rsid w:val="00001F35"/>
    <w:rsid w:val="00002420"/>
    <w:rsid w:val="00003283"/>
    <w:rsid w:val="00004168"/>
    <w:rsid w:val="0000438F"/>
    <w:rsid w:val="000049FB"/>
    <w:rsid w:val="000050C3"/>
    <w:rsid w:val="00006124"/>
    <w:rsid w:val="00007028"/>
    <w:rsid w:val="0000715B"/>
    <w:rsid w:val="00010043"/>
    <w:rsid w:val="00011D6C"/>
    <w:rsid w:val="00012948"/>
    <w:rsid w:val="00013CFC"/>
    <w:rsid w:val="00015FC9"/>
    <w:rsid w:val="0001604C"/>
    <w:rsid w:val="000168A3"/>
    <w:rsid w:val="00016B1B"/>
    <w:rsid w:val="00016F6D"/>
    <w:rsid w:val="00017631"/>
    <w:rsid w:val="000202FE"/>
    <w:rsid w:val="00020544"/>
    <w:rsid w:val="0002171F"/>
    <w:rsid w:val="000219F3"/>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1C78"/>
    <w:rsid w:val="00032454"/>
    <w:rsid w:val="00032FDD"/>
    <w:rsid w:val="00033E74"/>
    <w:rsid w:val="0003586A"/>
    <w:rsid w:val="00036184"/>
    <w:rsid w:val="0003662E"/>
    <w:rsid w:val="0003673B"/>
    <w:rsid w:val="00036F84"/>
    <w:rsid w:val="000377E1"/>
    <w:rsid w:val="00037A86"/>
    <w:rsid w:val="000402A2"/>
    <w:rsid w:val="000406FC"/>
    <w:rsid w:val="00041054"/>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CAB"/>
    <w:rsid w:val="0006447E"/>
    <w:rsid w:val="000652E0"/>
    <w:rsid w:val="000662BC"/>
    <w:rsid w:val="00071541"/>
    <w:rsid w:val="00071E76"/>
    <w:rsid w:val="000731EC"/>
    <w:rsid w:val="00073613"/>
    <w:rsid w:val="00074B85"/>
    <w:rsid w:val="00074C40"/>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219B"/>
    <w:rsid w:val="00093915"/>
    <w:rsid w:val="0009473B"/>
    <w:rsid w:val="00094852"/>
    <w:rsid w:val="00095596"/>
    <w:rsid w:val="0009615E"/>
    <w:rsid w:val="000965B3"/>
    <w:rsid w:val="000965CF"/>
    <w:rsid w:val="0009767F"/>
    <w:rsid w:val="00097834"/>
    <w:rsid w:val="000A02B3"/>
    <w:rsid w:val="000A123C"/>
    <w:rsid w:val="000A1C38"/>
    <w:rsid w:val="000A2C19"/>
    <w:rsid w:val="000A321E"/>
    <w:rsid w:val="000A34AE"/>
    <w:rsid w:val="000A4877"/>
    <w:rsid w:val="000A4E24"/>
    <w:rsid w:val="000A508E"/>
    <w:rsid w:val="000A56DD"/>
    <w:rsid w:val="000A62D2"/>
    <w:rsid w:val="000B03EE"/>
    <w:rsid w:val="000B05FC"/>
    <w:rsid w:val="000B2A2B"/>
    <w:rsid w:val="000B317E"/>
    <w:rsid w:val="000B57AC"/>
    <w:rsid w:val="000B5E31"/>
    <w:rsid w:val="000B6214"/>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D6A"/>
    <w:rsid w:val="000D22DC"/>
    <w:rsid w:val="000D230E"/>
    <w:rsid w:val="000D289A"/>
    <w:rsid w:val="000D3058"/>
    <w:rsid w:val="000D4040"/>
    <w:rsid w:val="000D4C9B"/>
    <w:rsid w:val="000D754E"/>
    <w:rsid w:val="000E016F"/>
    <w:rsid w:val="000E1E75"/>
    <w:rsid w:val="000E275A"/>
    <w:rsid w:val="000E2A77"/>
    <w:rsid w:val="000E2DEF"/>
    <w:rsid w:val="000E355D"/>
    <w:rsid w:val="000E3AF7"/>
    <w:rsid w:val="000E4015"/>
    <w:rsid w:val="000E68D6"/>
    <w:rsid w:val="000F0091"/>
    <w:rsid w:val="000F08D0"/>
    <w:rsid w:val="000F3358"/>
    <w:rsid w:val="000F3BB4"/>
    <w:rsid w:val="000F3C62"/>
    <w:rsid w:val="000F4D1D"/>
    <w:rsid w:val="000F5078"/>
    <w:rsid w:val="000F7671"/>
    <w:rsid w:val="0010076D"/>
    <w:rsid w:val="00100F4F"/>
    <w:rsid w:val="001018C9"/>
    <w:rsid w:val="00102244"/>
    <w:rsid w:val="00102D73"/>
    <w:rsid w:val="00104267"/>
    <w:rsid w:val="00104778"/>
    <w:rsid w:val="00104BFB"/>
    <w:rsid w:val="00104EE3"/>
    <w:rsid w:val="00107CCB"/>
    <w:rsid w:val="00110DF6"/>
    <w:rsid w:val="001115F9"/>
    <w:rsid w:val="001117DD"/>
    <w:rsid w:val="00112493"/>
    <w:rsid w:val="00112AAB"/>
    <w:rsid w:val="00113359"/>
    <w:rsid w:val="00113C73"/>
    <w:rsid w:val="001156CA"/>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3F92"/>
    <w:rsid w:val="0012418C"/>
    <w:rsid w:val="0012539E"/>
    <w:rsid w:val="00125BA9"/>
    <w:rsid w:val="001270CE"/>
    <w:rsid w:val="00127FD6"/>
    <w:rsid w:val="001304DF"/>
    <w:rsid w:val="001327DA"/>
    <w:rsid w:val="00132A5E"/>
    <w:rsid w:val="00133162"/>
    <w:rsid w:val="0013361A"/>
    <w:rsid w:val="00133AEA"/>
    <w:rsid w:val="00134D8F"/>
    <w:rsid w:val="001356D4"/>
    <w:rsid w:val="00135F98"/>
    <w:rsid w:val="00136E32"/>
    <w:rsid w:val="00142AC4"/>
    <w:rsid w:val="00142D9A"/>
    <w:rsid w:val="001452D6"/>
    <w:rsid w:val="00145C61"/>
    <w:rsid w:val="00146814"/>
    <w:rsid w:val="00146CD5"/>
    <w:rsid w:val="00146E97"/>
    <w:rsid w:val="001479EB"/>
    <w:rsid w:val="00150B3D"/>
    <w:rsid w:val="00151065"/>
    <w:rsid w:val="00152420"/>
    <w:rsid w:val="00152703"/>
    <w:rsid w:val="001539F7"/>
    <w:rsid w:val="00154506"/>
    <w:rsid w:val="001548E9"/>
    <w:rsid w:val="0015561B"/>
    <w:rsid w:val="00155CDF"/>
    <w:rsid w:val="00156E9A"/>
    <w:rsid w:val="00157EB1"/>
    <w:rsid w:val="00157F08"/>
    <w:rsid w:val="0016072E"/>
    <w:rsid w:val="00161B94"/>
    <w:rsid w:val="001620A6"/>
    <w:rsid w:val="001629D9"/>
    <w:rsid w:val="00162A2E"/>
    <w:rsid w:val="00163227"/>
    <w:rsid w:val="0016334A"/>
    <w:rsid w:val="00163B1A"/>
    <w:rsid w:val="0016417B"/>
    <w:rsid w:val="00164CD7"/>
    <w:rsid w:val="001700FA"/>
    <w:rsid w:val="001701E3"/>
    <w:rsid w:val="0017041D"/>
    <w:rsid w:val="001707DF"/>
    <w:rsid w:val="00170B4E"/>
    <w:rsid w:val="001712C2"/>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030"/>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97AF7"/>
    <w:rsid w:val="001A067F"/>
    <w:rsid w:val="001A0CCF"/>
    <w:rsid w:val="001A13C7"/>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36C3"/>
    <w:rsid w:val="001D3E04"/>
    <w:rsid w:val="001D48F8"/>
    <w:rsid w:val="001D57E1"/>
    <w:rsid w:val="001D5DCB"/>
    <w:rsid w:val="001D6F4A"/>
    <w:rsid w:val="001D7B58"/>
    <w:rsid w:val="001E1DED"/>
    <w:rsid w:val="001E368D"/>
    <w:rsid w:val="001E4795"/>
    <w:rsid w:val="001E55E6"/>
    <w:rsid w:val="001E5EE6"/>
    <w:rsid w:val="001E6070"/>
    <w:rsid w:val="001E619D"/>
    <w:rsid w:val="001F06E4"/>
    <w:rsid w:val="001F13A2"/>
    <w:rsid w:val="001F27DB"/>
    <w:rsid w:val="001F2DCA"/>
    <w:rsid w:val="001F48AF"/>
    <w:rsid w:val="001F4B9B"/>
    <w:rsid w:val="0020119E"/>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774"/>
    <w:rsid w:val="00215F8E"/>
    <w:rsid w:val="00220DFF"/>
    <w:rsid w:val="002241F0"/>
    <w:rsid w:val="00224253"/>
    <w:rsid w:val="00224371"/>
    <w:rsid w:val="00224E4B"/>
    <w:rsid w:val="00230EF6"/>
    <w:rsid w:val="00231E18"/>
    <w:rsid w:val="00232401"/>
    <w:rsid w:val="00234E4A"/>
    <w:rsid w:val="00235C57"/>
    <w:rsid w:val="00235C6F"/>
    <w:rsid w:val="00236A1A"/>
    <w:rsid w:val="00236B04"/>
    <w:rsid w:val="002405C9"/>
    <w:rsid w:val="002436DC"/>
    <w:rsid w:val="00243E1E"/>
    <w:rsid w:val="00244020"/>
    <w:rsid w:val="0024493F"/>
    <w:rsid w:val="00244B7C"/>
    <w:rsid w:val="00245468"/>
    <w:rsid w:val="002454CF"/>
    <w:rsid w:val="00246217"/>
    <w:rsid w:val="0024736D"/>
    <w:rsid w:val="0025057F"/>
    <w:rsid w:val="00252032"/>
    <w:rsid w:val="002529A2"/>
    <w:rsid w:val="00252BC2"/>
    <w:rsid w:val="00252F24"/>
    <w:rsid w:val="00253ADB"/>
    <w:rsid w:val="00254B74"/>
    <w:rsid w:val="00254CC8"/>
    <w:rsid w:val="00255076"/>
    <w:rsid w:val="0025732A"/>
    <w:rsid w:val="00257C11"/>
    <w:rsid w:val="002625DB"/>
    <w:rsid w:val="00262DB0"/>
    <w:rsid w:val="0026343A"/>
    <w:rsid w:val="00263C73"/>
    <w:rsid w:val="00264A2B"/>
    <w:rsid w:val="00265553"/>
    <w:rsid w:val="002665FB"/>
    <w:rsid w:val="00266F6F"/>
    <w:rsid w:val="0026745D"/>
    <w:rsid w:val="0026755E"/>
    <w:rsid w:val="00267747"/>
    <w:rsid w:val="0026783B"/>
    <w:rsid w:val="00271076"/>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0C63"/>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6CF8"/>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C7C0D"/>
    <w:rsid w:val="002D0146"/>
    <w:rsid w:val="002D0B6B"/>
    <w:rsid w:val="002D11AC"/>
    <w:rsid w:val="002D1C09"/>
    <w:rsid w:val="002D1F91"/>
    <w:rsid w:val="002D3710"/>
    <w:rsid w:val="002D3C46"/>
    <w:rsid w:val="002D5354"/>
    <w:rsid w:val="002D5422"/>
    <w:rsid w:val="002D5B0F"/>
    <w:rsid w:val="002D68C1"/>
    <w:rsid w:val="002D6D06"/>
    <w:rsid w:val="002D73FF"/>
    <w:rsid w:val="002D7BF5"/>
    <w:rsid w:val="002E0046"/>
    <w:rsid w:val="002E1EEB"/>
    <w:rsid w:val="002E3EF3"/>
    <w:rsid w:val="002E4495"/>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B37"/>
    <w:rsid w:val="00303EB2"/>
    <w:rsid w:val="0030465D"/>
    <w:rsid w:val="00304693"/>
    <w:rsid w:val="003046D3"/>
    <w:rsid w:val="00306411"/>
    <w:rsid w:val="0030739E"/>
    <w:rsid w:val="00310BB4"/>
    <w:rsid w:val="003112D4"/>
    <w:rsid w:val="00311F5C"/>
    <w:rsid w:val="00314E84"/>
    <w:rsid w:val="00315D05"/>
    <w:rsid w:val="00315D64"/>
    <w:rsid w:val="00316425"/>
    <w:rsid w:val="00316750"/>
    <w:rsid w:val="003168E2"/>
    <w:rsid w:val="00316AF1"/>
    <w:rsid w:val="00317A9A"/>
    <w:rsid w:val="00321673"/>
    <w:rsid w:val="00321B9B"/>
    <w:rsid w:val="00321C6A"/>
    <w:rsid w:val="00321E0F"/>
    <w:rsid w:val="00323D81"/>
    <w:rsid w:val="00324869"/>
    <w:rsid w:val="00325F1A"/>
    <w:rsid w:val="003268F7"/>
    <w:rsid w:val="00327276"/>
    <w:rsid w:val="003274F4"/>
    <w:rsid w:val="00327BDB"/>
    <w:rsid w:val="00327CB6"/>
    <w:rsid w:val="00330F81"/>
    <w:rsid w:val="0033155A"/>
    <w:rsid w:val="00331E49"/>
    <w:rsid w:val="00332275"/>
    <w:rsid w:val="0033354A"/>
    <w:rsid w:val="00333920"/>
    <w:rsid w:val="00333C13"/>
    <w:rsid w:val="00334DF0"/>
    <w:rsid w:val="003364D5"/>
    <w:rsid w:val="00340A61"/>
    <w:rsid w:val="0034191D"/>
    <w:rsid w:val="00342700"/>
    <w:rsid w:val="00342F53"/>
    <w:rsid w:val="003441F4"/>
    <w:rsid w:val="00345104"/>
    <w:rsid w:val="003458E0"/>
    <w:rsid w:val="0034595A"/>
    <w:rsid w:val="00345D5F"/>
    <w:rsid w:val="003463A8"/>
    <w:rsid w:val="003466D0"/>
    <w:rsid w:val="003468D5"/>
    <w:rsid w:val="00346919"/>
    <w:rsid w:val="00346D3E"/>
    <w:rsid w:val="00347715"/>
    <w:rsid w:val="003514CC"/>
    <w:rsid w:val="003518FD"/>
    <w:rsid w:val="00351BDF"/>
    <w:rsid w:val="00351CE3"/>
    <w:rsid w:val="00351D17"/>
    <w:rsid w:val="0035528B"/>
    <w:rsid w:val="00355448"/>
    <w:rsid w:val="00355936"/>
    <w:rsid w:val="00355F66"/>
    <w:rsid w:val="00356463"/>
    <w:rsid w:val="00356788"/>
    <w:rsid w:val="00357142"/>
    <w:rsid w:val="00357997"/>
    <w:rsid w:val="00357F9F"/>
    <w:rsid w:val="0036017E"/>
    <w:rsid w:val="0036036B"/>
    <w:rsid w:val="00360716"/>
    <w:rsid w:val="00361589"/>
    <w:rsid w:val="00361941"/>
    <w:rsid w:val="00361F75"/>
    <w:rsid w:val="00362A6E"/>
    <w:rsid w:val="00363506"/>
    <w:rsid w:val="00363B8B"/>
    <w:rsid w:val="00366557"/>
    <w:rsid w:val="00367354"/>
    <w:rsid w:val="00367529"/>
    <w:rsid w:val="00371848"/>
    <w:rsid w:val="003719E5"/>
    <w:rsid w:val="00372A97"/>
    <w:rsid w:val="00372D34"/>
    <w:rsid w:val="00372F09"/>
    <w:rsid w:val="003737F2"/>
    <w:rsid w:val="003740F5"/>
    <w:rsid w:val="00374804"/>
    <w:rsid w:val="0037530A"/>
    <w:rsid w:val="00376553"/>
    <w:rsid w:val="00376C48"/>
    <w:rsid w:val="003773D5"/>
    <w:rsid w:val="003804F6"/>
    <w:rsid w:val="00381153"/>
    <w:rsid w:val="00381196"/>
    <w:rsid w:val="003812F8"/>
    <w:rsid w:val="00382170"/>
    <w:rsid w:val="003825E1"/>
    <w:rsid w:val="003829E3"/>
    <w:rsid w:val="00383504"/>
    <w:rsid w:val="003858FB"/>
    <w:rsid w:val="0038667C"/>
    <w:rsid w:val="003867C3"/>
    <w:rsid w:val="00386880"/>
    <w:rsid w:val="003869C8"/>
    <w:rsid w:val="0038756A"/>
    <w:rsid w:val="003878AE"/>
    <w:rsid w:val="00387BCE"/>
    <w:rsid w:val="00387BED"/>
    <w:rsid w:val="00387C37"/>
    <w:rsid w:val="0039054A"/>
    <w:rsid w:val="00390CBC"/>
    <w:rsid w:val="0039168A"/>
    <w:rsid w:val="00394FAC"/>
    <w:rsid w:val="0039696E"/>
    <w:rsid w:val="003975C7"/>
    <w:rsid w:val="00397EA9"/>
    <w:rsid w:val="003A0A9A"/>
    <w:rsid w:val="003A0D9B"/>
    <w:rsid w:val="003A1225"/>
    <w:rsid w:val="003A1329"/>
    <w:rsid w:val="003A1950"/>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498"/>
    <w:rsid w:val="003C1277"/>
    <w:rsid w:val="003C2E05"/>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E27BE"/>
    <w:rsid w:val="003E2F3A"/>
    <w:rsid w:val="003E3432"/>
    <w:rsid w:val="003E43E4"/>
    <w:rsid w:val="003E5BB7"/>
    <w:rsid w:val="003E68F8"/>
    <w:rsid w:val="003E733B"/>
    <w:rsid w:val="003E7D14"/>
    <w:rsid w:val="003F0B9F"/>
    <w:rsid w:val="003F1180"/>
    <w:rsid w:val="003F130C"/>
    <w:rsid w:val="003F28D1"/>
    <w:rsid w:val="003F5001"/>
    <w:rsid w:val="003F5679"/>
    <w:rsid w:val="003F587A"/>
    <w:rsid w:val="003F5B62"/>
    <w:rsid w:val="003F5CC3"/>
    <w:rsid w:val="003F6146"/>
    <w:rsid w:val="003F61E9"/>
    <w:rsid w:val="003F6960"/>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649"/>
    <w:rsid w:val="00420D0E"/>
    <w:rsid w:val="004213D5"/>
    <w:rsid w:val="0042190E"/>
    <w:rsid w:val="004235A7"/>
    <w:rsid w:val="00423A7A"/>
    <w:rsid w:val="00423BA0"/>
    <w:rsid w:val="00423CB6"/>
    <w:rsid w:val="0042535F"/>
    <w:rsid w:val="00425B5B"/>
    <w:rsid w:val="00426180"/>
    <w:rsid w:val="00426DA7"/>
    <w:rsid w:val="00427026"/>
    <w:rsid w:val="004270B6"/>
    <w:rsid w:val="004272F1"/>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159"/>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3BA6"/>
    <w:rsid w:val="00465307"/>
    <w:rsid w:val="0046626B"/>
    <w:rsid w:val="00467A64"/>
    <w:rsid w:val="00467CD2"/>
    <w:rsid w:val="00470AEE"/>
    <w:rsid w:val="00471861"/>
    <w:rsid w:val="00471BFC"/>
    <w:rsid w:val="00471F8C"/>
    <w:rsid w:val="004727AC"/>
    <w:rsid w:val="00472ED9"/>
    <w:rsid w:val="004735B3"/>
    <w:rsid w:val="004739D0"/>
    <w:rsid w:val="00474E01"/>
    <w:rsid w:val="00475082"/>
    <w:rsid w:val="0047524A"/>
    <w:rsid w:val="00475941"/>
    <w:rsid w:val="004767C4"/>
    <w:rsid w:val="00481D8B"/>
    <w:rsid w:val="00481E9B"/>
    <w:rsid w:val="00482053"/>
    <w:rsid w:val="004826EB"/>
    <w:rsid w:val="004827F4"/>
    <w:rsid w:val="00483C72"/>
    <w:rsid w:val="00483E51"/>
    <w:rsid w:val="00484AB2"/>
    <w:rsid w:val="00485168"/>
    <w:rsid w:val="0048635F"/>
    <w:rsid w:val="0048711C"/>
    <w:rsid w:val="0048756D"/>
    <w:rsid w:val="00487C84"/>
    <w:rsid w:val="00487D17"/>
    <w:rsid w:val="00490AF2"/>
    <w:rsid w:val="00491D40"/>
    <w:rsid w:val="00492CEB"/>
    <w:rsid w:val="004931D0"/>
    <w:rsid w:val="0049368B"/>
    <w:rsid w:val="00493F2D"/>
    <w:rsid w:val="004953EC"/>
    <w:rsid w:val="00495CA7"/>
    <w:rsid w:val="0049730B"/>
    <w:rsid w:val="00497663"/>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7EE"/>
    <w:rsid w:val="004B6E7A"/>
    <w:rsid w:val="004C0D9C"/>
    <w:rsid w:val="004C1024"/>
    <w:rsid w:val="004C13E0"/>
    <w:rsid w:val="004C25E1"/>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2F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4F77EB"/>
    <w:rsid w:val="005005A3"/>
    <w:rsid w:val="005008F7"/>
    <w:rsid w:val="00501AA7"/>
    <w:rsid w:val="00501B3C"/>
    <w:rsid w:val="005025B6"/>
    <w:rsid w:val="005032EC"/>
    <w:rsid w:val="005034CF"/>
    <w:rsid w:val="00503547"/>
    <w:rsid w:val="00503CAD"/>
    <w:rsid w:val="00503F63"/>
    <w:rsid w:val="00504D68"/>
    <w:rsid w:val="00504F35"/>
    <w:rsid w:val="005065A2"/>
    <w:rsid w:val="00506891"/>
    <w:rsid w:val="00506AB1"/>
    <w:rsid w:val="00506E2F"/>
    <w:rsid w:val="005070B8"/>
    <w:rsid w:val="00510C6E"/>
    <w:rsid w:val="00511560"/>
    <w:rsid w:val="00511899"/>
    <w:rsid w:val="00511E9F"/>
    <w:rsid w:val="0051219C"/>
    <w:rsid w:val="005131F5"/>
    <w:rsid w:val="00513363"/>
    <w:rsid w:val="005142C3"/>
    <w:rsid w:val="0051564F"/>
    <w:rsid w:val="00515805"/>
    <w:rsid w:val="00515DEA"/>
    <w:rsid w:val="005165F2"/>
    <w:rsid w:val="005171D1"/>
    <w:rsid w:val="005172B6"/>
    <w:rsid w:val="005179EA"/>
    <w:rsid w:val="005216BA"/>
    <w:rsid w:val="005216E8"/>
    <w:rsid w:val="00522BAF"/>
    <w:rsid w:val="00523459"/>
    <w:rsid w:val="00524656"/>
    <w:rsid w:val="00526A60"/>
    <w:rsid w:val="00526C1B"/>
    <w:rsid w:val="00526DE4"/>
    <w:rsid w:val="00527DF0"/>
    <w:rsid w:val="0053033A"/>
    <w:rsid w:val="00530955"/>
    <w:rsid w:val="0053108F"/>
    <w:rsid w:val="00531FCA"/>
    <w:rsid w:val="00532942"/>
    <w:rsid w:val="005353DE"/>
    <w:rsid w:val="0053638A"/>
    <w:rsid w:val="005372AE"/>
    <w:rsid w:val="005377FF"/>
    <w:rsid w:val="005379B3"/>
    <w:rsid w:val="00541154"/>
    <w:rsid w:val="0054116F"/>
    <w:rsid w:val="00541D88"/>
    <w:rsid w:val="00544ECB"/>
    <w:rsid w:val="00545793"/>
    <w:rsid w:val="00545BAD"/>
    <w:rsid w:val="00546578"/>
    <w:rsid w:val="005475E5"/>
    <w:rsid w:val="00550B38"/>
    <w:rsid w:val="00552687"/>
    <w:rsid w:val="00553008"/>
    <w:rsid w:val="0055314F"/>
    <w:rsid w:val="00553A65"/>
    <w:rsid w:val="0055432A"/>
    <w:rsid w:val="005543E5"/>
    <w:rsid w:val="005565AA"/>
    <w:rsid w:val="00560D81"/>
    <w:rsid w:val="005641CE"/>
    <w:rsid w:val="00564A56"/>
    <w:rsid w:val="005657FA"/>
    <w:rsid w:val="00565A31"/>
    <w:rsid w:val="00565CF5"/>
    <w:rsid w:val="00566B07"/>
    <w:rsid w:val="00566E30"/>
    <w:rsid w:val="00570182"/>
    <w:rsid w:val="00570A07"/>
    <w:rsid w:val="00571E79"/>
    <w:rsid w:val="005724F6"/>
    <w:rsid w:val="005726C3"/>
    <w:rsid w:val="0057309E"/>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06E"/>
    <w:rsid w:val="00587405"/>
    <w:rsid w:val="00587FE5"/>
    <w:rsid w:val="0059326B"/>
    <w:rsid w:val="0059393A"/>
    <w:rsid w:val="0059445A"/>
    <w:rsid w:val="00595442"/>
    <w:rsid w:val="00596132"/>
    <w:rsid w:val="005965F4"/>
    <w:rsid w:val="00596B68"/>
    <w:rsid w:val="00597217"/>
    <w:rsid w:val="005975D5"/>
    <w:rsid w:val="005A0807"/>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A7818"/>
    <w:rsid w:val="005B1B81"/>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194"/>
    <w:rsid w:val="005E12C9"/>
    <w:rsid w:val="005E1674"/>
    <w:rsid w:val="005E1E5A"/>
    <w:rsid w:val="005E2BED"/>
    <w:rsid w:val="005E3EA5"/>
    <w:rsid w:val="005E44A1"/>
    <w:rsid w:val="005E4C7E"/>
    <w:rsid w:val="005E6836"/>
    <w:rsid w:val="005F0772"/>
    <w:rsid w:val="005F213C"/>
    <w:rsid w:val="005F6D7E"/>
    <w:rsid w:val="005F6DF7"/>
    <w:rsid w:val="005F7752"/>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51F3"/>
    <w:rsid w:val="0061529B"/>
    <w:rsid w:val="006170FC"/>
    <w:rsid w:val="006203CA"/>
    <w:rsid w:val="00620C49"/>
    <w:rsid w:val="00620C91"/>
    <w:rsid w:val="00620E6E"/>
    <w:rsid w:val="00621141"/>
    <w:rsid w:val="00621693"/>
    <w:rsid w:val="00623F81"/>
    <w:rsid w:val="006249A3"/>
    <w:rsid w:val="006249E2"/>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30A7"/>
    <w:rsid w:val="00643374"/>
    <w:rsid w:val="00644F81"/>
    <w:rsid w:val="006455C3"/>
    <w:rsid w:val="00645B6E"/>
    <w:rsid w:val="00647279"/>
    <w:rsid w:val="006476A4"/>
    <w:rsid w:val="00647B1B"/>
    <w:rsid w:val="00650155"/>
    <w:rsid w:val="00651397"/>
    <w:rsid w:val="00651E31"/>
    <w:rsid w:val="00653F63"/>
    <w:rsid w:val="006540A3"/>
    <w:rsid w:val="006547AA"/>
    <w:rsid w:val="00654910"/>
    <w:rsid w:val="0065628B"/>
    <w:rsid w:val="00660AD1"/>
    <w:rsid w:val="0066199E"/>
    <w:rsid w:val="0066432E"/>
    <w:rsid w:val="0066449F"/>
    <w:rsid w:val="006645E1"/>
    <w:rsid w:val="006650D4"/>
    <w:rsid w:val="006655EB"/>
    <w:rsid w:val="00665A29"/>
    <w:rsid w:val="006661AD"/>
    <w:rsid w:val="00666926"/>
    <w:rsid w:val="006672EE"/>
    <w:rsid w:val="006706ED"/>
    <w:rsid w:val="00671795"/>
    <w:rsid w:val="0067193C"/>
    <w:rsid w:val="00671E19"/>
    <w:rsid w:val="00672627"/>
    <w:rsid w:val="0067401E"/>
    <w:rsid w:val="00674150"/>
    <w:rsid w:val="00677430"/>
    <w:rsid w:val="00680137"/>
    <w:rsid w:val="00681C8F"/>
    <w:rsid w:val="0068345E"/>
    <w:rsid w:val="00683463"/>
    <w:rsid w:val="00685AB0"/>
    <w:rsid w:val="00685C7F"/>
    <w:rsid w:val="00685DB6"/>
    <w:rsid w:val="00685F37"/>
    <w:rsid w:val="00686253"/>
    <w:rsid w:val="006879A6"/>
    <w:rsid w:val="00690041"/>
    <w:rsid w:val="0069005F"/>
    <w:rsid w:val="0069073F"/>
    <w:rsid w:val="0069131F"/>
    <w:rsid w:val="00691561"/>
    <w:rsid w:val="0069161C"/>
    <w:rsid w:val="00692EA0"/>
    <w:rsid w:val="00693705"/>
    <w:rsid w:val="006938EA"/>
    <w:rsid w:val="0069494A"/>
    <w:rsid w:val="00695F64"/>
    <w:rsid w:val="006A0AD1"/>
    <w:rsid w:val="006A5DDE"/>
    <w:rsid w:val="006A7B98"/>
    <w:rsid w:val="006A7E3F"/>
    <w:rsid w:val="006B00B4"/>
    <w:rsid w:val="006B215D"/>
    <w:rsid w:val="006B2B77"/>
    <w:rsid w:val="006B3678"/>
    <w:rsid w:val="006B3C27"/>
    <w:rsid w:val="006B6AFD"/>
    <w:rsid w:val="006B6E9B"/>
    <w:rsid w:val="006B738B"/>
    <w:rsid w:val="006B7456"/>
    <w:rsid w:val="006B76B4"/>
    <w:rsid w:val="006C24E6"/>
    <w:rsid w:val="006C267E"/>
    <w:rsid w:val="006C2B71"/>
    <w:rsid w:val="006C2F1C"/>
    <w:rsid w:val="006C380F"/>
    <w:rsid w:val="006C4E7E"/>
    <w:rsid w:val="006C5AA6"/>
    <w:rsid w:val="006C68CA"/>
    <w:rsid w:val="006C78C0"/>
    <w:rsid w:val="006D148D"/>
    <w:rsid w:val="006D15E1"/>
    <w:rsid w:val="006D2336"/>
    <w:rsid w:val="006D3939"/>
    <w:rsid w:val="006D4BDE"/>
    <w:rsid w:val="006D592F"/>
    <w:rsid w:val="006D5E0F"/>
    <w:rsid w:val="006D6072"/>
    <w:rsid w:val="006D66BB"/>
    <w:rsid w:val="006D6CF2"/>
    <w:rsid w:val="006D7425"/>
    <w:rsid w:val="006E063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32A"/>
    <w:rsid w:val="00703A83"/>
    <w:rsid w:val="00703BB9"/>
    <w:rsid w:val="00703E4F"/>
    <w:rsid w:val="00703FB5"/>
    <w:rsid w:val="00704FE9"/>
    <w:rsid w:val="00706313"/>
    <w:rsid w:val="00707D8E"/>
    <w:rsid w:val="00707FA1"/>
    <w:rsid w:val="00710343"/>
    <w:rsid w:val="0071064B"/>
    <w:rsid w:val="007114B5"/>
    <w:rsid w:val="007115AE"/>
    <w:rsid w:val="00712CE0"/>
    <w:rsid w:val="00712F88"/>
    <w:rsid w:val="0071312E"/>
    <w:rsid w:val="00713F9E"/>
    <w:rsid w:val="0071467B"/>
    <w:rsid w:val="0071627F"/>
    <w:rsid w:val="00716B05"/>
    <w:rsid w:val="00717231"/>
    <w:rsid w:val="00717831"/>
    <w:rsid w:val="007202D1"/>
    <w:rsid w:val="00720808"/>
    <w:rsid w:val="007209BE"/>
    <w:rsid w:val="00720BF1"/>
    <w:rsid w:val="00721CA0"/>
    <w:rsid w:val="00725C66"/>
    <w:rsid w:val="00726250"/>
    <w:rsid w:val="00726669"/>
    <w:rsid w:val="00727346"/>
    <w:rsid w:val="00730016"/>
    <w:rsid w:val="00732434"/>
    <w:rsid w:val="007343DB"/>
    <w:rsid w:val="007345C0"/>
    <w:rsid w:val="007348B0"/>
    <w:rsid w:val="0073533A"/>
    <w:rsid w:val="00736C3D"/>
    <w:rsid w:val="00736DA5"/>
    <w:rsid w:val="0073793E"/>
    <w:rsid w:val="007400BA"/>
    <w:rsid w:val="00740896"/>
    <w:rsid w:val="00741720"/>
    <w:rsid w:val="00741E3B"/>
    <w:rsid w:val="0074243B"/>
    <w:rsid w:val="007429BC"/>
    <w:rsid w:val="007448F0"/>
    <w:rsid w:val="00744C17"/>
    <w:rsid w:val="0074612F"/>
    <w:rsid w:val="00746B33"/>
    <w:rsid w:val="00750835"/>
    <w:rsid w:val="007531AD"/>
    <w:rsid w:val="0075386A"/>
    <w:rsid w:val="00753C75"/>
    <w:rsid w:val="0075405A"/>
    <w:rsid w:val="007540BF"/>
    <w:rsid w:val="00754605"/>
    <w:rsid w:val="007547B9"/>
    <w:rsid w:val="00754C16"/>
    <w:rsid w:val="00760823"/>
    <w:rsid w:val="00760B6C"/>
    <w:rsid w:val="00760F3C"/>
    <w:rsid w:val="00761349"/>
    <w:rsid w:val="00761C45"/>
    <w:rsid w:val="007634CC"/>
    <w:rsid w:val="00763CE8"/>
    <w:rsid w:val="00765E31"/>
    <w:rsid w:val="00765F23"/>
    <w:rsid w:val="00766808"/>
    <w:rsid w:val="007669C8"/>
    <w:rsid w:val="00772B7C"/>
    <w:rsid w:val="007740F8"/>
    <w:rsid w:val="007757B5"/>
    <w:rsid w:val="007758F2"/>
    <w:rsid w:val="00775A53"/>
    <w:rsid w:val="00776366"/>
    <w:rsid w:val="00776926"/>
    <w:rsid w:val="00776D20"/>
    <w:rsid w:val="00776FF3"/>
    <w:rsid w:val="00780455"/>
    <w:rsid w:val="00781C5E"/>
    <w:rsid w:val="00781D18"/>
    <w:rsid w:val="00782837"/>
    <w:rsid w:val="00784878"/>
    <w:rsid w:val="0078580E"/>
    <w:rsid w:val="0078677C"/>
    <w:rsid w:val="00786A60"/>
    <w:rsid w:val="00786DE0"/>
    <w:rsid w:val="00790219"/>
    <w:rsid w:val="00790E21"/>
    <w:rsid w:val="0079140E"/>
    <w:rsid w:val="00791A4A"/>
    <w:rsid w:val="00791A78"/>
    <w:rsid w:val="00791B6D"/>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20A"/>
    <w:rsid w:val="007A6BD3"/>
    <w:rsid w:val="007A79C3"/>
    <w:rsid w:val="007B0A30"/>
    <w:rsid w:val="007B1BC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D01E8"/>
    <w:rsid w:val="007D0F2F"/>
    <w:rsid w:val="007D1951"/>
    <w:rsid w:val="007D2090"/>
    <w:rsid w:val="007D2986"/>
    <w:rsid w:val="007D37B0"/>
    <w:rsid w:val="007D4BF0"/>
    <w:rsid w:val="007D683F"/>
    <w:rsid w:val="007E0BFD"/>
    <w:rsid w:val="007E1324"/>
    <w:rsid w:val="007E1EF2"/>
    <w:rsid w:val="007E2E4A"/>
    <w:rsid w:val="007E5971"/>
    <w:rsid w:val="007E5B05"/>
    <w:rsid w:val="007E68E8"/>
    <w:rsid w:val="007E7040"/>
    <w:rsid w:val="007E7568"/>
    <w:rsid w:val="007E7F8E"/>
    <w:rsid w:val="007F0801"/>
    <w:rsid w:val="007F1753"/>
    <w:rsid w:val="007F1D52"/>
    <w:rsid w:val="007F2B01"/>
    <w:rsid w:val="007F4208"/>
    <w:rsid w:val="007F49CF"/>
    <w:rsid w:val="007F555D"/>
    <w:rsid w:val="007F5C99"/>
    <w:rsid w:val="007F6AD8"/>
    <w:rsid w:val="007F71AE"/>
    <w:rsid w:val="007F73D6"/>
    <w:rsid w:val="007F7A40"/>
    <w:rsid w:val="008016F0"/>
    <w:rsid w:val="00801F3A"/>
    <w:rsid w:val="00802115"/>
    <w:rsid w:val="0080228F"/>
    <w:rsid w:val="008027BF"/>
    <w:rsid w:val="00802D32"/>
    <w:rsid w:val="008031C3"/>
    <w:rsid w:val="008042D7"/>
    <w:rsid w:val="00804994"/>
    <w:rsid w:val="00805DDC"/>
    <w:rsid w:val="00807011"/>
    <w:rsid w:val="00807C9F"/>
    <w:rsid w:val="0081085A"/>
    <w:rsid w:val="00810CAA"/>
    <w:rsid w:val="00811D27"/>
    <w:rsid w:val="00812D00"/>
    <w:rsid w:val="00814C69"/>
    <w:rsid w:val="008161B2"/>
    <w:rsid w:val="00816475"/>
    <w:rsid w:val="00816795"/>
    <w:rsid w:val="008172DB"/>
    <w:rsid w:val="00817689"/>
    <w:rsid w:val="0081787C"/>
    <w:rsid w:val="00820220"/>
    <w:rsid w:val="008202D1"/>
    <w:rsid w:val="00820BCE"/>
    <w:rsid w:val="00820D18"/>
    <w:rsid w:val="008213A3"/>
    <w:rsid w:val="00822FCB"/>
    <w:rsid w:val="0082327D"/>
    <w:rsid w:val="00823752"/>
    <w:rsid w:val="00824460"/>
    <w:rsid w:val="00824A10"/>
    <w:rsid w:val="00825255"/>
    <w:rsid w:val="00825766"/>
    <w:rsid w:val="008258B8"/>
    <w:rsid w:val="008259D2"/>
    <w:rsid w:val="00832197"/>
    <w:rsid w:val="008327BE"/>
    <w:rsid w:val="00834A27"/>
    <w:rsid w:val="00835C2F"/>
    <w:rsid w:val="00836D0C"/>
    <w:rsid w:val="008379D7"/>
    <w:rsid w:val="00837A01"/>
    <w:rsid w:val="00840E57"/>
    <w:rsid w:val="00840FE9"/>
    <w:rsid w:val="00841266"/>
    <w:rsid w:val="00842C54"/>
    <w:rsid w:val="00843244"/>
    <w:rsid w:val="00844528"/>
    <w:rsid w:val="008454E1"/>
    <w:rsid w:val="008460FA"/>
    <w:rsid w:val="008466F6"/>
    <w:rsid w:val="0085039C"/>
    <w:rsid w:val="00850540"/>
    <w:rsid w:val="00851015"/>
    <w:rsid w:val="008521D0"/>
    <w:rsid w:val="0085297D"/>
    <w:rsid w:val="00852DA6"/>
    <w:rsid w:val="0085442E"/>
    <w:rsid w:val="0085525A"/>
    <w:rsid w:val="0085580D"/>
    <w:rsid w:val="00857A8D"/>
    <w:rsid w:val="0086253B"/>
    <w:rsid w:val="008628F7"/>
    <w:rsid w:val="0086340F"/>
    <w:rsid w:val="00865917"/>
    <w:rsid w:val="00865EB6"/>
    <w:rsid w:val="008662C8"/>
    <w:rsid w:val="00866F93"/>
    <w:rsid w:val="0086702D"/>
    <w:rsid w:val="008679B1"/>
    <w:rsid w:val="00870BA3"/>
    <w:rsid w:val="008710D9"/>
    <w:rsid w:val="0087139C"/>
    <w:rsid w:val="00871BBA"/>
    <w:rsid w:val="00871CCF"/>
    <w:rsid w:val="00875B1F"/>
    <w:rsid w:val="00875FE4"/>
    <w:rsid w:val="0087639A"/>
    <w:rsid w:val="00876E4F"/>
    <w:rsid w:val="008773FB"/>
    <w:rsid w:val="0087763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1C86"/>
    <w:rsid w:val="008928B8"/>
    <w:rsid w:val="00892BDE"/>
    <w:rsid w:val="0089339E"/>
    <w:rsid w:val="00893406"/>
    <w:rsid w:val="008937A7"/>
    <w:rsid w:val="00893E04"/>
    <w:rsid w:val="00893F07"/>
    <w:rsid w:val="00896254"/>
    <w:rsid w:val="0089740A"/>
    <w:rsid w:val="00897D40"/>
    <w:rsid w:val="008A0036"/>
    <w:rsid w:val="008A1741"/>
    <w:rsid w:val="008A1DF8"/>
    <w:rsid w:val="008A1E54"/>
    <w:rsid w:val="008A26E9"/>
    <w:rsid w:val="008A2CE3"/>
    <w:rsid w:val="008A58CB"/>
    <w:rsid w:val="008A5C19"/>
    <w:rsid w:val="008B0CF5"/>
    <w:rsid w:val="008B1161"/>
    <w:rsid w:val="008B1F7D"/>
    <w:rsid w:val="008B2CCF"/>
    <w:rsid w:val="008B371C"/>
    <w:rsid w:val="008B3A3A"/>
    <w:rsid w:val="008B4541"/>
    <w:rsid w:val="008B4545"/>
    <w:rsid w:val="008B4CD0"/>
    <w:rsid w:val="008B5524"/>
    <w:rsid w:val="008B664E"/>
    <w:rsid w:val="008B6EBB"/>
    <w:rsid w:val="008B72F5"/>
    <w:rsid w:val="008C1F44"/>
    <w:rsid w:val="008C2AA0"/>
    <w:rsid w:val="008C3464"/>
    <w:rsid w:val="008C3552"/>
    <w:rsid w:val="008C3D02"/>
    <w:rsid w:val="008C4C71"/>
    <w:rsid w:val="008C539F"/>
    <w:rsid w:val="008C5D0F"/>
    <w:rsid w:val="008C5FB8"/>
    <w:rsid w:val="008C67D2"/>
    <w:rsid w:val="008C6BE7"/>
    <w:rsid w:val="008D1AE3"/>
    <w:rsid w:val="008D3305"/>
    <w:rsid w:val="008D3310"/>
    <w:rsid w:val="008D47CE"/>
    <w:rsid w:val="008D65AA"/>
    <w:rsid w:val="008D6FCF"/>
    <w:rsid w:val="008D7A02"/>
    <w:rsid w:val="008E16C4"/>
    <w:rsid w:val="008E1784"/>
    <w:rsid w:val="008E2D33"/>
    <w:rsid w:val="008E304F"/>
    <w:rsid w:val="008E311C"/>
    <w:rsid w:val="008E380A"/>
    <w:rsid w:val="008E4B02"/>
    <w:rsid w:val="008E4F1C"/>
    <w:rsid w:val="008E5353"/>
    <w:rsid w:val="008E53D3"/>
    <w:rsid w:val="008E5A5E"/>
    <w:rsid w:val="008E64FB"/>
    <w:rsid w:val="008E779F"/>
    <w:rsid w:val="008E7A80"/>
    <w:rsid w:val="008E7FAA"/>
    <w:rsid w:val="008F0FD2"/>
    <w:rsid w:val="008F13CC"/>
    <w:rsid w:val="008F2B73"/>
    <w:rsid w:val="008F342F"/>
    <w:rsid w:val="008F3B55"/>
    <w:rsid w:val="008F44E5"/>
    <w:rsid w:val="008F4C3E"/>
    <w:rsid w:val="008F66FF"/>
    <w:rsid w:val="008F680F"/>
    <w:rsid w:val="008F6A33"/>
    <w:rsid w:val="008F6A48"/>
    <w:rsid w:val="008F6EC5"/>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20167"/>
    <w:rsid w:val="009217C5"/>
    <w:rsid w:val="00922F62"/>
    <w:rsid w:val="00923D72"/>
    <w:rsid w:val="00923EBF"/>
    <w:rsid w:val="0092485C"/>
    <w:rsid w:val="00926C5E"/>
    <w:rsid w:val="00927477"/>
    <w:rsid w:val="009307CB"/>
    <w:rsid w:val="009323EB"/>
    <w:rsid w:val="009334AF"/>
    <w:rsid w:val="0093350B"/>
    <w:rsid w:val="00933F77"/>
    <w:rsid w:val="00934AC1"/>
    <w:rsid w:val="00935890"/>
    <w:rsid w:val="00936BA4"/>
    <w:rsid w:val="0093738A"/>
    <w:rsid w:val="009373CB"/>
    <w:rsid w:val="009400B0"/>
    <w:rsid w:val="00940C77"/>
    <w:rsid w:val="00940CA8"/>
    <w:rsid w:val="00940E4C"/>
    <w:rsid w:val="0094382A"/>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4CD"/>
    <w:rsid w:val="009827F4"/>
    <w:rsid w:val="0098482C"/>
    <w:rsid w:val="009849CC"/>
    <w:rsid w:val="00984A4E"/>
    <w:rsid w:val="0098636F"/>
    <w:rsid w:val="00986C5E"/>
    <w:rsid w:val="00986EB2"/>
    <w:rsid w:val="00987628"/>
    <w:rsid w:val="009905C8"/>
    <w:rsid w:val="009907E0"/>
    <w:rsid w:val="00991F7E"/>
    <w:rsid w:val="00994B46"/>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38BE"/>
    <w:rsid w:val="009A4392"/>
    <w:rsid w:val="009A44FE"/>
    <w:rsid w:val="009A501D"/>
    <w:rsid w:val="009A52ED"/>
    <w:rsid w:val="009A6A94"/>
    <w:rsid w:val="009B09FB"/>
    <w:rsid w:val="009B1FFE"/>
    <w:rsid w:val="009B2D79"/>
    <w:rsid w:val="009B3341"/>
    <w:rsid w:val="009B37E3"/>
    <w:rsid w:val="009B44D5"/>
    <w:rsid w:val="009B52BE"/>
    <w:rsid w:val="009B53B7"/>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63B"/>
    <w:rsid w:val="009F58AE"/>
    <w:rsid w:val="009F66D3"/>
    <w:rsid w:val="009F79CF"/>
    <w:rsid w:val="00A003B5"/>
    <w:rsid w:val="00A00783"/>
    <w:rsid w:val="00A00FEE"/>
    <w:rsid w:val="00A01146"/>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65D1"/>
    <w:rsid w:val="00A26F63"/>
    <w:rsid w:val="00A27BAE"/>
    <w:rsid w:val="00A3049D"/>
    <w:rsid w:val="00A31C58"/>
    <w:rsid w:val="00A322FE"/>
    <w:rsid w:val="00A325DD"/>
    <w:rsid w:val="00A332FC"/>
    <w:rsid w:val="00A33ED4"/>
    <w:rsid w:val="00A3426F"/>
    <w:rsid w:val="00A34388"/>
    <w:rsid w:val="00A3573C"/>
    <w:rsid w:val="00A35C97"/>
    <w:rsid w:val="00A36103"/>
    <w:rsid w:val="00A36186"/>
    <w:rsid w:val="00A36489"/>
    <w:rsid w:val="00A3786B"/>
    <w:rsid w:val="00A41AED"/>
    <w:rsid w:val="00A41F87"/>
    <w:rsid w:val="00A42705"/>
    <w:rsid w:val="00A42DF5"/>
    <w:rsid w:val="00A43237"/>
    <w:rsid w:val="00A440F7"/>
    <w:rsid w:val="00A44FCE"/>
    <w:rsid w:val="00A45352"/>
    <w:rsid w:val="00A4577A"/>
    <w:rsid w:val="00A4579A"/>
    <w:rsid w:val="00A45E8B"/>
    <w:rsid w:val="00A47931"/>
    <w:rsid w:val="00A50612"/>
    <w:rsid w:val="00A524CD"/>
    <w:rsid w:val="00A54034"/>
    <w:rsid w:val="00A5488D"/>
    <w:rsid w:val="00A54A07"/>
    <w:rsid w:val="00A551E1"/>
    <w:rsid w:val="00A55298"/>
    <w:rsid w:val="00A5578F"/>
    <w:rsid w:val="00A56055"/>
    <w:rsid w:val="00A560CF"/>
    <w:rsid w:val="00A566D0"/>
    <w:rsid w:val="00A5773E"/>
    <w:rsid w:val="00A57CF5"/>
    <w:rsid w:val="00A60021"/>
    <w:rsid w:val="00A60275"/>
    <w:rsid w:val="00A61361"/>
    <w:rsid w:val="00A61373"/>
    <w:rsid w:val="00A61BF7"/>
    <w:rsid w:val="00A61D84"/>
    <w:rsid w:val="00A623DB"/>
    <w:rsid w:val="00A62412"/>
    <w:rsid w:val="00A624BC"/>
    <w:rsid w:val="00A64062"/>
    <w:rsid w:val="00A64310"/>
    <w:rsid w:val="00A64C32"/>
    <w:rsid w:val="00A6568F"/>
    <w:rsid w:val="00A659F7"/>
    <w:rsid w:val="00A66A80"/>
    <w:rsid w:val="00A66DB6"/>
    <w:rsid w:val="00A671DE"/>
    <w:rsid w:val="00A67464"/>
    <w:rsid w:val="00A70102"/>
    <w:rsid w:val="00A70919"/>
    <w:rsid w:val="00A70DCA"/>
    <w:rsid w:val="00A71815"/>
    <w:rsid w:val="00A71916"/>
    <w:rsid w:val="00A744E1"/>
    <w:rsid w:val="00A74A44"/>
    <w:rsid w:val="00A766C5"/>
    <w:rsid w:val="00A767A0"/>
    <w:rsid w:val="00A775AA"/>
    <w:rsid w:val="00A77FA5"/>
    <w:rsid w:val="00A804FF"/>
    <w:rsid w:val="00A80BE4"/>
    <w:rsid w:val="00A82500"/>
    <w:rsid w:val="00A8276B"/>
    <w:rsid w:val="00A85FD0"/>
    <w:rsid w:val="00A862B3"/>
    <w:rsid w:val="00A86643"/>
    <w:rsid w:val="00A86DCB"/>
    <w:rsid w:val="00A86FF7"/>
    <w:rsid w:val="00A90B3E"/>
    <w:rsid w:val="00A90E88"/>
    <w:rsid w:val="00A9295F"/>
    <w:rsid w:val="00A9335F"/>
    <w:rsid w:val="00A963BC"/>
    <w:rsid w:val="00A97E90"/>
    <w:rsid w:val="00AA01B3"/>
    <w:rsid w:val="00AA03FA"/>
    <w:rsid w:val="00AA0934"/>
    <w:rsid w:val="00AA132E"/>
    <w:rsid w:val="00AA2CA7"/>
    <w:rsid w:val="00AA3115"/>
    <w:rsid w:val="00AA3904"/>
    <w:rsid w:val="00AA3C1A"/>
    <w:rsid w:val="00AA41EE"/>
    <w:rsid w:val="00AA4335"/>
    <w:rsid w:val="00AA59E8"/>
    <w:rsid w:val="00AA5D3B"/>
    <w:rsid w:val="00AA6692"/>
    <w:rsid w:val="00AA6D90"/>
    <w:rsid w:val="00AA707C"/>
    <w:rsid w:val="00AB0483"/>
    <w:rsid w:val="00AB119F"/>
    <w:rsid w:val="00AB1CDE"/>
    <w:rsid w:val="00AB33B4"/>
    <w:rsid w:val="00AB4B19"/>
    <w:rsid w:val="00AB4F56"/>
    <w:rsid w:val="00AB5087"/>
    <w:rsid w:val="00AB52E3"/>
    <w:rsid w:val="00AB53F3"/>
    <w:rsid w:val="00AB540F"/>
    <w:rsid w:val="00AB5E76"/>
    <w:rsid w:val="00AB6C7F"/>
    <w:rsid w:val="00AB72D8"/>
    <w:rsid w:val="00AB7F78"/>
    <w:rsid w:val="00AC0286"/>
    <w:rsid w:val="00AC0574"/>
    <w:rsid w:val="00AC0869"/>
    <w:rsid w:val="00AC1097"/>
    <w:rsid w:val="00AC11B7"/>
    <w:rsid w:val="00AC11E5"/>
    <w:rsid w:val="00AC20E4"/>
    <w:rsid w:val="00AC283B"/>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5449"/>
    <w:rsid w:val="00AE6D6A"/>
    <w:rsid w:val="00AE7413"/>
    <w:rsid w:val="00AE746A"/>
    <w:rsid w:val="00AF0290"/>
    <w:rsid w:val="00AF02BB"/>
    <w:rsid w:val="00AF0E77"/>
    <w:rsid w:val="00AF127C"/>
    <w:rsid w:val="00AF133A"/>
    <w:rsid w:val="00AF1897"/>
    <w:rsid w:val="00AF1FA8"/>
    <w:rsid w:val="00AF2B22"/>
    <w:rsid w:val="00AF2EDD"/>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4BFA"/>
    <w:rsid w:val="00B05A4F"/>
    <w:rsid w:val="00B067DC"/>
    <w:rsid w:val="00B069A7"/>
    <w:rsid w:val="00B06EF1"/>
    <w:rsid w:val="00B070FB"/>
    <w:rsid w:val="00B10D5A"/>
    <w:rsid w:val="00B11028"/>
    <w:rsid w:val="00B12FAA"/>
    <w:rsid w:val="00B15B40"/>
    <w:rsid w:val="00B16A27"/>
    <w:rsid w:val="00B20109"/>
    <w:rsid w:val="00B21DE2"/>
    <w:rsid w:val="00B220A2"/>
    <w:rsid w:val="00B225BC"/>
    <w:rsid w:val="00B22991"/>
    <w:rsid w:val="00B24419"/>
    <w:rsid w:val="00B24F3B"/>
    <w:rsid w:val="00B26776"/>
    <w:rsid w:val="00B26A15"/>
    <w:rsid w:val="00B27298"/>
    <w:rsid w:val="00B277DA"/>
    <w:rsid w:val="00B27CE3"/>
    <w:rsid w:val="00B3034B"/>
    <w:rsid w:val="00B30476"/>
    <w:rsid w:val="00B316F6"/>
    <w:rsid w:val="00B31769"/>
    <w:rsid w:val="00B31C8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48A"/>
    <w:rsid w:val="00B46638"/>
    <w:rsid w:val="00B5045E"/>
    <w:rsid w:val="00B50C1F"/>
    <w:rsid w:val="00B516B3"/>
    <w:rsid w:val="00B51757"/>
    <w:rsid w:val="00B5176E"/>
    <w:rsid w:val="00B544CE"/>
    <w:rsid w:val="00B56737"/>
    <w:rsid w:val="00B5686D"/>
    <w:rsid w:val="00B56D2B"/>
    <w:rsid w:val="00B57AAD"/>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14B6"/>
    <w:rsid w:val="00B73692"/>
    <w:rsid w:val="00B7371F"/>
    <w:rsid w:val="00B75AB4"/>
    <w:rsid w:val="00B76658"/>
    <w:rsid w:val="00B803DC"/>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20BE"/>
    <w:rsid w:val="00BB3068"/>
    <w:rsid w:val="00BB392F"/>
    <w:rsid w:val="00BB3A12"/>
    <w:rsid w:val="00BB7549"/>
    <w:rsid w:val="00BB76FC"/>
    <w:rsid w:val="00BC129C"/>
    <w:rsid w:val="00BC2266"/>
    <w:rsid w:val="00BC4635"/>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04E7"/>
    <w:rsid w:val="00BE129D"/>
    <w:rsid w:val="00BE36B0"/>
    <w:rsid w:val="00BE3DCF"/>
    <w:rsid w:val="00BE4DFF"/>
    <w:rsid w:val="00BE60ED"/>
    <w:rsid w:val="00BE696F"/>
    <w:rsid w:val="00BF0A74"/>
    <w:rsid w:val="00BF13AA"/>
    <w:rsid w:val="00BF2A92"/>
    <w:rsid w:val="00BF341F"/>
    <w:rsid w:val="00BF3DCB"/>
    <w:rsid w:val="00BF4CFE"/>
    <w:rsid w:val="00BF523B"/>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360E"/>
    <w:rsid w:val="00C14655"/>
    <w:rsid w:val="00C14678"/>
    <w:rsid w:val="00C165F3"/>
    <w:rsid w:val="00C17EEA"/>
    <w:rsid w:val="00C17FD6"/>
    <w:rsid w:val="00C20BB8"/>
    <w:rsid w:val="00C21355"/>
    <w:rsid w:val="00C21ED8"/>
    <w:rsid w:val="00C228A3"/>
    <w:rsid w:val="00C22E2F"/>
    <w:rsid w:val="00C238DB"/>
    <w:rsid w:val="00C2399B"/>
    <w:rsid w:val="00C23A29"/>
    <w:rsid w:val="00C2401C"/>
    <w:rsid w:val="00C24112"/>
    <w:rsid w:val="00C2460A"/>
    <w:rsid w:val="00C24A2C"/>
    <w:rsid w:val="00C253EB"/>
    <w:rsid w:val="00C25D62"/>
    <w:rsid w:val="00C260A7"/>
    <w:rsid w:val="00C27138"/>
    <w:rsid w:val="00C30998"/>
    <w:rsid w:val="00C30C4B"/>
    <w:rsid w:val="00C31FFF"/>
    <w:rsid w:val="00C32C40"/>
    <w:rsid w:val="00C3305B"/>
    <w:rsid w:val="00C3336A"/>
    <w:rsid w:val="00C345C0"/>
    <w:rsid w:val="00C34A6D"/>
    <w:rsid w:val="00C34FED"/>
    <w:rsid w:val="00C36D88"/>
    <w:rsid w:val="00C3708B"/>
    <w:rsid w:val="00C40E37"/>
    <w:rsid w:val="00C411A6"/>
    <w:rsid w:val="00C41930"/>
    <w:rsid w:val="00C41E02"/>
    <w:rsid w:val="00C41EF2"/>
    <w:rsid w:val="00C4251F"/>
    <w:rsid w:val="00C47210"/>
    <w:rsid w:val="00C47C45"/>
    <w:rsid w:val="00C47E71"/>
    <w:rsid w:val="00C50A8B"/>
    <w:rsid w:val="00C5190E"/>
    <w:rsid w:val="00C52B65"/>
    <w:rsid w:val="00C53359"/>
    <w:rsid w:val="00C53B58"/>
    <w:rsid w:val="00C56BA0"/>
    <w:rsid w:val="00C6061A"/>
    <w:rsid w:val="00C6168F"/>
    <w:rsid w:val="00C63A4F"/>
    <w:rsid w:val="00C65222"/>
    <w:rsid w:val="00C6647E"/>
    <w:rsid w:val="00C674CC"/>
    <w:rsid w:val="00C709FF"/>
    <w:rsid w:val="00C70A56"/>
    <w:rsid w:val="00C70DA9"/>
    <w:rsid w:val="00C71BB4"/>
    <w:rsid w:val="00C72919"/>
    <w:rsid w:val="00C72CAA"/>
    <w:rsid w:val="00C735E9"/>
    <w:rsid w:val="00C75C4C"/>
    <w:rsid w:val="00C76645"/>
    <w:rsid w:val="00C80508"/>
    <w:rsid w:val="00C813B2"/>
    <w:rsid w:val="00C83FD4"/>
    <w:rsid w:val="00C84083"/>
    <w:rsid w:val="00C8472C"/>
    <w:rsid w:val="00C84F88"/>
    <w:rsid w:val="00C8650F"/>
    <w:rsid w:val="00C868B7"/>
    <w:rsid w:val="00C90A6D"/>
    <w:rsid w:val="00C91798"/>
    <w:rsid w:val="00C92C2E"/>
    <w:rsid w:val="00C94664"/>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3AEF"/>
    <w:rsid w:val="00CA4A21"/>
    <w:rsid w:val="00CA4BB8"/>
    <w:rsid w:val="00CA50C5"/>
    <w:rsid w:val="00CA529E"/>
    <w:rsid w:val="00CA5471"/>
    <w:rsid w:val="00CA5B18"/>
    <w:rsid w:val="00CA5E25"/>
    <w:rsid w:val="00CA75FE"/>
    <w:rsid w:val="00CA7E67"/>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4BD0"/>
    <w:rsid w:val="00CC67E5"/>
    <w:rsid w:val="00CD000A"/>
    <w:rsid w:val="00CD05D3"/>
    <w:rsid w:val="00CD165F"/>
    <w:rsid w:val="00CD1EFE"/>
    <w:rsid w:val="00CD2CF6"/>
    <w:rsid w:val="00CD2ECF"/>
    <w:rsid w:val="00CD313D"/>
    <w:rsid w:val="00CD3561"/>
    <w:rsid w:val="00CD405E"/>
    <w:rsid w:val="00CD415B"/>
    <w:rsid w:val="00CD6678"/>
    <w:rsid w:val="00CD67A8"/>
    <w:rsid w:val="00CD7377"/>
    <w:rsid w:val="00CD7CD0"/>
    <w:rsid w:val="00CE0CCA"/>
    <w:rsid w:val="00CE2169"/>
    <w:rsid w:val="00CE2434"/>
    <w:rsid w:val="00CE2AE6"/>
    <w:rsid w:val="00CE5420"/>
    <w:rsid w:val="00CE6977"/>
    <w:rsid w:val="00CE736C"/>
    <w:rsid w:val="00CE7EAF"/>
    <w:rsid w:val="00CF1D3E"/>
    <w:rsid w:val="00CF3434"/>
    <w:rsid w:val="00CF3C7B"/>
    <w:rsid w:val="00CF501E"/>
    <w:rsid w:val="00CF7713"/>
    <w:rsid w:val="00CF7A65"/>
    <w:rsid w:val="00CF7BF3"/>
    <w:rsid w:val="00D01B0D"/>
    <w:rsid w:val="00D02DC6"/>
    <w:rsid w:val="00D03104"/>
    <w:rsid w:val="00D03E9B"/>
    <w:rsid w:val="00D04B64"/>
    <w:rsid w:val="00D05678"/>
    <w:rsid w:val="00D0735F"/>
    <w:rsid w:val="00D0778C"/>
    <w:rsid w:val="00D07F1E"/>
    <w:rsid w:val="00D10201"/>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E1D"/>
    <w:rsid w:val="00D239A5"/>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5FF"/>
    <w:rsid w:val="00D45D79"/>
    <w:rsid w:val="00D479E2"/>
    <w:rsid w:val="00D507D3"/>
    <w:rsid w:val="00D50979"/>
    <w:rsid w:val="00D5173D"/>
    <w:rsid w:val="00D519C1"/>
    <w:rsid w:val="00D51EEA"/>
    <w:rsid w:val="00D51FCB"/>
    <w:rsid w:val="00D5204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6786C"/>
    <w:rsid w:val="00D70191"/>
    <w:rsid w:val="00D7031A"/>
    <w:rsid w:val="00D7038D"/>
    <w:rsid w:val="00D71FC0"/>
    <w:rsid w:val="00D72886"/>
    <w:rsid w:val="00D73255"/>
    <w:rsid w:val="00D74086"/>
    <w:rsid w:val="00D7408E"/>
    <w:rsid w:val="00D749AE"/>
    <w:rsid w:val="00D761EB"/>
    <w:rsid w:val="00D76420"/>
    <w:rsid w:val="00D76B1E"/>
    <w:rsid w:val="00D76F89"/>
    <w:rsid w:val="00D776B6"/>
    <w:rsid w:val="00D8029E"/>
    <w:rsid w:val="00D80BAE"/>
    <w:rsid w:val="00D82683"/>
    <w:rsid w:val="00D829C7"/>
    <w:rsid w:val="00D82CA5"/>
    <w:rsid w:val="00D8313B"/>
    <w:rsid w:val="00D8423D"/>
    <w:rsid w:val="00D84FD1"/>
    <w:rsid w:val="00D850EF"/>
    <w:rsid w:val="00D85418"/>
    <w:rsid w:val="00D86376"/>
    <w:rsid w:val="00D869F4"/>
    <w:rsid w:val="00D86A95"/>
    <w:rsid w:val="00D86CC7"/>
    <w:rsid w:val="00D919BA"/>
    <w:rsid w:val="00D92049"/>
    <w:rsid w:val="00D92807"/>
    <w:rsid w:val="00D93953"/>
    <w:rsid w:val="00D93E0A"/>
    <w:rsid w:val="00D94A62"/>
    <w:rsid w:val="00D94C41"/>
    <w:rsid w:val="00D95063"/>
    <w:rsid w:val="00D95BDE"/>
    <w:rsid w:val="00D95D82"/>
    <w:rsid w:val="00D97289"/>
    <w:rsid w:val="00DA005A"/>
    <w:rsid w:val="00DA27E9"/>
    <w:rsid w:val="00DA2B0B"/>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95D"/>
    <w:rsid w:val="00DB4E6A"/>
    <w:rsid w:val="00DB5450"/>
    <w:rsid w:val="00DB586A"/>
    <w:rsid w:val="00DB6042"/>
    <w:rsid w:val="00DB6295"/>
    <w:rsid w:val="00DB67D3"/>
    <w:rsid w:val="00DB692A"/>
    <w:rsid w:val="00DB7673"/>
    <w:rsid w:val="00DC0678"/>
    <w:rsid w:val="00DC0DAE"/>
    <w:rsid w:val="00DC0E12"/>
    <w:rsid w:val="00DC0FF9"/>
    <w:rsid w:val="00DC20B3"/>
    <w:rsid w:val="00DC2D33"/>
    <w:rsid w:val="00DC3198"/>
    <w:rsid w:val="00DC4321"/>
    <w:rsid w:val="00DC4C92"/>
    <w:rsid w:val="00DC6F60"/>
    <w:rsid w:val="00DC7484"/>
    <w:rsid w:val="00DC7728"/>
    <w:rsid w:val="00DC7FE5"/>
    <w:rsid w:val="00DD10A9"/>
    <w:rsid w:val="00DD15CB"/>
    <w:rsid w:val="00DD18EA"/>
    <w:rsid w:val="00DD1AF1"/>
    <w:rsid w:val="00DD1D7E"/>
    <w:rsid w:val="00DD2201"/>
    <w:rsid w:val="00DD26A7"/>
    <w:rsid w:val="00DD2715"/>
    <w:rsid w:val="00DD3DFC"/>
    <w:rsid w:val="00DD3F4F"/>
    <w:rsid w:val="00DD4BBF"/>
    <w:rsid w:val="00DD4EA2"/>
    <w:rsid w:val="00DD5731"/>
    <w:rsid w:val="00DD5786"/>
    <w:rsid w:val="00DD71C8"/>
    <w:rsid w:val="00DD731B"/>
    <w:rsid w:val="00DD76DA"/>
    <w:rsid w:val="00DD7B84"/>
    <w:rsid w:val="00DE22CD"/>
    <w:rsid w:val="00DE232A"/>
    <w:rsid w:val="00DE23FF"/>
    <w:rsid w:val="00DE28CB"/>
    <w:rsid w:val="00DE38F6"/>
    <w:rsid w:val="00DE4C58"/>
    <w:rsid w:val="00DE5629"/>
    <w:rsid w:val="00DE5A66"/>
    <w:rsid w:val="00DE61F4"/>
    <w:rsid w:val="00DF068B"/>
    <w:rsid w:val="00DF0C0F"/>
    <w:rsid w:val="00DF0C67"/>
    <w:rsid w:val="00DF137D"/>
    <w:rsid w:val="00DF3B36"/>
    <w:rsid w:val="00DF3DAA"/>
    <w:rsid w:val="00DF3EF2"/>
    <w:rsid w:val="00DF6F91"/>
    <w:rsid w:val="00DF73E4"/>
    <w:rsid w:val="00E00122"/>
    <w:rsid w:val="00E00184"/>
    <w:rsid w:val="00E007AC"/>
    <w:rsid w:val="00E00DD0"/>
    <w:rsid w:val="00E010B8"/>
    <w:rsid w:val="00E01326"/>
    <w:rsid w:val="00E020F1"/>
    <w:rsid w:val="00E04234"/>
    <w:rsid w:val="00E044FF"/>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BAC"/>
    <w:rsid w:val="00E1634D"/>
    <w:rsid w:val="00E16A2C"/>
    <w:rsid w:val="00E17515"/>
    <w:rsid w:val="00E207AF"/>
    <w:rsid w:val="00E20FBB"/>
    <w:rsid w:val="00E22661"/>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DDF"/>
    <w:rsid w:val="00E63F5D"/>
    <w:rsid w:val="00E64014"/>
    <w:rsid w:val="00E64C92"/>
    <w:rsid w:val="00E65409"/>
    <w:rsid w:val="00E66ACF"/>
    <w:rsid w:val="00E679FC"/>
    <w:rsid w:val="00E67FA8"/>
    <w:rsid w:val="00E70B5A"/>
    <w:rsid w:val="00E713DD"/>
    <w:rsid w:val="00E74339"/>
    <w:rsid w:val="00E744E4"/>
    <w:rsid w:val="00E74E30"/>
    <w:rsid w:val="00E750CF"/>
    <w:rsid w:val="00E75178"/>
    <w:rsid w:val="00E75201"/>
    <w:rsid w:val="00E75664"/>
    <w:rsid w:val="00E75CA7"/>
    <w:rsid w:val="00E76977"/>
    <w:rsid w:val="00E76BA8"/>
    <w:rsid w:val="00E76CFE"/>
    <w:rsid w:val="00E77448"/>
    <w:rsid w:val="00E77676"/>
    <w:rsid w:val="00E776E1"/>
    <w:rsid w:val="00E8021A"/>
    <w:rsid w:val="00E80FF1"/>
    <w:rsid w:val="00E8137A"/>
    <w:rsid w:val="00E813C4"/>
    <w:rsid w:val="00E815D1"/>
    <w:rsid w:val="00E81704"/>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025B"/>
    <w:rsid w:val="00EC22D4"/>
    <w:rsid w:val="00EC310D"/>
    <w:rsid w:val="00EC5880"/>
    <w:rsid w:val="00EC59AB"/>
    <w:rsid w:val="00EC5B9A"/>
    <w:rsid w:val="00EC6109"/>
    <w:rsid w:val="00EC62DD"/>
    <w:rsid w:val="00EC7442"/>
    <w:rsid w:val="00EC76F7"/>
    <w:rsid w:val="00ED083C"/>
    <w:rsid w:val="00ED1833"/>
    <w:rsid w:val="00ED38BF"/>
    <w:rsid w:val="00ED3E72"/>
    <w:rsid w:val="00ED4B33"/>
    <w:rsid w:val="00ED4F54"/>
    <w:rsid w:val="00ED5383"/>
    <w:rsid w:val="00ED56A0"/>
    <w:rsid w:val="00ED5A85"/>
    <w:rsid w:val="00ED67EC"/>
    <w:rsid w:val="00ED6FC8"/>
    <w:rsid w:val="00ED7266"/>
    <w:rsid w:val="00ED7401"/>
    <w:rsid w:val="00ED788A"/>
    <w:rsid w:val="00ED7E10"/>
    <w:rsid w:val="00ED7E6B"/>
    <w:rsid w:val="00EE0111"/>
    <w:rsid w:val="00EE0278"/>
    <w:rsid w:val="00EE0546"/>
    <w:rsid w:val="00EE0A0A"/>
    <w:rsid w:val="00EE21FE"/>
    <w:rsid w:val="00EE26A4"/>
    <w:rsid w:val="00EE2CFD"/>
    <w:rsid w:val="00EE319C"/>
    <w:rsid w:val="00EE4146"/>
    <w:rsid w:val="00EE556E"/>
    <w:rsid w:val="00EE6761"/>
    <w:rsid w:val="00EE6D17"/>
    <w:rsid w:val="00EE7088"/>
    <w:rsid w:val="00EF04AE"/>
    <w:rsid w:val="00EF085E"/>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5868"/>
    <w:rsid w:val="00F05EC4"/>
    <w:rsid w:val="00F06B16"/>
    <w:rsid w:val="00F06C0D"/>
    <w:rsid w:val="00F1010C"/>
    <w:rsid w:val="00F104F4"/>
    <w:rsid w:val="00F1165B"/>
    <w:rsid w:val="00F1231B"/>
    <w:rsid w:val="00F123D6"/>
    <w:rsid w:val="00F12A58"/>
    <w:rsid w:val="00F12FF1"/>
    <w:rsid w:val="00F135FD"/>
    <w:rsid w:val="00F15551"/>
    <w:rsid w:val="00F155A7"/>
    <w:rsid w:val="00F16AFA"/>
    <w:rsid w:val="00F16FFA"/>
    <w:rsid w:val="00F1790F"/>
    <w:rsid w:val="00F17F30"/>
    <w:rsid w:val="00F20087"/>
    <w:rsid w:val="00F21242"/>
    <w:rsid w:val="00F22AE3"/>
    <w:rsid w:val="00F23412"/>
    <w:rsid w:val="00F234F7"/>
    <w:rsid w:val="00F24C5F"/>
    <w:rsid w:val="00F24EED"/>
    <w:rsid w:val="00F25A71"/>
    <w:rsid w:val="00F2633E"/>
    <w:rsid w:val="00F27A85"/>
    <w:rsid w:val="00F30776"/>
    <w:rsid w:val="00F30860"/>
    <w:rsid w:val="00F31E78"/>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F86"/>
    <w:rsid w:val="00F500B8"/>
    <w:rsid w:val="00F51206"/>
    <w:rsid w:val="00F51B0D"/>
    <w:rsid w:val="00F52CBA"/>
    <w:rsid w:val="00F54802"/>
    <w:rsid w:val="00F554CF"/>
    <w:rsid w:val="00F5558E"/>
    <w:rsid w:val="00F55989"/>
    <w:rsid w:val="00F5665E"/>
    <w:rsid w:val="00F56824"/>
    <w:rsid w:val="00F5764B"/>
    <w:rsid w:val="00F606D1"/>
    <w:rsid w:val="00F6286F"/>
    <w:rsid w:val="00F62C46"/>
    <w:rsid w:val="00F66206"/>
    <w:rsid w:val="00F6625A"/>
    <w:rsid w:val="00F67ADA"/>
    <w:rsid w:val="00F67DAC"/>
    <w:rsid w:val="00F70266"/>
    <w:rsid w:val="00F70630"/>
    <w:rsid w:val="00F707F6"/>
    <w:rsid w:val="00F708E9"/>
    <w:rsid w:val="00F7098E"/>
    <w:rsid w:val="00F70C65"/>
    <w:rsid w:val="00F7163F"/>
    <w:rsid w:val="00F717FC"/>
    <w:rsid w:val="00F7245B"/>
    <w:rsid w:val="00F733B1"/>
    <w:rsid w:val="00F74573"/>
    <w:rsid w:val="00F7537D"/>
    <w:rsid w:val="00F758C6"/>
    <w:rsid w:val="00F8047D"/>
    <w:rsid w:val="00F8070E"/>
    <w:rsid w:val="00F808E1"/>
    <w:rsid w:val="00F809AA"/>
    <w:rsid w:val="00F811D8"/>
    <w:rsid w:val="00F8130B"/>
    <w:rsid w:val="00F815D8"/>
    <w:rsid w:val="00F81B10"/>
    <w:rsid w:val="00F8477D"/>
    <w:rsid w:val="00F84D3C"/>
    <w:rsid w:val="00F84E2D"/>
    <w:rsid w:val="00F855A1"/>
    <w:rsid w:val="00F85C2B"/>
    <w:rsid w:val="00F86B92"/>
    <w:rsid w:val="00F8731B"/>
    <w:rsid w:val="00F874DF"/>
    <w:rsid w:val="00F8798C"/>
    <w:rsid w:val="00F91109"/>
    <w:rsid w:val="00F91CCB"/>
    <w:rsid w:val="00F922F9"/>
    <w:rsid w:val="00F940BD"/>
    <w:rsid w:val="00F949E1"/>
    <w:rsid w:val="00F94A1E"/>
    <w:rsid w:val="00F96022"/>
    <w:rsid w:val="00F961D9"/>
    <w:rsid w:val="00FA053C"/>
    <w:rsid w:val="00FA0AEE"/>
    <w:rsid w:val="00FA144A"/>
    <w:rsid w:val="00FA1AA0"/>
    <w:rsid w:val="00FA2460"/>
    <w:rsid w:val="00FA3E73"/>
    <w:rsid w:val="00FA44B5"/>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B6A58"/>
    <w:rsid w:val="00FC1069"/>
    <w:rsid w:val="00FC1B6E"/>
    <w:rsid w:val="00FC2576"/>
    <w:rsid w:val="00FC2C42"/>
    <w:rsid w:val="00FC408F"/>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63A7"/>
    <w:rsid w:val="00FE70F1"/>
    <w:rsid w:val="00FF1D0A"/>
    <w:rsid w:val="00FF2202"/>
    <w:rsid w:val="00FF28FF"/>
    <w:rsid w:val="00FF2FB3"/>
    <w:rsid w:val="00FF48C9"/>
    <w:rsid w:val="00FF68FF"/>
    <w:rsid w:val="00FF6B02"/>
    <w:rsid w:val="00FF7974"/>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apple-converted-space">
    <w:name w:val="apple-converted-space"/>
    <w:basedOn w:val="DefaultParagraphFont"/>
    <w:rsid w:val="00A52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80692">
      <w:bodyDiv w:val="1"/>
      <w:marLeft w:val="0"/>
      <w:marRight w:val="0"/>
      <w:marTop w:val="0"/>
      <w:marBottom w:val="0"/>
      <w:divBdr>
        <w:top w:val="none" w:sz="0" w:space="0" w:color="auto"/>
        <w:left w:val="none" w:sz="0" w:space="0" w:color="auto"/>
        <w:bottom w:val="none" w:sz="0" w:space="0" w:color="auto"/>
        <w:right w:val="none" w:sz="0" w:space="0" w:color="auto"/>
      </w:divBdr>
    </w:div>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61806890">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mgnx"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macrogenics-inc-mgnx-class-action" TargetMode="External"/><Relationship Id="rId2" Type="http://schemas.openxmlformats.org/officeDocument/2006/relationships/customXml" Target="../customXml/item1.xml"/><Relationship Id="rId16" Type="http://schemas.openxmlformats.org/officeDocument/2006/relationships/hyperlink" Target="https://www.hbsslaw.com/investor-fraud/mgnx"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MGNX@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MGNX@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mgnx"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2024-08-14T21:06:00Z</dcterms:created>
  <dcterms:modified xsi:type="dcterms:W3CDTF">2024-08-14T21:06:00Z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