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F48" w:rsidRDefault="009C7F48" w:rsidP="00B2655F">
      <w:pPr>
        <w:spacing w:line="360" w:lineRule="auto"/>
        <w:jc w:val="both"/>
        <w:rPr>
          <w:rFonts w:ascii="Arial" w:hAnsi="Arial" w:cs="Arial"/>
          <w:b/>
          <w:color w:val="95B3D7" w:themeColor="accent1" w:themeTint="99"/>
          <w:sz w:val="24"/>
          <w:szCs w:val="24"/>
        </w:rPr>
      </w:pPr>
    </w:p>
    <w:p w:rsidR="00DF708D" w:rsidRPr="00DF708D" w:rsidRDefault="00331CD9" w:rsidP="00B2655F">
      <w:pPr>
        <w:spacing w:line="360" w:lineRule="auto"/>
        <w:jc w:val="both"/>
        <w:rPr>
          <w:rFonts w:ascii="Arial" w:hAnsi="Arial" w:cs="Arial"/>
          <w:b/>
          <w:color w:val="17365D" w:themeColor="text2" w:themeShade="BF"/>
          <w:sz w:val="36"/>
          <w:szCs w:val="36"/>
        </w:rPr>
      </w:pPr>
      <w:r>
        <w:rPr>
          <w:rFonts w:ascii="Arial" w:hAnsi="Arial" w:cs="Arial"/>
          <w:b/>
          <w:color w:val="17365D" w:themeColor="text2" w:themeShade="BF"/>
          <w:sz w:val="36"/>
          <w:szCs w:val="36"/>
        </w:rPr>
        <w:t xml:space="preserve">AUTOEFICÁCIA E AUTODETERMINAÇÃO NO </w:t>
      </w:r>
      <w:r w:rsidR="00DF708D" w:rsidRPr="00DF708D">
        <w:rPr>
          <w:rFonts w:ascii="Arial" w:hAnsi="Arial" w:cs="Arial"/>
          <w:b/>
          <w:color w:val="17365D" w:themeColor="text2" w:themeShade="BF"/>
          <w:sz w:val="36"/>
          <w:szCs w:val="36"/>
        </w:rPr>
        <w:t>DESENVOLVIMENTO DE CARREIRA</w:t>
      </w:r>
    </w:p>
    <w:p w:rsidR="00872EC7" w:rsidRDefault="00872EC7" w:rsidP="00B2655F">
      <w:pPr>
        <w:spacing w:line="360" w:lineRule="auto"/>
        <w:jc w:val="both"/>
        <w:rPr>
          <w:rFonts w:ascii="Arial" w:hAnsi="Arial" w:cs="Arial"/>
          <w:b/>
          <w:color w:val="17365D" w:themeColor="text2" w:themeShade="BF"/>
          <w:sz w:val="36"/>
          <w:szCs w:val="36"/>
        </w:rPr>
      </w:pPr>
      <w:r w:rsidRPr="00DF708D">
        <w:rPr>
          <w:rFonts w:ascii="Arial" w:hAnsi="Arial" w:cs="Arial"/>
          <w:b/>
          <w:color w:val="17365D" w:themeColor="text2" w:themeShade="BF"/>
          <w:sz w:val="36"/>
          <w:szCs w:val="36"/>
        </w:rPr>
        <w:t>Apresentação</w:t>
      </w:r>
    </w:p>
    <w:p w:rsidR="00B6224D" w:rsidRPr="00B6224D" w:rsidRDefault="00B6224D" w:rsidP="00B6224D">
      <w:pPr>
        <w:spacing w:line="360" w:lineRule="auto"/>
        <w:jc w:val="both"/>
        <w:rPr>
          <w:rFonts w:ascii="Arial" w:hAnsi="Arial" w:cs="Arial"/>
          <w:sz w:val="24"/>
          <w:szCs w:val="24"/>
        </w:rPr>
      </w:pPr>
      <w:r w:rsidRPr="00B6224D">
        <w:rPr>
          <w:rFonts w:ascii="Arial" w:hAnsi="Arial" w:cs="Arial"/>
          <w:sz w:val="24"/>
          <w:szCs w:val="24"/>
        </w:rPr>
        <w:t>As mudanças muito rápidas no mundo do trabalho, requer de todo profissional um planejamento de sua carreira. Este deverá ser  flexível e determinante  para seu constante  desenvolvimento.</w:t>
      </w:r>
    </w:p>
    <w:p w:rsidR="00B6224D" w:rsidRPr="00B6224D" w:rsidRDefault="00B6224D" w:rsidP="00B6224D">
      <w:pPr>
        <w:spacing w:line="360" w:lineRule="auto"/>
        <w:jc w:val="both"/>
        <w:rPr>
          <w:rFonts w:ascii="Arial" w:hAnsi="Arial" w:cs="Arial"/>
          <w:sz w:val="24"/>
          <w:szCs w:val="24"/>
        </w:rPr>
      </w:pPr>
      <w:r w:rsidRPr="00B6224D">
        <w:rPr>
          <w:rFonts w:ascii="Arial" w:hAnsi="Arial" w:cs="Arial"/>
          <w:sz w:val="24"/>
          <w:szCs w:val="24"/>
        </w:rPr>
        <w:t>O progresso depende de preparo, conhecimento e foco. Investimento profissional sempre é lembrado como participar de cursos preparatórios  e técnicos, porém o sucesso pode ser construído também pelas ações de planejamento, autoeficácia e autoderteminação.</w:t>
      </w:r>
    </w:p>
    <w:p w:rsidR="00B6224D" w:rsidRPr="00B6224D" w:rsidRDefault="00B6224D" w:rsidP="00B6224D">
      <w:pPr>
        <w:spacing w:line="360" w:lineRule="auto"/>
        <w:jc w:val="both"/>
        <w:rPr>
          <w:rFonts w:ascii="Arial" w:hAnsi="Arial" w:cs="Arial"/>
          <w:sz w:val="24"/>
          <w:szCs w:val="24"/>
        </w:rPr>
      </w:pPr>
      <w:r w:rsidRPr="00B6224D">
        <w:rPr>
          <w:rFonts w:ascii="Arial" w:hAnsi="Arial" w:cs="Arial"/>
          <w:sz w:val="24"/>
          <w:szCs w:val="24"/>
        </w:rPr>
        <w:t>Dimensões do trabalho, criatividade e empreendedorismo, fases e ciclos da carreira, autoconhecimento, alinhar objetivos pessoais e profissionais em um plano de ação são reflexões e atitudes necessárias ao bom desempenho.</w:t>
      </w:r>
    </w:p>
    <w:p w:rsidR="00B6224D" w:rsidRPr="00B6224D" w:rsidRDefault="00B6224D" w:rsidP="00B6224D">
      <w:pPr>
        <w:spacing w:line="360" w:lineRule="auto"/>
        <w:jc w:val="both"/>
        <w:rPr>
          <w:rFonts w:ascii="Arial" w:hAnsi="Arial" w:cs="Arial"/>
          <w:sz w:val="24"/>
          <w:szCs w:val="24"/>
        </w:rPr>
      </w:pPr>
      <w:r w:rsidRPr="00B6224D">
        <w:rPr>
          <w:rFonts w:ascii="Arial" w:hAnsi="Arial" w:cs="Arial"/>
          <w:sz w:val="24"/>
          <w:szCs w:val="24"/>
        </w:rPr>
        <w:t>Os diversos caminhos e trajetórias na busca por sucesso profissional e pessoal pode causar satisfação ou desmotivação, dependendo, de suas expectativas.   O cenário profissional, em constante mudança apresenta um desenvolvimento tecnológico que leva a sociedade a uma complexidade nas suas relações pessoais e profissionais. As organizações estão cada vez mais pressionadas pelas pessoas com os quais mantêm suas relações de trabalho, para que invistam no desenvolvimento humano. Dentro deste contexto pessoas e organizações buscam contínuo desenvolvimento para manterem suas vantagens competitivas. Para enfrentar esse desafio, é preciso encontrar referenciais para o desenvolvimento pessoal a fim de trazer segurança quanto a sua inserção no mercado de trabalho e a permanência nele.</w:t>
      </w:r>
    </w:p>
    <w:p w:rsidR="00B6224D" w:rsidRPr="00B6224D" w:rsidRDefault="00B6224D" w:rsidP="00B6224D">
      <w:pPr>
        <w:spacing w:line="360" w:lineRule="auto"/>
        <w:jc w:val="both"/>
        <w:rPr>
          <w:rFonts w:ascii="Arial" w:hAnsi="Arial" w:cs="Arial"/>
          <w:sz w:val="24"/>
          <w:szCs w:val="24"/>
        </w:rPr>
      </w:pPr>
      <w:r w:rsidRPr="00B6224D">
        <w:rPr>
          <w:rFonts w:ascii="Arial" w:hAnsi="Arial" w:cs="Arial"/>
          <w:sz w:val="24"/>
          <w:szCs w:val="24"/>
        </w:rPr>
        <w:t>As organizações estão carentes de pessoas com boa capacidade para aprender rápido e transmitir seus conhecimentos,  trabalhar com profissionais mais ágeis, técnicos com personalidade flexível e, principalmente, desapegados dos modelos tradicionais.</w:t>
      </w:r>
    </w:p>
    <w:p w:rsidR="004321E5" w:rsidRPr="005F3CDB" w:rsidRDefault="005F3CDB" w:rsidP="00EC3102">
      <w:pPr>
        <w:spacing w:line="360" w:lineRule="auto"/>
        <w:jc w:val="both"/>
        <w:rPr>
          <w:rFonts w:ascii="Arial" w:hAnsi="Arial" w:cs="Arial"/>
          <w:color w:val="365F91" w:themeColor="accent1" w:themeShade="BF"/>
          <w:sz w:val="24"/>
          <w:szCs w:val="24"/>
        </w:rPr>
      </w:pPr>
      <w:r w:rsidRPr="005F3CDB">
        <w:rPr>
          <w:rFonts w:ascii="Arial" w:hAnsi="Arial" w:cs="Arial"/>
          <w:b/>
          <w:color w:val="365F91" w:themeColor="accent1" w:themeShade="BF"/>
          <w:sz w:val="36"/>
          <w:szCs w:val="36"/>
        </w:rPr>
        <w:lastRenderedPageBreak/>
        <w:t xml:space="preserve">1: AUTOEFICÁCIA: </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xml:space="preserve">A autoeficácia, segundo Bandura (1994) é a capacidade que cada pessoa tem de  exercer controle sobre seu próprio funcionamento e sobre os eventos que afetam suas vidas. Crenças na eficácia pessoal estão relacionadas as escolhas de vida, o quanto o indivíduo consegue se motivar,  a resiliência à adversidade e a vulnerabilidade ao estresse e à depressão. Com isso, ser perseverante para alcançar o sucesso é essencial, pois  no dia a dia encontramos com adversidades, revezes e frustrações </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A autoeficácia é definida como a opinião da pessoa sobre suas capacidades em produzir níveis de desempenho em sua vida pessoal e profissional. Crenças de autoeficácia determinam como as pessoas sentem, pensam, motivam-se e comportam-se. Ao contrário, pessoas que duvidam suas capacidades ficam intimidadas diante de tarefas difíceis que veem como ameaças pessoais. Têm baixas aspirações e um fraco compromisso aos objetivos que escolhem.</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Bandura (1997) sugere que o nível ótimo de reação fisiológica depende não apenas da natureza da tarefa, mas também das inferências causais sobre a reação. Aquelas pessoas inclinadas a ver suas reações fisiológicas como indicadores de inadequação pessoal são mais prováveis de sofrer uma diminuição na sua percepção de auto-eficácia que aquelas que vêem suas reações como reações transitórias, comuns frente a situações de tensão, que mesmo os mais experientes naquele domínio vivenciam.</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xml:space="preserve">Bandura (1997) afirma que o estado de humor também afeta o processamento de aprendizagem. Se pensamentos tristes imediatamente levam a pensamentos de fracassos passados, as crenças de auto-eficácia tendem a ser diminuídas, enquanto que se os humores positivos ativam pensamentos de conquistas, isso tende a aumentar a auto-eficácia. Do mesmo modo, as reações de estresse ao autocontrole ineficaz intensificam o estresse em razão da emoção antecipada. </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xml:space="preserve">Ao ter pensamentos aversivos sobre sua inaptidão ou reações de estresse, as pessoas criam níveis elevados de estresse, que produzem as disfunções que </w:t>
      </w:r>
      <w:r w:rsidRPr="005F3CDB">
        <w:rPr>
          <w:rFonts w:ascii="Arial" w:hAnsi="Arial" w:cs="Arial"/>
          <w:sz w:val="24"/>
          <w:szCs w:val="24"/>
        </w:rPr>
        <w:lastRenderedPageBreak/>
        <w:t>eles temiam. Porém, assinala-se que essa é a fonte que possui menor influência na construção ou alteração das crenças de auto-eficácia.</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xml:space="preserve">O planejamento da carreira é um processo contínuo. Se refere a administrar, ao longo da vida, trabalho, aprendizagens, lazer e transições (esperadas e inesperadas) de forma a alcançar ao futuro desejado. A carreira pode ser gerenciada, ao menos em parte, e o indivíduo tem a possibilidade de fazer muitas coisas que podem influenciar a sua vida relacionada ao trabalho (MCLLVEEN, 2009). </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A forma de planejar e desenvolver a carreira necessita de 2 itens importantes:</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xml:space="preserve">- decisão – entendida como uma clareza de metas, é considerada importante na definição de planejamento, porque metas são necessárias a fim de direcionar o comportamento de um indivíduo no que diz respeito à carreira (GREENHAUS &amp; COLS,1995). </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comportamento  -  com o propósito de promover o seu desenvolvimento na direção desejada, e que exige um engajamento do indivíduo (MCLLVEEN, 2009).</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Nas atividades relativas ao planejamento de carreira a autoeficácia tem sido amplamente pesquisada no campo do desenvolvimento vocacional . A autoeficácia é considerada como uma das principais variáveis que  influênciam nas escolhas, no desenvolvimento de carreira e no estabelecimento de metas profissionais (LENT &amp; COLS, 1994).</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xml:space="preserve"> A autoeficácia profissional pode cumprir um papel importante no planejamento e no desenvolvimento de carreira. É razoável supor que quanto mais o indivíduo se percebe capaz de lidar com as demandas profissionais, ou seja, mais competente para o exercício profissional, maiores são as chances de que ele se envolva em atividades relacionadas ao desenvolvimento de sua carreira. Dessa forma, percebendo-se capaz de um bom desempenho, o indivíduo irá sentir-se mais motivado a explorar possibilidades e projetar-se no futuro, delineando metas e planos. (SWANSON &amp; D’ACHIARDI, 2004).</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lastRenderedPageBreak/>
        <w:t>A autoeficácia é tida como um elemento que motiva o comportamento e contribui para um maior envolvimento e persistência nas atividades. Em especial, na área de carreira, a autoeficácia é importante para que o indivíduo supere as barreiras que identifica com relação ao seu desenvolvimento profissional, como a falta de oportunidades profissionais, a discriminação, o conflito entre os diferentes papéis de vida, entre outras (SWANSON &amp; D’ACHIARDI, 2004).</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Segundo Bandura (1997) a autoeficácia exerce seu papel no desempenho principalmente através de quatro processos:</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Processos Cognitivos: relacionados à previsão ou expectativa acerca das possíveis conseqüências que determinada ação provocará, incluindo os objetivos desejados. De acordo com o modelo teórico, pessoas com percepções de autoeficácia mais elevadas geralmente possuem expectativas mais altas com relação ao desempenho, mantendo crenças de que obterão sucesso.</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Processos Motivacionais: A autoeficácia se relaciona a diversos constructos motivacionais, como expectativas, metas, quantidade de esforço e persistência despendidos nas tarefas. Assim, as pessoas que  investem interesse mais duradouro em atividades nas quais se julgam capazes, e das quais obtém satisfação quando atingem o domínio necessário.</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Processos Afetivos: As crenças das pessoas em suas capacidades afetam a quantidade de stress e ansiedade que estas experimentam em situações consideradas difíceis ou ameaçadoras.</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Processos de Seleção: As percepções de autoeficácia também têm sido relacionadas às escolhas realizadas, visto que em geral, as pessoas costumam engajar-se em atividades que acreditam estar de acordo com as habilidades que julgam possuir.</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 xml:space="preserve">As crenças de eficácia podem ser desenvolvidas a partir de quatro principais fontes de informação: experiência direta, experiência vicária, persuasão social, e estados físicos e emocionais. </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lastRenderedPageBreak/>
        <w:t>Considerada a mais eficaz no desenvolvimento de forte senso de eficácia, a experiência direta diz respeito às experiências vividas pelo indivíduo. Os sucessos obtidos contribuem para a construção de uma forte crença na eficácia pessoal. Por outro lado, as falhas podem comprometê-la, especialmente se estas ocorrerem antes que um sentimento de eficácia esteja firmemente estabelecido (BANDURA, 1994).</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A segunda fonte são as experiências vicárias, fornecidas por modelos sociais. De acordo com Bandura (1994), ver pessoas parecidas a si mesmo, sendo bem-sucedidos por esforços mantidos, aumenta as crenças dos observadores de que eles possuem as capacidades e habilidades para dominar atividades comparáveis de forma bem-sucedida.</w:t>
      </w:r>
    </w:p>
    <w:p w:rsidR="005F3CDB" w:rsidRPr="005F3CDB" w:rsidRDefault="005F3CDB" w:rsidP="005F3CDB">
      <w:pPr>
        <w:spacing w:line="360" w:lineRule="auto"/>
        <w:jc w:val="both"/>
        <w:rPr>
          <w:rFonts w:ascii="Arial" w:hAnsi="Arial" w:cs="Arial"/>
          <w:sz w:val="24"/>
          <w:szCs w:val="24"/>
        </w:rPr>
      </w:pPr>
      <w:r w:rsidRPr="005F3CDB">
        <w:rPr>
          <w:rFonts w:ascii="Arial" w:hAnsi="Arial" w:cs="Arial"/>
          <w:sz w:val="24"/>
          <w:szCs w:val="24"/>
        </w:rPr>
        <w:t>A persuasão social é tida como a terceira forma de reforçar as crenças das pessoas em suas capacidades. Pessoas que são persuadidas verbalmente no sentido de que elas possuem as capacidades para realizar determinadas atividades são suscetíveis a mobilizar um maior esforço e mantê-lo, do que aquelas que mantêm autodúvidas e fixam-se nas deficiências pessoais quando surgem problemas. Além de levar as pessoas a tentarem com maior rigor para serem bem sucedidas, elas promovem o desenvolvimento de habilidades e um senso de eficácia pessoal (BANDURA, 1994)</w:t>
      </w:r>
    </w:p>
    <w:p w:rsidR="00CE75B3" w:rsidRDefault="005F3CDB" w:rsidP="005F3CDB">
      <w:pPr>
        <w:spacing w:line="360" w:lineRule="auto"/>
        <w:jc w:val="both"/>
        <w:rPr>
          <w:rFonts w:ascii="Arial" w:hAnsi="Arial" w:cs="Arial"/>
          <w:sz w:val="24"/>
          <w:szCs w:val="24"/>
        </w:rPr>
      </w:pPr>
      <w:r w:rsidRPr="005F3CDB">
        <w:rPr>
          <w:rFonts w:ascii="Arial" w:hAnsi="Arial" w:cs="Arial"/>
          <w:sz w:val="24"/>
          <w:szCs w:val="24"/>
        </w:rPr>
        <w:t>A quarta fonte geradora de autoeficácia são os estados emocionais e somáticos. As pessoas dependem, em parte, destes estados no julgamento de suas capacidades</w:t>
      </w:r>
      <w:r>
        <w:rPr>
          <w:rFonts w:ascii="Arial" w:hAnsi="Arial" w:cs="Arial"/>
          <w:sz w:val="24"/>
          <w:szCs w:val="24"/>
        </w:rPr>
        <w:t>.</w:t>
      </w:r>
    </w:p>
    <w:p w:rsidR="00881C42" w:rsidRDefault="00881C42" w:rsidP="005F3CDB">
      <w:pPr>
        <w:spacing w:line="360" w:lineRule="auto"/>
        <w:jc w:val="both"/>
        <w:rPr>
          <w:rFonts w:ascii="Arial" w:hAnsi="Arial" w:cs="Arial"/>
          <w:sz w:val="24"/>
          <w:szCs w:val="24"/>
        </w:rPr>
      </w:pPr>
    </w:p>
    <w:p w:rsidR="00881C42" w:rsidRPr="005F3CDB" w:rsidRDefault="00881C42" w:rsidP="005F3CDB">
      <w:pPr>
        <w:spacing w:line="360" w:lineRule="auto"/>
        <w:jc w:val="both"/>
        <w:rPr>
          <w:rFonts w:ascii="Arial" w:hAnsi="Arial" w:cs="Arial"/>
          <w:sz w:val="24"/>
          <w:szCs w:val="24"/>
        </w:rPr>
      </w:pPr>
    </w:p>
    <w:p w:rsidR="00A81BDC" w:rsidRPr="00BE72FA" w:rsidRDefault="00A81BDC" w:rsidP="00BE72FA">
      <w:pPr>
        <w:pStyle w:val="PargrafodaLista"/>
        <w:spacing w:line="360" w:lineRule="auto"/>
        <w:jc w:val="both"/>
        <w:rPr>
          <w:rFonts w:ascii="Arial" w:hAnsi="Arial" w:cs="Arial"/>
          <w:color w:val="000000" w:themeColor="text1"/>
          <w:sz w:val="24"/>
          <w:szCs w:val="24"/>
        </w:rPr>
      </w:pPr>
    </w:p>
    <w:p w:rsidR="00652B1C" w:rsidRDefault="00652B1C" w:rsidP="00FF5636">
      <w:pPr>
        <w:spacing w:line="360" w:lineRule="auto"/>
        <w:jc w:val="both"/>
        <w:rPr>
          <w:rFonts w:ascii="Arial" w:hAnsi="Arial" w:cs="Arial"/>
          <w:sz w:val="24"/>
          <w:szCs w:val="24"/>
        </w:rPr>
      </w:pPr>
    </w:p>
    <w:p w:rsidR="00881C42" w:rsidRDefault="00253A58" w:rsidP="00881C42">
      <w:pPr>
        <w:jc w:val="both"/>
        <w:rPr>
          <w:rFonts w:ascii="Arial" w:hAnsi="Arial" w:cs="Arial"/>
          <w:b/>
          <w:color w:val="365F91" w:themeColor="accent1" w:themeShade="BF"/>
          <w:sz w:val="32"/>
          <w:szCs w:val="32"/>
        </w:rPr>
      </w:pPr>
      <w:r w:rsidRPr="00881C42">
        <w:rPr>
          <w:rFonts w:ascii="Arial" w:hAnsi="Arial" w:cs="Arial"/>
          <w:b/>
          <w:color w:val="365F91" w:themeColor="accent1" w:themeShade="BF"/>
          <w:sz w:val="36"/>
          <w:szCs w:val="36"/>
        </w:rPr>
        <w:t xml:space="preserve"> 2:</w:t>
      </w:r>
      <w:r w:rsidR="00881C42" w:rsidRPr="00881C42">
        <w:rPr>
          <w:rFonts w:ascii="Arial" w:hAnsi="Arial" w:cs="Arial"/>
          <w:b/>
          <w:color w:val="365F91" w:themeColor="accent1" w:themeShade="BF"/>
          <w:sz w:val="32"/>
          <w:szCs w:val="32"/>
        </w:rPr>
        <w:t xml:space="preserve">AUTODETERMINAÇÃO: </w:t>
      </w:r>
    </w:p>
    <w:p w:rsidR="00830CA1" w:rsidRPr="00881C42" w:rsidRDefault="00830CA1" w:rsidP="00881C42">
      <w:pPr>
        <w:jc w:val="both"/>
        <w:rPr>
          <w:rFonts w:ascii="Arial" w:hAnsi="Arial" w:cs="Arial"/>
          <w:b/>
          <w:color w:val="365F91" w:themeColor="accent1" w:themeShade="BF"/>
          <w:sz w:val="32"/>
          <w:szCs w:val="32"/>
        </w:rPr>
      </w:pP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lastRenderedPageBreak/>
        <w:t xml:space="preserve">O conceito , segundo o dicionário, é o ato ou efeito de decidir por si mesmo; livre escolha do próprio destino. A teoria da autodeterminação é das mais recentes, consistentes e reconhecidas teorias da motivação.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A teoria da Autodeterminação teve origem no final do seculo XX por Deci e Ryan esta é talvez a teoria sobre a motivação mais valida e reconhecida depois da teoria de Maslow.</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Nós próprios podemos alterar a nossa própria motivação numa determinada tarefa, dependendo da forma como “vemos” essa tarefa. Quando questionamos o que ganhamos na execução de uma determinada  tarefa, além dos benefícios financeiros,  estamos  treinando competências específicas. Muitas dessas competências podem ser importantes e necessárias para tarefas do nosso interesse.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A motivação é extremamente importante no ambiente de trabalho. O bom funcionamento das organizações, pode ser determinada pelos comportamentos, necessidades e desempenho dos colaboradores. “A palavra motivação deriva do latim motivus, movere, que significa mover. O seu sentido original fundamenta-se no processo no qual o comportamento é incentivado, estimulado ou energizado por algum motivo ou razão”. MAXIMINIANO, (2004)</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Quando questionamos o que ganhamos na execução de uma determinada tarefa, além dos benefícios financeiros, estamos treinando competências específicas. Muitas dessas competências podem ser importantes e necessárias para tarefas do nosso interesse.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“A palavra motivação deriva do latim motivus, movere, que significa mover. O seu sentido original fundamenta-se no processo no qual o comportamento é incentivado, estimulado ou energizado por algum motivo ou razão”. (MAXIMINIANO, 2004).</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“Sempre que exercemos autodomínio e nos disciplinamos a fazer ou dizer o que é certo, especialmente sob estresse, criamos resistência às nossas tendências naturais. Essa resistência gera fricção. Trata-se do mesmo atrito ou calor que, ao ser aplicado a um cadinho contendo elementos químicos, faz com </w:t>
      </w:r>
      <w:r w:rsidRPr="00881C42">
        <w:rPr>
          <w:rFonts w:ascii="Arial" w:hAnsi="Arial" w:cs="Arial"/>
          <w:sz w:val="24"/>
          <w:szCs w:val="24"/>
        </w:rPr>
        <w:lastRenderedPageBreak/>
        <w:t xml:space="preserve">que esses produtos se cristalizem e assumam uma nova forma”, afirma Maximiniano.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Para assumir riscos, é necessário confiança. O autor afirma que a autoconfiança é o produto de quatro fatores: clareza (sobre quem você é e o que quer), convicção (de seus valores), compromisso (com o próprio plano de ação) e consistência (o caminho para o sucesso exige persistência: não dá para assumir uma tarefa hoje, para amanhã deixá-la de escanteio).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Quando se fala em motivação nos remetemos a Teoria da Hierarquia das Necessidades de Maslow, que explicou que os indivíduos serão motivados a satisfazer a necessidade mais importante em um determinado momento. (MASLOW\2000)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 Essas necessidades vão depender da situação do indivíduo no momento e de suas experiências recentes. Partindo das necessidades físicas, que são as mais básicas, cada necessidade deve ser ao menos parcialmente satisfeita antes do indivíduo desejar satisfazer uma necessidade no próximo nível acima.  São elas: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Fisiológicas: (respirar, comer, dormir...),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Segurança: (do emprego, dos recursos, da saúde...)</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Sociais, (interação, amizades, família, relacionamentos...)</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Estima (aprovação da família, amigos e comunidade, confiança, conquista...)</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Realização pessoal (crescimento pessoal...)</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Os estudos de Maslow influenciaram muitos pesquisadores entre eles Frederick Herzberg, que desenvolveu a sua Teoria da Motivação-Higiene, onde levantava dados sobre o comportamento humano no trabalho, este estudioso afirma que: Para a empresa, a vantagem do estudo das atitudes no trabalho seria o aumento da produtividade, a diminuição do absenteísmo e melhores relações de trabalho. (MASLOW\2000). </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 Assim, numa situação motivadora, se soubermos quais são as necessidades de alta intensidade (Maslow) dos indivíduos que desejamos influenciar, </w:t>
      </w:r>
      <w:r w:rsidRPr="00881C42">
        <w:rPr>
          <w:rFonts w:ascii="Arial" w:hAnsi="Arial" w:cs="Arial"/>
          <w:sz w:val="24"/>
          <w:szCs w:val="24"/>
        </w:rPr>
        <w:lastRenderedPageBreak/>
        <w:t>deveremos ser capazes de determinar os objetivos (Herzberg) que devem ser colocados no ambiente para motivar tais indivíduos.</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 Ao mesmo tempo, quando sabemos que objetivos essas pessoas querem satisfazer, também sabemos quais são as suas necessidades de alta intensidade.</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 Isso é possível porque se verificou que o dinheiro e os benefícios tendem a satisfazer às necessidades nos níveis fisiológico e de segurança; as relações interpessoais e a supervisão são exemplos de fatores de higiene que tendem a atender às necessidades sociais; maior responsabilidade, trabalho desafiante, crescimento e desenvolvimento são motivadores que tendem a satisfazer às necessidades de estima e auto-realização”. (www.administradores.com\2016).</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A motivação pode ser intrínseca, relacionada as questões próprias e internas do indivíduo, tais como:  a curiosidade para aprender, a persistência mesmo frente às dificuldades, a ausência de qualquer tipo de recompensa ou incentivo para iniciar ou completar a tarefa, o desejo de realizar aquela atividade particular e, finalmente, a combinação de todas as variáveis apontadas (Deci &amp; Ryan, 1985; Reeve &amp; Sickenius, 1994; Ryan &amp; Deci, 2000).</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Por outro lado, a motivação extrínseca apresenta-se como a motivação para trabalhar em resposta a algo externo à tarefa ou atividade, como para a obtenção de recompensas materiais ou sociais, de reconhecimento, objetivando atender aos comandos ou pressões de outras pessoas ou para demonstrar competências e habilidades.</w:t>
      </w:r>
    </w:p>
    <w:p w:rsidR="00881C42" w:rsidRPr="00881C42" w:rsidRDefault="00881C42" w:rsidP="00881C42">
      <w:pPr>
        <w:spacing w:line="360" w:lineRule="auto"/>
        <w:jc w:val="both"/>
        <w:rPr>
          <w:rFonts w:ascii="Arial" w:hAnsi="Arial" w:cs="Arial"/>
          <w:sz w:val="24"/>
          <w:szCs w:val="24"/>
        </w:rPr>
      </w:pPr>
      <w:r w:rsidRPr="00881C42">
        <w:rPr>
          <w:rFonts w:ascii="Arial" w:hAnsi="Arial" w:cs="Arial"/>
          <w:sz w:val="24"/>
          <w:szCs w:val="24"/>
        </w:rPr>
        <w:t xml:space="preserve">A complexidade de mensurar a motivação e a determinação de cada indivíduo, estão relacionadas com metas motivacionais, que são complexas e individuais, como por exemplo o  prazer, o sucesso e o prestígio. Ainda tem os interesses em satisfazer a família, a organização e a sociedade. </w:t>
      </w:r>
    </w:p>
    <w:p w:rsidR="00C954F7" w:rsidRDefault="00C954F7" w:rsidP="00362CD4">
      <w:pPr>
        <w:spacing w:line="360" w:lineRule="auto"/>
        <w:jc w:val="both"/>
        <w:rPr>
          <w:rFonts w:ascii="Arial" w:hAnsi="Arial" w:cs="Arial"/>
          <w:b/>
          <w:sz w:val="24"/>
          <w:szCs w:val="24"/>
        </w:rPr>
      </w:pPr>
    </w:p>
    <w:sectPr w:rsidR="00C954F7" w:rsidSect="008364CE">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AFD" w:rsidRDefault="00BB7AFD" w:rsidP="00B87EC2">
      <w:pPr>
        <w:spacing w:after="0" w:line="240" w:lineRule="auto"/>
      </w:pPr>
      <w:r>
        <w:separator/>
      </w:r>
    </w:p>
  </w:endnote>
  <w:endnote w:type="continuationSeparator" w:id="1">
    <w:p w:rsidR="00BB7AFD" w:rsidRDefault="00BB7AFD" w:rsidP="00B8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AFD" w:rsidRDefault="00BB7AFD" w:rsidP="00B87EC2">
      <w:pPr>
        <w:spacing w:after="0" w:line="240" w:lineRule="auto"/>
      </w:pPr>
      <w:r>
        <w:separator/>
      </w:r>
    </w:p>
  </w:footnote>
  <w:footnote w:type="continuationSeparator" w:id="1">
    <w:p w:rsidR="00BB7AFD" w:rsidRDefault="00BB7AFD" w:rsidP="00B8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D1B"/>
    <w:multiLevelType w:val="hybridMultilevel"/>
    <w:tmpl w:val="A19099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C2280B"/>
    <w:multiLevelType w:val="hybridMultilevel"/>
    <w:tmpl w:val="AE22E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465DD7"/>
    <w:multiLevelType w:val="hybridMultilevel"/>
    <w:tmpl w:val="AE22E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4D1863"/>
    <w:multiLevelType w:val="hybridMultilevel"/>
    <w:tmpl w:val="744628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D256F70"/>
    <w:multiLevelType w:val="hybridMultilevel"/>
    <w:tmpl w:val="2B641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FC3667"/>
    <w:multiLevelType w:val="hybridMultilevel"/>
    <w:tmpl w:val="BE205F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BB4BDD"/>
    <w:multiLevelType w:val="hybridMultilevel"/>
    <w:tmpl w:val="601A3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C517D7"/>
    <w:multiLevelType w:val="hybridMultilevel"/>
    <w:tmpl w:val="594C2024"/>
    <w:lvl w:ilvl="0" w:tplc="19A8C8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93368FB"/>
    <w:multiLevelType w:val="hybridMultilevel"/>
    <w:tmpl w:val="450A0B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9AB6158"/>
    <w:multiLevelType w:val="hybridMultilevel"/>
    <w:tmpl w:val="E420668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1B3453F2"/>
    <w:multiLevelType w:val="hybridMultilevel"/>
    <w:tmpl w:val="80BC1B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B6516C0"/>
    <w:multiLevelType w:val="hybridMultilevel"/>
    <w:tmpl w:val="039CCD7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30775AA"/>
    <w:multiLevelType w:val="hybridMultilevel"/>
    <w:tmpl w:val="AE22E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7A06946"/>
    <w:multiLevelType w:val="hybridMultilevel"/>
    <w:tmpl w:val="DE282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A2A5379"/>
    <w:multiLevelType w:val="hybridMultilevel"/>
    <w:tmpl w:val="4DE6DC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6A434A"/>
    <w:multiLevelType w:val="hybridMultilevel"/>
    <w:tmpl w:val="63541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21B0053"/>
    <w:multiLevelType w:val="hybridMultilevel"/>
    <w:tmpl w:val="24C029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2B17DBC"/>
    <w:multiLevelType w:val="hybridMultilevel"/>
    <w:tmpl w:val="C916E508"/>
    <w:lvl w:ilvl="0" w:tplc="CCF8D736">
      <w:numFmt w:val="bullet"/>
      <w:lvlText w:val="•"/>
      <w:lvlJc w:val="left"/>
      <w:pPr>
        <w:ind w:left="360" w:firstLine="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3673528"/>
    <w:multiLevelType w:val="hybridMultilevel"/>
    <w:tmpl w:val="009228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E35116"/>
    <w:multiLevelType w:val="hybridMultilevel"/>
    <w:tmpl w:val="6A166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70D1D84"/>
    <w:multiLevelType w:val="hybridMultilevel"/>
    <w:tmpl w:val="BD54C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4766B1"/>
    <w:multiLevelType w:val="hybridMultilevel"/>
    <w:tmpl w:val="F216C9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77C4EF7"/>
    <w:multiLevelType w:val="hybridMultilevel"/>
    <w:tmpl w:val="B77A74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123D23"/>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C2F22D7"/>
    <w:multiLevelType w:val="hybridMultilevel"/>
    <w:tmpl w:val="E4DA08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C7C2676"/>
    <w:multiLevelType w:val="hybridMultilevel"/>
    <w:tmpl w:val="DD7CA0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00670E4"/>
    <w:multiLevelType w:val="hybridMultilevel"/>
    <w:tmpl w:val="C97E65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34453C4"/>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12238E"/>
    <w:multiLevelType w:val="hybridMultilevel"/>
    <w:tmpl w:val="AE22E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44F3C4F"/>
    <w:multiLevelType w:val="hybridMultilevel"/>
    <w:tmpl w:val="AE22E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59A6D83"/>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66421C8"/>
    <w:multiLevelType w:val="hybridMultilevel"/>
    <w:tmpl w:val="F216C9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8856709"/>
    <w:multiLevelType w:val="hybridMultilevel"/>
    <w:tmpl w:val="6F9C0BA2"/>
    <w:lvl w:ilvl="0" w:tplc="2264A0A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nsid w:val="4BDC0258"/>
    <w:multiLevelType w:val="hybridMultilevel"/>
    <w:tmpl w:val="FF0ADD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4FD018B3"/>
    <w:multiLevelType w:val="hybridMultilevel"/>
    <w:tmpl w:val="B2085F1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nsid w:val="51602533"/>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1917954"/>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6A825AE"/>
    <w:multiLevelType w:val="hybridMultilevel"/>
    <w:tmpl w:val="1D70B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8C32AE"/>
    <w:multiLevelType w:val="hybridMultilevel"/>
    <w:tmpl w:val="E3BAE3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DB41A0B"/>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DE6083D"/>
    <w:multiLevelType w:val="hybridMultilevel"/>
    <w:tmpl w:val="9D52DC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EA4099E"/>
    <w:multiLevelType w:val="hybridMultilevel"/>
    <w:tmpl w:val="61045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05C0451"/>
    <w:multiLevelType w:val="hybridMultilevel"/>
    <w:tmpl w:val="97807F16"/>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67C13597"/>
    <w:multiLevelType w:val="hybridMultilevel"/>
    <w:tmpl w:val="63541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A517144"/>
    <w:multiLevelType w:val="hybridMultilevel"/>
    <w:tmpl w:val="63541C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6C0B27FD"/>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6C5F51A4"/>
    <w:multiLevelType w:val="hybridMultilevel"/>
    <w:tmpl w:val="64DA87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6C9E2AC1"/>
    <w:multiLevelType w:val="hybridMultilevel"/>
    <w:tmpl w:val="BF584380"/>
    <w:lvl w:ilvl="0" w:tplc="7C20360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6CFF323F"/>
    <w:multiLevelType w:val="hybridMultilevel"/>
    <w:tmpl w:val="8AE84E14"/>
    <w:lvl w:ilvl="0" w:tplc="8DFA1FF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nsid w:val="6D25756E"/>
    <w:multiLevelType w:val="hybridMultilevel"/>
    <w:tmpl w:val="FD5C3658"/>
    <w:lvl w:ilvl="0" w:tplc="758E342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nsid w:val="6DFB0904"/>
    <w:multiLevelType w:val="hybridMultilevel"/>
    <w:tmpl w:val="1EE8EA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74E67E70"/>
    <w:multiLevelType w:val="hybridMultilevel"/>
    <w:tmpl w:val="7E529ECA"/>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2">
    <w:nsid w:val="7A1C5760"/>
    <w:multiLevelType w:val="hybridMultilevel"/>
    <w:tmpl w:val="EEF25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nsid w:val="7E170BBA"/>
    <w:multiLevelType w:val="hybridMultilevel"/>
    <w:tmpl w:val="2FEE36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E374C72"/>
    <w:multiLevelType w:val="hybridMultilevel"/>
    <w:tmpl w:val="065669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35"/>
  </w:num>
  <w:num w:numId="3">
    <w:abstractNumId w:val="45"/>
  </w:num>
  <w:num w:numId="4">
    <w:abstractNumId w:val="31"/>
  </w:num>
  <w:num w:numId="5">
    <w:abstractNumId w:val="36"/>
  </w:num>
  <w:num w:numId="6">
    <w:abstractNumId w:val="47"/>
  </w:num>
  <w:num w:numId="7">
    <w:abstractNumId w:val="27"/>
  </w:num>
  <w:num w:numId="8">
    <w:abstractNumId w:val="39"/>
  </w:num>
  <w:num w:numId="9">
    <w:abstractNumId w:val="30"/>
  </w:num>
  <w:num w:numId="10">
    <w:abstractNumId w:val="22"/>
  </w:num>
  <w:num w:numId="11">
    <w:abstractNumId w:val="0"/>
  </w:num>
  <w:num w:numId="12">
    <w:abstractNumId w:val="1"/>
  </w:num>
  <w:num w:numId="13">
    <w:abstractNumId w:val="2"/>
  </w:num>
  <w:num w:numId="14">
    <w:abstractNumId w:val="28"/>
  </w:num>
  <w:num w:numId="15">
    <w:abstractNumId w:val="29"/>
  </w:num>
  <w:num w:numId="16">
    <w:abstractNumId w:val="12"/>
  </w:num>
  <w:num w:numId="17">
    <w:abstractNumId w:val="44"/>
  </w:num>
  <w:num w:numId="18">
    <w:abstractNumId w:val="21"/>
  </w:num>
  <w:num w:numId="19">
    <w:abstractNumId w:val="43"/>
  </w:num>
  <w:num w:numId="20">
    <w:abstractNumId w:val="15"/>
  </w:num>
  <w:num w:numId="21">
    <w:abstractNumId w:val="37"/>
  </w:num>
  <w:num w:numId="22">
    <w:abstractNumId w:val="46"/>
  </w:num>
  <w:num w:numId="23">
    <w:abstractNumId w:val="4"/>
  </w:num>
  <w:num w:numId="24">
    <w:abstractNumId w:val="25"/>
  </w:num>
  <w:num w:numId="25">
    <w:abstractNumId w:val="16"/>
  </w:num>
  <w:num w:numId="26">
    <w:abstractNumId w:val="3"/>
  </w:num>
  <w:num w:numId="27">
    <w:abstractNumId w:val="14"/>
  </w:num>
  <w:num w:numId="28">
    <w:abstractNumId w:val="41"/>
  </w:num>
  <w:num w:numId="29">
    <w:abstractNumId w:val="53"/>
  </w:num>
  <w:num w:numId="30">
    <w:abstractNumId w:val="33"/>
  </w:num>
  <w:num w:numId="31">
    <w:abstractNumId w:val="6"/>
  </w:num>
  <w:num w:numId="32">
    <w:abstractNumId w:val="7"/>
  </w:num>
  <w:num w:numId="33">
    <w:abstractNumId w:val="26"/>
  </w:num>
  <w:num w:numId="34">
    <w:abstractNumId w:val="5"/>
  </w:num>
  <w:num w:numId="35">
    <w:abstractNumId w:val="48"/>
  </w:num>
  <w:num w:numId="36">
    <w:abstractNumId w:val="49"/>
  </w:num>
  <w:num w:numId="37">
    <w:abstractNumId w:val="51"/>
  </w:num>
  <w:num w:numId="38">
    <w:abstractNumId w:val="38"/>
  </w:num>
  <w:num w:numId="39">
    <w:abstractNumId w:val="8"/>
  </w:num>
  <w:num w:numId="40">
    <w:abstractNumId w:val="32"/>
  </w:num>
  <w:num w:numId="41">
    <w:abstractNumId w:val="9"/>
  </w:num>
  <w:num w:numId="42">
    <w:abstractNumId w:val="34"/>
  </w:num>
  <w:num w:numId="43">
    <w:abstractNumId w:val="10"/>
  </w:num>
  <w:num w:numId="44">
    <w:abstractNumId w:val="20"/>
  </w:num>
  <w:num w:numId="45">
    <w:abstractNumId w:val="40"/>
  </w:num>
  <w:num w:numId="46">
    <w:abstractNumId w:val="11"/>
  </w:num>
  <w:num w:numId="47">
    <w:abstractNumId w:val="23"/>
  </w:num>
  <w:num w:numId="48">
    <w:abstractNumId w:val="19"/>
  </w:num>
  <w:num w:numId="49">
    <w:abstractNumId w:val="13"/>
  </w:num>
  <w:num w:numId="50">
    <w:abstractNumId w:val="24"/>
  </w:num>
  <w:num w:numId="51">
    <w:abstractNumId w:val="52"/>
  </w:num>
  <w:num w:numId="52">
    <w:abstractNumId w:val="50"/>
  </w:num>
  <w:num w:numId="53">
    <w:abstractNumId w:val="54"/>
  </w:num>
  <w:num w:numId="54">
    <w:abstractNumId w:val="18"/>
  </w:num>
  <w:num w:numId="55">
    <w:abstractNumId w:val="1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7082"/>
    <w:rsid w:val="00004677"/>
    <w:rsid w:val="00011381"/>
    <w:rsid w:val="00011FC9"/>
    <w:rsid w:val="00013834"/>
    <w:rsid w:val="00025295"/>
    <w:rsid w:val="0002677E"/>
    <w:rsid w:val="000352B4"/>
    <w:rsid w:val="00035E59"/>
    <w:rsid w:val="00037821"/>
    <w:rsid w:val="000408E4"/>
    <w:rsid w:val="000462C2"/>
    <w:rsid w:val="0005047D"/>
    <w:rsid w:val="00051A72"/>
    <w:rsid w:val="00054D47"/>
    <w:rsid w:val="00056769"/>
    <w:rsid w:val="00057D2F"/>
    <w:rsid w:val="00061388"/>
    <w:rsid w:val="00064180"/>
    <w:rsid w:val="00066292"/>
    <w:rsid w:val="00072EEA"/>
    <w:rsid w:val="0007324B"/>
    <w:rsid w:val="00076054"/>
    <w:rsid w:val="000804E8"/>
    <w:rsid w:val="00080B5D"/>
    <w:rsid w:val="000825D4"/>
    <w:rsid w:val="00087F6E"/>
    <w:rsid w:val="00094077"/>
    <w:rsid w:val="0009588D"/>
    <w:rsid w:val="00095E28"/>
    <w:rsid w:val="000A103B"/>
    <w:rsid w:val="000B0E81"/>
    <w:rsid w:val="000B7998"/>
    <w:rsid w:val="000C0561"/>
    <w:rsid w:val="000C0DE0"/>
    <w:rsid w:val="000C4209"/>
    <w:rsid w:val="000C4267"/>
    <w:rsid w:val="000C5F03"/>
    <w:rsid w:val="000C7560"/>
    <w:rsid w:val="000D4196"/>
    <w:rsid w:val="000D4DE0"/>
    <w:rsid w:val="000F044E"/>
    <w:rsid w:val="000F1F1A"/>
    <w:rsid w:val="000F2AD5"/>
    <w:rsid w:val="000F3ADA"/>
    <w:rsid w:val="000F6656"/>
    <w:rsid w:val="000F7D89"/>
    <w:rsid w:val="001018E5"/>
    <w:rsid w:val="00107546"/>
    <w:rsid w:val="00107DF7"/>
    <w:rsid w:val="001101CC"/>
    <w:rsid w:val="0011159F"/>
    <w:rsid w:val="0011253E"/>
    <w:rsid w:val="0011263D"/>
    <w:rsid w:val="00113689"/>
    <w:rsid w:val="00115EBE"/>
    <w:rsid w:val="00125411"/>
    <w:rsid w:val="00126A51"/>
    <w:rsid w:val="0013190D"/>
    <w:rsid w:val="001323D9"/>
    <w:rsid w:val="00134892"/>
    <w:rsid w:val="0013795E"/>
    <w:rsid w:val="00137E66"/>
    <w:rsid w:val="00140AA4"/>
    <w:rsid w:val="001456C8"/>
    <w:rsid w:val="0014607E"/>
    <w:rsid w:val="00153CC1"/>
    <w:rsid w:val="00155BA9"/>
    <w:rsid w:val="00157A63"/>
    <w:rsid w:val="00164FE7"/>
    <w:rsid w:val="00165B6B"/>
    <w:rsid w:val="00166FD7"/>
    <w:rsid w:val="00167271"/>
    <w:rsid w:val="00171279"/>
    <w:rsid w:val="00182833"/>
    <w:rsid w:val="00184747"/>
    <w:rsid w:val="00184A58"/>
    <w:rsid w:val="0018597D"/>
    <w:rsid w:val="00187D40"/>
    <w:rsid w:val="00193692"/>
    <w:rsid w:val="00193A54"/>
    <w:rsid w:val="00195000"/>
    <w:rsid w:val="00196E28"/>
    <w:rsid w:val="001A05BE"/>
    <w:rsid w:val="001A2491"/>
    <w:rsid w:val="001A27DD"/>
    <w:rsid w:val="001A455F"/>
    <w:rsid w:val="001B1802"/>
    <w:rsid w:val="001B1B1D"/>
    <w:rsid w:val="001B4CE4"/>
    <w:rsid w:val="001B63B2"/>
    <w:rsid w:val="001B64D8"/>
    <w:rsid w:val="001C4AD6"/>
    <w:rsid w:val="001C5671"/>
    <w:rsid w:val="001D04D4"/>
    <w:rsid w:val="001D601E"/>
    <w:rsid w:val="001D71C5"/>
    <w:rsid w:val="001D7F59"/>
    <w:rsid w:val="001E2632"/>
    <w:rsid w:val="001E2874"/>
    <w:rsid w:val="001E3024"/>
    <w:rsid w:val="001E6653"/>
    <w:rsid w:val="001F06CE"/>
    <w:rsid w:val="001F1FA6"/>
    <w:rsid w:val="001F444D"/>
    <w:rsid w:val="001F7272"/>
    <w:rsid w:val="0021606F"/>
    <w:rsid w:val="002209AE"/>
    <w:rsid w:val="0023379D"/>
    <w:rsid w:val="00234B59"/>
    <w:rsid w:val="0023550C"/>
    <w:rsid w:val="0023761B"/>
    <w:rsid w:val="0024029C"/>
    <w:rsid w:val="00240611"/>
    <w:rsid w:val="00240649"/>
    <w:rsid w:val="002471E3"/>
    <w:rsid w:val="00253A1F"/>
    <w:rsid w:val="00253A58"/>
    <w:rsid w:val="00253B3C"/>
    <w:rsid w:val="002546B0"/>
    <w:rsid w:val="002579BC"/>
    <w:rsid w:val="00263268"/>
    <w:rsid w:val="0026523E"/>
    <w:rsid w:val="00275514"/>
    <w:rsid w:val="00275D64"/>
    <w:rsid w:val="00277050"/>
    <w:rsid w:val="00277181"/>
    <w:rsid w:val="002821FA"/>
    <w:rsid w:val="0028627F"/>
    <w:rsid w:val="002A0A29"/>
    <w:rsid w:val="002A2CF9"/>
    <w:rsid w:val="002A3FB3"/>
    <w:rsid w:val="002A786E"/>
    <w:rsid w:val="002A7C6F"/>
    <w:rsid w:val="002B0216"/>
    <w:rsid w:val="002B1164"/>
    <w:rsid w:val="002B7B55"/>
    <w:rsid w:val="002B7D36"/>
    <w:rsid w:val="002C40F9"/>
    <w:rsid w:val="002C570B"/>
    <w:rsid w:val="002D33D9"/>
    <w:rsid w:val="002D3A26"/>
    <w:rsid w:val="002D6ECB"/>
    <w:rsid w:val="002E0599"/>
    <w:rsid w:val="002E5546"/>
    <w:rsid w:val="002E591A"/>
    <w:rsid w:val="002F0F8D"/>
    <w:rsid w:val="002F23A7"/>
    <w:rsid w:val="002F46E3"/>
    <w:rsid w:val="00301783"/>
    <w:rsid w:val="00302BA0"/>
    <w:rsid w:val="00311637"/>
    <w:rsid w:val="0031360A"/>
    <w:rsid w:val="003143D8"/>
    <w:rsid w:val="0031698A"/>
    <w:rsid w:val="0032006A"/>
    <w:rsid w:val="00322B37"/>
    <w:rsid w:val="00323168"/>
    <w:rsid w:val="003237B6"/>
    <w:rsid w:val="00325395"/>
    <w:rsid w:val="0032678B"/>
    <w:rsid w:val="00327387"/>
    <w:rsid w:val="00330BF8"/>
    <w:rsid w:val="00331AD5"/>
    <w:rsid w:val="00331CD9"/>
    <w:rsid w:val="00334D43"/>
    <w:rsid w:val="00335E95"/>
    <w:rsid w:val="00337082"/>
    <w:rsid w:val="00346BF5"/>
    <w:rsid w:val="00346D8D"/>
    <w:rsid w:val="003504A3"/>
    <w:rsid w:val="0036024A"/>
    <w:rsid w:val="00362CD4"/>
    <w:rsid w:val="00362F85"/>
    <w:rsid w:val="00366416"/>
    <w:rsid w:val="00370210"/>
    <w:rsid w:val="00371920"/>
    <w:rsid w:val="00374045"/>
    <w:rsid w:val="0037572D"/>
    <w:rsid w:val="00380F59"/>
    <w:rsid w:val="00383631"/>
    <w:rsid w:val="00387E1D"/>
    <w:rsid w:val="00391440"/>
    <w:rsid w:val="003A5105"/>
    <w:rsid w:val="003A5EE8"/>
    <w:rsid w:val="003A70C1"/>
    <w:rsid w:val="003B0146"/>
    <w:rsid w:val="003B03C8"/>
    <w:rsid w:val="003B5D33"/>
    <w:rsid w:val="003B7946"/>
    <w:rsid w:val="003C3D31"/>
    <w:rsid w:val="003C59E0"/>
    <w:rsid w:val="003D03E8"/>
    <w:rsid w:val="003D11A9"/>
    <w:rsid w:val="003D59BC"/>
    <w:rsid w:val="003D6068"/>
    <w:rsid w:val="003E2A82"/>
    <w:rsid w:val="003F0978"/>
    <w:rsid w:val="003F28A9"/>
    <w:rsid w:val="00403905"/>
    <w:rsid w:val="00404D43"/>
    <w:rsid w:val="00406283"/>
    <w:rsid w:val="00412FE5"/>
    <w:rsid w:val="00413C7D"/>
    <w:rsid w:val="004222B8"/>
    <w:rsid w:val="004317CF"/>
    <w:rsid w:val="004321E5"/>
    <w:rsid w:val="00433FA0"/>
    <w:rsid w:val="00434FD9"/>
    <w:rsid w:val="00437387"/>
    <w:rsid w:val="004405EA"/>
    <w:rsid w:val="00440A73"/>
    <w:rsid w:val="004450DC"/>
    <w:rsid w:val="00447ACD"/>
    <w:rsid w:val="00456F86"/>
    <w:rsid w:val="0046091C"/>
    <w:rsid w:val="004622E4"/>
    <w:rsid w:val="004632C6"/>
    <w:rsid w:val="00463382"/>
    <w:rsid w:val="004639C8"/>
    <w:rsid w:val="004750DC"/>
    <w:rsid w:val="004857B6"/>
    <w:rsid w:val="0049021B"/>
    <w:rsid w:val="00491B51"/>
    <w:rsid w:val="00496F60"/>
    <w:rsid w:val="004A49C0"/>
    <w:rsid w:val="004A5C5E"/>
    <w:rsid w:val="004A697D"/>
    <w:rsid w:val="004B3613"/>
    <w:rsid w:val="004B749E"/>
    <w:rsid w:val="004C2C64"/>
    <w:rsid w:val="004C362D"/>
    <w:rsid w:val="004C6777"/>
    <w:rsid w:val="004C7CD9"/>
    <w:rsid w:val="004D59A2"/>
    <w:rsid w:val="004D72D7"/>
    <w:rsid w:val="004E00E1"/>
    <w:rsid w:val="004E3B00"/>
    <w:rsid w:val="004F1A77"/>
    <w:rsid w:val="004F33BC"/>
    <w:rsid w:val="004F4DE0"/>
    <w:rsid w:val="005032A6"/>
    <w:rsid w:val="005153F1"/>
    <w:rsid w:val="005205C9"/>
    <w:rsid w:val="00520697"/>
    <w:rsid w:val="00526127"/>
    <w:rsid w:val="00527AB4"/>
    <w:rsid w:val="00531B1B"/>
    <w:rsid w:val="00532019"/>
    <w:rsid w:val="0053532E"/>
    <w:rsid w:val="00535C43"/>
    <w:rsid w:val="00536A33"/>
    <w:rsid w:val="005372AF"/>
    <w:rsid w:val="00541678"/>
    <w:rsid w:val="00541891"/>
    <w:rsid w:val="00542E06"/>
    <w:rsid w:val="0054636F"/>
    <w:rsid w:val="00547B9B"/>
    <w:rsid w:val="005569BA"/>
    <w:rsid w:val="00556C59"/>
    <w:rsid w:val="0056098D"/>
    <w:rsid w:val="005615BE"/>
    <w:rsid w:val="00565C18"/>
    <w:rsid w:val="00565D20"/>
    <w:rsid w:val="00565D95"/>
    <w:rsid w:val="00566ED2"/>
    <w:rsid w:val="005674ED"/>
    <w:rsid w:val="00573FAD"/>
    <w:rsid w:val="0058147C"/>
    <w:rsid w:val="00585374"/>
    <w:rsid w:val="00591FAA"/>
    <w:rsid w:val="00593426"/>
    <w:rsid w:val="0059372B"/>
    <w:rsid w:val="005976B8"/>
    <w:rsid w:val="005A26F5"/>
    <w:rsid w:val="005A3300"/>
    <w:rsid w:val="005B337E"/>
    <w:rsid w:val="005B4118"/>
    <w:rsid w:val="005C14E7"/>
    <w:rsid w:val="005C4C54"/>
    <w:rsid w:val="005C71E2"/>
    <w:rsid w:val="005D01DB"/>
    <w:rsid w:val="005D2416"/>
    <w:rsid w:val="005D44A9"/>
    <w:rsid w:val="005D608D"/>
    <w:rsid w:val="005D64F8"/>
    <w:rsid w:val="005D6DC7"/>
    <w:rsid w:val="005E1B9F"/>
    <w:rsid w:val="005E4609"/>
    <w:rsid w:val="005E7C5E"/>
    <w:rsid w:val="005F0C97"/>
    <w:rsid w:val="005F1E7C"/>
    <w:rsid w:val="005F21AE"/>
    <w:rsid w:val="005F3305"/>
    <w:rsid w:val="005F3CDB"/>
    <w:rsid w:val="005F3E5B"/>
    <w:rsid w:val="005F4368"/>
    <w:rsid w:val="005F476C"/>
    <w:rsid w:val="005F5660"/>
    <w:rsid w:val="005F7732"/>
    <w:rsid w:val="00600D8B"/>
    <w:rsid w:val="00601CA7"/>
    <w:rsid w:val="00603EB1"/>
    <w:rsid w:val="00604AE3"/>
    <w:rsid w:val="00604B31"/>
    <w:rsid w:val="00605D02"/>
    <w:rsid w:val="0061176D"/>
    <w:rsid w:val="00612029"/>
    <w:rsid w:val="00613D6D"/>
    <w:rsid w:val="00617C03"/>
    <w:rsid w:val="00625E37"/>
    <w:rsid w:val="0063362A"/>
    <w:rsid w:val="006434C3"/>
    <w:rsid w:val="00645CB1"/>
    <w:rsid w:val="00652B1C"/>
    <w:rsid w:val="006535AB"/>
    <w:rsid w:val="00656356"/>
    <w:rsid w:val="006612D3"/>
    <w:rsid w:val="00661332"/>
    <w:rsid w:val="006626A1"/>
    <w:rsid w:val="006633AB"/>
    <w:rsid w:val="006648C8"/>
    <w:rsid w:val="006702CF"/>
    <w:rsid w:val="00670C80"/>
    <w:rsid w:val="006712BA"/>
    <w:rsid w:val="00672B17"/>
    <w:rsid w:val="00673805"/>
    <w:rsid w:val="00675DA5"/>
    <w:rsid w:val="00692773"/>
    <w:rsid w:val="006947E2"/>
    <w:rsid w:val="0069737D"/>
    <w:rsid w:val="006A45A6"/>
    <w:rsid w:val="006A59AD"/>
    <w:rsid w:val="006A7EF9"/>
    <w:rsid w:val="006B5240"/>
    <w:rsid w:val="006B6BEC"/>
    <w:rsid w:val="006C0950"/>
    <w:rsid w:val="006C192B"/>
    <w:rsid w:val="006C44C3"/>
    <w:rsid w:val="006C4AE3"/>
    <w:rsid w:val="006D2AE4"/>
    <w:rsid w:val="006D3429"/>
    <w:rsid w:val="006E02CE"/>
    <w:rsid w:val="006E03BA"/>
    <w:rsid w:val="006E35A4"/>
    <w:rsid w:val="006E518F"/>
    <w:rsid w:val="006E739B"/>
    <w:rsid w:val="006F439F"/>
    <w:rsid w:val="00704165"/>
    <w:rsid w:val="00704F6F"/>
    <w:rsid w:val="00705653"/>
    <w:rsid w:val="00710303"/>
    <w:rsid w:val="007133E8"/>
    <w:rsid w:val="00720222"/>
    <w:rsid w:val="0072035C"/>
    <w:rsid w:val="007218FD"/>
    <w:rsid w:val="00723683"/>
    <w:rsid w:val="00724BBB"/>
    <w:rsid w:val="007512F9"/>
    <w:rsid w:val="00753D45"/>
    <w:rsid w:val="00753E05"/>
    <w:rsid w:val="00755CEA"/>
    <w:rsid w:val="00762533"/>
    <w:rsid w:val="00762AA3"/>
    <w:rsid w:val="00764367"/>
    <w:rsid w:val="00770423"/>
    <w:rsid w:val="00770601"/>
    <w:rsid w:val="007707C6"/>
    <w:rsid w:val="00770E2F"/>
    <w:rsid w:val="00771F7A"/>
    <w:rsid w:val="007776E6"/>
    <w:rsid w:val="00784A94"/>
    <w:rsid w:val="007856D2"/>
    <w:rsid w:val="0079111C"/>
    <w:rsid w:val="00791E32"/>
    <w:rsid w:val="007927D2"/>
    <w:rsid w:val="0079312E"/>
    <w:rsid w:val="00796F42"/>
    <w:rsid w:val="007A3498"/>
    <w:rsid w:val="007A64CD"/>
    <w:rsid w:val="007A750C"/>
    <w:rsid w:val="007B4F70"/>
    <w:rsid w:val="007C1F55"/>
    <w:rsid w:val="007C24ED"/>
    <w:rsid w:val="007D14B0"/>
    <w:rsid w:val="007D155F"/>
    <w:rsid w:val="007D3B47"/>
    <w:rsid w:val="007D43FE"/>
    <w:rsid w:val="007D66B9"/>
    <w:rsid w:val="007E6A92"/>
    <w:rsid w:val="007E74F7"/>
    <w:rsid w:val="007F0B73"/>
    <w:rsid w:val="007F2A5C"/>
    <w:rsid w:val="007F6712"/>
    <w:rsid w:val="007F74B0"/>
    <w:rsid w:val="007F789D"/>
    <w:rsid w:val="0080122C"/>
    <w:rsid w:val="0080326D"/>
    <w:rsid w:val="00805A7A"/>
    <w:rsid w:val="008061CA"/>
    <w:rsid w:val="00807279"/>
    <w:rsid w:val="00807BC2"/>
    <w:rsid w:val="008132F4"/>
    <w:rsid w:val="00820087"/>
    <w:rsid w:val="008218A8"/>
    <w:rsid w:val="00822874"/>
    <w:rsid w:val="00823204"/>
    <w:rsid w:val="0082351F"/>
    <w:rsid w:val="00830CA1"/>
    <w:rsid w:val="008324E7"/>
    <w:rsid w:val="00832912"/>
    <w:rsid w:val="008334D9"/>
    <w:rsid w:val="00833884"/>
    <w:rsid w:val="00835683"/>
    <w:rsid w:val="008364CE"/>
    <w:rsid w:val="008407B3"/>
    <w:rsid w:val="0084098B"/>
    <w:rsid w:val="0084390E"/>
    <w:rsid w:val="008507B7"/>
    <w:rsid w:val="00852159"/>
    <w:rsid w:val="00852348"/>
    <w:rsid w:val="00855EBB"/>
    <w:rsid w:val="008572F4"/>
    <w:rsid w:val="00860750"/>
    <w:rsid w:val="00870025"/>
    <w:rsid w:val="00871D7D"/>
    <w:rsid w:val="00872EC7"/>
    <w:rsid w:val="00876121"/>
    <w:rsid w:val="00881C42"/>
    <w:rsid w:val="0088272C"/>
    <w:rsid w:val="008850C6"/>
    <w:rsid w:val="00894351"/>
    <w:rsid w:val="00895C25"/>
    <w:rsid w:val="00896B1F"/>
    <w:rsid w:val="008A12F9"/>
    <w:rsid w:val="008C098D"/>
    <w:rsid w:val="008C50D9"/>
    <w:rsid w:val="008D03AB"/>
    <w:rsid w:val="008D1B9D"/>
    <w:rsid w:val="008D1F6B"/>
    <w:rsid w:val="008D3DA8"/>
    <w:rsid w:val="008D688A"/>
    <w:rsid w:val="008D6B8F"/>
    <w:rsid w:val="008E4EA8"/>
    <w:rsid w:val="008F3A7A"/>
    <w:rsid w:val="008F5F96"/>
    <w:rsid w:val="00910616"/>
    <w:rsid w:val="00916522"/>
    <w:rsid w:val="00917961"/>
    <w:rsid w:val="00922951"/>
    <w:rsid w:val="00922C37"/>
    <w:rsid w:val="009317ED"/>
    <w:rsid w:val="00932FCB"/>
    <w:rsid w:val="009346CF"/>
    <w:rsid w:val="009403C3"/>
    <w:rsid w:val="00940C4C"/>
    <w:rsid w:val="009517F9"/>
    <w:rsid w:val="00952146"/>
    <w:rsid w:val="00954135"/>
    <w:rsid w:val="009610B8"/>
    <w:rsid w:val="00964A6E"/>
    <w:rsid w:val="00966520"/>
    <w:rsid w:val="00971AFF"/>
    <w:rsid w:val="00971B4F"/>
    <w:rsid w:val="00972100"/>
    <w:rsid w:val="009727E4"/>
    <w:rsid w:val="009827F1"/>
    <w:rsid w:val="00985013"/>
    <w:rsid w:val="00985CCA"/>
    <w:rsid w:val="00986A22"/>
    <w:rsid w:val="00987771"/>
    <w:rsid w:val="00993D60"/>
    <w:rsid w:val="00995967"/>
    <w:rsid w:val="009A1740"/>
    <w:rsid w:val="009A6CB8"/>
    <w:rsid w:val="009B2CE6"/>
    <w:rsid w:val="009B4EED"/>
    <w:rsid w:val="009B7A79"/>
    <w:rsid w:val="009C2E91"/>
    <w:rsid w:val="009C2FE5"/>
    <w:rsid w:val="009C6A70"/>
    <w:rsid w:val="009C7F48"/>
    <w:rsid w:val="009D0615"/>
    <w:rsid w:val="009D6690"/>
    <w:rsid w:val="009E16AA"/>
    <w:rsid w:val="00A00DCF"/>
    <w:rsid w:val="00A0227C"/>
    <w:rsid w:val="00A03B3B"/>
    <w:rsid w:val="00A0720C"/>
    <w:rsid w:val="00A1465E"/>
    <w:rsid w:val="00A146BD"/>
    <w:rsid w:val="00A212ED"/>
    <w:rsid w:val="00A259D1"/>
    <w:rsid w:val="00A261A6"/>
    <w:rsid w:val="00A26CD2"/>
    <w:rsid w:val="00A3096C"/>
    <w:rsid w:val="00A30C4B"/>
    <w:rsid w:val="00A332C2"/>
    <w:rsid w:val="00A36EFF"/>
    <w:rsid w:val="00A421D8"/>
    <w:rsid w:val="00A4473B"/>
    <w:rsid w:val="00A45FA4"/>
    <w:rsid w:val="00A50F95"/>
    <w:rsid w:val="00A512A3"/>
    <w:rsid w:val="00A541D5"/>
    <w:rsid w:val="00A567ED"/>
    <w:rsid w:val="00A573B7"/>
    <w:rsid w:val="00A63564"/>
    <w:rsid w:val="00A81BDC"/>
    <w:rsid w:val="00A83DBC"/>
    <w:rsid w:val="00A83E99"/>
    <w:rsid w:val="00A84120"/>
    <w:rsid w:val="00A967BA"/>
    <w:rsid w:val="00AA2B46"/>
    <w:rsid w:val="00AA3D2E"/>
    <w:rsid w:val="00AA78D4"/>
    <w:rsid w:val="00AB4954"/>
    <w:rsid w:val="00AC36C3"/>
    <w:rsid w:val="00AC45F6"/>
    <w:rsid w:val="00AC73D0"/>
    <w:rsid w:val="00AD1099"/>
    <w:rsid w:val="00AD1702"/>
    <w:rsid w:val="00AD2E91"/>
    <w:rsid w:val="00AD6DF6"/>
    <w:rsid w:val="00AD7510"/>
    <w:rsid w:val="00AE213C"/>
    <w:rsid w:val="00AF3633"/>
    <w:rsid w:val="00AF667B"/>
    <w:rsid w:val="00B00F1C"/>
    <w:rsid w:val="00B02F18"/>
    <w:rsid w:val="00B128BB"/>
    <w:rsid w:val="00B13A4A"/>
    <w:rsid w:val="00B16FD4"/>
    <w:rsid w:val="00B17006"/>
    <w:rsid w:val="00B171B9"/>
    <w:rsid w:val="00B2082B"/>
    <w:rsid w:val="00B20FF9"/>
    <w:rsid w:val="00B216E2"/>
    <w:rsid w:val="00B22337"/>
    <w:rsid w:val="00B24E88"/>
    <w:rsid w:val="00B2522D"/>
    <w:rsid w:val="00B2655F"/>
    <w:rsid w:val="00B30BD2"/>
    <w:rsid w:val="00B3129A"/>
    <w:rsid w:val="00B34A6E"/>
    <w:rsid w:val="00B40611"/>
    <w:rsid w:val="00B424A1"/>
    <w:rsid w:val="00B43B15"/>
    <w:rsid w:val="00B444BE"/>
    <w:rsid w:val="00B4532F"/>
    <w:rsid w:val="00B46CA8"/>
    <w:rsid w:val="00B5122E"/>
    <w:rsid w:val="00B558C7"/>
    <w:rsid w:val="00B61ADB"/>
    <w:rsid w:val="00B6224D"/>
    <w:rsid w:val="00B630D9"/>
    <w:rsid w:val="00B64670"/>
    <w:rsid w:val="00B667BE"/>
    <w:rsid w:val="00B66F85"/>
    <w:rsid w:val="00B74118"/>
    <w:rsid w:val="00B87377"/>
    <w:rsid w:val="00B87EC2"/>
    <w:rsid w:val="00B96CEE"/>
    <w:rsid w:val="00BA3F4A"/>
    <w:rsid w:val="00BB0C75"/>
    <w:rsid w:val="00BB4ABF"/>
    <w:rsid w:val="00BB7AFD"/>
    <w:rsid w:val="00BB7DC0"/>
    <w:rsid w:val="00BC5C6B"/>
    <w:rsid w:val="00BD1798"/>
    <w:rsid w:val="00BD57D5"/>
    <w:rsid w:val="00BE0B0A"/>
    <w:rsid w:val="00BE6832"/>
    <w:rsid w:val="00BE72FA"/>
    <w:rsid w:val="00BF3EE8"/>
    <w:rsid w:val="00C008AF"/>
    <w:rsid w:val="00C02443"/>
    <w:rsid w:val="00C029F3"/>
    <w:rsid w:val="00C03B94"/>
    <w:rsid w:val="00C03D51"/>
    <w:rsid w:val="00C10CB2"/>
    <w:rsid w:val="00C133BF"/>
    <w:rsid w:val="00C161BD"/>
    <w:rsid w:val="00C170E2"/>
    <w:rsid w:val="00C21904"/>
    <w:rsid w:val="00C24491"/>
    <w:rsid w:val="00C25ECE"/>
    <w:rsid w:val="00C26D6D"/>
    <w:rsid w:val="00C27048"/>
    <w:rsid w:val="00C33B26"/>
    <w:rsid w:val="00C35D17"/>
    <w:rsid w:val="00C431B9"/>
    <w:rsid w:val="00C44C94"/>
    <w:rsid w:val="00C51140"/>
    <w:rsid w:val="00C66934"/>
    <w:rsid w:val="00C66AAD"/>
    <w:rsid w:val="00C732E6"/>
    <w:rsid w:val="00C73BAC"/>
    <w:rsid w:val="00C74A30"/>
    <w:rsid w:val="00C75E3E"/>
    <w:rsid w:val="00C7608B"/>
    <w:rsid w:val="00C7637A"/>
    <w:rsid w:val="00C81850"/>
    <w:rsid w:val="00C92853"/>
    <w:rsid w:val="00C954F7"/>
    <w:rsid w:val="00C9727D"/>
    <w:rsid w:val="00CA0B73"/>
    <w:rsid w:val="00CA1EE8"/>
    <w:rsid w:val="00CA539A"/>
    <w:rsid w:val="00CA53C7"/>
    <w:rsid w:val="00CB03E7"/>
    <w:rsid w:val="00CB0C7F"/>
    <w:rsid w:val="00CB3317"/>
    <w:rsid w:val="00CB6518"/>
    <w:rsid w:val="00CB7C7F"/>
    <w:rsid w:val="00CB7D78"/>
    <w:rsid w:val="00CC15D6"/>
    <w:rsid w:val="00CC37ED"/>
    <w:rsid w:val="00CC5080"/>
    <w:rsid w:val="00CC51DF"/>
    <w:rsid w:val="00CD6B73"/>
    <w:rsid w:val="00CE3838"/>
    <w:rsid w:val="00CE483A"/>
    <w:rsid w:val="00CE75B3"/>
    <w:rsid w:val="00CF0546"/>
    <w:rsid w:val="00CF1061"/>
    <w:rsid w:val="00CF253B"/>
    <w:rsid w:val="00CF7858"/>
    <w:rsid w:val="00D02204"/>
    <w:rsid w:val="00D02A59"/>
    <w:rsid w:val="00D03BB3"/>
    <w:rsid w:val="00D046E5"/>
    <w:rsid w:val="00D07C3A"/>
    <w:rsid w:val="00D07E10"/>
    <w:rsid w:val="00D221E1"/>
    <w:rsid w:val="00D25EA4"/>
    <w:rsid w:val="00D26A2A"/>
    <w:rsid w:val="00D270B4"/>
    <w:rsid w:val="00D33971"/>
    <w:rsid w:val="00D42BD3"/>
    <w:rsid w:val="00D444DD"/>
    <w:rsid w:val="00D47C54"/>
    <w:rsid w:val="00D535A9"/>
    <w:rsid w:val="00D61BA0"/>
    <w:rsid w:val="00D6209B"/>
    <w:rsid w:val="00D641CA"/>
    <w:rsid w:val="00D67F39"/>
    <w:rsid w:val="00D70FE9"/>
    <w:rsid w:val="00D71693"/>
    <w:rsid w:val="00D7531B"/>
    <w:rsid w:val="00D77FCB"/>
    <w:rsid w:val="00D817C3"/>
    <w:rsid w:val="00D86E06"/>
    <w:rsid w:val="00D919F6"/>
    <w:rsid w:val="00D921BC"/>
    <w:rsid w:val="00DA070C"/>
    <w:rsid w:val="00DA1D7B"/>
    <w:rsid w:val="00DA27C0"/>
    <w:rsid w:val="00DA3983"/>
    <w:rsid w:val="00DA71CD"/>
    <w:rsid w:val="00DC0194"/>
    <w:rsid w:val="00DC5A5C"/>
    <w:rsid w:val="00DC7BD4"/>
    <w:rsid w:val="00DD12CA"/>
    <w:rsid w:val="00DD138A"/>
    <w:rsid w:val="00DD1F70"/>
    <w:rsid w:val="00DD613A"/>
    <w:rsid w:val="00DE1360"/>
    <w:rsid w:val="00DE7305"/>
    <w:rsid w:val="00DF02D1"/>
    <w:rsid w:val="00DF03C2"/>
    <w:rsid w:val="00DF049A"/>
    <w:rsid w:val="00DF12E2"/>
    <w:rsid w:val="00DF18FD"/>
    <w:rsid w:val="00DF2698"/>
    <w:rsid w:val="00DF708D"/>
    <w:rsid w:val="00E075E0"/>
    <w:rsid w:val="00E118D6"/>
    <w:rsid w:val="00E1361D"/>
    <w:rsid w:val="00E13E2F"/>
    <w:rsid w:val="00E20CFA"/>
    <w:rsid w:val="00E23618"/>
    <w:rsid w:val="00E27AE1"/>
    <w:rsid w:val="00E30DC9"/>
    <w:rsid w:val="00E315B6"/>
    <w:rsid w:val="00E326E7"/>
    <w:rsid w:val="00E32AAD"/>
    <w:rsid w:val="00E34E69"/>
    <w:rsid w:val="00E43610"/>
    <w:rsid w:val="00E45168"/>
    <w:rsid w:val="00E5637D"/>
    <w:rsid w:val="00E575AA"/>
    <w:rsid w:val="00E60D45"/>
    <w:rsid w:val="00E61BEB"/>
    <w:rsid w:val="00E71B9D"/>
    <w:rsid w:val="00E7372E"/>
    <w:rsid w:val="00E75373"/>
    <w:rsid w:val="00E8124D"/>
    <w:rsid w:val="00E91EFF"/>
    <w:rsid w:val="00EA0D52"/>
    <w:rsid w:val="00EA3DD4"/>
    <w:rsid w:val="00EA513B"/>
    <w:rsid w:val="00EA69E5"/>
    <w:rsid w:val="00EB2A49"/>
    <w:rsid w:val="00EB7D3D"/>
    <w:rsid w:val="00EC3102"/>
    <w:rsid w:val="00EC3DBE"/>
    <w:rsid w:val="00EC70F4"/>
    <w:rsid w:val="00EC7514"/>
    <w:rsid w:val="00ED782A"/>
    <w:rsid w:val="00EE1D3C"/>
    <w:rsid w:val="00EE26FE"/>
    <w:rsid w:val="00EE2794"/>
    <w:rsid w:val="00EE3039"/>
    <w:rsid w:val="00EE5D41"/>
    <w:rsid w:val="00EF51E6"/>
    <w:rsid w:val="00EF6A14"/>
    <w:rsid w:val="00F006F4"/>
    <w:rsid w:val="00F056AB"/>
    <w:rsid w:val="00F11380"/>
    <w:rsid w:val="00F14D6C"/>
    <w:rsid w:val="00F16E5A"/>
    <w:rsid w:val="00F21E77"/>
    <w:rsid w:val="00F2354F"/>
    <w:rsid w:val="00F254E0"/>
    <w:rsid w:val="00F25A8C"/>
    <w:rsid w:val="00F2757A"/>
    <w:rsid w:val="00F323D1"/>
    <w:rsid w:val="00F33EB2"/>
    <w:rsid w:val="00F37BAF"/>
    <w:rsid w:val="00F417BF"/>
    <w:rsid w:val="00F43718"/>
    <w:rsid w:val="00F5145E"/>
    <w:rsid w:val="00F537F4"/>
    <w:rsid w:val="00F60009"/>
    <w:rsid w:val="00F60CA4"/>
    <w:rsid w:val="00F63046"/>
    <w:rsid w:val="00F64E6D"/>
    <w:rsid w:val="00F67D03"/>
    <w:rsid w:val="00F81EFC"/>
    <w:rsid w:val="00F849C4"/>
    <w:rsid w:val="00F84D3C"/>
    <w:rsid w:val="00F85B2B"/>
    <w:rsid w:val="00F86155"/>
    <w:rsid w:val="00F900D1"/>
    <w:rsid w:val="00FA0C5B"/>
    <w:rsid w:val="00FA1CF1"/>
    <w:rsid w:val="00FA1E59"/>
    <w:rsid w:val="00FB32FF"/>
    <w:rsid w:val="00FB409B"/>
    <w:rsid w:val="00FB4E16"/>
    <w:rsid w:val="00FB4E99"/>
    <w:rsid w:val="00FB6574"/>
    <w:rsid w:val="00FC04F4"/>
    <w:rsid w:val="00FC0A62"/>
    <w:rsid w:val="00FC3718"/>
    <w:rsid w:val="00FD0D26"/>
    <w:rsid w:val="00FD7B93"/>
    <w:rsid w:val="00FE04B6"/>
    <w:rsid w:val="00FE284E"/>
    <w:rsid w:val="00FE5F17"/>
    <w:rsid w:val="00FE7980"/>
    <w:rsid w:val="00FF19FE"/>
    <w:rsid w:val="00FF44A5"/>
    <w:rsid w:val="00FF4857"/>
    <w:rsid w:val="00FF56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4CE"/>
  </w:style>
  <w:style w:type="paragraph" w:styleId="Ttulo1">
    <w:name w:val="heading 1"/>
    <w:basedOn w:val="Normal"/>
    <w:link w:val="Ttulo1Char"/>
    <w:uiPriority w:val="9"/>
    <w:qFormat/>
    <w:rsid w:val="00362C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semiHidden/>
    <w:unhideWhenUsed/>
    <w:qFormat/>
    <w:rsid w:val="00346B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2B7D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572F4"/>
    <w:pPr>
      <w:ind w:left="720"/>
      <w:contextualSpacing/>
    </w:pPr>
  </w:style>
  <w:style w:type="character" w:styleId="Hyperlink">
    <w:name w:val="Hyperlink"/>
    <w:basedOn w:val="Fontepargpadro"/>
    <w:uiPriority w:val="99"/>
    <w:unhideWhenUsed/>
    <w:rsid w:val="00413C7D"/>
    <w:rPr>
      <w:color w:val="0000FF" w:themeColor="hyperlink"/>
      <w:u w:val="single"/>
    </w:rPr>
  </w:style>
  <w:style w:type="character" w:customStyle="1" w:styleId="Ttulo1Char">
    <w:name w:val="Título 1 Char"/>
    <w:basedOn w:val="Fontepargpadro"/>
    <w:link w:val="Ttulo1"/>
    <w:uiPriority w:val="9"/>
    <w:rsid w:val="00362CD4"/>
    <w:rPr>
      <w:rFonts w:ascii="Times New Roman" w:eastAsia="Times New Roman" w:hAnsi="Times New Roman" w:cs="Times New Roman"/>
      <w:b/>
      <w:bCs/>
      <w:kern w:val="36"/>
      <w:sz w:val="48"/>
      <w:szCs w:val="48"/>
      <w:lang w:eastAsia="pt-BR"/>
    </w:rPr>
  </w:style>
  <w:style w:type="character" w:customStyle="1" w:styleId="meta-prep">
    <w:name w:val="meta-prep"/>
    <w:basedOn w:val="Fontepargpadro"/>
    <w:rsid w:val="00362CD4"/>
  </w:style>
  <w:style w:type="character" w:customStyle="1" w:styleId="apple-converted-space">
    <w:name w:val="apple-converted-space"/>
    <w:basedOn w:val="Fontepargpadro"/>
    <w:rsid w:val="00362CD4"/>
  </w:style>
  <w:style w:type="character" w:customStyle="1" w:styleId="entry-date">
    <w:name w:val="entry-date"/>
    <w:basedOn w:val="Fontepargpadro"/>
    <w:rsid w:val="00362CD4"/>
  </w:style>
  <w:style w:type="character" w:customStyle="1" w:styleId="meta-sep">
    <w:name w:val="meta-sep"/>
    <w:basedOn w:val="Fontepargpadro"/>
    <w:rsid w:val="00362CD4"/>
  </w:style>
  <w:style w:type="character" w:customStyle="1" w:styleId="author">
    <w:name w:val="author"/>
    <w:basedOn w:val="Fontepargpadro"/>
    <w:rsid w:val="00362CD4"/>
  </w:style>
  <w:style w:type="paragraph" w:styleId="NormalWeb">
    <w:name w:val="Normal (Web)"/>
    <w:basedOn w:val="Normal"/>
    <w:uiPriority w:val="99"/>
    <w:unhideWhenUsed/>
    <w:rsid w:val="00362CD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362CD4"/>
    <w:rPr>
      <w:i/>
      <w:iCs/>
    </w:rPr>
  </w:style>
  <w:style w:type="paragraph" w:styleId="Textodebalo">
    <w:name w:val="Balloon Text"/>
    <w:basedOn w:val="Normal"/>
    <w:link w:val="TextodebaloChar"/>
    <w:uiPriority w:val="99"/>
    <w:semiHidden/>
    <w:unhideWhenUsed/>
    <w:rsid w:val="00D921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21BC"/>
    <w:rPr>
      <w:rFonts w:ascii="Tahoma" w:hAnsi="Tahoma" w:cs="Tahoma"/>
      <w:sz w:val="16"/>
      <w:szCs w:val="16"/>
    </w:rPr>
  </w:style>
  <w:style w:type="character" w:customStyle="1" w:styleId="Ttulo2Char">
    <w:name w:val="Título 2 Char"/>
    <w:basedOn w:val="Fontepargpadro"/>
    <w:link w:val="Ttulo2"/>
    <w:uiPriority w:val="9"/>
    <w:semiHidden/>
    <w:rsid w:val="00346BF5"/>
    <w:rPr>
      <w:rFonts w:asciiTheme="majorHAnsi" w:eastAsiaTheme="majorEastAsia" w:hAnsiTheme="majorHAnsi" w:cstheme="majorBidi"/>
      <w:b/>
      <w:bCs/>
      <w:color w:val="4F81BD" w:themeColor="accent1"/>
      <w:sz w:val="26"/>
      <w:szCs w:val="26"/>
    </w:rPr>
  </w:style>
  <w:style w:type="character" w:styleId="Forte">
    <w:name w:val="Strong"/>
    <w:basedOn w:val="Fontepargpadro"/>
    <w:uiPriority w:val="22"/>
    <w:qFormat/>
    <w:rsid w:val="00346BF5"/>
    <w:rPr>
      <w:b/>
      <w:bCs/>
    </w:rPr>
  </w:style>
  <w:style w:type="paragraph" w:styleId="Cabealho">
    <w:name w:val="header"/>
    <w:basedOn w:val="Normal"/>
    <w:link w:val="CabealhoChar"/>
    <w:uiPriority w:val="99"/>
    <w:semiHidden/>
    <w:unhideWhenUsed/>
    <w:rsid w:val="00B87E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87EC2"/>
  </w:style>
  <w:style w:type="paragraph" w:styleId="Rodap">
    <w:name w:val="footer"/>
    <w:basedOn w:val="Normal"/>
    <w:link w:val="RodapChar"/>
    <w:uiPriority w:val="99"/>
    <w:semiHidden/>
    <w:unhideWhenUsed/>
    <w:rsid w:val="00B87E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87EC2"/>
  </w:style>
  <w:style w:type="paragraph" w:customStyle="1" w:styleId="Default">
    <w:name w:val="Default"/>
    <w:rsid w:val="00B444BE"/>
    <w:pPr>
      <w:autoSpaceDE w:val="0"/>
      <w:autoSpaceDN w:val="0"/>
      <w:adjustRightInd w:val="0"/>
      <w:spacing w:after="0" w:line="240" w:lineRule="auto"/>
    </w:pPr>
    <w:rPr>
      <w:rFonts w:ascii="Tahoma" w:eastAsia="Calibri" w:hAnsi="Tahoma" w:cs="Tahoma"/>
      <w:color w:val="000000"/>
      <w:sz w:val="24"/>
      <w:szCs w:val="24"/>
      <w:lang w:eastAsia="pt-BR"/>
    </w:rPr>
  </w:style>
  <w:style w:type="table" w:styleId="Tabelacomgrade">
    <w:name w:val="Table Grid"/>
    <w:basedOn w:val="Tabelanormal"/>
    <w:uiPriority w:val="59"/>
    <w:rsid w:val="00184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name">
    <w:name w:val="author-name"/>
    <w:basedOn w:val="Fontepargpadro"/>
    <w:rsid w:val="009C2E91"/>
  </w:style>
  <w:style w:type="character" w:customStyle="1" w:styleId="Ttulo3Char">
    <w:name w:val="Título 3 Char"/>
    <w:basedOn w:val="Fontepargpadro"/>
    <w:link w:val="Ttulo3"/>
    <w:uiPriority w:val="9"/>
    <w:semiHidden/>
    <w:rsid w:val="002B7D36"/>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1613096">
      <w:bodyDiv w:val="1"/>
      <w:marLeft w:val="0"/>
      <w:marRight w:val="0"/>
      <w:marTop w:val="0"/>
      <w:marBottom w:val="0"/>
      <w:divBdr>
        <w:top w:val="none" w:sz="0" w:space="0" w:color="auto"/>
        <w:left w:val="none" w:sz="0" w:space="0" w:color="auto"/>
        <w:bottom w:val="none" w:sz="0" w:space="0" w:color="auto"/>
        <w:right w:val="none" w:sz="0" w:space="0" w:color="auto"/>
      </w:divBdr>
    </w:div>
    <w:div w:id="229771620">
      <w:bodyDiv w:val="1"/>
      <w:marLeft w:val="0"/>
      <w:marRight w:val="0"/>
      <w:marTop w:val="0"/>
      <w:marBottom w:val="0"/>
      <w:divBdr>
        <w:top w:val="none" w:sz="0" w:space="0" w:color="auto"/>
        <w:left w:val="none" w:sz="0" w:space="0" w:color="auto"/>
        <w:bottom w:val="none" w:sz="0" w:space="0" w:color="auto"/>
        <w:right w:val="none" w:sz="0" w:space="0" w:color="auto"/>
      </w:divBdr>
    </w:div>
    <w:div w:id="452403567">
      <w:bodyDiv w:val="1"/>
      <w:marLeft w:val="0"/>
      <w:marRight w:val="0"/>
      <w:marTop w:val="0"/>
      <w:marBottom w:val="0"/>
      <w:divBdr>
        <w:top w:val="none" w:sz="0" w:space="0" w:color="auto"/>
        <w:left w:val="none" w:sz="0" w:space="0" w:color="auto"/>
        <w:bottom w:val="none" w:sz="0" w:space="0" w:color="auto"/>
        <w:right w:val="none" w:sz="0" w:space="0" w:color="auto"/>
      </w:divBdr>
      <w:divsChild>
        <w:div w:id="738555652">
          <w:marLeft w:val="547"/>
          <w:marRight w:val="0"/>
          <w:marTop w:val="96"/>
          <w:marBottom w:val="0"/>
          <w:divBdr>
            <w:top w:val="none" w:sz="0" w:space="0" w:color="auto"/>
            <w:left w:val="none" w:sz="0" w:space="0" w:color="auto"/>
            <w:bottom w:val="none" w:sz="0" w:space="0" w:color="auto"/>
            <w:right w:val="none" w:sz="0" w:space="0" w:color="auto"/>
          </w:divBdr>
        </w:div>
        <w:div w:id="1919050089">
          <w:marLeft w:val="547"/>
          <w:marRight w:val="0"/>
          <w:marTop w:val="96"/>
          <w:marBottom w:val="0"/>
          <w:divBdr>
            <w:top w:val="none" w:sz="0" w:space="0" w:color="auto"/>
            <w:left w:val="none" w:sz="0" w:space="0" w:color="auto"/>
            <w:bottom w:val="none" w:sz="0" w:space="0" w:color="auto"/>
            <w:right w:val="none" w:sz="0" w:space="0" w:color="auto"/>
          </w:divBdr>
        </w:div>
        <w:div w:id="526024072">
          <w:marLeft w:val="547"/>
          <w:marRight w:val="0"/>
          <w:marTop w:val="96"/>
          <w:marBottom w:val="0"/>
          <w:divBdr>
            <w:top w:val="none" w:sz="0" w:space="0" w:color="auto"/>
            <w:left w:val="none" w:sz="0" w:space="0" w:color="auto"/>
            <w:bottom w:val="none" w:sz="0" w:space="0" w:color="auto"/>
            <w:right w:val="none" w:sz="0" w:space="0" w:color="auto"/>
          </w:divBdr>
        </w:div>
        <w:div w:id="1930696322">
          <w:marLeft w:val="547"/>
          <w:marRight w:val="0"/>
          <w:marTop w:val="96"/>
          <w:marBottom w:val="0"/>
          <w:divBdr>
            <w:top w:val="none" w:sz="0" w:space="0" w:color="auto"/>
            <w:left w:val="none" w:sz="0" w:space="0" w:color="auto"/>
            <w:bottom w:val="none" w:sz="0" w:space="0" w:color="auto"/>
            <w:right w:val="none" w:sz="0" w:space="0" w:color="auto"/>
          </w:divBdr>
        </w:div>
      </w:divsChild>
    </w:div>
    <w:div w:id="624972839">
      <w:bodyDiv w:val="1"/>
      <w:marLeft w:val="0"/>
      <w:marRight w:val="0"/>
      <w:marTop w:val="0"/>
      <w:marBottom w:val="0"/>
      <w:divBdr>
        <w:top w:val="none" w:sz="0" w:space="0" w:color="auto"/>
        <w:left w:val="none" w:sz="0" w:space="0" w:color="auto"/>
        <w:bottom w:val="none" w:sz="0" w:space="0" w:color="auto"/>
        <w:right w:val="none" w:sz="0" w:space="0" w:color="auto"/>
      </w:divBdr>
    </w:div>
    <w:div w:id="628635407">
      <w:bodyDiv w:val="1"/>
      <w:marLeft w:val="0"/>
      <w:marRight w:val="0"/>
      <w:marTop w:val="0"/>
      <w:marBottom w:val="0"/>
      <w:divBdr>
        <w:top w:val="none" w:sz="0" w:space="0" w:color="auto"/>
        <w:left w:val="none" w:sz="0" w:space="0" w:color="auto"/>
        <w:bottom w:val="none" w:sz="0" w:space="0" w:color="auto"/>
        <w:right w:val="none" w:sz="0" w:space="0" w:color="auto"/>
      </w:divBdr>
      <w:divsChild>
        <w:div w:id="1375235486">
          <w:marLeft w:val="547"/>
          <w:marRight w:val="0"/>
          <w:marTop w:val="96"/>
          <w:marBottom w:val="0"/>
          <w:divBdr>
            <w:top w:val="none" w:sz="0" w:space="0" w:color="auto"/>
            <w:left w:val="none" w:sz="0" w:space="0" w:color="auto"/>
            <w:bottom w:val="none" w:sz="0" w:space="0" w:color="auto"/>
            <w:right w:val="none" w:sz="0" w:space="0" w:color="auto"/>
          </w:divBdr>
        </w:div>
        <w:div w:id="1587106701">
          <w:marLeft w:val="547"/>
          <w:marRight w:val="0"/>
          <w:marTop w:val="96"/>
          <w:marBottom w:val="0"/>
          <w:divBdr>
            <w:top w:val="none" w:sz="0" w:space="0" w:color="auto"/>
            <w:left w:val="none" w:sz="0" w:space="0" w:color="auto"/>
            <w:bottom w:val="none" w:sz="0" w:space="0" w:color="auto"/>
            <w:right w:val="none" w:sz="0" w:space="0" w:color="auto"/>
          </w:divBdr>
        </w:div>
        <w:div w:id="1700276140">
          <w:marLeft w:val="547"/>
          <w:marRight w:val="0"/>
          <w:marTop w:val="96"/>
          <w:marBottom w:val="0"/>
          <w:divBdr>
            <w:top w:val="none" w:sz="0" w:space="0" w:color="auto"/>
            <w:left w:val="none" w:sz="0" w:space="0" w:color="auto"/>
            <w:bottom w:val="none" w:sz="0" w:space="0" w:color="auto"/>
            <w:right w:val="none" w:sz="0" w:space="0" w:color="auto"/>
          </w:divBdr>
        </w:div>
        <w:div w:id="2033679713">
          <w:marLeft w:val="547"/>
          <w:marRight w:val="0"/>
          <w:marTop w:val="96"/>
          <w:marBottom w:val="0"/>
          <w:divBdr>
            <w:top w:val="none" w:sz="0" w:space="0" w:color="auto"/>
            <w:left w:val="none" w:sz="0" w:space="0" w:color="auto"/>
            <w:bottom w:val="none" w:sz="0" w:space="0" w:color="auto"/>
            <w:right w:val="none" w:sz="0" w:space="0" w:color="auto"/>
          </w:divBdr>
        </w:div>
      </w:divsChild>
    </w:div>
    <w:div w:id="750463884">
      <w:bodyDiv w:val="1"/>
      <w:marLeft w:val="0"/>
      <w:marRight w:val="0"/>
      <w:marTop w:val="0"/>
      <w:marBottom w:val="0"/>
      <w:divBdr>
        <w:top w:val="none" w:sz="0" w:space="0" w:color="auto"/>
        <w:left w:val="none" w:sz="0" w:space="0" w:color="auto"/>
        <w:bottom w:val="none" w:sz="0" w:space="0" w:color="auto"/>
        <w:right w:val="none" w:sz="0" w:space="0" w:color="auto"/>
      </w:divBdr>
    </w:div>
    <w:div w:id="773286582">
      <w:bodyDiv w:val="1"/>
      <w:marLeft w:val="0"/>
      <w:marRight w:val="0"/>
      <w:marTop w:val="0"/>
      <w:marBottom w:val="0"/>
      <w:divBdr>
        <w:top w:val="none" w:sz="0" w:space="0" w:color="auto"/>
        <w:left w:val="none" w:sz="0" w:space="0" w:color="auto"/>
        <w:bottom w:val="none" w:sz="0" w:space="0" w:color="auto"/>
        <w:right w:val="none" w:sz="0" w:space="0" w:color="auto"/>
      </w:divBdr>
    </w:div>
    <w:div w:id="911820019">
      <w:bodyDiv w:val="1"/>
      <w:marLeft w:val="0"/>
      <w:marRight w:val="0"/>
      <w:marTop w:val="0"/>
      <w:marBottom w:val="0"/>
      <w:divBdr>
        <w:top w:val="none" w:sz="0" w:space="0" w:color="auto"/>
        <w:left w:val="none" w:sz="0" w:space="0" w:color="auto"/>
        <w:bottom w:val="none" w:sz="0" w:space="0" w:color="auto"/>
        <w:right w:val="none" w:sz="0" w:space="0" w:color="auto"/>
      </w:divBdr>
      <w:divsChild>
        <w:div w:id="969557290">
          <w:marLeft w:val="0"/>
          <w:marRight w:val="0"/>
          <w:marTop w:val="0"/>
          <w:marBottom w:val="0"/>
          <w:divBdr>
            <w:top w:val="none" w:sz="0" w:space="0" w:color="auto"/>
            <w:left w:val="none" w:sz="0" w:space="0" w:color="auto"/>
            <w:bottom w:val="none" w:sz="0" w:space="0" w:color="auto"/>
            <w:right w:val="none" w:sz="0" w:space="0" w:color="auto"/>
          </w:divBdr>
        </w:div>
        <w:div w:id="1740130544">
          <w:marLeft w:val="0"/>
          <w:marRight w:val="0"/>
          <w:marTop w:val="0"/>
          <w:marBottom w:val="0"/>
          <w:divBdr>
            <w:top w:val="none" w:sz="0" w:space="0" w:color="auto"/>
            <w:left w:val="none" w:sz="0" w:space="0" w:color="auto"/>
            <w:bottom w:val="none" w:sz="0" w:space="0" w:color="auto"/>
            <w:right w:val="none" w:sz="0" w:space="0" w:color="auto"/>
          </w:divBdr>
        </w:div>
      </w:divsChild>
    </w:div>
    <w:div w:id="1026564860">
      <w:bodyDiv w:val="1"/>
      <w:marLeft w:val="0"/>
      <w:marRight w:val="0"/>
      <w:marTop w:val="0"/>
      <w:marBottom w:val="0"/>
      <w:divBdr>
        <w:top w:val="none" w:sz="0" w:space="0" w:color="auto"/>
        <w:left w:val="none" w:sz="0" w:space="0" w:color="auto"/>
        <w:bottom w:val="none" w:sz="0" w:space="0" w:color="auto"/>
        <w:right w:val="none" w:sz="0" w:space="0" w:color="auto"/>
      </w:divBdr>
    </w:div>
    <w:div w:id="1095904474">
      <w:bodyDiv w:val="1"/>
      <w:marLeft w:val="0"/>
      <w:marRight w:val="0"/>
      <w:marTop w:val="0"/>
      <w:marBottom w:val="0"/>
      <w:divBdr>
        <w:top w:val="none" w:sz="0" w:space="0" w:color="auto"/>
        <w:left w:val="none" w:sz="0" w:space="0" w:color="auto"/>
        <w:bottom w:val="none" w:sz="0" w:space="0" w:color="auto"/>
        <w:right w:val="none" w:sz="0" w:space="0" w:color="auto"/>
      </w:divBdr>
      <w:divsChild>
        <w:div w:id="1469668917">
          <w:marLeft w:val="547"/>
          <w:marRight w:val="0"/>
          <w:marTop w:val="436"/>
          <w:marBottom w:val="0"/>
          <w:divBdr>
            <w:top w:val="none" w:sz="0" w:space="0" w:color="auto"/>
            <w:left w:val="none" w:sz="0" w:space="0" w:color="auto"/>
            <w:bottom w:val="none" w:sz="0" w:space="0" w:color="auto"/>
            <w:right w:val="none" w:sz="0" w:space="0" w:color="auto"/>
          </w:divBdr>
        </w:div>
        <w:div w:id="939335407">
          <w:marLeft w:val="547"/>
          <w:marRight w:val="0"/>
          <w:marTop w:val="436"/>
          <w:marBottom w:val="0"/>
          <w:divBdr>
            <w:top w:val="none" w:sz="0" w:space="0" w:color="auto"/>
            <w:left w:val="none" w:sz="0" w:space="0" w:color="auto"/>
            <w:bottom w:val="none" w:sz="0" w:space="0" w:color="auto"/>
            <w:right w:val="none" w:sz="0" w:space="0" w:color="auto"/>
          </w:divBdr>
        </w:div>
        <w:div w:id="904607746">
          <w:marLeft w:val="547"/>
          <w:marRight w:val="0"/>
          <w:marTop w:val="436"/>
          <w:marBottom w:val="0"/>
          <w:divBdr>
            <w:top w:val="none" w:sz="0" w:space="0" w:color="auto"/>
            <w:left w:val="none" w:sz="0" w:space="0" w:color="auto"/>
            <w:bottom w:val="none" w:sz="0" w:space="0" w:color="auto"/>
            <w:right w:val="none" w:sz="0" w:space="0" w:color="auto"/>
          </w:divBdr>
        </w:div>
      </w:divsChild>
    </w:div>
    <w:div w:id="1151874626">
      <w:bodyDiv w:val="1"/>
      <w:marLeft w:val="0"/>
      <w:marRight w:val="0"/>
      <w:marTop w:val="0"/>
      <w:marBottom w:val="0"/>
      <w:divBdr>
        <w:top w:val="none" w:sz="0" w:space="0" w:color="auto"/>
        <w:left w:val="none" w:sz="0" w:space="0" w:color="auto"/>
        <w:bottom w:val="none" w:sz="0" w:space="0" w:color="auto"/>
        <w:right w:val="none" w:sz="0" w:space="0" w:color="auto"/>
      </w:divBdr>
      <w:divsChild>
        <w:div w:id="2133090968">
          <w:marLeft w:val="0"/>
          <w:marRight w:val="0"/>
          <w:marTop w:val="0"/>
          <w:marBottom w:val="0"/>
          <w:divBdr>
            <w:top w:val="none" w:sz="0" w:space="0" w:color="auto"/>
            <w:left w:val="none" w:sz="0" w:space="0" w:color="auto"/>
            <w:bottom w:val="none" w:sz="0" w:space="0" w:color="auto"/>
            <w:right w:val="none" w:sz="0" w:space="0" w:color="auto"/>
          </w:divBdr>
          <w:divsChild>
            <w:div w:id="1914853726">
              <w:marLeft w:val="0"/>
              <w:marRight w:val="0"/>
              <w:marTop w:val="0"/>
              <w:marBottom w:val="0"/>
              <w:divBdr>
                <w:top w:val="none" w:sz="0" w:space="0" w:color="auto"/>
                <w:left w:val="none" w:sz="0" w:space="0" w:color="auto"/>
                <w:bottom w:val="none" w:sz="0" w:space="0" w:color="auto"/>
                <w:right w:val="none" w:sz="0" w:space="0" w:color="auto"/>
              </w:divBdr>
            </w:div>
            <w:div w:id="538322556">
              <w:marLeft w:val="0"/>
              <w:marRight w:val="0"/>
              <w:marTop w:val="0"/>
              <w:marBottom w:val="0"/>
              <w:divBdr>
                <w:top w:val="none" w:sz="0" w:space="0" w:color="auto"/>
                <w:left w:val="none" w:sz="0" w:space="0" w:color="auto"/>
                <w:bottom w:val="none" w:sz="0" w:space="0" w:color="auto"/>
                <w:right w:val="none" w:sz="0" w:space="0" w:color="auto"/>
              </w:divBdr>
            </w:div>
          </w:divsChild>
        </w:div>
        <w:div w:id="631180487">
          <w:marLeft w:val="0"/>
          <w:marRight w:val="0"/>
          <w:marTop w:val="0"/>
          <w:marBottom w:val="0"/>
          <w:divBdr>
            <w:top w:val="none" w:sz="0" w:space="0" w:color="auto"/>
            <w:left w:val="none" w:sz="0" w:space="0" w:color="auto"/>
            <w:bottom w:val="none" w:sz="0" w:space="0" w:color="auto"/>
            <w:right w:val="none" w:sz="0" w:space="0" w:color="auto"/>
          </w:divBdr>
          <w:divsChild>
            <w:div w:id="20513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4711">
      <w:bodyDiv w:val="1"/>
      <w:marLeft w:val="0"/>
      <w:marRight w:val="0"/>
      <w:marTop w:val="0"/>
      <w:marBottom w:val="0"/>
      <w:divBdr>
        <w:top w:val="none" w:sz="0" w:space="0" w:color="auto"/>
        <w:left w:val="none" w:sz="0" w:space="0" w:color="auto"/>
        <w:bottom w:val="none" w:sz="0" w:space="0" w:color="auto"/>
        <w:right w:val="none" w:sz="0" w:space="0" w:color="auto"/>
      </w:divBdr>
    </w:div>
    <w:div w:id="1310749691">
      <w:bodyDiv w:val="1"/>
      <w:marLeft w:val="0"/>
      <w:marRight w:val="0"/>
      <w:marTop w:val="0"/>
      <w:marBottom w:val="0"/>
      <w:divBdr>
        <w:top w:val="none" w:sz="0" w:space="0" w:color="auto"/>
        <w:left w:val="none" w:sz="0" w:space="0" w:color="auto"/>
        <w:bottom w:val="none" w:sz="0" w:space="0" w:color="auto"/>
        <w:right w:val="none" w:sz="0" w:space="0" w:color="auto"/>
      </w:divBdr>
      <w:divsChild>
        <w:div w:id="1332295641">
          <w:marLeft w:val="547"/>
          <w:marRight w:val="0"/>
          <w:marTop w:val="436"/>
          <w:marBottom w:val="0"/>
          <w:divBdr>
            <w:top w:val="none" w:sz="0" w:space="0" w:color="auto"/>
            <w:left w:val="none" w:sz="0" w:space="0" w:color="auto"/>
            <w:bottom w:val="none" w:sz="0" w:space="0" w:color="auto"/>
            <w:right w:val="none" w:sz="0" w:space="0" w:color="auto"/>
          </w:divBdr>
        </w:div>
        <w:div w:id="130445142">
          <w:marLeft w:val="547"/>
          <w:marRight w:val="0"/>
          <w:marTop w:val="436"/>
          <w:marBottom w:val="0"/>
          <w:divBdr>
            <w:top w:val="none" w:sz="0" w:space="0" w:color="auto"/>
            <w:left w:val="none" w:sz="0" w:space="0" w:color="auto"/>
            <w:bottom w:val="none" w:sz="0" w:space="0" w:color="auto"/>
            <w:right w:val="none" w:sz="0" w:space="0" w:color="auto"/>
          </w:divBdr>
        </w:div>
        <w:div w:id="1676691780">
          <w:marLeft w:val="547"/>
          <w:marRight w:val="0"/>
          <w:marTop w:val="436"/>
          <w:marBottom w:val="0"/>
          <w:divBdr>
            <w:top w:val="none" w:sz="0" w:space="0" w:color="auto"/>
            <w:left w:val="none" w:sz="0" w:space="0" w:color="auto"/>
            <w:bottom w:val="none" w:sz="0" w:space="0" w:color="auto"/>
            <w:right w:val="none" w:sz="0" w:space="0" w:color="auto"/>
          </w:divBdr>
        </w:div>
      </w:divsChild>
    </w:div>
    <w:div w:id="1508010352">
      <w:bodyDiv w:val="1"/>
      <w:marLeft w:val="0"/>
      <w:marRight w:val="0"/>
      <w:marTop w:val="0"/>
      <w:marBottom w:val="0"/>
      <w:divBdr>
        <w:top w:val="none" w:sz="0" w:space="0" w:color="auto"/>
        <w:left w:val="none" w:sz="0" w:space="0" w:color="auto"/>
        <w:bottom w:val="none" w:sz="0" w:space="0" w:color="auto"/>
        <w:right w:val="none" w:sz="0" w:space="0" w:color="auto"/>
      </w:divBdr>
    </w:div>
    <w:div w:id="1633170266">
      <w:bodyDiv w:val="1"/>
      <w:marLeft w:val="0"/>
      <w:marRight w:val="0"/>
      <w:marTop w:val="0"/>
      <w:marBottom w:val="0"/>
      <w:divBdr>
        <w:top w:val="none" w:sz="0" w:space="0" w:color="auto"/>
        <w:left w:val="none" w:sz="0" w:space="0" w:color="auto"/>
        <w:bottom w:val="none" w:sz="0" w:space="0" w:color="auto"/>
        <w:right w:val="none" w:sz="0" w:space="0" w:color="auto"/>
      </w:divBdr>
      <w:divsChild>
        <w:div w:id="819811262">
          <w:marLeft w:val="547"/>
          <w:marRight w:val="0"/>
          <w:marTop w:val="134"/>
          <w:marBottom w:val="0"/>
          <w:divBdr>
            <w:top w:val="none" w:sz="0" w:space="0" w:color="auto"/>
            <w:left w:val="none" w:sz="0" w:space="0" w:color="auto"/>
            <w:bottom w:val="none" w:sz="0" w:space="0" w:color="auto"/>
            <w:right w:val="none" w:sz="0" w:space="0" w:color="auto"/>
          </w:divBdr>
        </w:div>
        <w:div w:id="1083189093">
          <w:marLeft w:val="547"/>
          <w:marRight w:val="0"/>
          <w:marTop w:val="134"/>
          <w:marBottom w:val="0"/>
          <w:divBdr>
            <w:top w:val="none" w:sz="0" w:space="0" w:color="auto"/>
            <w:left w:val="none" w:sz="0" w:space="0" w:color="auto"/>
            <w:bottom w:val="none" w:sz="0" w:space="0" w:color="auto"/>
            <w:right w:val="none" w:sz="0" w:space="0" w:color="auto"/>
          </w:divBdr>
        </w:div>
        <w:div w:id="1881749247">
          <w:marLeft w:val="547"/>
          <w:marRight w:val="0"/>
          <w:marTop w:val="134"/>
          <w:marBottom w:val="0"/>
          <w:divBdr>
            <w:top w:val="none" w:sz="0" w:space="0" w:color="auto"/>
            <w:left w:val="none" w:sz="0" w:space="0" w:color="auto"/>
            <w:bottom w:val="none" w:sz="0" w:space="0" w:color="auto"/>
            <w:right w:val="none" w:sz="0" w:space="0" w:color="auto"/>
          </w:divBdr>
        </w:div>
      </w:divsChild>
    </w:div>
    <w:div w:id="1697853229">
      <w:bodyDiv w:val="1"/>
      <w:marLeft w:val="0"/>
      <w:marRight w:val="0"/>
      <w:marTop w:val="0"/>
      <w:marBottom w:val="0"/>
      <w:divBdr>
        <w:top w:val="none" w:sz="0" w:space="0" w:color="auto"/>
        <w:left w:val="none" w:sz="0" w:space="0" w:color="auto"/>
        <w:bottom w:val="none" w:sz="0" w:space="0" w:color="auto"/>
        <w:right w:val="none" w:sz="0" w:space="0" w:color="auto"/>
      </w:divBdr>
    </w:div>
    <w:div w:id="1799758903">
      <w:bodyDiv w:val="1"/>
      <w:marLeft w:val="0"/>
      <w:marRight w:val="0"/>
      <w:marTop w:val="0"/>
      <w:marBottom w:val="0"/>
      <w:divBdr>
        <w:top w:val="none" w:sz="0" w:space="0" w:color="auto"/>
        <w:left w:val="none" w:sz="0" w:space="0" w:color="auto"/>
        <w:bottom w:val="none" w:sz="0" w:space="0" w:color="auto"/>
        <w:right w:val="none" w:sz="0" w:space="0" w:color="auto"/>
      </w:divBdr>
    </w:div>
    <w:div w:id="188717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2285</Words>
  <Characters>12339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 Merciel</dc:creator>
  <cp:lastModifiedBy>JAGGAbreu</cp:lastModifiedBy>
  <cp:revision>3</cp:revision>
  <dcterms:created xsi:type="dcterms:W3CDTF">2016-06-22T00:02:00Z</dcterms:created>
  <dcterms:modified xsi:type="dcterms:W3CDTF">2016-06-22T00:04:00Z</dcterms:modified>
</cp:coreProperties>
</file>