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F" w:rsidRDefault="00016EEF" w:rsidP="00016EEF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32"/>
        </w:rPr>
      </w:pPr>
      <w:bookmarkStart w:id="0" w:name="_GoBack"/>
      <w:bookmarkEnd w:id="0"/>
      <w:r w:rsidRPr="005A49CC">
        <w:rPr>
          <w:rFonts w:ascii="Times" w:hAnsi="Times"/>
          <w:b/>
          <w:sz w:val="32"/>
        </w:rPr>
        <w:t>United States Arctic Research Commission’s 9</w:t>
      </w:r>
      <w:r>
        <w:rPr>
          <w:rFonts w:ascii="Times" w:hAnsi="Times"/>
          <w:b/>
          <w:sz w:val="32"/>
        </w:rPr>
        <w:t>7</w:t>
      </w:r>
      <w:r w:rsidRPr="005A49CC">
        <w:rPr>
          <w:rFonts w:ascii="Times" w:hAnsi="Times"/>
          <w:b/>
          <w:sz w:val="32"/>
          <w:vertAlign w:val="superscript"/>
        </w:rPr>
        <w:t>th</w:t>
      </w:r>
      <w:r w:rsidRPr="005A49CC">
        <w:rPr>
          <w:rFonts w:ascii="Times" w:hAnsi="Times"/>
          <w:b/>
          <w:sz w:val="32"/>
        </w:rPr>
        <w:t xml:space="preserve"> Meeting</w:t>
      </w:r>
      <w:r w:rsidR="0088767F">
        <w:rPr>
          <w:rFonts w:ascii="Times" w:hAnsi="Times"/>
          <w:b/>
          <w:sz w:val="32"/>
        </w:rPr>
        <w:t xml:space="preserve"> Agenda</w:t>
      </w:r>
    </w:p>
    <w:p w:rsidR="00016EEF" w:rsidRDefault="00016EEF" w:rsidP="00016EEF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24"/>
        </w:rPr>
      </w:pPr>
    </w:p>
    <w:p w:rsidR="00016EEF" w:rsidRDefault="00016EEF" w:rsidP="00016EEF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Montreal, Quebec, Canada</w:t>
      </w:r>
    </w:p>
    <w:p w:rsidR="00016EEF" w:rsidRPr="00E173DB" w:rsidRDefault="00016EEF" w:rsidP="00E173DB">
      <w:pPr>
        <w:pStyle w:val="Header"/>
        <w:tabs>
          <w:tab w:val="clear" w:pos="8640"/>
          <w:tab w:val="left" w:pos="1980"/>
        </w:tabs>
        <w:ind w:right="-720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April 27-28, 2012</w:t>
      </w:r>
    </w:p>
    <w:p w:rsidR="00C568EB" w:rsidRDefault="00C568EB" w:rsidP="00016EEF">
      <w:pPr>
        <w:ind w:right="-720"/>
        <w:rPr>
          <w:rFonts w:ascii="Times" w:hAnsi="Times"/>
          <w:sz w:val="20"/>
        </w:rPr>
      </w:pPr>
    </w:p>
    <w:p w:rsidR="00C568EB" w:rsidRPr="00C568EB" w:rsidRDefault="00C568EB" w:rsidP="00C568EB">
      <w:pPr>
        <w:ind w:right="-720"/>
        <w:jc w:val="center"/>
        <w:rPr>
          <w:rFonts w:ascii="Times" w:hAnsi="Times"/>
          <w:b/>
          <w:sz w:val="28"/>
        </w:rPr>
      </w:pPr>
      <w:r w:rsidRPr="00C568EB">
        <w:rPr>
          <w:rFonts w:ascii="Times" w:hAnsi="Times"/>
          <w:b/>
          <w:sz w:val="28"/>
        </w:rPr>
        <w:t>Summary</w:t>
      </w:r>
    </w:p>
    <w:p w:rsidR="00C568EB" w:rsidRDefault="00C568EB" w:rsidP="00016EEF">
      <w:pPr>
        <w:ind w:right="-720"/>
        <w:rPr>
          <w:rFonts w:ascii="Times" w:hAnsi="Times"/>
          <w:sz w:val="20"/>
        </w:rPr>
      </w:pPr>
    </w:p>
    <w:p w:rsidR="00016EEF" w:rsidRDefault="00016EEF" w:rsidP="00016EEF">
      <w:pPr>
        <w:ind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The USARC 97</w:t>
      </w:r>
      <w:r w:rsidRPr="008D75CC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 xml:space="preserve"> meeting </w:t>
      </w:r>
      <w:r w:rsidRPr="005A49CC">
        <w:rPr>
          <w:rFonts w:ascii="Times" w:hAnsi="Times"/>
          <w:sz w:val="20"/>
        </w:rPr>
        <w:t xml:space="preserve">will </w:t>
      </w:r>
      <w:r>
        <w:rPr>
          <w:rFonts w:ascii="Times" w:hAnsi="Times"/>
          <w:sz w:val="20"/>
        </w:rPr>
        <w:t xml:space="preserve">be a </w:t>
      </w:r>
      <w:r w:rsidR="006D7C35">
        <w:rPr>
          <w:rFonts w:ascii="Times" w:hAnsi="Times"/>
          <w:sz w:val="20"/>
        </w:rPr>
        <w:t>1.5-day</w:t>
      </w:r>
      <w:r>
        <w:rPr>
          <w:rFonts w:ascii="Times" w:hAnsi="Times"/>
          <w:sz w:val="20"/>
        </w:rPr>
        <w:t xml:space="preserve"> </w:t>
      </w:r>
      <w:r w:rsidR="00C568EB">
        <w:rPr>
          <w:rFonts w:ascii="Times" w:hAnsi="Times"/>
          <w:sz w:val="20"/>
        </w:rPr>
        <w:t>event</w:t>
      </w:r>
      <w:r>
        <w:rPr>
          <w:rFonts w:ascii="Times" w:hAnsi="Times"/>
          <w:sz w:val="20"/>
        </w:rPr>
        <w:t xml:space="preserve"> </w:t>
      </w:r>
      <w:r w:rsidRPr="005A49CC">
        <w:rPr>
          <w:rFonts w:ascii="Times" w:hAnsi="Times"/>
          <w:sz w:val="20"/>
        </w:rPr>
        <w:t>be</w:t>
      </w:r>
      <w:r>
        <w:rPr>
          <w:rFonts w:ascii="Times" w:hAnsi="Times"/>
          <w:sz w:val="20"/>
        </w:rPr>
        <w:t>ginning</w:t>
      </w:r>
      <w:r w:rsidR="00C568EB">
        <w:rPr>
          <w:rFonts w:ascii="Times" w:hAnsi="Times"/>
          <w:sz w:val="20"/>
        </w:rPr>
        <w:t xml:space="preserve"> at 1:00 pm on April 27</w:t>
      </w:r>
      <w:r w:rsidR="00C568EB" w:rsidRPr="00C568EB">
        <w:rPr>
          <w:rFonts w:ascii="Times" w:hAnsi="Times"/>
          <w:sz w:val="20"/>
          <w:vertAlign w:val="superscript"/>
        </w:rPr>
        <w:t>th</w:t>
      </w:r>
      <w:r w:rsidR="00C568EB">
        <w:rPr>
          <w:rFonts w:ascii="Times" w:hAnsi="Times"/>
          <w:sz w:val="20"/>
        </w:rPr>
        <w:t xml:space="preserve">, in the </w:t>
      </w:r>
      <w:proofErr w:type="spellStart"/>
      <w:r w:rsidR="00C568EB">
        <w:rPr>
          <w:rFonts w:ascii="Times" w:hAnsi="Times"/>
          <w:sz w:val="20"/>
        </w:rPr>
        <w:t>Palais</w:t>
      </w:r>
      <w:proofErr w:type="spellEnd"/>
      <w:r w:rsidR="00C568EB">
        <w:rPr>
          <w:rFonts w:ascii="Times" w:hAnsi="Times"/>
          <w:sz w:val="20"/>
        </w:rPr>
        <w:t xml:space="preserve"> des </w:t>
      </w:r>
      <w:proofErr w:type="spellStart"/>
      <w:r w:rsidR="00C568EB">
        <w:rPr>
          <w:rFonts w:ascii="Times" w:hAnsi="Times"/>
          <w:sz w:val="20"/>
        </w:rPr>
        <w:t>Congres</w:t>
      </w:r>
      <w:proofErr w:type="spellEnd"/>
      <w:r w:rsidR="00C568EB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</w:t>
      </w:r>
      <w:r w:rsidR="00C568EB">
        <w:rPr>
          <w:rFonts w:ascii="Times" w:hAnsi="Times"/>
          <w:sz w:val="20"/>
        </w:rPr>
        <w:t>after the closing ceremonies of the IPY 2012 Conference</w:t>
      </w:r>
      <w:r>
        <w:rPr>
          <w:rFonts w:ascii="Times" w:hAnsi="Times"/>
          <w:sz w:val="20"/>
        </w:rPr>
        <w:t xml:space="preserve"> “</w:t>
      </w:r>
      <w:hyperlink r:id="rId7" w:history="1">
        <w:r w:rsidRPr="00B60EAD">
          <w:rPr>
            <w:rStyle w:val="Hyperlink"/>
            <w:rFonts w:ascii="Times" w:hAnsi="Times"/>
            <w:sz w:val="20"/>
          </w:rPr>
          <w:t>From Knowledge to Action</w:t>
        </w:r>
      </w:hyperlink>
      <w:r>
        <w:rPr>
          <w:rFonts w:ascii="Times" w:hAnsi="Times"/>
          <w:sz w:val="20"/>
        </w:rPr>
        <w:t>,” April 22-27.</w:t>
      </w:r>
    </w:p>
    <w:p w:rsidR="00016EEF" w:rsidRDefault="00016EEF" w:rsidP="00016EEF">
      <w:pPr>
        <w:ind w:right="-720"/>
        <w:rPr>
          <w:rFonts w:ascii="Times" w:hAnsi="Times"/>
          <w:sz w:val="20"/>
        </w:rPr>
      </w:pPr>
    </w:p>
    <w:p w:rsidR="00016EEF" w:rsidRDefault="00016EEF" w:rsidP="00016EEF">
      <w:pPr>
        <w:ind w:right="-72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April 27</w:t>
      </w:r>
      <w:r>
        <w:rPr>
          <w:rFonts w:ascii="Times" w:hAnsi="Times"/>
          <w:sz w:val="20"/>
        </w:rPr>
        <w:t xml:space="preserve">—USARC Commissioners will meet jointly with the </w:t>
      </w:r>
      <w:hyperlink r:id="rId8" w:history="1">
        <w:r w:rsidRPr="00B60EAD">
          <w:rPr>
            <w:rStyle w:val="Hyperlink"/>
            <w:rFonts w:ascii="Times" w:hAnsi="Times"/>
            <w:sz w:val="20"/>
          </w:rPr>
          <w:t>Canadian Polar Commission</w:t>
        </w:r>
      </w:hyperlink>
      <w:r>
        <w:rPr>
          <w:rFonts w:ascii="Times" w:hAnsi="Times"/>
          <w:sz w:val="20"/>
        </w:rPr>
        <w:t xml:space="preserve">, </w:t>
      </w:r>
      <w:r w:rsidR="00C568EB">
        <w:rPr>
          <w:rFonts w:ascii="Times" w:hAnsi="Times"/>
          <w:sz w:val="20"/>
        </w:rPr>
        <w:t xml:space="preserve">from </w:t>
      </w:r>
      <w:r>
        <w:rPr>
          <w:rFonts w:ascii="Times" w:hAnsi="Times"/>
          <w:sz w:val="20"/>
        </w:rPr>
        <w:t>1</w:t>
      </w:r>
      <w:r w:rsidR="00C568EB">
        <w:rPr>
          <w:rFonts w:ascii="Times" w:hAnsi="Times"/>
          <w:sz w:val="20"/>
        </w:rPr>
        <w:t>:00</w:t>
      </w:r>
      <w:r>
        <w:rPr>
          <w:rFonts w:ascii="Times" w:hAnsi="Times"/>
          <w:sz w:val="20"/>
        </w:rPr>
        <w:t>-6</w:t>
      </w:r>
      <w:r w:rsidR="00C568EB">
        <w:rPr>
          <w:rFonts w:ascii="Times" w:hAnsi="Times"/>
          <w:sz w:val="20"/>
        </w:rPr>
        <w:t>:00</w:t>
      </w:r>
      <w:r>
        <w:rPr>
          <w:rFonts w:ascii="Times" w:hAnsi="Times"/>
          <w:sz w:val="20"/>
        </w:rPr>
        <w:t xml:space="preserve"> pm. </w:t>
      </w:r>
      <w:r w:rsidRPr="00C568EB">
        <w:rPr>
          <w:rFonts w:ascii="Times" w:hAnsi="Times"/>
          <w:sz w:val="20"/>
          <w:szCs w:val="20"/>
        </w:rPr>
        <w:t>Dinner</w:t>
      </w:r>
      <w:r w:rsidR="00C568EB" w:rsidRPr="00C568EB">
        <w:rPr>
          <w:rFonts w:ascii="Times" w:hAnsi="Times"/>
          <w:sz w:val="20"/>
          <w:szCs w:val="20"/>
        </w:rPr>
        <w:t xml:space="preserve"> at </w:t>
      </w:r>
      <w:proofErr w:type="spellStart"/>
      <w:r w:rsidR="00C568EB" w:rsidRPr="00C568EB">
        <w:rPr>
          <w:rFonts w:ascii="Times" w:hAnsi="Times"/>
          <w:sz w:val="20"/>
          <w:szCs w:val="20"/>
        </w:rPr>
        <w:t>L’Auberge</w:t>
      </w:r>
      <w:proofErr w:type="spellEnd"/>
      <w:r w:rsidR="00C568EB" w:rsidRPr="00C568EB">
        <w:rPr>
          <w:rFonts w:ascii="Times" w:hAnsi="Times"/>
          <w:sz w:val="20"/>
          <w:szCs w:val="20"/>
        </w:rPr>
        <w:t xml:space="preserve"> Saint-Gabriel</w:t>
      </w:r>
      <w:r>
        <w:rPr>
          <w:rFonts w:ascii="Times" w:hAnsi="Times"/>
          <w:sz w:val="20"/>
        </w:rPr>
        <w:t>, hosted by the Canad</w:t>
      </w:r>
      <w:r w:rsidR="00C568EB">
        <w:rPr>
          <w:rFonts w:ascii="Times" w:hAnsi="Times"/>
          <w:sz w:val="20"/>
        </w:rPr>
        <w:t>ian Polar Commission, will follow, starting at 7:30 pm</w:t>
      </w:r>
      <w:r>
        <w:rPr>
          <w:rFonts w:ascii="Times" w:hAnsi="Times"/>
          <w:sz w:val="20"/>
        </w:rPr>
        <w:t>.</w:t>
      </w:r>
    </w:p>
    <w:p w:rsidR="00016EEF" w:rsidRDefault="00016EEF" w:rsidP="00016EEF">
      <w:pPr>
        <w:ind w:right="-720"/>
        <w:rPr>
          <w:rFonts w:ascii="Times" w:hAnsi="Times"/>
          <w:sz w:val="20"/>
        </w:rPr>
      </w:pPr>
    </w:p>
    <w:p w:rsidR="00016EEF" w:rsidRDefault="00016EEF" w:rsidP="00016EEF">
      <w:pPr>
        <w:ind w:right="-72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April 28</w:t>
      </w:r>
      <w:r w:rsidR="00C568EB">
        <w:rPr>
          <w:rFonts w:ascii="Times" w:hAnsi="Times"/>
          <w:sz w:val="20"/>
        </w:rPr>
        <w:t xml:space="preserve">—USARC </w:t>
      </w:r>
      <w:r>
        <w:rPr>
          <w:rFonts w:ascii="Times" w:hAnsi="Times"/>
          <w:sz w:val="20"/>
        </w:rPr>
        <w:t xml:space="preserve">will meet </w:t>
      </w:r>
      <w:r w:rsidR="00C568EB">
        <w:rPr>
          <w:rFonts w:ascii="Times" w:hAnsi="Times"/>
          <w:sz w:val="20"/>
        </w:rPr>
        <w:t>in the Notre Dame room of</w:t>
      </w:r>
      <w:r>
        <w:rPr>
          <w:rFonts w:ascii="Times" w:hAnsi="Times"/>
          <w:sz w:val="20"/>
        </w:rPr>
        <w:t xml:space="preserve"> </w:t>
      </w:r>
      <w:hyperlink r:id="rId9" w:history="1">
        <w:r w:rsidR="007526FB">
          <w:rPr>
            <w:rStyle w:val="Hyperlink"/>
            <w:rFonts w:ascii="Times" w:hAnsi="Times"/>
            <w:sz w:val="20"/>
          </w:rPr>
          <w:t xml:space="preserve">Le Place </w:t>
        </w:r>
        <w:proofErr w:type="spellStart"/>
        <w:r w:rsidR="007526FB">
          <w:rPr>
            <w:rStyle w:val="Hyperlink"/>
            <w:rFonts w:ascii="Times" w:hAnsi="Times"/>
            <w:sz w:val="20"/>
          </w:rPr>
          <w:t>d’Armes</w:t>
        </w:r>
        <w:proofErr w:type="spellEnd"/>
        <w:r w:rsidR="007526FB">
          <w:rPr>
            <w:rStyle w:val="Hyperlink"/>
            <w:rFonts w:ascii="Times" w:hAnsi="Times"/>
            <w:sz w:val="20"/>
          </w:rPr>
          <w:t xml:space="preserve"> Hotel</w:t>
        </w:r>
      </w:hyperlink>
      <w:r>
        <w:rPr>
          <w:rFonts w:ascii="Times" w:hAnsi="Times"/>
          <w:sz w:val="20"/>
        </w:rPr>
        <w:t>, where we wil</w:t>
      </w:r>
      <w:r w:rsidR="00C568EB">
        <w:rPr>
          <w:rFonts w:ascii="Times" w:hAnsi="Times"/>
          <w:sz w:val="20"/>
        </w:rPr>
        <w:t>l also lodge.</w:t>
      </w:r>
    </w:p>
    <w:p w:rsidR="00C568EB" w:rsidRDefault="00C568EB" w:rsidP="00016EEF">
      <w:pPr>
        <w:ind w:right="-720"/>
        <w:rPr>
          <w:rFonts w:ascii="Times" w:hAnsi="Times"/>
          <w:sz w:val="20"/>
        </w:rPr>
      </w:pPr>
    </w:p>
    <w:p w:rsidR="00CB5FE6" w:rsidRDefault="00CB5FE6" w:rsidP="00016EEF">
      <w:pPr>
        <w:ind w:right="-720"/>
        <w:rPr>
          <w:rFonts w:ascii="Times" w:hAnsi="Times"/>
          <w:sz w:val="20"/>
        </w:rPr>
      </w:pPr>
    </w:p>
    <w:p w:rsidR="00CB5FE6" w:rsidRPr="00CB5FE6" w:rsidRDefault="00CB5FE6" w:rsidP="00CB5FE6">
      <w:pPr>
        <w:ind w:right="-7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Details</w:t>
      </w:r>
    </w:p>
    <w:p w:rsidR="00016EEF" w:rsidRPr="005A49CC" w:rsidRDefault="00016EEF" w:rsidP="00016EEF">
      <w:pPr>
        <w:pStyle w:val="Header"/>
        <w:tabs>
          <w:tab w:val="clear" w:pos="8640"/>
          <w:tab w:val="left" w:pos="1980"/>
        </w:tabs>
        <w:ind w:right="-720"/>
        <w:rPr>
          <w:rFonts w:ascii="Times" w:hAnsi="Times"/>
          <w:b/>
          <w:sz w:val="20"/>
        </w:rPr>
      </w:pPr>
    </w:p>
    <w:p w:rsidR="00016EEF" w:rsidRPr="005A49CC" w:rsidRDefault="00016EEF" w:rsidP="00016EEF">
      <w:pPr>
        <w:pStyle w:val="Heading3"/>
        <w:ind w:right="-720"/>
        <w:rPr>
          <w:rFonts w:ascii="Times" w:hAnsi="Times" w:cs="Arial"/>
          <w:sz w:val="20"/>
          <w:szCs w:val="28"/>
        </w:rPr>
      </w:pPr>
      <w:r>
        <w:rPr>
          <w:rFonts w:ascii="Times" w:hAnsi="Times"/>
          <w:sz w:val="20"/>
        </w:rPr>
        <w:t>Sunday, April 22-Friday, April 27</w:t>
      </w:r>
      <w:r w:rsidRPr="008E1469">
        <w:rPr>
          <w:rFonts w:ascii="Times" w:hAnsi="Times"/>
          <w:sz w:val="20"/>
          <w:vertAlign w:val="superscript"/>
        </w:rPr>
        <w:t>th</w:t>
      </w:r>
      <w:r>
        <w:rPr>
          <w:rFonts w:ascii="Times" w:hAnsi="Times"/>
          <w:sz w:val="20"/>
        </w:rPr>
        <w:t xml:space="preserve"> </w:t>
      </w:r>
    </w:p>
    <w:p w:rsidR="00016EEF" w:rsidRDefault="00016EEF" w:rsidP="00016EEF">
      <w:pPr>
        <w:widowControl w:val="0"/>
        <w:tabs>
          <w:tab w:val="left" w:pos="1980"/>
        </w:tabs>
        <w:autoSpaceDE w:val="0"/>
        <w:autoSpaceDN w:val="0"/>
        <w:adjustRightInd w:val="0"/>
        <w:ind w:right="-720"/>
        <w:rPr>
          <w:rFonts w:ascii="Times" w:hAnsi="Times" w:cs="Arial"/>
          <w:sz w:val="20"/>
        </w:rPr>
      </w:pPr>
    </w:p>
    <w:p w:rsidR="00016EEF" w:rsidRPr="008E1469" w:rsidRDefault="00016EEF" w:rsidP="00016EEF">
      <w:pPr>
        <w:widowControl w:val="0"/>
        <w:tabs>
          <w:tab w:val="left" w:pos="1980"/>
        </w:tabs>
        <w:autoSpaceDE w:val="0"/>
        <w:autoSpaceDN w:val="0"/>
        <w:adjustRightInd w:val="0"/>
        <w:ind w:right="-720"/>
        <w:rPr>
          <w:color w:val="000000"/>
          <w:sz w:val="20"/>
          <w:szCs w:val="20"/>
        </w:rPr>
      </w:pPr>
      <w:r>
        <w:rPr>
          <w:rFonts w:ascii="Times" w:hAnsi="Times" w:cs="Arial"/>
          <w:sz w:val="20"/>
        </w:rPr>
        <w:t>Throughout the week, Commissioners and</w:t>
      </w:r>
      <w:r w:rsidRPr="005A49CC">
        <w:rPr>
          <w:rFonts w:ascii="Times" w:hAnsi="Times" w:cs="Arial"/>
          <w:sz w:val="20"/>
        </w:rPr>
        <w:t xml:space="preserve"> staff</w:t>
      </w:r>
      <w:r w:rsidR="00C568EB">
        <w:rPr>
          <w:rFonts w:ascii="Times" w:hAnsi="Times" w:cs="Arial"/>
          <w:sz w:val="20"/>
        </w:rPr>
        <w:t xml:space="preserve"> will arrive in Montreal</w:t>
      </w:r>
      <w:r>
        <w:rPr>
          <w:rFonts w:ascii="Times" w:hAnsi="Times" w:cs="Arial"/>
          <w:sz w:val="20"/>
        </w:rPr>
        <w:t xml:space="preserve"> </w:t>
      </w:r>
      <w:r w:rsidR="00C568EB">
        <w:rPr>
          <w:rFonts w:ascii="Times" w:hAnsi="Times" w:cs="Arial"/>
          <w:sz w:val="20"/>
        </w:rPr>
        <w:t>to participate in the IPY conference and the Commission</w:t>
      </w:r>
      <w:r w:rsidR="002717C5">
        <w:rPr>
          <w:rFonts w:ascii="Times" w:hAnsi="Times" w:cs="Arial"/>
          <w:sz w:val="20"/>
        </w:rPr>
        <w:t xml:space="preserve"> meeting</w:t>
      </w:r>
      <w:r>
        <w:rPr>
          <w:rFonts w:ascii="Times" w:hAnsi="Times" w:cs="Arial"/>
          <w:sz w:val="20"/>
        </w:rPr>
        <w:t xml:space="preserve">. </w:t>
      </w:r>
      <w:r w:rsidR="00C568EB">
        <w:rPr>
          <w:rFonts w:ascii="Times" w:hAnsi="Times" w:cs="Arial"/>
          <w:sz w:val="20"/>
        </w:rPr>
        <w:t>Info on the</w:t>
      </w:r>
      <w:r>
        <w:rPr>
          <w:rFonts w:ascii="Times" w:hAnsi="Times" w:cs="Arial"/>
          <w:sz w:val="20"/>
        </w:rPr>
        <w:t xml:space="preserve"> IPY </w:t>
      </w:r>
      <w:r w:rsidR="00C568EB">
        <w:rPr>
          <w:rFonts w:ascii="Times" w:hAnsi="Times" w:cs="Arial"/>
          <w:sz w:val="20"/>
        </w:rPr>
        <w:t xml:space="preserve">conference can be found </w:t>
      </w:r>
      <w:hyperlink r:id="rId10" w:history="1">
        <w:r w:rsidR="00C568EB" w:rsidRPr="00C568EB">
          <w:rPr>
            <w:rStyle w:val="Hyperlink"/>
            <w:rFonts w:ascii="Times" w:hAnsi="Times" w:cs="Arial"/>
            <w:sz w:val="20"/>
          </w:rPr>
          <w:t>here</w:t>
        </w:r>
      </w:hyperlink>
      <w:r>
        <w:rPr>
          <w:rFonts w:ascii="Times" w:hAnsi="Times" w:cs="Arial"/>
          <w:sz w:val="20"/>
        </w:rPr>
        <w:t xml:space="preserve">. We will be staying at </w:t>
      </w:r>
      <w:r w:rsidR="007526FB">
        <w:rPr>
          <w:rFonts w:ascii="Times" w:hAnsi="Times" w:cs="Arial"/>
          <w:sz w:val="20"/>
        </w:rPr>
        <w:t xml:space="preserve">Le Place </w:t>
      </w:r>
      <w:proofErr w:type="spellStart"/>
      <w:r w:rsidR="007526FB">
        <w:rPr>
          <w:rFonts w:ascii="Times" w:hAnsi="Times" w:cs="Arial"/>
          <w:sz w:val="20"/>
        </w:rPr>
        <w:t>d’Armes</w:t>
      </w:r>
      <w:proofErr w:type="spellEnd"/>
      <w:r w:rsidR="007526FB">
        <w:rPr>
          <w:rFonts w:ascii="Times" w:hAnsi="Times" w:cs="Arial"/>
          <w:sz w:val="20"/>
        </w:rPr>
        <w:t xml:space="preserve"> Hotel</w:t>
      </w:r>
      <w:r w:rsidRPr="001B084B">
        <w:rPr>
          <w:rFonts w:ascii="Times" w:hAnsi="Times" w:cs="Arial"/>
          <w:sz w:val="20"/>
          <w:szCs w:val="20"/>
        </w:rPr>
        <w:t xml:space="preserve">, </w:t>
      </w:r>
      <w:r w:rsidRPr="001B084B">
        <w:rPr>
          <w:rFonts w:ascii="Times" w:eastAsia="Cambria" w:hAnsi="Times" w:cs="Arial"/>
          <w:bCs/>
          <w:sz w:val="20"/>
          <w:szCs w:val="20"/>
        </w:rPr>
        <w:t>55</w:t>
      </w:r>
      <w:r>
        <w:rPr>
          <w:rFonts w:ascii="Times" w:eastAsia="Cambria" w:hAnsi="Times" w:cs="Arial"/>
          <w:b/>
          <w:bCs/>
          <w:sz w:val="20"/>
          <w:szCs w:val="20"/>
        </w:rPr>
        <w:t xml:space="preserve"> </w:t>
      </w:r>
      <w:r w:rsidRPr="001B084B">
        <w:rPr>
          <w:rFonts w:ascii="Times" w:eastAsia="Cambria" w:hAnsi="Times" w:cs="Arial"/>
          <w:bCs/>
          <w:sz w:val="20"/>
          <w:szCs w:val="20"/>
        </w:rPr>
        <w:t>Saint-Jacques West, Vieux-Montreal (Quebec), H2Y 3X2</w:t>
      </w:r>
      <w:r w:rsidR="00E173DB">
        <w:rPr>
          <w:rFonts w:ascii="Times" w:hAnsi="Times" w:cs="Arial"/>
          <w:sz w:val="20"/>
          <w:szCs w:val="20"/>
        </w:rPr>
        <w:t xml:space="preserve">, </w:t>
      </w:r>
      <w:proofErr w:type="gramStart"/>
      <w:r w:rsidR="00E173DB">
        <w:rPr>
          <w:rFonts w:ascii="Times" w:hAnsi="Times" w:cs="Arial"/>
          <w:sz w:val="20"/>
          <w:szCs w:val="20"/>
        </w:rPr>
        <w:t>514</w:t>
      </w:r>
      <w:proofErr w:type="gramEnd"/>
      <w:r w:rsidR="00E173DB">
        <w:rPr>
          <w:rFonts w:ascii="Times" w:hAnsi="Times" w:cs="Arial"/>
          <w:sz w:val="20"/>
          <w:szCs w:val="20"/>
        </w:rPr>
        <w:t>-</w:t>
      </w:r>
      <w:r>
        <w:rPr>
          <w:rFonts w:ascii="Times" w:hAnsi="Times" w:cs="Arial"/>
          <w:sz w:val="20"/>
          <w:szCs w:val="20"/>
        </w:rPr>
        <w:t xml:space="preserve">842-1887, </w:t>
      </w:r>
      <w:r w:rsidRPr="001B084B">
        <w:rPr>
          <w:rFonts w:ascii="Times" w:hAnsi="Times" w:cs="Arial"/>
          <w:sz w:val="20"/>
          <w:szCs w:val="20"/>
        </w:rPr>
        <w:t>www.hotelplacedarmes</w:t>
      </w:r>
      <w:r w:rsidRPr="001B084B">
        <w:rPr>
          <w:rFonts w:ascii="Times" w:hAnsi="Times" w:cs="Arial"/>
          <w:sz w:val="20"/>
        </w:rPr>
        <w:t>.com/en/</w:t>
      </w:r>
      <w:r w:rsidRPr="008E1469">
        <w:rPr>
          <w:sz w:val="20"/>
          <w:szCs w:val="20"/>
        </w:rPr>
        <w:t>.</w:t>
      </w:r>
    </w:p>
    <w:p w:rsidR="00016EEF" w:rsidRDefault="00016EEF" w:rsidP="00016EEF">
      <w:pPr>
        <w:widowControl w:val="0"/>
        <w:tabs>
          <w:tab w:val="left" w:pos="1980"/>
        </w:tabs>
        <w:autoSpaceDE w:val="0"/>
        <w:autoSpaceDN w:val="0"/>
        <w:adjustRightInd w:val="0"/>
        <w:ind w:right="-720"/>
        <w:rPr>
          <w:rFonts w:ascii="Times" w:hAnsi="Times"/>
          <w:b/>
          <w:color w:val="000000"/>
          <w:sz w:val="20"/>
        </w:rPr>
      </w:pPr>
    </w:p>
    <w:p w:rsidR="006D7C35" w:rsidRPr="001D66CD" w:rsidRDefault="006D7C35" w:rsidP="00016EEF">
      <w:pPr>
        <w:widowControl w:val="0"/>
        <w:tabs>
          <w:tab w:val="left" w:pos="1980"/>
        </w:tabs>
        <w:autoSpaceDE w:val="0"/>
        <w:autoSpaceDN w:val="0"/>
        <w:adjustRightInd w:val="0"/>
        <w:ind w:right="-720"/>
        <w:rPr>
          <w:rFonts w:ascii="Times" w:hAnsi="Times"/>
          <w:b/>
          <w:color w:val="000000"/>
          <w:sz w:val="20"/>
        </w:rPr>
      </w:pPr>
    </w:p>
    <w:p w:rsidR="00016EEF" w:rsidRPr="000D1C22" w:rsidRDefault="00016EEF" w:rsidP="00016EEF">
      <w:pPr>
        <w:pStyle w:val="Heading3"/>
        <w:ind w:right="-720"/>
        <w:rPr>
          <w:rFonts w:ascii="Times" w:hAnsi="Times"/>
          <w:b w:val="0"/>
          <w:sz w:val="20"/>
        </w:rPr>
      </w:pPr>
      <w:r>
        <w:rPr>
          <w:rFonts w:ascii="Times" w:hAnsi="Times"/>
          <w:sz w:val="20"/>
        </w:rPr>
        <w:t>Friday</w:t>
      </w:r>
      <w:r w:rsidRPr="005A49CC">
        <w:rPr>
          <w:rFonts w:ascii="Times" w:hAnsi="Times"/>
          <w:sz w:val="20"/>
        </w:rPr>
        <w:t xml:space="preserve">, </w:t>
      </w:r>
      <w:r>
        <w:rPr>
          <w:rFonts w:ascii="Times" w:hAnsi="Times"/>
          <w:sz w:val="20"/>
        </w:rPr>
        <w:t>April 27</w:t>
      </w:r>
      <w:r w:rsidRPr="00486F63">
        <w:rPr>
          <w:rFonts w:ascii="Times" w:hAnsi="Times"/>
          <w:sz w:val="20"/>
          <w:vertAlign w:val="superscript"/>
        </w:rPr>
        <w:t>th</w:t>
      </w:r>
      <w:r w:rsidRPr="005A49CC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, 1 pm to 6 pm–Palais des Congres, 159 Rue Saint Antoine Ouest, Room 512C, 5th Floor </w:t>
      </w:r>
    </w:p>
    <w:p w:rsidR="00016EEF" w:rsidRDefault="00016EEF" w:rsidP="00016EEF">
      <w:pPr>
        <w:tabs>
          <w:tab w:val="left" w:pos="0"/>
          <w:tab w:val="left" w:pos="1980"/>
          <w:tab w:val="left" w:pos="2160"/>
          <w:tab w:val="left" w:pos="2592"/>
          <w:tab w:val="right" w:pos="9360"/>
        </w:tabs>
        <w:ind w:right="-720"/>
        <w:rPr>
          <w:rFonts w:ascii="Times" w:hAnsi="Times"/>
          <w:b/>
          <w:bCs/>
          <w:sz w:val="20"/>
        </w:rPr>
      </w:pP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 xml:space="preserve">12:00-1 </w:t>
      </w:r>
      <w:r>
        <w:rPr>
          <w:rFonts w:ascii="Times" w:hAnsi="Times"/>
          <w:b/>
          <w:bCs/>
          <w:smallCaps/>
          <w:sz w:val="16"/>
        </w:rPr>
        <w:t>P</w:t>
      </w:r>
      <w:r w:rsidRPr="005A49CC">
        <w:rPr>
          <w:rFonts w:ascii="Times" w:hAnsi="Times"/>
          <w:b/>
          <w:bCs/>
          <w:smallCaps/>
          <w:sz w:val="16"/>
        </w:rPr>
        <w:t>.M.</w:t>
      </w:r>
      <w:r>
        <w:rPr>
          <w:rFonts w:ascii="Times" w:hAnsi="Times"/>
          <w:b/>
          <w:bCs/>
          <w:smallCaps/>
          <w:sz w:val="16"/>
        </w:rPr>
        <w:tab/>
      </w:r>
      <w:r>
        <w:rPr>
          <w:rFonts w:ascii="Times" w:hAnsi="Times"/>
          <w:sz w:val="20"/>
        </w:rPr>
        <w:t>IPY Meeting Closing Ceremony</w:t>
      </w: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</w:p>
    <w:p w:rsidR="00016EEF" w:rsidRDefault="00016EEF" w:rsidP="00016EEF">
      <w:pPr>
        <w:tabs>
          <w:tab w:val="left" w:pos="0"/>
          <w:tab w:val="left" w:pos="1620"/>
          <w:tab w:val="right" w:pos="10350"/>
        </w:tabs>
        <w:ind w:left="1980" w:right="-1710" w:hanging="1980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>1:00-1:15</w:t>
      </w:r>
      <w:r>
        <w:rPr>
          <w:rFonts w:ascii="Times" w:hAnsi="Times"/>
          <w:b/>
          <w:bCs/>
          <w:sz w:val="20"/>
        </w:rPr>
        <w:tab/>
      </w:r>
      <w:r w:rsidRPr="00B917CE">
        <w:rPr>
          <w:rFonts w:ascii="Times" w:hAnsi="Times"/>
          <w:bCs/>
          <w:sz w:val="20"/>
        </w:rPr>
        <w:t>Commissioners from both the Canadian Polar Commission and the USARC</w:t>
      </w:r>
      <w:r>
        <w:rPr>
          <w:rFonts w:ascii="Times" w:hAnsi="Times"/>
          <w:bCs/>
          <w:sz w:val="20"/>
        </w:rPr>
        <w:t xml:space="preserve"> </w:t>
      </w:r>
      <w:r w:rsidR="00044307">
        <w:rPr>
          <w:rFonts w:ascii="Times" w:hAnsi="Times"/>
          <w:bCs/>
          <w:sz w:val="20"/>
        </w:rPr>
        <w:t>convene</w:t>
      </w:r>
      <w:r w:rsidRPr="0032789E">
        <w:rPr>
          <w:rFonts w:ascii="Times" w:hAnsi="Times"/>
          <w:sz w:val="20"/>
        </w:rPr>
        <w:t xml:space="preserve"> </w:t>
      </w:r>
    </w:p>
    <w:p w:rsidR="00016EEF" w:rsidRDefault="00016EEF" w:rsidP="00016EEF">
      <w:pPr>
        <w:tabs>
          <w:tab w:val="left" w:pos="0"/>
          <w:tab w:val="left" w:pos="1620"/>
          <w:tab w:val="right" w:pos="10350"/>
        </w:tabs>
        <w:ind w:left="1980" w:right="-1710" w:hanging="1980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ab/>
      </w:r>
      <w:r w:rsidR="00796E2B">
        <w:rPr>
          <w:rFonts w:ascii="Times" w:hAnsi="Times"/>
          <w:sz w:val="20"/>
        </w:rPr>
        <w:t>in Room 512</w:t>
      </w:r>
      <w:r w:rsidR="00044307">
        <w:rPr>
          <w:rFonts w:ascii="Times" w:hAnsi="Times"/>
          <w:sz w:val="20"/>
        </w:rPr>
        <w:t>C (</w:t>
      </w:r>
      <w:r>
        <w:rPr>
          <w:rFonts w:ascii="Times" w:hAnsi="Times"/>
          <w:sz w:val="20"/>
        </w:rPr>
        <w:t>5</w:t>
      </w:r>
      <w:r w:rsidRPr="00B917CE">
        <w:rPr>
          <w:rFonts w:ascii="Times" w:hAnsi="Times"/>
          <w:sz w:val="20"/>
          <w:vertAlign w:val="superscript"/>
        </w:rPr>
        <w:t>th</w:t>
      </w:r>
      <w:r w:rsidR="00044307">
        <w:rPr>
          <w:rFonts w:ascii="Times" w:hAnsi="Times"/>
          <w:sz w:val="20"/>
        </w:rPr>
        <w:t xml:space="preserve"> f</w:t>
      </w:r>
      <w:r>
        <w:rPr>
          <w:rFonts w:ascii="Times" w:hAnsi="Times"/>
          <w:sz w:val="20"/>
        </w:rPr>
        <w:t>loor</w:t>
      </w:r>
      <w:r w:rsidR="00044307">
        <w:rPr>
          <w:rFonts w:ascii="Times" w:hAnsi="Times"/>
          <w:sz w:val="20"/>
        </w:rPr>
        <w:t>) for a joint meeting preceded by lunch and presentations.</w:t>
      </w: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1:15</w:t>
      </w:r>
      <w:r>
        <w:rPr>
          <w:rFonts w:ascii="Times" w:hAnsi="Times"/>
          <w:b/>
          <w:bCs/>
          <w:sz w:val="20"/>
        </w:rPr>
        <w:tab/>
      </w:r>
      <w:r w:rsidR="00796E2B">
        <w:rPr>
          <w:rFonts w:ascii="Times" w:hAnsi="Times"/>
          <w:bCs/>
          <w:sz w:val="20"/>
        </w:rPr>
        <w:t>Joint</w:t>
      </w:r>
      <w:r>
        <w:rPr>
          <w:rFonts w:ascii="Times" w:hAnsi="Times"/>
          <w:b/>
          <w:bCs/>
          <w:sz w:val="20"/>
        </w:rPr>
        <w:t xml:space="preserve"> </w:t>
      </w:r>
      <w:r w:rsidR="00796E2B">
        <w:rPr>
          <w:rFonts w:ascii="Times" w:hAnsi="Times"/>
          <w:sz w:val="20"/>
        </w:rPr>
        <w:t>m</w:t>
      </w:r>
      <w:r w:rsidRPr="00953801">
        <w:rPr>
          <w:rFonts w:ascii="Times" w:hAnsi="Times"/>
          <w:sz w:val="20"/>
        </w:rPr>
        <w:t>eeting</w:t>
      </w:r>
      <w:r w:rsidR="00796E2B">
        <w:rPr>
          <w:rFonts w:ascii="Times" w:hAnsi="Times"/>
          <w:sz w:val="20"/>
        </w:rPr>
        <w:t xml:space="preserve"> of CPC and USARC</w:t>
      </w:r>
      <w:r w:rsidRPr="00953801">
        <w:rPr>
          <w:rFonts w:ascii="Times" w:hAnsi="Times"/>
          <w:sz w:val="20"/>
        </w:rPr>
        <w:t xml:space="preserve"> convenes</w:t>
      </w:r>
      <w:r>
        <w:rPr>
          <w:rFonts w:ascii="Times" w:hAnsi="Times"/>
          <w:b/>
          <w:bCs/>
          <w:sz w:val="20"/>
        </w:rPr>
        <w:tab/>
      </w: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</w:p>
    <w:p w:rsidR="00016EEF" w:rsidRDefault="00016EEF" w:rsidP="00016EEF">
      <w:pPr>
        <w:tabs>
          <w:tab w:val="left" w:pos="0"/>
          <w:tab w:val="left" w:pos="1620"/>
          <w:tab w:val="left" w:pos="5760"/>
          <w:tab w:val="right" w:pos="9990"/>
        </w:tabs>
        <w:ind w:right="-1440"/>
        <w:rPr>
          <w:rFonts w:ascii="Times" w:hAnsi="Times"/>
          <w:b/>
          <w:bCs/>
          <w:sz w:val="20"/>
        </w:rPr>
      </w:pPr>
      <w:r>
        <w:rPr>
          <w:rFonts w:ascii="Times" w:hAnsi="Times"/>
          <w:b/>
          <w:bCs/>
          <w:sz w:val="20"/>
        </w:rPr>
        <w:t>1:15</w:t>
      </w:r>
      <w:r>
        <w:rPr>
          <w:rFonts w:ascii="Times" w:hAnsi="Times"/>
          <w:b/>
          <w:sz w:val="20"/>
        </w:rPr>
        <w:t xml:space="preserve"> </w:t>
      </w:r>
      <w:r w:rsidRPr="00911CF9">
        <w:rPr>
          <w:rFonts w:ascii="Times" w:hAnsi="Times"/>
          <w:b/>
          <w:sz w:val="20"/>
        </w:rPr>
        <w:t xml:space="preserve">– </w:t>
      </w:r>
      <w:r>
        <w:rPr>
          <w:rFonts w:ascii="Times" w:hAnsi="Times"/>
          <w:b/>
          <w:bCs/>
          <w:sz w:val="20"/>
        </w:rPr>
        <w:t>1:25</w:t>
      </w:r>
      <w:r>
        <w:rPr>
          <w:rFonts w:ascii="Times" w:hAnsi="Times"/>
          <w:b/>
          <w:bCs/>
          <w:sz w:val="20"/>
        </w:rPr>
        <w:tab/>
      </w:r>
      <w:r w:rsidRPr="00323D34">
        <w:rPr>
          <w:rFonts w:ascii="Times" w:hAnsi="Times"/>
          <w:sz w:val="20"/>
        </w:rPr>
        <w:t>Welcome and Introduction</w:t>
      </w:r>
      <w:r w:rsidR="00796E2B">
        <w:rPr>
          <w:rFonts w:ascii="Times" w:hAnsi="Times"/>
          <w:sz w:val="20"/>
        </w:rPr>
        <w:tab/>
        <w:t xml:space="preserve">Bernie Funston, CPC, </w:t>
      </w:r>
      <w:r>
        <w:rPr>
          <w:rFonts w:ascii="Times" w:hAnsi="Times"/>
          <w:sz w:val="20"/>
        </w:rPr>
        <w:t>Fran Ulmer</w:t>
      </w:r>
      <w:r w:rsidR="00796E2B">
        <w:rPr>
          <w:rFonts w:ascii="Times" w:hAnsi="Times"/>
          <w:sz w:val="20"/>
        </w:rPr>
        <w:t>, USARC</w:t>
      </w:r>
    </w:p>
    <w:p w:rsidR="00016EEF" w:rsidRDefault="00016EEF" w:rsidP="00016EEF">
      <w:pPr>
        <w:tabs>
          <w:tab w:val="left" w:pos="0"/>
          <w:tab w:val="left" w:pos="1620"/>
          <w:tab w:val="left" w:pos="5760"/>
          <w:tab w:val="right" w:pos="9990"/>
        </w:tabs>
        <w:ind w:right="-1800"/>
        <w:rPr>
          <w:rFonts w:ascii="Times" w:hAnsi="Times"/>
          <w:sz w:val="20"/>
        </w:rPr>
      </w:pPr>
      <w:r>
        <w:rPr>
          <w:rFonts w:ascii="Times" w:hAnsi="Times"/>
          <w:b/>
          <w:bCs/>
          <w:sz w:val="20"/>
        </w:rPr>
        <w:t xml:space="preserve">1:25 </w:t>
      </w:r>
      <w:r w:rsidRPr="00911CF9">
        <w:rPr>
          <w:rFonts w:ascii="Times" w:hAnsi="Times"/>
          <w:b/>
          <w:sz w:val="20"/>
        </w:rPr>
        <w:t xml:space="preserve">– </w:t>
      </w:r>
      <w:r>
        <w:rPr>
          <w:rFonts w:ascii="Times" w:hAnsi="Times"/>
          <w:b/>
          <w:bCs/>
          <w:sz w:val="20"/>
        </w:rPr>
        <w:t>1:30</w:t>
      </w:r>
      <w:r>
        <w:rPr>
          <w:rFonts w:ascii="Times" w:hAnsi="Times"/>
          <w:b/>
          <w:bCs/>
          <w:sz w:val="20"/>
        </w:rPr>
        <w:tab/>
      </w:r>
      <w:r w:rsidRPr="001A1A24">
        <w:rPr>
          <w:rFonts w:ascii="Times" w:hAnsi="Times"/>
          <w:bCs/>
          <w:sz w:val="20"/>
        </w:rPr>
        <w:t>Alaska</w:t>
      </w:r>
      <w:r>
        <w:rPr>
          <w:rFonts w:ascii="Times" w:hAnsi="Times"/>
          <w:bCs/>
          <w:sz w:val="20"/>
        </w:rPr>
        <w:t>n Viewpoint</w:t>
      </w:r>
      <w:r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ab/>
        <w:t xml:space="preserve">Mead Treadwell, Lt. Governor, Alaska and </w:t>
      </w:r>
    </w:p>
    <w:p w:rsidR="00016EEF" w:rsidRPr="005A49CC" w:rsidRDefault="00016EEF" w:rsidP="00016EEF">
      <w:pPr>
        <w:tabs>
          <w:tab w:val="left" w:pos="0"/>
          <w:tab w:val="left" w:pos="1620"/>
          <w:tab w:val="left" w:pos="5760"/>
          <w:tab w:val="right" w:pos="9990"/>
        </w:tabs>
        <w:ind w:right="-1800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former USARC chair</w:t>
      </w:r>
    </w:p>
    <w:p w:rsidR="00016EEF" w:rsidRDefault="00016EEF" w:rsidP="00016EEF">
      <w:pPr>
        <w:tabs>
          <w:tab w:val="left" w:pos="1620"/>
          <w:tab w:val="left" w:pos="5760"/>
          <w:tab w:val="right" w:pos="10350"/>
        </w:tabs>
        <w:ind w:left="1980" w:right="-1800" w:hanging="1980"/>
        <w:rPr>
          <w:rFonts w:ascii="Times" w:eastAsia="Cambria" w:hAnsi="Times" w:cs="Arial"/>
          <w:color w:val="131313"/>
          <w:sz w:val="20"/>
          <w:szCs w:val="20"/>
        </w:rPr>
      </w:pPr>
      <w:r>
        <w:rPr>
          <w:rFonts w:ascii="Times" w:hAnsi="Times"/>
          <w:b/>
          <w:sz w:val="20"/>
        </w:rPr>
        <w:t xml:space="preserve">1:30 </w:t>
      </w:r>
      <w:r w:rsidRPr="00911CF9">
        <w:rPr>
          <w:rFonts w:ascii="Times" w:hAnsi="Times"/>
          <w:b/>
          <w:sz w:val="20"/>
        </w:rPr>
        <w:t xml:space="preserve">– </w:t>
      </w:r>
      <w:r>
        <w:rPr>
          <w:rFonts w:ascii="Times" w:hAnsi="Times"/>
          <w:b/>
          <w:sz w:val="20"/>
        </w:rPr>
        <w:t>2:00</w:t>
      </w:r>
      <w:r>
        <w:rPr>
          <w:rFonts w:ascii="Times" w:hAnsi="Times"/>
          <w:b/>
          <w:sz w:val="20"/>
        </w:rPr>
        <w:tab/>
      </w:r>
      <w:r w:rsidRPr="00796E2B">
        <w:rPr>
          <w:rFonts w:ascii="Times" w:hAnsi="Times"/>
          <w:sz w:val="20"/>
        </w:rPr>
        <w:t>“</w:t>
      </w:r>
      <w:r w:rsidRPr="00796E2B">
        <w:rPr>
          <w:sz w:val="20"/>
          <w:szCs w:val="20"/>
        </w:rPr>
        <w:t>Assessing Arctic Change</w:t>
      </w:r>
      <w:r w:rsidRPr="00796E2B">
        <w:rPr>
          <w:rFonts w:ascii="Times" w:hAnsi="Times"/>
          <w:sz w:val="20"/>
        </w:rPr>
        <w:t>”</w:t>
      </w:r>
      <w:r>
        <w:rPr>
          <w:rFonts w:ascii="Times" w:hAnsi="Times"/>
          <w:sz w:val="20"/>
        </w:rPr>
        <w:tab/>
      </w:r>
      <w:r w:rsidRPr="00B6628B">
        <w:rPr>
          <w:sz w:val="20"/>
          <w:szCs w:val="20"/>
        </w:rPr>
        <w:t xml:space="preserve">Robert </w:t>
      </w:r>
      <w:proofErr w:type="spellStart"/>
      <w:r w:rsidRPr="00B6628B">
        <w:rPr>
          <w:sz w:val="20"/>
          <w:szCs w:val="20"/>
        </w:rPr>
        <w:t>Corell</w:t>
      </w:r>
      <w:proofErr w:type="spellEnd"/>
      <w:r>
        <w:rPr>
          <w:sz w:val="20"/>
          <w:szCs w:val="20"/>
        </w:rPr>
        <w:t xml:space="preserve">, </w:t>
      </w:r>
      <w:r>
        <w:rPr>
          <w:rFonts w:ascii="Times" w:eastAsia="Cambria" w:hAnsi="Times" w:cs="Arial"/>
          <w:color w:val="131313"/>
          <w:sz w:val="20"/>
          <w:szCs w:val="20"/>
        </w:rPr>
        <w:t>Principal</w:t>
      </w:r>
      <w:r w:rsidRPr="00E370AA">
        <w:rPr>
          <w:rFonts w:ascii="Times" w:eastAsia="Cambria" w:hAnsi="Times" w:cs="Arial"/>
          <w:color w:val="131313"/>
          <w:sz w:val="20"/>
          <w:szCs w:val="20"/>
        </w:rPr>
        <w:t xml:space="preserve">, Global Environment </w:t>
      </w:r>
    </w:p>
    <w:p w:rsidR="00016EEF" w:rsidRPr="00E370AA" w:rsidRDefault="00016EEF" w:rsidP="00016EEF">
      <w:pPr>
        <w:tabs>
          <w:tab w:val="left" w:pos="1620"/>
          <w:tab w:val="left" w:pos="5760"/>
          <w:tab w:val="right" w:pos="10350"/>
        </w:tabs>
        <w:ind w:left="1980" w:right="-1800" w:hanging="198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 xml:space="preserve">   </w:t>
      </w:r>
      <w:r w:rsidRPr="00E370AA">
        <w:rPr>
          <w:rFonts w:ascii="Times" w:eastAsia="Cambria" w:hAnsi="Times" w:cs="Arial"/>
          <w:color w:val="131313"/>
          <w:sz w:val="20"/>
          <w:szCs w:val="20"/>
        </w:rPr>
        <w:t>and Technology Foundation</w:t>
      </w:r>
    </w:p>
    <w:p w:rsidR="00016EEF" w:rsidRPr="00E370AA" w:rsidRDefault="00016EEF" w:rsidP="00016EEF">
      <w:pPr>
        <w:tabs>
          <w:tab w:val="left" w:pos="1620"/>
          <w:tab w:val="left" w:pos="5760"/>
          <w:tab w:val="right" w:pos="6840"/>
        </w:tabs>
        <w:ind w:left="1980" w:right="-1800" w:hanging="1980"/>
        <w:rPr>
          <w:rFonts w:ascii="Times" w:hAnsi="Times"/>
          <w:b/>
          <w:bCs/>
          <w:smallCaps/>
          <w:sz w:val="20"/>
          <w:szCs w:val="20"/>
        </w:rPr>
      </w:pPr>
      <w:r>
        <w:rPr>
          <w:rFonts w:ascii="Times" w:hAnsi="Times"/>
          <w:b/>
          <w:sz w:val="20"/>
        </w:rPr>
        <w:t>2:00-2:15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“Ocean Networks Canada”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sz w:val="20"/>
        </w:rPr>
        <w:t>Kate Moran,</w:t>
      </w:r>
      <w:r>
        <w:rPr>
          <w:rFonts w:ascii="Times" w:hAnsi="Times"/>
          <w:b/>
          <w:sz w:val="20"/>
        </w:rPr>
        <w:t xml:space="preserve"> </w:t>
      </w:r>
      <w:r>
        <w:rPr>
          <w:rFonts w:ascii="Times" w:eastAsia="Cambria" w:hAnsi="Times" w:cs="Calibri"/>
          <w:sz w:val="20"/>
          <w:szCs w:val="20"/>
        </w:rPr>
        <w:t>Director</w:t>
      </w:r>
      <w:r w:rsidRPr="00E370AA">
        <w:rPr>
          <w:rFonts w:ascii="Times" w:eastAsia="Cambria" w:hAnsi="Times" w:cs="Calibri"/>
          <w:sz w:val="20"/>
          <w:szCs w:val="20"/>
        </w:rPr>
        <w:t>, NEPTUNE Canada</w:t>
      </w:r>
    </w:p>
    <w:p w:rsidR="00016EEF" w:rsidRDefault="00016EEF" w:rsidP="00016EEF">
      <w:pPr>
        <w:tabs>
          <w:tab w:val="left" w:pos="1620"/>
          <w:tab w:val="left" w:pos="5760"/>
          <w:tab w:val="right" w:pos="10440"/>
        </w:tabs>
        <w:ind w:left="1980" w:right="-1710" w:hanging="198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2:15</w:t>
      </w:r>
      <w:r w:rsidRPr="00911CF9">
        <w:rPr>
          <w:rFonts w:ascii="Times" w:hAnsi="Times"/>
          <w:b/>
          <w:sz w:val="20"/>
        </w:rPr>
        <w:t xml:space="preserve"> – </w:t>
      </w:r>
      <w:r>
        <w:rPr>
          <w:rFonts w:ascii="Times" w:hAnsi="Times"/>
          <w:b/>
          <w:sz w:val="20"/>
        </w:rPr>
        <w:t>2:30</w:t>
      </w:r>
      <w:r>
        <w:rPr>
          <w:rFonts w:ascii="Times" w:hAnsi="Times"/>
          <w:sz w:val="20"/>
        </w:rPr>
        <w:tab/>
        <w:t>“</w:t>
      </w:r>
      <w:r w:rsidRPr="00B6628B">
        <w:rPr>
          <w:sz w:val="20"/>
          <w:szCs w:val="20"/>
        </w:rPr>
        <w:t>Pacific Northwest Economic Region</w:t>
      </w:r>
      <w:r>
        <w:rPr>
          <w:rFonts w:ascii="Times" w:hAnsi="Times"/>
          <w:sz w:val="20"/>
        </w:rPr>
        <w:t>”</w:t>
      </w:r>
      <w:r>
        <w:rPr>
          <w:rFonts w:ascii="Times" w:hAnsi="Times"/>
          <w:b/>
          <w:sz w:val="20"/>
        </w:rPr>
        <w:tab/>
      </w:r>
      <w:r w:rsidR="007526FB">
        <w:rPr>
          <w:rFonts w:ascii="Times" w:hAnsi="Times"/>
          <w:sz w:val="20"/>
        </w:rPr>
        <w:t>Matt Morrison, CEO, PNWER</w:t>
      </w:r>
    </w:p>
    <w:p w:rsidR="00016EEF" w:rsidRDefault="00016EEF" w:rsidP="00016EEF">
      <w:pPr>
        <w:tabs>
          <w:tab w:val="left" w:pos="1620"/>
          <w:tab w:val="left" w:pos="6480"/>
          <w:tab w:val="right" w:pos="10350"/>
        </w:tabs>
        <w:ind w:left="1980" w:right="-720" w:hanging="1980"/>
        <w:rPr>
          <w:rFonts w:ascii="Times" w:hAnsi="Times"/>
          <w:b/>
          <w:sz w:val="20"/>
        </w:rPr>
      </w:pPr>
    </w:p>
    <w:p w:rsidR="00016EEF" w:rsidRDefault="00016EEF" w:rsidP="00016EEF">
      <w:pPr>
        <w:tabs>
          <w:tab w:val="left" w:pos="0"/>
          <w:tab w:val="left" w:pos="540"/>
          <w:tab w:val="left" w:pos="1620"/>
          <w:tab w:val="right" w:pos="9360"/>
        </w:tabs>
        <w:ind w:right="-72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 xml:space="preserve">2:30 </w:t>
      </w:r>
      <w:r w:rsidRPr="004346C9">
        <w:rPr>
          <w:rFonts w:ascii="Times" w:hAnsi="Times"/>
          <w:b/>
          <w:sz w:val="20"/>
        </w:rPr>
        <w:t xml:space="preserve">– </w:t>
      </w:r>
      <w:r>
        <w:rPr>
          <w:rFonts w:ascii="Times" w:hAnsi="Times"/>
          <w:b/>
          <w:sz w:val="20"/>
        </w:rPr>
        <w:t>6:00</w:t>
      </w:r>
      <w:r>
        <w:rPr>
          <w:rFonts w:ascii="Times" w:hAnsi="Times"/>
          <w:sz w:val="20"/>
        </w:rPr>
        <w:tab/>
      </w:r>
      <w:r w:rsidRPr="002C4496">
        <w:rPr>
          <w:rFonts w:ascii="Times" w:hAnsi="Times"/>
          <w:b/>
          <w:sz w:val="20"/>
        </w:rPr>
        <w:t xml:space="preserve">Discussion of </w:t>
      </w:r>
      <w:r w:rsidR="002C4496">
        <w:rPr>
          <w:rFonts w:ascii="Times" w:hAnsi="Times"/>
          <w:b/>
          <w:sz w:val="20"/>
        </w:rPr>
        <w:t>CPC</w:t>
      </w:r>
      <w:r w:rsidRPr="002C4496">
        <w:rPr>
          <w:rFonts w:ascii="Times" w:hAnsi="Times"/>
          <w:b/>
          <w:sz w:val="20"/>
        </w:rPr>
        <w:t xml:space="preserve"> and USARC “Common Research Agenda”</w:t>
      </w:r>
    </w:p>
    <w:p w:rsidR="00796E2B" w:rsidRDefault="00796E2B" w:rsidP="00016EEF">
      <w:pPr>
        <w:tabs>
          <w:tab w:val="left" w:pos="0"/>
          <w:tab w:val="left" w:pos="540"/>
          <w:tab w:val="left" w:pos="1620"/>
          <w:tab w:val="right" w:pos="9360"/>
        </w:tabs>
        <w:ind w:right="-720"/>
        <w:rPr>
          <w:rFonts w:ascii="Times" w:hAnsi="Times"/>
          <w:b/>
          <w:sz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1. Governance/overarching framework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Canada’s Arctic Foreign Policy and Northern Strategy. Bernie Funston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US National Arctic Region Policy, and need for a strategy. Fran Ulmer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"</w:t>
      </w:r>
      <w:hyperlink r:id="rId11" w:history="1">
        <w:r w:rsidRPr="00CB5FE6">
          <w:rPr>
            <w:rFonts w:ascii="Times" w:hAnsi="Times" w:cs="Helvetica"/>
            <w:color w:val="0F4DE5"/>
            <w:sz w:val="20"/>
            <w:szCs w:val="20"/>
            <w:u w:val="single" w:color="0F4DE5"/>
          </w:rPr>
          <w:t>Scaling</w:t>
        </w:r>
      </w:hyperlink>
      <w:r w:rsidRPr="00CB5FE6">
        <w:rPr>
          <w:rFonts w:ascii="Times" w:hAnsi="Times" w:cs="Helvetica"/>
          <w:sz w:val="20"/>
          <w:szCs w:val="20"/>
        </w:rPr>
        <w:t xml:space="preserve">" of Arctic Research. Charles </w:t>
      </w:r>
      <w:proofErr w:type="spellStart"/>
      <w:r w:rsidRPr="00CB5FE6">
        <w:rPr>
          <w:rFonts w:ascii="Times" w:hAnsi="Times" w:cs="Helvetica"/>
          <w:sz w:val="20"/>
          <w:szCs w:val="20"/>
        </w:rPr>
        <w:t>Vorosmarty</w:t>
      </w:r>
      <w:proofErr w:type="spellEnd"/>
      <w:r w:rsidRPr="00CB5FE6">
        <w:rPr>
          <w:rFonts w:ascii="Times" w:hAnsi="Times" w:cs="Helvetica"/>
          <w:sz w:val="20"/>
          <w:szCs w:val="20"/>
        </w:rPr>
        <w:t>.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b/>
          <w:bCs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2. Human Dimension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>• Arctic human health research</w:t>
      </w:r>
    </w:p>
    <w:p w:rsidR="00CB5FE6" w:rsidRPr="00CB5FE6" w:rsidRDefault="00B94899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>
        <w:rPr>
          <w:rFonts w:ascii="Times" w:hAnsi="Times" w:cs="Helvetica"/>
          <w:sz w:val="20"/>
          <w:szCs w:val="20"/>
        </w:rPr>
        <w:tab/>
      </w:r>
      <w:r>
        <w:rPr>
          <w:rFonts w:ascii="Times" w:hAnsi="Times" w:cs="Helvetica"/>
          <w:sz w:val="20"/>
          <w:szCs w:val="20"/>
        </w:rPr>
        <w:tab/>
        <w:t xml:space="preserve">- </w:t>
      </w:r>
      <w:proofErr w:type="spellStart"/>
      <w:r>
        <w:rPr>
          <w:rFonts w:ascii="Times" w:hAnsi="Times" w:cs="Helvetica"/>
          <w:sz w:val="20"/>
          <w:szCs w:val="20"/>
        </w:rPr>
        <w:t>ArcticNet</w:t>
      </w:r>
      <w:proofErr w:type="spellEnd"/>
      <w:r>
        <w:rPr>
          <w:rFonts w:ascii="Times" w:hAnsi="Times" w:cs="Helvetica"/>
          <w:sz w:val="20"/>
          <w:szCs w:val="20"/>
        </w:rPr>
        <w:t>. Martin Fortier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 xml:space="preserve">-Water and sanitation. Warren </w:t>
      </w:r>
      <w:proofErr w:type="spellStart"/>
      <w:r w:rsidRPr="00CB5FE6">
        <w:rPr>
          <w:rFonts w:ascii="Times" w:hAnsi="Times" w:cs="Helvetica"/>
          <w:sz w:val="20"/>
          <w:szCs w:val="20"/>
        </w:rPr>
        <w:t>Zapol</w:t>
      </w:r>
      <w:proofErr w:type="spellEnd"/>
      <w:r w:rsidRPr="00CB5FE6">
        <w:rPr>
          <w:rFonts w:ascii="Times" w:hAnsi="Times" w:cs="Helvetica"/>
          <w:sz w:val="20"/>
          <w:szCs w:val="20"/>
        </w:rPr>
        <w:t xml:space="preserve"> &amp; Cheryl Rosa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Arctic Indigenous Languages, assessing, monitoring, and promoting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>-ICC Canada proposal to Arctic Council’s SDWG. TBD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Melding Traditional Knowledge with science</w:t>
      </w:r>
      <w:r w:rsidR="00B94899">
        <w:rPr>
          <w:rFonts w:ascii="Times" w:hAnsi="Times" w:cs="Helvetica"/>
          <w:sz w:val="20"/>
          <w:szCs w:val="20"/>
        </w:rPr>
        <w:t>. B. Ford, M. Pete, M. Fortier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b/>
          <w:bCs/>
          <w:sz w:val="20"/>
          <w:szCs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3. Terrestrial Issues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Terrestrial Ecosystems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216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>-Arctic Council's Conservation of Arctic Flora and Fauna's Circumpolar Biodiversity Monitoring Program's (CBMP) Terrestrial Expert Monitoring Group. Cheryl Rosa.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216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 xml:space="preserve">-“Landscape Conservation </w:t>
      </w:r>
      <w:hyperlink r:id="rId12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Cooperatives</w:t>
        </w:r>
      </w:hyperlink>
      <w:r w:rsidRPr="00CB5FE6">
        <w:rPr>
          <w:rFonts w:ascii="Times" w:hAnsi="Times" w:cs="Helvetica"/>
          <w:sz w:val="20"/>
          <w:szCs w:val="20"/>
        </w:rPr>
        <w:t>.” Cheryl Rosa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216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 xml:space="preserve">-Nunavut General Monitoring </w:t>
      </w:r>
      <w:hyperlink r:id="rId13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Plan</w:t>
        </w:r>
      </w:hyperlink>
      <w:r w:rsidRPr="00CB5FE6">
        <w:rPr>
          <w:rFonts w:ascii="Times" w:hAnsi="Times" w:cs="Helvetica"/>
          <w:sz w:val="20"/>
          <w:szCs w:val="20"/>
        </w:rPr>
        <w:t>. TBD</w:t>
      </w:r>
    </w:p>
    <w:p w:rsidR="00CB5FE6" w:rsidRDefault="00CB5FE6" w:rsidP="00B94899">
      <w:pPr>
        <w:widowControl w:val="0"/>
        <w:autoSpaceDE w:val="0"/>
        <w:autoSpaceDN w:val="0"/>
        <w:adjustRightInd w:val="0"/>
        <w:ind w:left="216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 xml:space="preserve">-Northwest Territories Cumulative Impact Monitoring </w:t>
      </w:r>
      <w:hyperlink r:id="rId14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Program</w:t>
        </w:r>
      </w:hyperlink>
      <w:r w:rsidRPr="00CB5FE6">
        <w:rPr>
          <w:rFonts w:ascii="Times" w:hAnsi="Times" w:cs="Helvetica"/>
          <w:sz w:val="20"/>
          <w:szCs w:val="20"/>
        </w:rPr>
        <w:t>. TBD</w:t>
      </w:r>
    </w:p>
    <w:p w:rsidR="00B94899" w:rsidRPr="00CB5FE6" w:rsidRDefault="00B94899" w:rsidP="00B94899">
      <w:pPr>
        <w:widowControl w:val="0"/>
        <w:autoSpaceDE w:val="0"/>
        <w:autoSpaceDN w:val="0"/>
        <w:adjustRightInd w:val="0"/>
        <w:ind w:left="2160"/>
        <w:rPr>
          <w:rFonts w:ascii="Times" w:hAnsi="Times" w:cs="Helvetica"/>
          <w:sz w:val="20"/>
          <w:szCs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4. Marine Issues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 xml:space="preserve">• US National Ocean </w:t>
      </w:r>
      <w:hyperlink r:id="rId15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Policy</w:t>
        </w:r>
      </w:hyperlink>
      <w:r w:rsidRPr="00CB5FE6">
        <w:rPr>
          <w:rFonts w:ascii="Times" w:hAnsi="Times" w:cs="Helvetica"/>
          <w:sz w:val="20"/>
          <w:szCs w:val="20"/>
        </w:rPr>
        <w:t xml:space="preserve"> (Arctic focus). John Farrell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Marine research infrastructure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 xml:space="preserve">-Nunavut research </w:t>
      </w:r>
      <w:hyperlink r:id="rId16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vessel</w:t>
        </w:r>
      </w:hyperlink>
      <w:r w:rsidRPr="00CB5FE6">
        <w:rPr>
          <w:rFonts w:ascii="Times" w:hAnsi="Times" w:cs="Helvetica"/>
          <w:sz w:val="20"/>
          <w:szCs w:val="20"/>
        </w:rPr>
        <w:t>. TBD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>-</w:t>
      </w:r>
      <w:proofErr w:type="spellStart"/>
      <w:r w:rsidR="00BE54F2">
        <w:fldChar w:fldCharType="begin"/>
      </w:r>
      <w:r w:rsidR="00BE54F2">
        <w:instrText>HYPERLINK "http://www.sfos.uaf.edu/arrv/"</w:instrText>
      </w:r>
      <w:r w:rsidR="00BE54F2">
        <w:fldChar w:fldCharType="separate"/>
      </w:r>
      <w:r w:rsidRPr="00CB5FE6">
        <w:rPr>
          <w:rStyle w:val="Hyperlink"/>
          <w:rFonts w:ascii="Times" w:hAnsi="Times" w:cs="Helvetica"/>
          <w:sz w:val="20"/>
          <w:szCs w:val="20"/>
        </w:rPr>
        <w:t>Sikuliaq</w:t>
      </w:r>
      <w:proofErr w:type="spellEnd"/>
      <w:r w:rsidR="00BE54F2">
        <w:fldChar w:fldCharType="end"/>
      </w:r>
      <w:r w:rsidRPr="00CB5FE6">
        <w:rPr>
          <w:rFonts w:ascii="Times" w:hAnsi="Times" w:cs="Helvetica"/>
          <w:sz w:val="20"/>
          <w:szCs w:val="20"/>
        </w:rPr>
        <w:t xml:space="preserve"> (</w:t>
      </w:r>
      <w:proofErr w:type="spellStart"/>
      <w:r w:rsidRPr="00CB5FE6">
        <w:rPr>
          <w:rFonts w:ascii="Times" w:hAnsi="Times" w:cs="Helvetica"/>
          <w:sz w:val="20"/>
          <w:szCs w:val="20"/>
        </w:rPr>
        <w:t>UAF’s</w:t>
      </w:r>
      <w:proofErr w:type="spellEnd"/>
      <w:r w:rsidRPr="00CB5FE6">
        <w:rPr>
          <w:rFonts w:ascii="Times" w:hAnsi="Times" w:cs="Helvetica"/>
          <w:sz w:val="20"/>
          <w:szCs w:val="20"/>
        </w:rPr>
        <w:t xml:space="preserve"> global class, ice capable research vessel). TBD</w:t>
      </w:r>
    </w:p>
    <w:p w:rsidR="002C449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color w:val="FF0000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>-Polar-class, heavy icebreakers. TBD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Beaufort/Chukchi Ecosystem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>-Synthesis of Arctic Research (</w:t>
      </w:r>
      <w:hyperlink r:id="rId17" w:history="1">
        <w:r w:rsidRPr="00CB5FE6">
          <w:rPr>
            <w:rFonts w:ascii="Times" w:hAnsi="Times" w:cs="Helvetica"/>
            <w:color w:val="0F4DE5"/>
            <w:sz w:val="20"/>
            <w:szCs w:val="20"/>
            <w:u w:val="single" w:color="0F4DE5"/>
          </w:rPr>
          <w:t>SOAR</w:t>
        </w:r>
      </w:hyperlink>
      <w:r w:rsidRPr="00CB5FE6">
        <w:rPr>
          <w:rFonts w:ascii="Times" w:hAnsi="Times" w:cs="Helvetica"/>
          <w:sz w:val="20"/>
          <w:szCs w:val="20"/>
        </w:rPr>
        <w:t>). Cheryl Rosa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 xml:space="preserve">-Distributed Biological </w:t>
      </w:r>
      <w:hyperlink r:id="rId18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Observatory</w:t>
        </w:r>
      </w:hyperlink>
      <w:r w:rsidRPr="00CB5FE6">
        <w:rPr>
          <w:rFonts w:ascii="Times" w:hAnsi="Times" w:cs="Helvetica"/>
          <w:sz w:val="20"/>
          <w:szCs w:val="20"/>
        </w:rPr>
        <w:t>. John Farrell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>-North Pacific Research Board’s "</w:t>
      </w:r>
      <w:hyperlink r:id="rId19" w:history="1">
        <w:r w:rsidRPr="00CB5FE6">
          <w:rPr>
            <w:rFonts w:ascii="Times" w:hAnsi="Times" w:cs="Helvetica"/>
            <w:color w:val="0F4DE5"/>
            <w:sz w:val="20"/>
            <w:szCs w:val="20"/>
            <w:u w:val="single" w:color="0F4DE5"/>
          </w:rPr>
          <w:t>Arctic Synthesis</w:t>
        </w:r>
      </w:hyperlink>
      <w:r w:rsidRPr="00CB5FE6">
        <w:rPr>
          <w:rFonts w:ascii="Times" w:hAnsi="Times" w:cs="Helvetica"/>
          <w:sz w:val="20"/>
          <w:szCs w:val="20"/>
        </w:rPr>
        <w:t>." Cheryl Rosa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</w:r>
      <w:r w:rsidRPr="00CB5FE6">
        <w:rPr>
          <w:rFonts w:ascii="Times" w:hAnsi="Times" w:cs="Helvetica"/>
          <w:sz w:val="20"/>
          <w:szCs w:val="20"/>
        </w:rPr>
        <w:tab/>
        <w:t xml:space="preserve">-Beaufort Regional Environmental </w:t>
      </w:r>
      <w:hyperlink r:id="rId20" w:history="1">
        <w:r w:rsidRPr="00CB5FE6">
          <w:rPr>
            <w:rStyle w:val="Hyperlink"/>
            <w:rFonts w:ascii="Times" w:hAnsi="Times" w:cs="Helvetica"/>
            <w:sz w:val="20"/>
            <w:szCs w:val="20"/>
          </w:rPr>
          <w:t>Assessment</w:t>
        </w:r>
      </w:hyperlink>
      <w:r w:rsidRPr="00CB5FE6">
        <w:rPr>
          <w:rFonts w:ascii="Times" w:hAnsi="Times" w:cs="Helvetica"/>
          <w:sz w:val="20"/>
          <w:szCs w:val="20"/>
        </w:rPr>
        <w:t>. TBD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5. Natural Resource Development Issues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Oil spill prevention and response, current status &amp; research goals. Fran Ulmer</w:t>
      </w:r>
    </w:p>
    <w:p w:rsidR="00CB5FE6" w:rsidRP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</w:p>
    <w:p w:rsidR="00CB5FE6" w:rsidRPr="00CB5FE6" w:rsidRDefault="00CB5FE6" w:rsidP="00C45693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b/>
          <w:bCs/>
          <w:sz w:val="20"/>
          <w:szCs w:val="20"/>
        </w:rPr>
        <w:t>6. Future Cooperation</w:t>
      </w:r>
    </w:p>
    <w:p w:rsidR="00CB5FE6" w:rsidRDefault="00CB5FE6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Joint statement on IPY &amp; on joint meeting of CPC-USARC. Ulmer &amp; Funston</w:t>
      </w:r>
    </w:p>
    <w:p w:rsidR="00E75E9A" w:rsidRPr="00CB5FE6" w:rsidRDefault="00E75E9A" w:rsidP="00CB5FE6">
      <w:pPr>
        <w:widowControl w:val="0"/>
        <w:autoSpaceDE w:val="0"/>
        <w:autoSpaceDN w:val="0"/>
        <w:adjustRightInd w:val="0"/>
        <w:ind w:left="720"/>
        <w:rPr>
          <w:rFonts w:ascii="Times" w:hAnsi="Times" w:cs="Helvetica"/>
          <w:sz w:val="20"/>
          <w:szCs w:val="20"/>
        </w:rPr>
      </w:pPr>
      <w:r>
        <w:rPr>
          <w:rFonts w:ascii="Times" w:hAnsi="Times" w:cs="Helvetica"/>
          <w:sz w:val="20"/>
          <w:szCs w:val="20"/>
        </w:rPr>
        <w:tab/>
        <w:t>• Discussion on Canada-US back-to-back chairing of the Arctic Council. Ulmer.</w:t>
      </w:r>
    </w:p>
    <w:p w:rsidR="00CB5FE6" w:rsidRPr="00CB5FE6" w:rsidRDefault="00CB5FE6" w:rsidP="00CB5FE6">
      <w:pPr>
        <w:ind w:left="720"/>
        <w:rPr>
          <w:rFonts w:ascii="Times" w:hAnsi="Times"/>
          <w:sz w:val="20"/>
          <w:szCs w:val="20"/>
        </w:rPr>
      </w:pPr>
      <w:r w:rsidRPr="00CB5FE6">
        <w:rPr>
          <w:rFonts w:ascii="Times" w:hAnsi="Times" w:cs="Helvetica"/>
          <w:sz w:val="20"/>
          <w:szCs w:val="20"/>
        </w:rPr>
        <w:tab/>
        <w:t>• Follow-up meetings or activities from this joint meeting</w:t>
      </w:r>
    </w:p>
    <w:p w:rsidR="00016EEF" w:rsidRPr="00FD61B6" w:rsidRDefault="00016EEF" w:rsidP="00016EEF">
      <w:pPr>
        <w:tabs>
          <w:tab w:val="left" w:pos="0"/>
          <w:tab w:val="left" w:pos="540"/>
          <w:tab w:val="left" w:pos="1620"/>
          <w:tab w:val="right" w:pos="9360"/>
        </w:tabs>
        <w:ind w:right="-720"/>
        <w:rPr>
          <w:rFonts w:ascii="Times" w:hAnsi="Times"/>
          <w:sz w:val="20"/>
        </w:rPr>
      </w:pPr>
    </w:p>
    <w:p w:rsidR="00016EEF" w:rsidRPr="00FD61B6" w:rsidRDefault="00016EEF" w:rsidP="00016EE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720"/>
        <w:rPr>
          <w:rFonts w:ascii="Times" w:hAnsi="Times"/>
          <w:b/>
          <w:i/>
          <w:sz w:val="20"/>
        </w:rPr>
      </w:pPr>
      <w:r>
        <w:rPr>
          <w:rFonts w:ascii="Times" w:hAnsi="Times"/>
          <w:b/>
          <w:bCs/>
          <w:sz w:val="20"/>
        </w:rPr>
        <w:t>6:00</w:t>
      </w:r>
      <w:r w:rsidRPr="005A49CC">
        <w:rPr>
          <w:rFonts w:ascii="Times" w:hAnsi="Times"/>
          <w:b/>
          <w:smallCaps/>
          <w:sz w:val="20"/>
        </w:rPr>
        <w:tab/>
      </w:r>
      <w:r>
        <w:rPr>
          <w:rFonts w:ascii="Times" w:hAnsi="Times"/>
          <w:b/>
          <w:i/>
          <w:sz w:val="20"/>
        </w:rPr>
        <w:t>Adjourn</w:t>
      </w:r>
    </w:p>
    <w:p w:rsidR="00016EEF" w:rsidRDefault="00016EEF" w:rsidP="00016EE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720"/>
        <w:rPr>
          <w:rFonts w:ascii="Times" w:hAnsi="Times"/>
          <w:b/>
          <w:color w:val="000000"/>
          <w:sz w:val="20"/>
        </w:rPr>
      </w:pPr>
    </w:p>
    <w:p w:rsidR="006D7C35" w:rsidRPr="00B94899" w:rsidRDefault="00B94899" w:rsidP="00796E2B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1440"/>
        <w:rPr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:rsidR="00016EEF" w:rsidRDefault="00016EEF" w:rsidP="00016EEF">
      <w:pPr>
        <w:pStyle w:val="Heading3"/>
        <w:pBdr>
          <w:bottom w:val="thickThinSmallGap" w:sz="12" w:space="0" w:color="auto"/>
        </w:pBdr>
        <w:tabs>
          <w:tab w:val="left" w:pos="1620"/>
        </w:tabs>
        <w:ind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Saturday</w:t>
      </w:r>
      <w:r w:rsidRPr="005A49CC">
        <w:rPr>
          <w:rFonts w:ascii="Times" w:hAnsi="Times"/>
          <w:sz w:val="20"/>
        </w:rPr>
        <w:t xml:space="preserve">, </w:t>
      </w:r>
      <w:r>
        <w:rPr>
          <w:rFonts w:ascii="Times" w:hAnsi="Times"/>
          <w:sz w:val="20"/>
        </w:rPr>
        <w:t>April 28</w:t>
      </w:r>
      <w:r w:rsidRPr="00486F63">
        <w:rPr>
          <w:rFonts w:ascii="Times" w:hAnsi="Times"/>
          <w:sz w:val="20"/>
          <w:vertAlign w:val="superscript"/>
        </w:rPr>
        <w:t>th</w:t>
      </w:r>
      <w:r w:rsidRPr="005A49CC">
        <w:rPr>
          <w:rFonts w:ascii="Times" w:hAnsi="Times"/>
          <w:sz w:val="20"/>
        </w:rPr>
        <w:t xml:space="preserve"> – </w:t>
      </w:r>
      <w:r>
        <w:rPr>
          <w:rFonts w:ascii="Times" w:hAnsi="Times"/>
          <w:sz w:val="20"/>
        </w:rPr>
        <w:t>Le Place D’Arm</w:t>
      </w:r>
      <w:r w:rsidR="007526FB">
        <w:rPr>
          <w:rFonts w:ascii="Times" w:hAnsi="Times"/>
          <w:sz w:val="20"/>
        </w:rPr>
        <w:t>e</w:t>
      </w:r>
      <w:r>
        <w:rPr>
          <w:rFonts w:ascii="Times" w:hAnsi="Times"/>
          <w:sz w:val="20"/>
        </w:rPr>
        <w:t>s</w:t>
      </w:r>
      <w:r w:rsidR="007526FB">
        <w:rPr>
          <w:rFonts w:ascii="Times" w:hAnsi="Times"/>
          <w:sz w:val="20"/>
        </w:rPr>
        <w:t xml:space="preserve"> Hotel</w:t>
      </w:r>
      <w:r>
        <w:rPr>
          <w:rFonts w:ascii="Times" w:hAnsi="Times"/>
          <w:sz w:val="20"/>
        </w:rPr>
        <w:t xml:space="preserve">, </w:t>
      </w:r>
      <w:r w:rsidR="00C568EB">
        <w:rPr>
          <w:rFonts w:ascii="Times" w:eastAsia="Cambria" w:hAnsi="Times" w:cs="Arial"/>
          <w:bCs/>
          <w:sz w:val="20"/>
        </w:rPr>
        <w:t>Notre Dame</w:t>
      </w:r>
      <w:r w:rsidRPr="001B084B">
        <w:rPr>
          <w:rFonts w:ascii="Times" w:eastAsia="Cambria" w:hAnsi="Times" w:cs="Arial"/>
          <w:bCs/>
          <w:sz w:val="20"/>
        </w:rPr>
        <w:t xml:space="preserve"> </w:t>
      </w:r>
      <w:r>
        <w:rPr>
          <w:rFonts w:ascii="Times" w:hAnsi="Times"/>
          <w:sz w:val="20"/>
        </w:rPr>
        <w:t xml:space="preserve">Room </w:t>
      </w:r>
    </w:p>
    <w:p w:rsidR="00016EEF" w:rsidRDefault="00016EEF" w:rsidP="00016EEF">
      <w:pPr>
        <w:pStyle w:val="Heading3"/>
        <w:pBdr>
          <w:bottom w:val="thickThinSmallGap" w:sz="12" w:space="0" w:color="auto"/>
        </w:pBdr>
        <w:tabs>
          <w:tab w:val="left" w:pos="1620"/>
        </w:tabs>
        <w:ind w:right="-720"/>
        <w:rPr>
          <w:rFonts w:ascii="Times" w:hAnsi="Times"/>
          <w:b w:val="0"/>
          <w:bCs/>
          <w:sz w:val="20"/>
        </w:rPr>
      </w:pPr>
      <w:r w:rsidRPr="001B084B">
        <w:rPr>
          <w:rFonts w:ascii="Times" w:eastAsia="Cambria" w:hAnsi="Times" w:cs="Arial"/>
          <w:bCs/>
          <w:sz w:val="20"/>
        </w:rPr>
        <w:t>55</w:t>
      </w:r>
      <w:r>
        <w:rPr>
          <w:rFonts w:ascii="Times" w:eastAsia="Cambria" w:hAnsi="Times" w:cs="Arial"/>
          <w:b w:val="0"/>
          <w:bCs/>
          <w:sz w:val="20"/>
        </w:rPr>
        <w:t xml:space="preserve"> </w:t>
      </w:r>
      <w:r w:rsidRPr="001B084B">
        <w:rPr>
          <w:rFonts w:ascii="Times" w:eastAsia="Cambria" w:hAnsi="Times" w:cs="Arial"/>
          <w:bCs/>
          <w:sz w:val="20"/>
        </w:rPr>
        <w:t xml:space="preserve">Saint-Jacques West, Vieux-Montreal </w:t>
      </w:r>
    </w:p>
    <w:p w:rsidR="00016EEF" w:rsidRDefault="00016EEF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/>
          <w:bCs/>
          <w:sz w:val="20"/>
        </w:rPr>
      </w:pPr>
    </w:p>
    <w:p w:rsidR="00016EEF" w:rsidRDefault="00796E2B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bCs/>
          <w:sz w:val="20"/>
        </w:rPr>
      </w:pPr>
      <w:r>
        <w:rPr>
          <w:rFonts w:ascii="Times" w:hAnsi="Times"/>
          <w:b/>
          <w:bCs/>
          <w:sz w:val="20"/>
        </w:rPr>
        <w:t>9:00</w:t>
      </w:r>
      <w:r w:rsidR="00016EEF">
        <w:rPr>
          <w:rFonts w:ascii="Times" w:hAnsi="Times"/>
          <w:b/>
          <w:bCs/>
          <w:sz w:val="20"/>
        </w:rPr>
        <w:t xml:space="preserve"> </w:t>
      </w:r>
      <w:r w:rsidR="00016EEF">
        <w:rPr>
          <w:rFonts w:ascii="Times" w:hAnsi="Times"/>
          <w:b/>
          <w:bCs/>
          <w:smallCaps/>
          <w:sz w:val="16"/>
        </w:rPr>
        <w:t>A</w:t>
      </w:r>
      <w:r w:rsidR="00016EEF" w:rsidRPr="005A49CC">
        <w:rPr>
          <w:rFonts w:ascii="Times" w:hAnsi="Times"/>
          <w:b/>
          <w:bCs/>
          <w:smallCaps/>
          <w:sz w:val="16"/>
        </w:rPr>
        <w:t>.M.</w:t>
      </w:r>
      <w:r w:rsidR="00016EEF" w:rsidRPr="005A49CC">
        <w:rPr>
          <w:rFonts w:ascii="Times" w:hAnsi="Times"/>
          <w:b/>
          <w:bCs/>
          <w:sz w:val="20"/>
        </w:rPr>
        <w:tab/>
      </w:r>
      <w:r w:rsidR="00016EEF">
        <w:rPr>
          <w:rFonts w:ascii="Times" w:hAnsi="Times"/>
          <w:bCs/>
          <w:sz w:val="20"/>
        </w:rPr>
        <w:t xml:space="preserve">USARC Commissioners and staff </w:t>
      </w:r>
      <w:r>
        <w:rPr>
          <w:rFonts w:ascii="Times" w:hAnsi="Times"/>
          <w:bCs/>
          <w:sz w:val="20"/>
        </w:rPr>
        <w:t>reconvene</w:t>
      </w:r>
    </w:p>
    <w:p w:rsidR="00796E2B" w:rsidRPr="00A26092" w:rsidRDefault="00796E2B" w:rsidP="00016EEF">
      <w:pPr>
        <w:tabs>
          <w:tab w:val="left" w:pos="0"/>
          <w:tab w:val="left" w:pos="1620"/>
          <w:tab w:val="right" w:pos="9360"/>
        </w:tabs>
        <w:ind w:right="-720"/>
        <w:rPr>
          <w:rFonts w:ascii="Times" w:hAnsi="Times"/>
          <w:sz w:val="20"/>
        </w:rPr>
      </w:pPr>
    </w:p>
    <w:p w:rsidR="00016EEF" w:rsidRPr="00796E2B" w:rsidRDefault="00016EEF" w:rsidP="00016EEF">
      <w:pPr>
        <w:tabs>
          <w:tab w:val="left" w:pos="1620"/>
          <w:tab w:val="left" w:pos="6480"/>
        </w:tabs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</w:rPr>
        <w:tab/>
      </w:r>
      <w:r w:rsidRPr="00796E2B">
        <w:rPr>
          <w:rFonts w:ascii="Times" w:hAnsi="Times"/>
          <w:b/>
          <w:sz w:val="20"/>
          <w:szCs w:val="20"/>
        </w:rPr>
        <w:t>Commission Business</w:t>
      </w:r>
      <w:r w:rsidR="00796E2B">
        <w:rPr>
          <w:rFonts w:ascii="Times" w:hAnsi="Times"/>
          <w:b/>
          <w:sz w:val="20"/>
          <w:szCs w:val="20"/>
        </w:rPr>
        <w:t>:</w:t>
      </w:r>
    </w:p>
    <w:p w:rsidR="00016EEF" w:rsidRPr="005A49CC" w:rsidRDefault="00016EEF" w:rsidP="00796E2B">
      <w:pPr>
        <w:tabs>
          <w:tab w:val="right" w:pos="9360"/>
        </w:tabs>
        <w:ind w:left="2340" w:right="-720"/>
        <w:rPr>
          <w:rFonts w:ascii="Times" w:hAnsi="Times"/>
          <w:sz w:val="20"/>
        </w:rPr>
      </w:pPr>
      <w:r w:rsidRPr="005A49CC">
        <w:rPr>
          <w:rFonts w:ascii="Times" w:hAnsi="Times"/>
          <w:sz w:val="20"/>
        </w:rPr>
        <w:t xml:space="preserve">Welcome and </w:t>
      </w:r>
      <w:r>
        <w:rPr>
          <w:rFonts w:ascii="Times" w:hAnsi="Times"/>
          <w:sz w:val="20"/>
        </w:rPr>
        <w:t>a</w:t>
      </w:r>
      <w:r w:rsidRPr="005A49CC">
        <w:rPr>
          <w:rFonts w:ascii="Times" w:hAnsi="Times"/>
          <w:sz w:val="20"/>
        </w:rPr>
        <w:t>nnouncements</w:t>
      </w:r>
    </w:p>
    <w:p w:rsidR="00CB5FE6" w:rsidRDefault="00016EEF" w:rsidP="00796E2B">
      <w:pPr>
        <w:tabs>
          <w:tab w:val="left" w:pos="540"/>
          <w:tab w:val="right" w:pos="9360"/>
        </w:tabs>
        <w:ind w:left="2340" w:right="-720"/>
        <w:rPr>
          <w:rFonts w:ascii="Times" w:hAnsi="Times"/>
          <w:sz w:val="20"/>
        </w:rPr>
      </w:pPr>
      <w:r w:rsidRPr="005A49CC">
        <w:rPr>
          <w:rFonts w:ascii="Times" w:hAnsi="Times"/>
          <w:sz w:val="20"/>
        </w:rPr>
        <w:t>Approval of 9</w:t>
      </w:r>
      <w:r>
        <w:rPr>
          <w:rFonts w:ascii="Times" w:hAnsi="Times"/>
          <w:sz w:val="20"/>
        </w:rPr>
        <w:t>6</w:t>
      </w:r>
      <w:r w:rsidRPr="005A49CC">
        <w:rPr>
          <w:rFonts w:ascii="Times" w:hAnsi="Times"/>
          <w:sz w:val="20"/>
          <w:vertAlign w:val="superscript"/>
        </w:rPr>
        <w:t>th</w:t>
      </w:r>
      <w:r w:rsidRPr="005A49CC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>m</w:t>
      </w:r>
      <w:r w:rsidRPr="005A49CC">
        <w:rPr>
          <w:rFonts w:ascii="Times" w:hAnsi="Times"/>
          <w:sz w:val="20"/>
        </w:rPr>
        <w:t xml:space="preserve">eeting </w:t>
      </w:r>
      <w:r>
        <w:rPr>
          <w:rFonts w:ascii="Times" w:hAnsi="Times"/>
          <w:sz w:val="20"/>
        </w:rPr>
        <w:t>m</w:t>
      </w:r>
      <w:r w:rsidRPr="005A49CC">
        <w:rPr>
          <w:rFonts w:ascii="Times" w:hAnsi="Times"/>
          <w:sz w:val="20"/>
        </w:rPr>
        <w:t>inutes</w:t>
      </w:r>
    </w:p>
    <w:p w:rsidR="00016EEF" w:rsidRPr="005A49CC" w:rsidRDefault="00CB5FE6" w:rsidP="00796E2B">
      <w:pPr>
        <w:tabs>
          <w:tab w:val="left" w:pos="540"/>
          <w:tab w:val="right" w:pos="9360"/>
        </w:tabs>
        <w:ind w:left="234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R</w:t>
      </w:r>
      <w:r w:rsidR="00796E2B">
        <w:rPr>
          <w:rFonts w:ascii="Times" w:hAnsi="Times"/>
          <w:sz w:val="20"/>
        </w:rPr>
        <w:t>eview of action items</w:t>
      </w:r>
    </w:p>
    <w:p w:rsidR="00016EEF" w:rsidRPr="005A49CC" w:rsidRDefault="00016EEF" w:rsidP="00796E2B">
      <w:pPr>
        <w:tabs>
          <w:tab w:val="left" w:pos="540"/>
          <w:tab w:val="right" w:pos="9360"/>
        </w:tabs>
        <w:ind w:left="2340" w:right="-720"/>
        <w:rPr>
          <w:rFonts w:ascii="Times" w:hAnsi="Times"/>
          <w:sz w:val="20"/>
        </w:rPr>
      </w:pPr>
      <w:r w:rsidRPr="005A49CC">
        <w:rPr>
          <w:rFonts w:ascii="Times" w:hAnsi="Times"/>
          <w:sz w:val="20"/>
        </w:rPr>
        <w:t>Chair and Commission</w:t>
      </w:r>
      <w:r>
        <w:rPr>
          <w:rFonts w:ascii="Times" w:hAnsi="Times"/>
          <w:sz w:val="20"/>
        </w:rPr>
        <w:t>er</w:t>
      </w:r>
      <w:r w:rsidRPr="005A49CC">
        <w:rPr>
          <w:rFonts w:ascii="Times" w:hAnsi="Times"/>
          <w:sz w:val="20"/>
        </w:rPr>
        <w:t xml:space="preserve"> reports</w:t>
      </w:r>
    </w:p>
    <w:p w:rsidR="00016EEF" w:rsidRPr="00796E2B" w:rsidRDefault="00016EEF" w:rsidP="00796E2B">
      <w:pPr>
        <w:tabs>
          <w:tab w:val="left" w:pos="0"/>
          <w:tab w:val="left" w:pos="540"/>
          <w:tab w:val="left" w:pos="1620"/>
          <w:tab w:val="right" w:pos="9360"/>
        </w:tabs>
        <w:ind w:right="-720"/>
        <w:rPr>
          <w:rFonts w:ascii="Times" w:hAnsi="Times"/>
          <w:sz w:val="20"/>
        </w:rPr>
      </w:pPr>
    </w:p>
    <w:p w:rsidR="00016EEF" w:rsidRPr="00780B84" w:rsidRDefault="00016EEF" w:rsidP="00016EEF">
      <w:pPr>
        <w:tabs>
          <w:tab w:val="left" w:pos="1620"/>
          <w:tab w:val="left" w:pos="6480"/>
        </w:tabs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10:30</w:t>
      </w:r>
      <w:r w:rsidRPr="00A26092">
        <w:rPr>
          <w:rFonts w:ascii="Times" w:hAnsi="Times"/>
          <w:sz w:val="20"/>
          <w:szCs w:val="20"/>
        </w:rPr>
        <w:tab/>
      </w:r>
      <w:r w:rsidRPr="00D26643">
        <w:rPr>
          <w:rFonts w:ascii="Times" w:hAnsi="Times"/>
          <w:b/>
          <w:color w:val="000000"/>
          <w:sz w:val="20"/>
          <w:szCs w:val="20"/>
        </w:rPr>
        <w:t>Break</w:t>
      </w:r>
      <w:r w:rsidRPr="00780B84">
        <w:rPr>
          <w:rFonts w:ascii="Times" w:hAnsi="Times"/>
          <w:color w:val="000000"/>
          <w:sz w:val="20"/>
          <w:szCs w:val="20"/>
        </w:rPr>
        <w:t xml:space="preserve"> </w:t>
      </w:r>
    </w:p>
    <w:p w:rsidR="00016EEF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b/>
          <w:color w:val="000000"/>
          <w:sz w:val="20"/>
          <w:szCs w:val="20"/>
        </w:rPr>
      </w:pPr>
    </w:p>
    <w:p w:rsidR="00016EEF" w:rsidRPr="00CB5FE6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b/>
          <w:color w:val="000000"/>
          <w:sz w:val="20"/>
          <w:szCs w:val="20"/>
        </w:rPr>
        <w:t>10:45-Noon</w:t>
      </w:r>
      <w:r w:rsidRPr="00780B84">
        <w:rPr>
          <w:rFonts w:ascii="Times" w:hAnsi="Times"/>
          <w:color w:val="000000"/>
          <w:sz w:val="20"/>
          <w:szCs w:val="20"/>
        </w:rPr>
        <w:tab/>
      </w:r>
      <w:r w:rsidRPr="00CB5FE6">
        <w:rPr>
          <w:rFonts w:ascii="Times" w:hAnsi="Times"/>
          <w:b/>
          <w:color w:val="000000"/>
          <w:sz w:val="20"/>
          <w:szCs w:val="20"/>
        </w:rPr>
        <w:t>Business continues</w:t>
      </w:r>
      <w:r w:rsidR="00CB5FE6">
        <w:rPr>
          <w:rFonts w:ascii="Times" w:hAnsi="Times"/>
          <w:b/>
          <w:color w:val="000000"/>
          <w:sz w:val="20"/>
          <w:szCs w:val="20"/>
        </w:rPr>
        <w:t>:</w:t>
      </w:r>
    </w:p>
    <w:p w:rsidR="00CB5FE6" w:rsidRDefault="00CB5FE6" w:rsidP="00CB5FE6">
      <w:pPr>
        <w:tabs>
          <w:tab w:val="left" w:pos="540"/>
          <w:tab w:val="right" w:pos="9360"/>
        </w:tabs>
        <w:ind w:left="234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Staff Reports</w:t>
      </w:r>
    </w:p>
    <w:p w:rsidR="00CB5FE6" w:rsidRDefault="00CB5FE6" w:rsidP="00CB5FE6">
      <w:pPr>
        <w:tabs>
          <w:tab w:val="left" w:pos="540"/>
          <w:tab w:val="right" w:pos="9360"/>
        </w:tabs>
        <w:ind w:left="2340" w:right="-720"/>
        <w:rPr>
          <w:rFonts w:ascii="Times" w:hAnsi="Times"/>
          <w:sz w:val="20"/>
        </w:rPr>
      </w:pPr>
      <w:r>
        <w:rPr>
          <w:rFonts w:ascii="Times" w:hAnsi="Times"/>
          <w:sz w:val="20"/>
        </w:rPr>
        <w:t>Other business</w:t>
      </w:r>
      <w:r w:rsidR="000F044C">
        <w:rPr>
          <w:rFonts w:ascii="Times" w:hAnsi="Times"/>
          <w:sz w:val="20"/>
        </w:rPr>
        <w:t xml:space="preserve"> (see discussion topics below)</w:t>
      </w:r>
    </w:p>
    <w:p w:rsidR="00016EEF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b/>
          <w:sz w:val="20"/>
          <w:szCs w:val="20"/>
        </w:rPr>
      </w:pPr>
    </w:p>
    <w:p w:rsidR="00016EEF" w:rsidRPr="00A26092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Noon</w:t>
      </w:r>
      <w:r w:rsidRPr="00A26092">
        <w:rPr>
          <w:rFonts w:ascii="Times" w:hAnsi="Times"/>
          <w:sz w:val="20"/>
          <w:szCs w:val="20"/>
        </w:rPr>
        <w:tab/>
      </w:r>
      <w:r w:rsidRPr="00EC537D">
        <w:rPr>
          <w:rFonts w:ascii="Times" w:hAnsi="Times"/>
          <w:b/>
          <w:sz w:val="20"/>
          <w:szCs w:val="20"/>
        </w:rPr>
        <w:t>Lunch</w:t>
      </w:r>
    </w:p>
    <w:p w:rsidR="00016EEF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b/>
          <w:sz w:val="20"/>
          <w:szCs w:val="20"/>
        </w:rPr>
      </w:pPr>
    </w:p>
    <w:p w:rsidR="00016EEF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1:</w:t>
      </w:r>
      <w:r w:rsidR="00796E2B">
        <w:rPr>
          <w:rFonts w:ascii="Times" w:hAnsi="Times"/>
          <w:b/>
          <w:sz w:val="20"/>
          <w:szCs w:val="20"/>
        </w:rPr>
        <w:t>3</w:t>
      </w:r>
      <w:r>
        <w:rPr>
          <w:rFonts w:ascii="Times" w:hAnsi="Times"/>
          <w:b/>
          <w:sz w:val="20"/>
          <w:szCs w:val="20"/>
        </w:rPr>
        <w:t xml:space="preserve">0-3:30 </w:t>
      </w:r>
      <w:r>
        <w:rPr>
          <w:rFonts w:ascii="Times" w:hAnsi="Times"/>
          <w:b/>
          <w:bCs/>
          <w:smallCaps/>
          <w:sz w:val="16"/>
        </w:rPr>
        <w:t>P.</w:t>
      </w:r>
      <w:r w:rsidRPr="005A49CC">
        <w:rPr>
          <w:rFonts w:ascii="Times" w:hAnsi="Times"/>
          <w:b/>
          <w:bCs/>
          <w:smallCaps/>
          <w:sz w:val="16"/>
        </w:rPr>
        <w:t>M.</w:t>
      </w:r>
      <w:r w:rsidRPr="00A26092">
        <w:rPr>
          <w:rFonts w:ascii="Times" w:hAnsi="Times"/>
          <w:sz w:val="20"/>
          <w:szCs w:val="20"/>
        </w:rPr>
        <w:tab/>
      </w:r>
      <w:r w:rsidRPr="00CB5FE6">
        <w:rPr>
          <w:rFonts w:ascii="Times" w:hAnsi="Times"/>
          <w:b/>
          <w:color w:val="000000"/>
          <w:sz w:val="20"/>
          <w:szCs w:val="20"/>
        </w:rPr>
        <w:t>Business continues</w:t>
      </w:r>
    </w:p>
    <w:p w:rsidR="00016EEF" w:rsidRPr="00FD61B6" w:rsidRDefault="00016EEF" w:rsidP="00016EEF">
      <w:pPr>
        <w:tabs>
          <w:tab w:val="left" w:pos="1620"/>
          <w:tab w:val="left" w:pos="6480"/>
        </w:tabs>
        <w:ind w:right="-13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016EEF" w:rsidRDefault="00016EEF" w:rsidP="00016EEF">
      <w:pPr>
        <w:tabs>
          <w:tab w:val="left" w:pos="162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3:30</w:t>
      </w:r>
      <w:r w:rsidRPr="004460AC">
        <w:rPr>
          <w:rFonts w:ascii="Times" w:hAnsi="Times"/>
          <w:b/>
          <w:sz w:val="20"/>
          <w:szCs w:val="20"/>
        </w:rPr>
        <w:t xml:space="preserve"> – </w:t>
      </w:r>
      <w:r w:rsidR="00796E2B">
        <w:rPr>
          <w:rFonts w:ascii="Times" w:hAnsi="Times"/>
          <w:b/>
          <w:sz w:val="20"/>
          <w:szCs w:val="20"/>
        </w:rPr>
        <w:t>4:00</w:t>
      </w:r>
      <w:r w:rsidRPr="00A26092">
        <w:rPr>
          <w:rFonts w:ascii="Times" w:hAnsi="Times"/>
          <w:sz w:val="20"/>
          <w:szCs w:val="20"/>
        </w:rPr>
        <w:tab/>
      </w:r>
      <w:r w:rsidRPr="00EC537D">
        <w:rPr>
          <w:rFonts w:ascii="Times" w:hAnsi="Times"/>
          <w:b/>
          <w:sz w:val="20"/>
          <w:szCs w:val="20"/>
        </w:rPr>
        <w:t>Break</w:t>
      </w:r>
    </w:p>
    <w:p w:rsidR="00016EEF" w:rsidRPr="00A26092" w:rsidRDefault="00016EEF" w:rsidP="00016EEF">
      <w:pPr>
        <w:tabs>
          <w:tab w:val="left" w:pos="1620"/>
        </w:tabs>
        <w:rPr>
          <w:rFonts w:ascii="Times" w:hAnsi="Times"/>
          <w:sz w:val="20"/>
          <w:szCs w:val="20"/>
        </w:rPr>
      </w:pPr>
    </w:p>
    <w:p w:rsidR="00016EEF" w:rsidRPr="007C6A53" w:rsidRDefault="00796E2B" w:rsidP="00016EEF">
      <w:pPr>
        <w:tabs>
          <w:tab w:val="left" w:pos="162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4:00</w:t>
      </w:r>
      <w:r w:rsidR="00016EEF">
        <w:rPr>
          <w:rFonts w:ascii="Times" w:hAnsi="Times"/>
          <w:b/>
          <w:sz w:val="20"/>
          <w:szCs w:val="20"/>
        </w:rPr>
        <w:t xml:space="preserve"> </w:t>
      </w:r>
      <w:r w:rsidR="00016EEF" w:rsidRPr="00911CF9">
        <w:rPr>
          <w:rFonts w:ascii="Times" w:hAnsi="Times"/>
          <w:b/>
          <w:sz w:val="20"/>
        </w:rPr>
        <w:t xml:space="preserve">– </w:t>
      </w:r>
      <w:r>
        <w:rPr>
          <w:rFonts w:ascii="Times" w:hAnsi="Times"/>
          <w:b/>
          <w:sz w:val="20"/>
          <w:szCs w:val="20"/>
        </w:rPr>
        <w:t>5</w:t>
      </w:r>
      <w:r w:rsidR="00016EEF">
        <w:rPr>
          <w:rFonts w:ascii="Times" w:hAnsi="Times"/>
          <w:b/>
          <w:sz w:val="20"/>
          <w:szCs w:val="20"/>
        </w:rPr>
        <w:t>:00</w:t>
      </w:r>
      <w:r w:rsidR="00016EEF">
        <w:rPr>
          <w:rFonts w:ascii="Times" w:hAnsi="Times"/>
          <w:sz w:val="20"/>
          <w:szCs w:val="20"/>
        </w:rPr>
        <w:tab/>
      </w:r>
      <w:r w:rsidR="00016EEF" w:rsidRPr="00CB5FE6">
        <w:rPr>
          <w:rFonts w:ascii="Times" w:hAnsi="Times"/>
          <w:b/>
          <w:color w:val="000000"/>
          <w:sz w:val="20"/>
          <w:szCs w:val="20"/>
        </w:rPr>
        <w:t>Business continues</w:t>
      </w:r>
    </w:p>
    <w:p w:rsidR="00016EEF" w:rsidRPr="007C6A53" w:rsidRDefault="00016EEF" w:rsidP="00016EEF">
      <w:pPr>
        <w:tabs>
          <w:tab w:val="left" w:pos="1620"/>
        </w:tabs>
        <w:rPr>
          <w:rFonts w:ascii="Times" w:hAnsi="Times"/>
          <w:sz w:val="20"/>
          <w:szCs w:val="20"/>
        </w:rPr>
      </w:pPr>
    </w:p>
    <w:p w:rsidR="00016EEF" w:rsidRDefault="00796E2B" w:rsidP="00016EEF">
      <w:pPr>
        <w:tabs>
          <w:tab w:val="left" w:pos="1620"/>
          <w:tab w:val="left" w:pos="6480"/>
        </w:tabs>
        <w:ind w:right="-1530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5</w:t>
      </w:r>
      <w:r w:rsidR="00016EEF">
        <w:rPr>
          <w:rFonts w:ascii="Times" w:hAnsi="Times"/>
          <w:b/>
          <w:sz w:val="20"/>
          <w:szCs w:val="20"/>
        </w:rPr>
        <w:t xml:space="preserve">:00 </w:t>
      </w:r>
      <w:r w:rsidR="00016EEF">
        <w:rPr>
          <w:rFonts w:ascii="Times" w:hAnsi="Times"/>
          <w:b/>
          <w:bCs/>
          <w:smallCaps/>
          <w:sz w:val="16"/>
        </w:rPr>
        <w:t>P.</w:t>
      </w:r>
      <w:r w:rsidR="00016EEF" w:rsidRPr="005A49CC">
        <w:rPr>
          <w:rFonts w:ascii="Times" w:hAnsi="Times"/>
          <w:b/>
          <w:bCs/>
          <w:smallCaps/>
          <w:sz w:val="16"/>
        </w:rPr>
        <w:t>M.</w:t>
      </w:r>
      <w:r w:rsidR="00016EEF" w:rsidRPr="007C6A53">
        <w:rPr>
          <w:rFonts w:ascii="Times" w:hAnsi="Times"/>
          <w:sz w:val="20"/>
          <w:szCs w:val="20"/>
        </w:rPr>
        <w:tab/>
      </w:r>
      <w:r w:rsidR="00016EEF" w:rsidRPr="00CB5FE6">
        <w:rPr>
          <w:rFonts w:ascii="Times" w:hAnsi="Times"/>
          <w:b/>
          <w:sz w:val="20"/>
          <w:szCs w:val="20"/>
        </w:rPr>
        <w:t>97</w:t>
      </w:r>
      <w:r w:rsidR="00016EEF" w:rsidRPr="00CB5FE6">
        <w:rPr>
          <w:rFonts w:ascii="Times" w:hAnsi="Times"/>
          <w:b/>
          <w:sz w:val="20"/>
          <w:szCs w:val="20"/>
          <w:vertAlign w:val="superscript"/>
        </w:rPr>
        <w:t>th</w:t>
      </w:r>
      <w:r w:rsidRPr="00CB5FE6">
        <w:rPr>
          <w:rFonts w:ascii="Times" w:hAnsi="Times"/>
          <w:b/>
          <w:sz w:val="20"/>
          <w:szCs w:val="20"/>
        </w:rPr>
        <w:t xml:space="preserve"> Meeting Adjourns</w:t>
      </w:r>
    </w:p>
    <w:p w:rsidR="00016EEF" w:rsidRDefault="00016EEF" w:rsidP="00016EEF">
      <w:pPr>
        <w:tabs>
          <w:tab w:val="left" w:pos="1620"/>
          <w:tab w:val="left" w:pos="6480"/>
        </w:tabs>
        <w:ind w:right="-1530"/>
        <w:rPr>
          <w:rFonts w:ascii="Times" w:hAnsi="Times"/>
          <w:sz w:val="20"/>
          <w:szCs w:val="20"/>
        </w:rPr>
      </w:pPr>
    </w:p>
    <w:p w:rsidR="00016EEF" w:rsidRDefault="00016EEF" w:rsidP="00016EE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720"/>
        <w:rPr>
          <w:rFonts w:ascii="Times" w:hAnsi="Times"/>
          <w:sz w:val="20"/>
        </w:rPr>
      </w:pPr>
    </w:p>
    <w:p w:rsidR="00016EEF" w:rsidRPr="00C2653F" w:rsidRDefault="00CB5FE6" w:rsidP="00016EE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720"/>
        <w:rPr>
          <w:rFonts w:ascii="Times" w:hAnsi="Times"/>
          <w:b/>
          <w:sz w:val="20"/>
        </w:rPr>
      </w:pPr>
      <w:r>
        <w:rPr>
          <w:rFonts w:ascii="Times" w:hAnsi="Times"/>
          <w:b/>
          <w:sz w:val="22"/>
        </w:rPr>
        <w:t>Discussion topics</w:t>
      </w:r>
    </w:p>
    <w:p w:rsidR="00016EEF" w:rsidRDefault="00016EEF" w:rsidP="00016EEF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ind w:right="-720"/>
        <w:rPr>
          <w:rFonts w:ascii="Times" w:hAnsi="Times"/>
          <w:sz w:val="20"/>
        </w:rPr>
      </w:pPr>
    </w:p>
    <w:p w:rsidR="00CB5FE6" w:rsidRPr="00CB5FE6" w:rsidRDefault="00CB5FE6" w:rsidP="00CB5FE6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ind w:left="1260" w:right="-720" w:firstLine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Plans for </w:t>
      </w:r>
      <w:r w:rsidR="00016EEF" w:rsidRPr="00CB5FE6">
        <w:rPr>
          <w:rFonts w:ascii="Times" w:hAnsi="Times"/>
          <w:sz w:val="20"/>
          <w:szCs w:val="20"/>
        </w:rPr>
        <w:t>201</w:t>
      </w:r>
      <w:r>
        <w:rPr>
          <w:rFonts w:ascii="Times" w:hAnsi="Times"/>
          <w:sz w:val="20"/>
          <w:szCs w:val="20"/>
        </w:rPr>
        <w:t>3 Goals Report</w:t>
      </w:r>
    </w:p>
    <w:p w:rsidR="00CB5FE6" w:rsidRPr="00CB5FE6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>NPRB</w:t>
      </w:r>
      <w:r w:rsidR="00CB5FE6">
        <w:rPr>
          <w:rFonts w:ascii="Times" w:eastAsia="Cambria" w:hAnsi="Times"/>
          <w:sz w:val="20"/>
          <w:szCs w:val="20"/>
        </w:rPr>
        <w:t xml:space="preserve"> board meeting</w:t>
      </w:r>
      <w:r w:rsidR="001004A6">
        <w:rPr>
          <w:rFonts w:ascii="Times" w:eastAsia="Cambria" w:hAnsi="Times"/>
          <w:sz w:val="20"/>
          <w:szCs w:val="20"/>
        </w:rPr>
        <w:t xml:space="preserve"> (Rosa)</w:t>
      </w:r>
    </w:p>
    <w:p w:rsidR="00CB5FE6" w:rsidRPr="00CB5FE6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 xml:space="preserve">White paper on “US scientific access to the Russian Arctic”: </w:t>
      </w:r>
      <w:r w:rsidR="00CB5FE6">
        <w:rPr>
          <w:rFonts w:ascii="Times" w:eastAsia="Cambria" w:hAnsi="Times"/>
          <w:sz w:val="20"/>
          <w:szCs w:val="20"/>
        </w:rPr>
        <w:t>update</w:t>
      </w:r>
      <w:r w:rsidR="001004A6">
        <w:rPr>
          <w:rFonts w:ascii="Times" w:eastAsia="Cambria" w:hAnsi="Times"/>
          <w:sz w:val="20"/>
          <w:szCs w:val="20"/>
        </w:rPr>
        <w:t xml:space="preserve"> (Rosa)</w:t>
      </w:r>
    </w:p>
    <w:p w:rsidR="00CB5FE6" w:rsidRPr="00CB5FE6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 xml:space="preserve">Water and Sanitation issues: </w:t>
      </w:r>
      <w:r w:rsidR="00CB5FE6">
        <w:rPr>
          <w:rFonts w:ascii="Times" w:eastAsia="Cambria" w:hAnsi="Times"/>
          <w:sz w:val="20"/>
          <w:szCs w:val="20"/>
        </w:rPr>
        <w:t>Update on recent efforts</w:t>
      </w:r>
    </w:p>
    <w:p w:rsidR="00CB5FE6" w:rsidRPr="00CB5FE6" w:rsidRDefault="00CB5FE6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>Oil spill white paper discussion</w:t>
      </w:r>
      <w:r w:rsidR="001004A6">
        <w:rPr>
          <w:rFonts w:ascii="Times" w:eastAsia="Cambria" w:hAnsi="Times"/>
          <w:sz w:val="20"/>
          <w:szCs w:val="20"/>
        </w:rPr>
        <w:t xml:space="preserve"> (Farrell)</w:t>
      </w:r>
    </w:p>
    <w:p w:rsidR="00016EEF" w:rsidRPr="00CB5FE6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>Northwest Arctic Borough workshop</w:t>
      </w:r>
      <w:r w:rsidR="001004A6">
        <w:rPr>
          <w:rFonts w:ascii="Times" w:eastAsia="Cambria" w:hAnsi="Times"/>
          <w:sz w:val="20"/>
          <w:szCs w:val="20"/>
        </w:rPr>
        <w:t xml:space="preserve"> (Rosa)</w:t>
      </w:r>
    </w:p>
    <w:p w:rsidR="00016EEF" w:rsidRPr="00CB5FE6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>Future meetings, calendar</w:t>
      </w:r>
    </w:p>
    <w:p w:rsidR="00016EEF" w:rsidRPr="002717C5" w:rsidRDefault="00016EEF" w:rsidP="00BE54F2">
      <w:pPr>
        <w:widowControl w:val="0"/>
        <w:numPr>
          <w:ilvl w:val="0"/>
          <w:numId w:val="11"/>
        </w:numPr>
        <w:tabs>
          <w:tab w:val="left" w:pos="0"/>
          <w:tab w:val="left" w:pos="1620"/>
        </w:tabs>
        <w:autoSpaceDE w:val="0"/>
        <w:autoSpaceDN w:val="0"/>
        <w:adjustRightInd w:val="0"/>
        <w:spacing w:beforeLines="1" w:afterLines="1"/>
        <w:ind w:left="1260" w:right="-720" w:firstLine="0"/>
        <w:contextualSpacing/>
        <w:rPr>
          <w:rFonts w:ascii="Times" w:eastAsia="Cambria" w:hAnsi="Times"/>
          <w:sz w:val="20"/>
          <w:szCs w:val="20"/>
        </w:rPr>
      </w:pPr>
      <w:r w:rsidRPr="00CB5FE6">
        <w:rPr>
          <w:rFonts w:ascii="Times" w:eastAsia="Cambria" w:hAnsi="Times"/>
          <w:sz w:val="20"/>
          <w:szCs w:val="20"/>
        </w:rPr>
        <w:t>Any other business</w:t>
      </w:r>
    </w:p>
    <w:sectPr w:rsidR="00016EEF" w:rsidRPr="002717C5" w:rsidSect="00016EEF">
      <w:footerReference w:type="even" r:id="rId21"/>
      <w:footerReference w:type="default" r:id="rId22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82" w:rsidRDefault="00000782">
      <w:r>
        <w:separator/>
      </w:r>
    </w:p>
  </w:endnote>
  <w:endnote w:type="continuationSeparator" w:id="0">
    <w:p w:rsidR="00000782" w:rsidRDefault="0000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93" w:rsidRDefault="00BE54F2" w:rsidP="00016EEF">
    <w:pPr>
      <w:pStyle w:val="Footer"/>
      <w:framePr w:wrap="around" w:vAnchor="text" w:hAnchor="margin" w:xAlign="right" w:y="1"/>
      <w:rPr>
        <w:rStyle w:val="PageNumber"/>
        <w:lang w:val="en-US" w:eastAsia="en-US"/>
      </w:rPr>
    </w:pPr>
    <w:r>
      <w:rPr>
        <w:rStyle w:val="PageNumber"/>
      </w:rPr>
      <w:fldChar w:fldCharType="begin"/>
    </w:r>
    <w:r w:rsidR="00C456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693" w:rsidRDefault="00C45693" w:rsidP="00016EE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93" w:rsidRDefault="00BE54F2" w:rsidP="00016EEF">
    <w:pPr>
      <w:pStyle w:val="Footer"/>
      <w:framePr w:wrap="around" w:vAnchor="text" w:hAnchor="margin" w:xAlign="right" w:y="1"/>
      <w:rPr>
        <w:rStyle w:val="PageNumber"/>
        <w:lang w:val="en-US" w:eastAsia="en-US"/>
      </w:rPr>
    </w:pPr>
    <w:r>
      <w:rPr>
        <w:rStyle w:val="PageNumber"/>
      </w:rPr>
      <w:fldChar w:fldCharType="begin"/>
    </w:r>
    <w:r w:rsidR="00C456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991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693" w:rsidRDefault="00C45693" w:rsidP="00016EE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82" w:rsidRDefault="00000782">
      <w:r>
        <w:separator/>
      </w:r>
    </w:p>
  </w:footnote>
  <w:footnote w:type="continuationSeparator" w:id="0">
    <w:p w:rsidR="00000782" w:rsidRDefault="0000078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4EE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20D66"/>
    <w:multiLevelType w:val="hybridMultilevel"/>
    <w:tmpl w:val="43E89CC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1EBE21C0"/>
    <w:multiLevelType w:val="hybridMultilevel"/>
    <w:tmpl w:val="E5F0D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18C"/>
    <w:multiLevelType w:val="hybridMultilevel"/>
    <w:tmpl w:val="1D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539B8"/>
    <w:multiLevelType w:val="hybridMultilevel"/>
    <w:tmpl w:val="FB28B65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E907743"/>
    <w:multiLevelType w:val="hybridMultilevel"/>
    <w:tmpl w:val="FB12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267B4"/>
    <w:multiLevelType w:val="hybridMultilevel"/>
    <w:tmpl w:val="04CA1C20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F5B6D5EA">
      <w:numFmt w:val="bullet"/>
      <w:lvlText w:val=""/>
      <w:lvlJc w:val="left"/>
      <w:pPr>
        <w:ind w:left="3510" w:hanging="360"/>
      </w:pPr>
      <w:rPr>
        <w:rFonts w:ascii="Wingdings 3" w:eastAsia="Times New Roman" w:hAnsi="Wingdings 3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36576394"/>
    <w:multiLevelType w:val="hybridMultilevel"/>
    <w:tmpl w:val="F9D4F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47695"/>
    <w:multiLevelType w:val="hybridMultilevel"/>
    <w:tmpl w:val="D3CA9A7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4EBE15D7"/>
    <w:multiLevelType w:val="hybridMultilevel"/>
    <w:tmpl w:val="8DA44560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A56A6B56">
      <w:numFmt w:val="bullet"/>
      <w:lvlText w:val=""/>
      <w:lvlJc w:val="left"/>
      <w:pPr>
        <w:ind w:left="3510" w:hanging="360"/>
      </w:pPr>
      <w:rPr>
        <w:rFonts w:ascii="Wingdings 3" w:eastAsia="Times New Roman" w:hAnsi="Wingdings 3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177A"/>
    <w:rsid w:val="00000782"/>
    <w:rsid w:val="00016EEF"/>
    <w:rsid w:val="00044307"/>
    <w:rsid w:val="000F044C"/>
    <w:rsid w:val="001004A6"/>
    <w:rsid w:val="00223C77"/>
    <w:rsid w:val="002717C5"/>
    <w:rsid w:val="002C4496"/>
    <w:rsid w:val="003D3991"/>
    <w:rsid w:val="0063099D"/>
    <w:rsid w:val="006D7C35"/>
    <w:rsid w:val="007526FB"/>
    <w:rsid w:val="00796E2B"/>
    <w:rsid w:val="0088767F"/>
    <w:rsid w:val="00AD5E30"/>
    <w:rsid w:val="00AE5AC0"/>
    <w:rsid w:val="00B64228"/>
    <w:rsid w:val="00B94899"/>
    <w:rsid w:val="00BE54F2"/>
    <w:rsid w:val="00C45693"/>
    <w:rsid w:val="00C568EB"/>
    <w:rsid w:val="00CB5FE6"/>
    <w:rsid w:val="00D34D06"/>
    <w:rsid w:val="00E173DB"/>
    <w:rsid w:val="00E75E9A"/>
    <w:rsid w:val="00F0177A"/>
    <w:rsid w:val="00F0640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7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177A"/>
    <w:pPr>
      <w:keepNext/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2"/>
    </w:pPr>
    <w:rPr>
      <w:rFonts w:ascii="Arial" w:hAnsi="Arial"/>
      <w:b/>
      <w:szCs w:val="20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link w:val="Heading3"/>
    <w:rsid w:val="00F0177A"/>
    <w:rPr>
      <w:rFonts w:ascii="Arial" w:eastAsia="Times New Roman" w:hAnsi="Arial" w:cs="Times New Roman"/>
      <w:b/>
      <w:sz w:val="24"/>
    </w:rPr>
  </w:style>
  <w:style w:type="paragraph" w:styleId="Header">
    <w:name w:val="header"/>
    <w:basedOn w:val="Normal"/>
    <w:link w:val="HeaderChar"/>
    <w:rsid w:val="00F0177A"/>
    <w:pPr>
      <w:tabs>
        <w:tab w:val="center" w:pos="4320"/>
        <w:tab w:val="right" w:pos="8640"/>
      </w:tabs>
    </w:pPr>
    <w:rPr>
      <w:sz w:val="22"/>
      <w:szCs w:val="20"/>
      <w:lang/>
    </w:rPr>
  </w:style>
  <w:style w:type="character" w:customStyle="1" w:styleId="HeaderChar">
    <w:name w:val="Header Char"/>
    <w:link w:val="Header"/>
    <w:rsid w:val="00F0177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F0177A"/>
    <w:rPr>
      <w:color w:val="0000FF"/>
      <w:u w:val="single"/>
    </w:rPr>
  </w:style>
  <w:style w:type="character" w:customStyle="1" w:styleId="ft">
    <w:name w:val="ft"/>
    <w:basedOn w:val="DefaultParagraphFont"/>
    <w:rsid w:val="00F944EB"/>
  </w:style>
  <w:style w:type="paragraph" w:styleId="Footer">
    <w:name w:val="footer"/>
    <w:basedOn w:val="Normal"/>
    <w:link w:val="FooterChar"/>
    <w:rsid w:val="006845C1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6845C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845C1"/>
  </w:style>
  <w:style w:type="character" w:styleId="CommentReference">
    <w:name w:val="annotation reference"/>
    <w:rsid w:val="00A17B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7B08"/>
    <w:rPr>
      <w:lang/>
    </w:rPr>
  </w:style>
  <w:style w:type="character" w:customStyle="1" w:styleId="CommentTextChar">
    <w:name w:val="Comment Text Char"/>
    <w:link w:val="CommentText"/>
    <w:rsid w:val="00A17B08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7B08"/>
    <w:rPr>
      <w:b/>
      <w:bCs/>
    </w:rPr>
  </w:style>
  <w:style w:type="character" w:customStyle="1" w:styleId="CommentSubjectChar">
    <w:name w:val="Comment Subject Char"/>
    <w:link w:val="CommentSubject"/>
    <w:rsid w:val="00A17B08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rsid w:val="00A17B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17B08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A17B0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623E5A"/>
    <w:pPr>
      <w:ind w:left="720"/>
      <w:contextualSpacing/>
    </w:pPr>
  </w:style>
  <w:style w:type="paragraph" w:customStyle="1" w:styleId="paragraphtimeindent">
    <w:name w:val="paragraph time indent"/>
    <w:basedOn w:val="Normal"/>
    <w:uiPriority w:val="99"/>
    <w:rsid w:val="00E44940"/>
    <w:pPr>
      <w:suppressAutoHyphens/>
      <w:autoSpaceDE w:val="0"/>
      <w:autoSpaceDN w:val="0"/>
      <w:adjustRightInd w:val="0"/>
      <w:spacing w:line="360" w:lineRule="atLeast"/>
      <w:ind w:left="2360" w:hanging="1980"/>
      <w:textAlignment w:val="center"/>
    </w:pPr>
    <w:rPr>
      <w:rFonts w:ascii="Calibri" w:hAnsi="Calibri" w:cs="Calibri"/>
      <w:color w:val="000000"/>
    </w:rPr>
  </w:style>
  <w:style w:type="character" w:styleId="FollowedHyperlink">
    <w:name w:val="FollowedHyperlink"/>
    <w:rsid w:val="00B60EA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5FE6"/>
    <w:rPr>
      <w:rFonts w:ascii="Times" w:eastAsia="ＭＳ 明朝" w:hAnsi="Times"/>
    </w:rPr>
  </w:style>
  <w:style w:type="character" w:customStyle="1" w:styleId="FootnoteTextChar">
    <w:name w:val="Footnote Text Char"/>
    <w:link w:val="FootnoteText"/>
    <w:uiPriority w:val="99"/>
    <w:rsid w:val="00CB5FE6"/>
    <w:rPr>
      <w:rFonts w:ascii="Times" w:eastAsia="ＭＳ 明朝" w:hAnsi="Times"/>
      <w:sz w:val="24"/>
      <w:szCs w:val="24"/>
    </w:rPr>
  </w:style>
  <w:style w:type="character" w:styleId="FootnoteReference">
    <w:name w:val="footnote reference"/>
    <w:uiPriority w:val="99"/>
    <w:unhideWhenUsed/>
    <w:rsid w:val="00CB5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7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177A"/>
    <w:pPr>
      <w:keepNext/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0177A"/>
    <w:rPr>
      <w:rFonts w:ascii="Arial" w:eastAsia="Times New Roman" w:hAnsi="Arial" w:cs="Times New Roman"/>
      <w:b/>
      <w:sz w:val="24"/>
    </w:rPr>
  </w:style>
  <w:style w:type="paragraph" w:styleId="Header">
    <w:name w:val="header"/>
    <w:basedOn w:val="Normal"/>
    <w:link w:val="HeaderChar"/>
    <w:rsid w:val="00F0177A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HeaderChar">
    <w:name w:val="Header Char"/>
    <w:link w:val="Header"/>
    <w:rsid w:val="00F0177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F0177A"/>
    <w:rPr>
      <w:color w:val="0000FF"/>
      <w:u w:val="single"/>
    </w:rPr>
  </w:style>
  <w:style w:type="character" w:customStyle="1" w:styleId="ft">
    <w:name w:val="ft"/>
    <w:basedOn w:val="DefaultParagraphFont"/>
    <w:rsid w:val="00F944EB"/>
  </w:style>
  <w:style w:type="paragraph" w:styleId="Footer">
    <w:name w:val="footer"/>
    <w:basedOn w:val="Normal"/>
    <w:link w:val="FooterChar"/>
    <w:rsid w:val="006845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45C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845C1"/>
  </w:style>
  <w:style w:type="character" w:styleId="CommentReference">
    <w:name w:val="annotation reference"/>
    <w:rsid w:val="00A17B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7B08"/>
    <w:rPr>
      <w:lang w:val="x-none" w:eastAsia="x-none"/>
    </w:rPr>
  </w:style>
  <w:style w:type="character" w:customStyle="1" w:styleId="CommentTextChar">
    <w:name w:val="Comment Text Char"/>
    <w:link w:val="CommentText"/>
    <w:rsid w:val="00A17B08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7B08"/>
    <w:rPr>
      <w:b/>
      <w:bCs/>
    </w:rPr>
  </w:style>
  <w:style w:type="character" w:customStyle="1" w:styleId="CommentSubjectChar">
    <w:name w:val="Comment Subject Char"/>
    <w:link w:val="CommentSubject"/>
    <w:rsid w:val="00A17B08"/>
    <w:rPr>
      <w:rFonts w:ascii="Times New Roman" w:eastAsia="Times New Roman" w:hAnsi="Times New Roman"/>
      <w:b/>
      <w:bCs/>
      <w:sz w:val="24"/>
      <w:szCs w:val="24"/>
    </w:rPr>
  </w:style>
  <w:style w:type="paragraph" w:styleId="Revision">
    <w:name w:val="Revision"/>
    <w:hidden/>
    <w:rsid w:val="00A17B0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17B0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17B08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623E5A"/>
    <w:pPr>
      <w:ind w:left="720"/>
      <w:contextualSpacing/>
    </w:pPr>
  </w:style>
  <w:style w:type="paragraph" w:customStyle="1" w:styleId="paragraphtimeindent">
    <w:name w:val="paragraph time indent"/>
    <w:basedOn w:val="Normal"/>
    <w:uiPriority w:val="99"/>
    <w:rsid w:val="00E44940"/>
    <w:pPr>
      <w:suppressAutoHyphens/>
      <w:autoSpaceDE w:val="0"/>
      <w:autoSpaceDN w:val="0"/>
      <w:adjustRightInd w:val="0"/>
      <w:spacing w:line="360" w:lineRule="atLeast"/>
      <w:ind w:left="2360" w:hanging="1980"/>
      <w:textAlignment w:val="center"/>
    </w:pPr>
    <w:rPr>
      <w:rFonts w:ascii="Calibri" w:hAnsi="Calibri" w:cs="Calibri"/>
      <w:color w:val="000000"/>
    </w:rPr>
  </w:style>
  <w:style w:type="character" w:styleId="FollowedHyperlink">
    <w:name w:val="FollowedHyperlink"/>
    <w:rsid w:val="00B60EA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B5FE6"/>
    <w:rPr>
      <w:rFonts w:ascii="Times" w:eastAsia="ＭＳ 明朝" w:hAnsi="Times"/>
    </w:rPr>
  </w:style>
  <w:style w:type="character" w:customStyle="1" w:styleId="FootnoteTextChar">
    <w:name w:val="Footnote Text Char"/>
    <w:link w:val="FootnoteText"/>
    <w:uiPriority w:val="99"/>
    <w:rsid w:val="00CB5FE6"/>
    <w:rPr>
      <w:rFonts w:ascii="Times" w:eastAsia="ＭＳ 明朝" w:hAnsi="Times"/>
      <w:sz w:val="24"/>
      <w:szCs w:val="24"/>
    </w:rPr>
  </w:style>
  <w:style w:type="character" w:styleId="FootnoteReference">
    <w:name w:val="footnote reference"/>
    <w:uiPriority w:val="99"/>
    <w:unhideWhenUsed/>
    <w:rsid w:val="00CB5F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otelplacedarmes.com/en/" TargetMode="External"/><Relationship Id="rId20" Type="http://schemas.openxmlformats.org/officeDocument/2006/relationships/hyperlink" Target="http://www.aadnc-aandc.gc.ca/eng/1310583424493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hyperlink" Target="http://www.ipy2012montreal.ca/" TargetMode="External"/><Relationship Id="rId11" Type="http://schemas.openxmlformats.org/officeDocument/2006/relationships/hyperlink" Target="http://www.arctic.gov/publications/arctic_scaling.html" TargetMode="External"/><Relationship Id="rId12" Type="http://schemas.openxmlformats.org/officeDocument/2006/relationships/hyperlink" Target="http://www.fws.gov/science/shc/lcc.html" TargetMode="External"/><Relationship Id="rId13" Type="http://schemas.openxmlformats.org/officeDocument/2006/relationships/hyperlink" Target="http://www.nunavutminingsymposium.ca/wp-content/uploads/2011/04/presentation-8-Nunavut-General-Monitoring-Plan.pdf" TargetMode="External"/><Relationship Id="rId14" Type="http://schemas.openxmlformats.org/officeDocument/2006/relationships/hyperlink" Target="http://www.nwtcimp.ca/index.asp" TargetMode="External"/><Relationship Id="rId15" Type="http://schemas.openxmlformats.org/officeDocument/2006/relationships/hyperlink" Target="http://www.whitehouse.gov/administration/eop/oceans/implementationplan" TargetMode="External"/><Relationship Id="rId16" Type="http://schemas.openxmlformats.org/officeDocument/2006/relationships/hyperlink" Target="http://www.aadnc-aandc.gc.ca/eng/1100100037415" TargetMode="External"/><Relationship Id="rId17" Type="http://schemas.openxmlformats.org/officeDocument/2006/relationships/hyperlink" Target="http://www.arctic.noaa.gov/soar/" TargetMode="External"/><Relationship Id="rId18" Type="http://schemas.openxmlformats.org/officeDocument/2006/relationships/hyperlink" Target="http://www.arctic.noaa.gov/dbo/" TargetMode="External"/><Relationship Id="rId19" Type="http://schemas.openxmlformats.org/officeDocument/2006/relationships/hyperlink" Target="http://arctic.nprb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py2012montreal.ca/" TargetMode="External"/><Relationship Id="rId8" Type="http://schemas.openxmlformats.org/officeDocument/2006/relationships/hyperlink" Target="http://www.polarcom.gc.ca/index.php?page=home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4484</Characters>
  <Application>Microsoft Macintosh Word</Application>
  <DocSecurity>0</DocSecurity>
  <Lines>37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Sunday, April 22-Friday, April 27th </vt:lpstr>
      <vt:lpstr>        Friday, April 27th , 1 pm to 6 pm–Palais des Congres, 159 Rue Saint Antoine Oues</vt:lpstr>
      <vt:lpstr>        Saturday, April 28th – Le Place D’Armes Hotel, Notre Dame Room </vt:lpstr>
      <vt:lpstr>        55 Saint-Jacques West, Vieux-Montreal </vt:lpstr>
    </vt:vector>
  </TitlesOfParts>
  <Company>U.S. Arctic Research Commission</Company>
  <LinksUpToDate>false</LinksUpToDate>
  <CharactersWithSpaces>5506</CharactersWithSpaces>
  <SharedDoc>false</SharedDoc>
  <HLinks>
    <vt:vector size="90" baseType="variant">
      <vt:variant>
        <vt:i4>3670069</vt:i4>
      </vt:variant>
      <vt:variant>
        <vt:i4>42</vt:i4>
      </vt:variant>
      <vt:variant>
        <vt:i4>0</vt:i4>
      </vt:variant>
      <vt:variant>
        <vt:i4>5</vt:i4>
      </vt:variant>
      <vt:variant>
        <vt:lpwstr>http://www.aadnc-aandc.gc.ca/eng/1310583424493</vt:lpwstr>
      </vt:variant>
      <vt:variant>
        <vt:lpwstr/>
      </vt:variant>
      <vt:variant>
        <vt:i4>7602179</vt:i4>
      </vt:variant>
      <vt:variant>
        <vt:i4>39</vt:i4>
      </vt:variant>
      <vt:variant>
        <vt:i4>0</vt:i4>
      </vt:variant>
      <vt:variant>
        <vt:i4>5</vt:i4>
      </vt:variant>
      <vt:variant>
        <vt:lpwstr>http://arctic.nprb.org/</vt:lpwstr>
      </vt:variant>
      <vt:variant>
        <vt:lpwstr/>
      </vt:variant>
      <vt:variant>
        <vt:i4>7995417</vt:i4>
      </vt:variant>
      <vt:variant>
        <vt:i4>36</vt:i4>
      </vt:variant>
      <vt:variant>
        <vt:i4>0</vt:i4>
      </vt:variant>
      <vt:variant>
        <vt:i4>5</vt:i4>
      </vt:variant>
      <vt:variant>
        <vt:lpwstr>http://www.arctic.noaa.gov/dbo/</vt:lpwstr>
      </vt:variant>
      <vt:variant>
        <vt:lpwstr/>
      </vt:variant>
      <vt:variant>
        <vt:i4>4980809</vt:i4>
      </vt:variant>
      <vt:variant>
        <vt:i4>33</vt:i4>
      </vt:variant>
      <vt:variant>
        <vt:i4>0</vt:i4>
      </vt:variant>
      <vt:variant>
        <vt:i4>5</vt:i4>
      </vt:variant>
      <vt:variant>
        <vt:lpwstr>http://www.arctic.noaa.gov/soar/</vt:lpwstr>
      </vt:variant>
      <vt:variant>
        <vt:lpwstr/>
      </vt:variant>
      <vt:variant>
        <vt:i4>1638522</vt:i4>
      </vt:variant>
      <vt:variant>
        <vt:i4>30</vt:i4>
      </vt:variant>
      <vt:variant>
        <vt:i4>0</vt:i4>
      </vt:variant>
      <vt:variant>
        <vt:i4>5</vt:i4>
      </vt:variant>
      <vt:variant>
        <vt:lpwstr>http://www.sfos.uaf.edu/arrv/</vt:lpwstr>
      </vt:variant>
      <vt:variant>
        <vt:lpwstr/>
      </vt:variant>
      <vt:variant>
        <vt:i4>3735600</vt:i4>
      </vt:variant>
      <vt:variant>
        <vt:i4>27</vt:i4>
      </vt:variant>
      <vt:variant>
        <vt:i4>0</vt:i4>
      </vt:variant>
      <vt:variant>
        <vt:i4>5</vt:i4>
      </vt:variant>
      <vt:variant>
        <vt:lpwstr>http://www.aadnc-aandc.gc.ca/eng/1100100037415</vt:lpwstr>
      </vt:variant>
      <vt:variant>
        <vt:lpwstr/>
      </vt:variant>
      <vt:variant>
        <vt:i4>7077924</vt:i4>
      </vt:variant>
      <vt:variant>
        <vt:i4>24</vt:i4>
      </vt:variant>
      <vt:variant>
        <vt:i4>0</vt:i4>
      </vt:variant>
      <vt:variant>
        <vt:i4>5</vt:i4>
      </vt:variant>
      <vt:variant>
        <vt:lpwstr>http://www.whitehouse.gov/administration/eop/oceans/implementationplan</vt:lpwstr>
      </vt:variant>
      <vt:variant>
        <vt:lpwstr/>
      </vt:variant>
      <vt:variant>
        <vt:i4>3276802</vt:i4>
      </vt:variant>
      <vt:variant>
        <vt:i4>21</vt:i4>
      </vt:variant>
      <vt:variant>
        <vt:i4>0</vt:i4>
      </vt:variant>
      <vt:variant>
        <vt:i4>5</vt:i4>
      </vt:variant>
      <vt:variant>
        <vt:lpwstr>http://www.nwtcimp.ca/index.asp</vt:lpwstr>
      </vt:variant>
      <vt:variant>
        <vt:lpwstr/>
      </vt:variant>
      <vt:variant>
        <vt:i4>3276857</vt:i4>
      </vt:variant>
      <vt:variant>
        <vt:i4>18</vt:i4>
      </vt:variant>
      <vt:variant>
        <vt:i4>0</vt:i4>
      </vt:variant>
      <vt:variant>
        <vt:i4>5</vt:i4>
      </vt:variant>
      <vt:variant>
        <vt:lpwstr>http://www.nunavutminingsymposium.ca/wp-content/uploads/2011/04/presentation-8-Nunavut-General-Monitoring-Plan.pdf</vt:lpwstr>
      </vt:variant>
      <vt:variant>
        <vt:lpwstr/>
      </vt:variant>
      <vt:variant>
        <vt:i4>2359313</vt:i4>
      </vt:variant>
      <vt:variant>
        <vt:i4>15</vt:i4>
      </vt:variant>
      <vt:variant>
        <vt:i4>0</vt:i4>
      </vt:variant>
      <vt:variant>
        <vt:i4>5</vt:i4>
      </vt:variant>
      <vt:variant>
        <vt:lpwstr>http://www.fws.gov/science/shc/lcc.html</vt:lpwstr>
      </vt:variant>
      <vt:variant>
        <vt:lpwstr/>
      </vt:variant>
      <vt:variant>
        <vt:i4>6226026</vt:i4>
      </vt:variant>
      <vt:variant>
        <vt:i4>12</vt:i4>
      </vt:variant>
      <vt:variant>
        <vt:i4>0</vt:i4>
      </vt:variant>
      <vt:variant>
        <vt:i4>5</vt:i4>
      </vt:variant>
      <vt:variant>
        <vt:lpwstr>http://www.arctic.gov/publications/arctic_scaling.html</vt:lpwstr>
      </vt:variant>
      <vt:variant>
        <vt:lpwstr/>
      </vt:variant>
      <vt:variant>
        <vt:i4>6750332</vt:i4>
      </vt:variant>
      <vt:variant>
        <vt:i4>9</vt:i4>
      </vt:variant>
      <vt:variant>
        <vt:i4>0</vt:i4>
      </vt:variant>
      <vt:variant>
        <vt:i4>5</vt:i4>
      </vt:variant>
      <vt:variant>
        <vt:lpwstr>http://www.ipy2012montreal.ca/</vt:lpwstr>
      </vt:variant>
      <vt:variant>
        <vt:lpwstr/>
      </vt:variant>
      <vt:variant>
        <vt:i4>2555925</vt:i4>
      </vt:variant>
      <vt:variant>
        <vt:i4>6</vt:i4>
      </vt:variant>
      <vt:variant>
        <vt:i4>0</vt:i4>
      </vt:variant>
      <vt:variant>
        <vt:i4>5</vt:i4>
      </vt:variant>
      <vt:variant>
        <vt:lpwstr>http://www.hotelplacedarmes.com/en/</vt:lpwstr>
      </vt:variant>
      <vt:variant>
        <vt:lpwstr/>
      </vt:variant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http://www.polarcom.gc.ca/index.php?page=home&amp;hl=en_US</vt:lpwstr>
      </vt:variant>
      <vt:variant>
        <vt:lpwstr/>
      </vt:variant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http://www.ipy2012montreal.ca/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USARC</dc:creator>
  <cp:keywords/>
  <dc:description/>
  <cp:lastModifiedBy>Kathy Farrow</cp:lastModifiedBy>
  <cp:revision>2</cp:revision>
  <cp:lastPrinted>2012-04-19T22:17:00Z</cp:lastPrinted>
  <dcterms:created xsi:type="dcterms:W3CDTF">2013-05-03T21:19:00Z</dcterms:created>
  <dcterms:modified xsi:type="dcterms:W3CDTF">2013-05-03T21:19:00Z</dcterms:modified>
</cp:coreProperties>
</file>