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CC8E" w14:textId="4F018F7E" w:rsidR="00E54F40" w:rsidRDefault="00E54F40" w:rsidP="007D6013">
      <w:pPr>
        <w:spacing w:after="0" w:line="360" w:lineRule="auto"/>
        <w:ind w:left="-709"/>
        <w:jc w:val="center"/>
        <w:rPr>
          <w:rFonts w:ascii="Garamond" w:hAnsi="Garamond"/>
          <w:b/>
          <w:bCs/>
          <w:sz w:val="24"/>
          <w:szCs w:val="24"/>
          <w:u w:val="single"/>
        </w:rPr>
      </w:pPr>
      <w:r>
        <w:rPr>
          <w:rFonts w:ascii="Garamond" w:hAnsi="Garamond"/>
          <w:b/>
          <w:bCs/>
          <w:noProof/>
          <w:sz w:val="24"/>
          <w:szCs w:val="24"/>
          <w:u w:val="single"/>
        </w:rPr>
        <w:drawing>
          <wp:inline distT="0" distB="0" distL="0" distR="0" wp14:anchorId="09EABBCE" wp14:editId="722E1F35">
            <wp:extent cx="1235941" cy="1182462"/>
            <wp:effectExtent l="0" t="0" r="2540" b="0"/>
            <wp:docPr id="162226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6505" name="Picture 162226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3346" cy="1199114"/>
                    </a:xfrm>
                    <a:prstGeom prst="rect">
                      <a:avLst/>
                    </a:prstGeom>
                  </pic:spPr>
                </pic:pic>
              </a:graphicData>
            </a:graphic>
          </wp:inline>
        </w:drawing>
      </w:r>
    </w:p>
    <w:p w14:paraId="5F6C1C4E" w14:textId="1DBC7F7E" w:rsidR="00B827A3" w:rsidRPr="00683DAC" w:rsidRDefault="00B827A3" w:rsidP="007D6013">
      <w:pPr>
        <w:spacing w:after="0" w:line="360" w:lineRule="auto"/>
        <w:ind w:left="-709"/>
        <w:jc w:val="center"/>
        <w:rPr>
          <w:rFonts w:ascii="Garamond" w:hAnsi="Garamond"/>
          <w:b/>
          <w:bCs/>
          <w:sz w:val="24"/>
          <w:szCs w:val="24"/>
          <w:u w:val="single"/>
        </w:rPr>
      </w:pPr>
      <w:r w:rsidRPr="00683DAC">
        <w:rPr>
          <w:rFonts w:ascii="Garamond" w:hAnsi="Garamond"/>
          <w:b/>
          <w:bCs/>
          <w:sz w:val="24"/>
          <w:szCs w:val="24"/>
          <w:u w:val="single"/>
        </w:rPr>
        <w:t>Address to the 20th Pre-sessional Working Group of the Committee on the Rights of Persons with Disabilities. (CRPD</w:t>
      </w:r>
      <w:r w:rsidR="00410C96" w:rsidRPr="00683DAC">
        <w:rPr>
          <w:rFonts w:ascii="Garamond" w:hAnsi="Garamond"/>
          <w:b/>
          <w:bCs/>
          <w:sz w:val="24"/>
          <w:szCs w:val="24"/>
          <w:u w:val="single"/>
        </w:rPr>
        <w:t xml:space="preserve">) </w:t>
      </w:r>
      <w:r w:rsidRPr="00683DAC">
        <w:rPr>
          <w:rFonts w:ascii="Garamond" w:hAnsi="Garamond"/>
          <w:b/>
          <w:bCs/>
          <w:sz w:val="24"/>
          <w:szCs w:val="24"/>
          <w:u w:val="single"/>
        </w:rPr>
        <w:t>By</w:t>
      </w:r>
      <w:r w:rsidR="00410C96" w:rsidRPr="00683DAC">
        <w:rPr>
          <w:rFonts w:ascii="Garamond" w:hAnsi="Garamond"/>
          <w:b/>
          <w:bCs/>
          <w:sz w:val="24"/>
          <w:szCs w:val="24"/>
          <w:u w:val="single"/>
        </w:rPr>
        <w:t xml:space="preserve"> </w:t>
      </w:r>
      <w:r w:rsidRPr="00683DAC">
        <w:rPr>
          <w:rFonts w:ascii="Garamond" w:hAnsi="Garamond"/>
          <w:b/>
          <w:bCs/>
          <w:sz w:val="24"/>
          <w:szCs w:val="24"/>
          <w:u w:val="single"/>
        </w:rPr>
        <w:t>Joint National Association of Persons with Disabilities (JONAPWD), Nigeria</w:t>
      </w:r>
    </w:p>
    <w:p w14:paraId="6F0130F4" w14:textId="77777777" w:rsidR="007D6013" w:rsidRPr="00683DAC" w:rsidRDefault="007D6013" w:rsidP="00410C96">
      <w:pPr>
        <w:spacing w:after="0" w:line="360" w:lineRule="auto"/>
        <w:ind w:left="-567"/>
        <w:jc w:val="both"/>
        <w:rPr>
          <w:rFonts w:ascii="Garamond" w:hAnsi="Garamond"/>
          <w:sz w:val="24"/>
          <w:szCs w:val="24"/>
          <w:u w:val="single"/>
        </w:rPr>
      </w:pPr>
    </w:p>
    <w:p w14:paraId="752B9D80" w14:textId="77777777" w:rsidR="000E4BAD" w:rsidRPr="000E4BAD" w:rsidRDefault="000E4BAD" w:rsidP="000E4BAD">
      <w:pPr>
        <w:spacing w:after="0" w:line="360" w:lineRule="auto"/>
        <w:ind w:left="-567"/>
        <w:jc w:val="both"/>
        <w:rPr>
          <w:rFonts w:ascii="Garamond" w:hAnsi="Garamond"/>
          <w:sz w:val="24"/>
          <w:szCs w:val="24"/>
        </w:rPr>
      </w:pPr>
      <w:r w:rsidRPr="000E4BAD">
        <w:rPr>
          <w:rFonts w:ascii="Garamond" w:hAnsi="Garamond"/>
          <w:sz w:val="24"/>
          <w:szCs w:val="24"/>
        </w:rPr>
        <w:t xml:space="preserve">Warm Greetings Honorable Chair, esteemed members of the Committee on the Rights of Persons with Disabilities, distinguished delegates, and fellow advocates. </w:t>
      </w:r>
    </w:p>
    <w:p w14:paraId="25462C3E" w14:textId="77777777" w:rsidR="000E4BAD" w:rsidRPr="000E4BAD" w:rsidRDefault="000E4BAD" w:rsidP="000E4BAD">
      <w:pPr>
        <w:spacing w:after="0" w:line="360" w:lineRule="auto"/>
        <w:ind w:left="-567"/>
        <w:jc w:val="both"/>
        <w:rPr>
          <w:rFonts w:ascii="Garamond" w:hAnsi="Garamond"/>
          <w:sz w:val="24"/>
          <w:szCs w:val="24"/>
        </w:rPr>
      </w:pPr>
      <w:r w:rsidRPr="000E4BAD">
        <w:rPr>
          <w:rFonts w:ascii="Garamond" w:hAnsi="Garamond"/>
          <w:sz w:val="24"/>
          <w:szCs w:val="24"/>
        </w:rPr>
        <w:t xml:space="preserve"> </w:t>
      </w:r>
    </w:p>
    <w:p w14:paraId="101BFA01" w14:textId="77777777" w:rsidR="000E4BAD" w:rsidRPr="000E4BAD" w:rsidRDefault="000E4BAD" w:rsidP="000E4BAD">
      <w:pPr>
        <w:spacing w:after="0" w:line="360" w:lineRule="auto"/>
        <w:ind w:left="-567"/>
        <w:jc w:val="both"/>
        <w:rPr>
          <w:rFonts w:ascii="Garamond" w:hAnsi="Garamond"/>
          <w:sz w:val="24"/>
          <w:szCs w:val="24"/>
        </w:rPr>
      </w:pPr>
      <w:r w:rsidRPr="000E4BAD">
        <w:rPr>
          <w:rFonts w:ascii="Garamond" w:hAnsi="Garamond"/>
          <w:sz w:val="24"/>
          <w:szCs w:val="24"/>
        </w:rPr>
        <w:t>I Abdullahi Usman Aliyu, speak before you today as the National President of the Joint National Association of Persons with Disabilities (JONAPWD), the umbrella organisation of persons with disabilities (OPDs) in Nigeria. JONAPWD represents the collective voice of persons with disabilities across Nigeria, and it is with this collective voice that I bring forward our experiences, challenges, and aspirations. With a profound sense of responsibility, it is an honor to address this 20th Pre-sessional Working Group of the Committee on the Rights of Persons with Disabilities (CRPD).</w:t>
      </w:r>
    </w:p>
    <w:p w14:paraId="1C52A3AD" w14:textId="77777777" w:rsidR="000E4BAD" w:rsidRPr="000E4BAD" w:rsidRDefault="000E4BAD" w:rsidP="000E4BAD">
      <w:pPr>
        <w:spacing w:after="0" w:line="360" w:lineRule="auto"/>
        <w:ind w:left="-567"/>
        <w:jc w:val="both"/>
        <w:rPr>
          <w:rFonts w:ascii="Garamond" w:hAnsi="Garamond"/>
          <w:sz w:val="24"/>
          <w:szCs w:val="24"/>
        </w:rPr>
      </w:pPr>
      <w:r w:rsidRPr="000E4BAD">
        <w:rPr>
          <w:rFonts w:ascii="Garamond" w:hAnsi="Garamond"/>
          <w:sz w:val="24"/>
          <w:szCs w:val="24"/>
        </w:rPr>
        <w:t xml:space="preserve"> </w:t>
      </w:r>
    </w:p>
    <w:p w14:paraId="295DD6E0" w14:textId="77D2D8E6" w:rsidR="000E4BAD" w:rsidRPr="000E4BAD" w:rsidRDefault="000E4BAD" w:rsidP="000E4BAD">
      <w:pPr>
        <w:spacing w:after="0" w:line="360" w:lineRule="auto"/>
        <w:ind w:left="-567"/>
        <w:jc w:val="both"/>
        <w:rPr>
          <w:rFonts w:ascii="Garamond" w:hAnsi="Garamond"/>
          <w:sz w:val="24"/>
          <w:szCs w:val="24"/>
        </w:rPr>
      </w:pPr>
      <w:r w:rsidRPr="000E4BAD">
        <w:rPr>
          <w:rFonts w:ascii="Garamond" w:hAnsi="Garamond"/>
          <w:sz w:val="24"/>
          <w:szCs w:val="24"/>
        </w:rPr>
        <w:t>Since 2007, the ratification of  the  Convention on the Rights of Persons with Disabilities (CRPD) has provided a beacon of hope for millions of Nigerians with disabilities, and while we acknowledge the gradual progress</w:t>
      </w:r>
      <w:r w:rsidR="00A3079D">
        <w:rPr>
          <w:rFonts w:ascii="Garamond" w:hAnsi="Garamond"/>
          <w:sz w:val="24"/>
          <w:szCs w:val="24"/>
        </w:rPr>
        <w:t xml:space="preserve"> toward the full realization of rights</w:t>
      </w:r>
      <w:r w:rsidRPr="000E4BAD">
        <w:rPr>
          <w:rFonts w:ascii="Garamond" w:hAnsi="Garamond"/>
          <w:sz w:val="24"/>
          <w:szCs w:val="24"/>
        </w:rPr>
        <w:t>, we are here to also highlight the significant gaps that remain in the implementation of these rights in which the Nigerian government has clear obligations to advance. After one decade of stakeholders' consultative meetings, the Discrimination Against Persons with Disabilities (Prohibition) Act, 2018 was adopted</w:t>
      </w:r>
      <w:r w:rsidR="00A3079D">
        <w:rPr>
          <w:rFonts w:ascii="Garamond" w:hAnsi="Garamond"/>
          <w:sz w:val="24"/>
          <w:szCs w:val="24"/>
        </w:rPr>
        <w:t xml:space="preserve">. </w:t>
      </w:r>
      <w:r w:rsidRPr="000E4BAD">
        <w:rPr>
          <w:rFonts w:ascii="Garamond" w:hAnsi="Garamond"/>
          <w:sz w:val="24"/>
          <w:szCs w:val="24"/>
        </w:rPr>
        <w:t>Although th</w:t>
      </w:r>
      <w:r w:rsidR="00A3079D">
        <w:rPr>
          <w:rFonts w:ascii="Garamond" w:hAnsi="Garamond"/>
          <w:sz w:val="24"/>
          <w:szCs w:val="24"/>
        </w:rPr>
        <w:t>is</w:t>
      </w:r>
      <w:r w:rsidRPr="000E4BAD">
        <w:rPr>
          <w:rFonts w:ascii="Garamond" w:hAnsi="Garamond"/>
          <w:sz w:val="24"/>
          <w:szCs w:val="24"/>
        </w:rPr>
        <w:t xml:space="preserve"> Nigerian Disability Act (2018) provides some legal protections</w:t>
      </w:r>
      <w:r w:rsidR="00A3079D">
        <w:rPr>
          <w:rFonts w:ascii="Garamond" w:hAnsi="Garamond"/>
          <w:sz w:val="24"/>
          <w:szCs w:val="24"/>
        </w:rPr>
        <w:t xml:space="preserve"> including the </w:t>
      </w:r>
      <w:r w:rsidR="00A3079D" w:rsidRPr="000E4BAD">
        <w:rPr>
          <w:rFonts w:ascii="Garamond" w:hAnsi="Garamond"/>
          <w:sz w:val="24"/>
          <w:szCs w:val="24"/>
        </w:rPr>
        <w:t>establish</w:t>
      </w:r>
      <w:r w:rsidR="00A3079D">
        <w:rPr>
          <w:rFonts w:ascii="Garamond" w:hAnsi="Garamond"/>
          <w:sz w:val="24"/>
          <w:szCs w:val="24"/>
        </w:rPr>
        <w:t>ment of</w:t>
      </w:r>
      <w:r w:rsidR="00A3079D" w:rsidRPr="000E4BAD">
        <w:rPr>
          <w:rFonts w:ascii="Garamond" w:hAnsi="Garamond"/>
          <w:sz w:val="24"/>
          <w:szCs w:val="24"/>
        </w:rPr>
        <w:t xml:space="preserve"> the National Commission for Persons with Disabilities in Nigeria</w:t>
      </w:r>
      <w:r w:rsidRPr="000E4BAD">
        <w:rPr>
          <w:rFonts w:ascii="Garamond" w:hAnsi="Garamond"/>
          <w:sz w:val="24"/>
          <w:szCs w:val="24"/>
        </w:rPr>
        <w:t xml:space="preserve">, it </w:t>
      </w:r>
      <w:r w:rsidR="00A3079D">
        <w:rPr>
          <w:rFonts w:ascii="Garamond" w:hAnsi="Garamond"/>
          <w:sz w:val="24"/>
          <w:szCs w:val="24"/>
        </w:rPr>
        <w:t xml:space="preserve">is assessed as a </w:t>
      </w:r>
      <w:r w:rsidRPr="000E4BAD">
        <w:rPr>
          <w:rFonts w:ascii="Garamond" w:hAnsi="Garamond"/>
          <w:sz w:val="24"/>
          <w:szCs w:val="24"/>
        </w:rPr>
        <w:t xml:space="preserve">weak tool </w:t>
      </w:r>
      <w:r w:rsidR="00A3079D">
        <w:rPr>
          <w:rFonts w:ascii="Garamond" w:hAnsi="Garamond"/>
          <w:sz w:val="24"/>
          <w:szCs w:val="24"/>
        </w:rPr>
        <w:t xml:space="preserve">to </w:t>
      </w:r>
      <w:r w:rsidRPr="000E4BAD">
        <w:rPr>
          <w:rFonts w:ascii="Garamond" w:hAnsi="Garamond"/>
          <w:sz w:val="24"/>
          <w:szCs w:val="24"/>
        </w:rPr>
        <w:t xml:space="preserve">hold </w:t>
      </w:r>
      <w:r w:rsidR="00A3079D">
        <w:rPr>
          <w:rFonts w:ascii="Garamond" w:hAnsi="Garamond"/>
          <w:sz w:val="24"/>
          <w:szCs w:val="24"/>
        </w:rPr>
        <w:t xml:space="preserve">the </w:t>
      </w:r>
      <w:r w:rsidRPr="000E4BAD">
        <w:rPr>
          <w:rFonts w:ascii="Garamond" w:hAnsi="Garamond"/>
          <w:sz w:val="24"/>
          <w:szCs w:val="24"/>
        </w:rPr>
        <w:t>Nigerian state accountable for clear obligations to respect, protect, and fulfil the rights of persons with disabilities</w:t>
      </w:r>
      <w:r w:rsidR="00A3079D">
        <w:rPr>
          <w:rFonts w:ascii="Garamond" w:hAnsi="Garamond"/>
          <w:sz w:val="24"/>
          <w:szCs w:val="24"/>
        </w:rPr>
        <w:t xml:space="preserve">. </w:t>
      </w:r>
    </w:p>
    <w:p w14:paraId="10091D9A" w14:textId="77777777" w:rsidR="000E4BAD" w:rsidRPr="000E4BAD" w:rsidRDefault="000E4BAD" w:rsidP="000E4BAD">
      <w:pPr>
        <w:spacing w:after="0" w:line="360" w:lineRule="auto"/>
        <w:ind w:left="-567"/>
        <w:jc w:val="both"/>
        <w:rPr>
          <w:rFonts w:ascii="Garamond" w:hAnsi="Garamond"/>
          <w:sz w:val="24"/>
          <w:szCs w:val="24"/>
        </w:rPr>
      </w:pPr>
      <w:r w:rsidRPr="000E4BAD">
        <w:rPr>
          <w:rFonts w:ascii="Garamond" w:hAnsi="Garamond"/>
          <w:sz w:val="24"/>
          <w:szCs w:val="24"/>
        </w:rPr>
        <w:t xml:space="preserve"> </w:t>
      </w:r>
    </w:p>
    <w:p w14:paraId="48C168B3" w14:textId="0A2F87BF" w:rsidR="000E4BAD" w:rsidRPr="000E4BAD" w:rsidRDefault="000E4BAD" w:rsidP="000E4BAD">
      <w:pPr>
        <w:spacing w:after="0" w:line="360" w:lineRule="auto"/>
        <w:ind w:left="-567"/>
        <w:jc w:val="both"/>
        <w:rPr>
          <w:rFonts w:ascii="Garamond" w:hAnsi="Garamond"/>
          <w:sz w:val="24"/>
          <w:szCs w:val="24"/>
        </w:rPr>
      </w:pPr>
      <w:r w:rsidRPr="000E4BAD">
        <w:rPr>
          <w:rFonts w:ascii="Garamond" w:hAnsi="Garamond"/>
          <w:sz w:val="24"/>
          <w:szCs w:val="24"/>
        </w:rPr>
        <w:t>Under the following spotlights of articles of the CRPD, we will bring attention to the need to reinforce the commitment of Nigeria to the CRP</w:t>
      </w:r>
      <w:r w:rsidR="00A3079D">
        <w:rPr>
          <w:rFonts w:ascii="Garamond" w:hAnsi="Garamond"/>
          <w:sz w:val="24"/>
          <w:szCs w:val="24"/>
        </w:rPr>
        <w:t xml:space="preserve">D: </w:t>
      </w:r>
      <w:r w:rsidRPr="000E4BAD">
        <w:rPr>
          <w:rFonts w:ascii="Garamond" w:hAnsi="Garamond"/>
          <w:sz w:val="24"/>
          <w:szCs w:val="24"/>
        </w:rPr>
        <w:t xml:space="preserve"> </w:t>
      </w:r>
    </w:p>
    <w:p w14:paraId="34869172" w14:textId="77777777" w:rsidR="007D6013" w:rsidRPr="00683DAC" w:rsidRDefault="007D6013" w:rsidP="007D6013">
      <w:pPr>
        <w:spacing w:after="0" w:line="360" w:lineRule="auto"/>
        <w:ind w:left="-567"/>
        <w:jc w:val="both"/>
        <w:rPr>
          <w:rFonts w:ascii="Garamond" w:hAnsi="Garamond"/>
          <w:sz w:val="24"/>
          <w:szCs w:val="24"/>
        </w:rPr>
      </w:pPr>
    </w:p>
    <w:p w14:paraId="7A72090E" w14:textId="77777777" w:rsidR="000E4BAD" w:rsidRDefault="0042466E" w:rsidP="007D6013">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Article 1- 4</w:t>
      </w:r>
      <w:r w:rsidRPr="00683DAC">
        <w:rPr>
          <w:rFonts w:ascii="Garamond" w:hAnsi="Garamond"/>
          <w:sz w:val="24"/>
          <w:szCs w:val="24"/>
        </w:rPr>
        <w:t xml:space="preserve">: </w:t>
      </w:r>
      <w:r w:rsidRPr="000E4BAD">
        <w:rPr>
          <w:rFonts w:ascii="Garamond" w:hAnsi="Garamond"/>
          <w:b/>
          <w:bCs/>
          <w:sz w:val="24"/>
          <w:szCs w:val="24"/>
        </w:rPr>
        <w:t>Purpose, definitions, general principles and general obligations</w:t>
      </w:r>
      <w:r w:rsidR="00082290" w:rsidRPr="000E4BAD">
        <w:rPr>
          <w:rFonts w:ascii="Garamond" w:hAnsi="Garamond"/>
          <w:b/>
          <w:bCs/>
          <w:sz w:val="24"/>
          <w:szCs w:val="24"/>
        </w:rPr>
        <w:t>:</w:t>
      </w:r>
      <w:r w:rsidR="007D6013" w:rsidRPr="00683DAC">
        <w:rPr>
          <w:rFonts w:ascii="Garamond" w:hAnsi="Garamond"/>
          <w:sz w:val="24"/>
          <w:szCs w:val="24"/>
        </w:rPr>
        <w:t xml:space="preserve"> </w:t>
      </w:r>
    </w:p>
    <w:p w14:paraId="05804F9F" w14:textId="4A9411B2" w:rsidR="009374B9" w:rsidRDefault="009374B9" w:rsidP="009374B9">
      <w:pPr>
        <w:spacing w:after="0" w:line="360" w:lineRule="auto"/>
        <w:ind w:left="-567"/>
        <w:jc w:val="both"/>
        <w:rPr>
          <w:rFonts w:ascii="Garamond" w:hAnsi="Garamond"/>
          <w:sz w:val="24"/>
          <w:szCs w:val="24"/>
        </w:rPr>
      </w:pPr>
      <w:r>
        <w:rPr>
          <w:rFonts w:ascii="Garamond" w:hAnsi="Garamond"/>
          <w:sz w:val="24"/>
          <w:szCs w:val="24"/>
        </w:rPr>
        <w:t xml:space="preserve">The </w:t>
      </w:r>
      <w:r w:rsidRPr="009374B9">
        <w:rPr>
          <w:rFonts w:ascii="Garamond" w:hAnsi="Garamond"/>
          <w:sz w:val="24"/>
          <w:szCs w:val="24"/>
        </w:rPr>
        <w:t xml:space="preserve">Nigerian Constitution lacks explicit protections for disability rights, with no mention of “disability” in Section 42’s anti-discrimination provisions. Existing references, such as Section 16(2)(d), adopt a </w:t>
      </w:r>
      <w:r w:rsidR="009E0A64" w:rsidRPr="009374B9">
        <w:rPr>
          <w:rFonts w:ascii="Garamond" w:hAnsi="Garamond"/>
          <w:sz w:val="24"/>
          <w:szCs w:val="24"/>
        </w:rPr>
        <w:t>welfar</w:t>
      </w:r>
      <w:r w:rsidR="009E0A64">
        <w:rPr>
          <w:rFonts w:ascii="Garamond" w:hAnsi="Garamond"/>
          <w:sz w:val="24"/>
          <w:szCs w:val="24"/>
        </w:rPr>
        <w:t>ist approach</w:t>
      </w:r>
      <w:r w:rsidRPr="009374B9">
        <w:rPr>
          <w:rFonts w:ascii="Garamond" w:hAnsi="Garamond"/>
          <w:sz w:val="24"/>
          <w:szCs w:val="24"/>
        </w:rPr>
        <w:t xml:space="preserve"> rather than a rights-based approach. Efforts to amend the Constitution for better inclusion, such as the 2021 bill and proposals by civil society organizations, remain pending. </w:t>
      </w:r>
      <w:r>
        <w:rPr>
          <w:rFonts w:ascii="Garamond" w:hAnsi="Garamond"/>
          <w:sz w:val="24"/>
          <w:szCs w:val="24"/>
        </w:rPr>
        <w:t xml:space="preserve"> </w:t>
      </w:r>
    </w:p>
    <w:p w14:paraId="34B8E132" w14:textId="77777777" w:rsidR="009374B9" w:rsidRPr="009374B9" w:rsidRDefault="009374B9" w:rsidP="009374B9">
      <w:pPr>
        <w:spacing w:after="0" w:line="360" w:lineRule="auto"/>
        <w:ind w:left="-567"/>
        <w:jc w:val="both"/>
        <w:rPr>
          <w:rFonts w:ascii="Garamond" w:hAnsi="Garamond"/>
          <w:sz w:val="8"/>
          <w:szCs w:val="8"/>
        </w:rPr>
      </w:pPr>
    </w:p>
    <w:p w14:paraId="659418BC" w14:textId="506BBE45" w:rsidR="0042466E" w:rsidRPr="00683DAC" w:rsidRDefault="009374B9" w:rsidP="009374B9">
      <w:pPr>
        <w:spacing w:after="0" w:line="360" w:lineRule="auto"/>
        <w:ind w:left="-567"/>
        <w:jc w:val="both"/>
        <w:rPr>
          <w:rFonts w:ascii="Garamond" w:hAnsi="Garamond"/>
          <w:sz w:val="24"/>
          <w:szCs w:val="24"/>
        </w:rPr>
      </w:pPr>
      <w:r>
        <w:rPr>
          <w:rFonts w:ascii="Garamond" w:hAnsi="Garamond"/>
          <w:sz w:val="24"/>
          <w:szCs w:val="24"/>
        </w:rPr>
        <w:lastRenderedPageBreak/>
        <w:t>I</w:t>
      </w:r>
      <w:r w:rsidR="000E4BAD" w:rsidRPr="009374B9">
        <w:rPr>
          <w:rFonts w:ascii="Garamond" w:hAnsi="Garamond"/>
          <w:sz w:val="24"/>
          <w:szCs w:val="24"/>
        </w:rPr>
        <w:t xml:space="preserve">n 2015, </w:t>
      </w:r>
      <w:r w:rsidR="0042466E" w:rsidRPr="009374B9">
        <w:rPr>
          <w:rFonts w:ascii="Garamond" w:hAnsi="Garamond"/>
          <w:sz w:val="24"/>
          <w:szCs w:val="24"/>
        </w:rPr>
        <w:t xml:space="preserve">Nigeria’s initial report to the UN Committee on the Rights of Persons with Disabilities (CRPD) highlights constitutional and legislative efforts to protect the rights of persons with disabilities, including the </w:t>
      </w:r>
      <w:r w:rsidR="000E4BAD" w:rsidRPr="009374B9">
        <w:rPr>
          <w:rFonts w:ascii="Garamond" w:hAnsi="Garamond"/>
          <w:sz w:val="24"/>
          <w:szCs w:val="24"/>
        </w:rPr>
        <w:t xml:space="preserve">steps taken to </w:t>
      </w:r>
      <w:r w:rsidRPr="009374B9">
        <w:rPr>
          <w:rFonts w:ascii="Garamond" w:hAnsi="Garamond"/>
          <w:sz w:val="24"/>
          <w:szCs w:val="24"/>
        </w:rPr>
        <w:t xml:space="preserve">towards the legislation of the </w:t>
      </w:r>
      <w:r w:rsidR="0042466E" w:rsidRPr="009374B9">
        <w:rPr>
          <w:rFonts w:ascii="Garamond" w:hAnsi="Garamond"/>
          <w:sz w:val="24"/>
          <w:szCs w:val="24"/>
        </w:rPr>
        <w:t xml:space="preserve">Discrimination Against Persons with Disabilities (Prohibition) Act of 2018. </w:t>
      </w:r>
      <w:r>
        <w:rPr>
          <w:rFonts w:ascii="Garamond" w:hAnsi="Garamond"/>
          <w:sz w:val="24"/>
          <w:szCs w:val="24"/>
        </w:rPr>
        <w:t xml:space="preserve"> </w:t>
      </w:r>
      <w:r w:rsidR="0042466E" w:rsidRPr="0042466E">
        <w:rPr>
          <w:rFonts w:ascii="Garamond" w:hAnsi="Garamond"/>
          <w:sz w:val="24"/>
          <w:szCs w:val="24"/>
        </w:rPr>
        <w:t xml:space="preserve">As of December 31, 2024, 26 </w:t>
      </w:r>
      <w:r w:rsidR="0042466E" w:rsidRPr="00683DAC">
        <w:rPr>
          <w:rFonts w:ascii="Garamond" w:hAnsi="Garamond"/>
          <w:sz w:val="24"/>
          <w:szCs w:val="24"/>
        </w:rPr>
        <w:t xml:space="preserve">states out of 36 states </w:t>
      </w:r>
      <w:r w:rsidR="0042466E" w:rsidRPr="0042466E">
        <w:rPr>
          <w:rFonts w:ascii="Garamond" w:hAnsi="Garamond"/>
          <w:sz w:val="24"/>
          <w:szCs w:val="24"/>
        </w:rPr>
        <w:t>in Nigeria have adopted the Disability Act</w:t>
      </w:r>
      <w:r w:rsidR="009E0A64">
        <w:rPr>
          <w:rFonts w:ascii="Garamond" w:hAnsi="Garamond"/>
          <w:sz w:val="24"/>
          <w:szCs w:val="24"/>
        </w:rPr>
        <w:t xml:space="preserve">. </w:t>
      </w:r>
      <w:r w:rsidR="0042466E" w:rsidRPr="00683DAC">
        <w:rPr>
          <w:rFonts w:ascii="Garamond" w:hAnsi="Garamond"/>
          <w:sz w:val="24"/>
          <w:szCs w:val="24"/>
        </w:rPr>
        <w:t xml:space="preserve">However, these adoptions largely </w:t>
      </w:r>
      <w:r w:rsidR="002E035B" w:rsidRPr="00683DAC">
        <w:rPr>
          <w:rFonts w:ascii="Garamond" w:hAnsi="Garamond"/>
          <w:sz w:val="24"/>
          <w:szCs w:val="24"/>
        </w:rPr>
        <w:t>advance</w:t>
      </w:r>
      <w:r w:rsidR="0042466E" w:rsidRPr="00683DAC">
        <w:rPr>
          <w:rFonts w:ascii="Garamond" w:hAnsi="Garamond"/>
          <w:sz w:val="24"/>
          <w:szCs w:val="24"/>
        </w:rPr>
        <w:t xml:space="preserve"> charity models rather than the right-base approaches.  The practical implementation of the Nigerian Disability Act is impeded by a lack of awareness, resources, and inconsistent enforcement across states, particularly on the part of duty bearers. </w:t>
      </w:r>
    </w:p>
    <w:p w14:paraId="5A8DB7F3" w14:textId="77777777" w:rsidR="0042466E" w:rsidRPr="00683DAC" w:rsidRDefault="0042466E" w:rsidP="003923D1">
      <w:pPr>
        <w:spacing w:after="0" w:line="360" w:lineRule="auto"/>
        <w:jc w:val="both"/>
        <w:rPr>
          <w:rFonts w:ascii="Garamond" w:hAnsi="Garamond"/>
          <w:sz w:val="24"/>
          <w:szCs w:val="24"/>
        </w:rPr>
      </w:pPr>
    </w:p>
    <w:p w14:paraId="5A991803" w14:textId="77777777" w:rsidR="003A32A8" w:rsidRDefault="003923D1" w:rsidP="003923D1">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Article 5</w:t>
      </w:r>
      <w:r w:rsidRPr="00683DAC">
        <w:rPr>
          <w:rFonts w:ascii="Garamond" w:hAnsi="Garamond"/>
          <w:sz w:val="24"/>
          <w:szCs w:val="24"/>
        </w:rPr>
        <w:t xml:space="preserve">: </w:t>
      </w:r>
      <w:r w:rsidRPr="003A32A8">
        <w:rPr>
          <w:rFonts w:ascii="Garamond" w:hAnsi="Garamond"/>
          <w:b/>
          <w:bCs/>
          <w:sz w:val="24"/>
          <w:szCs w:val="24"/>
        </w:rPr>
        <w:t>Equality and Non-Discrimination</w:t>
      </w:r>
      <w:r w:rsidR="00082290" w:rsidRPr="003A32A8">
        <w:rPr>
          <w:rFonts w:ascii="Garamond" w:hAnsi="Garamond"/>
          <w:b/>
          <w:bCs/>
          <w:sz w:val="24"/>
          <w:szCs w:val="24"/>
        </w:rPr>
        <w:t>:</w:t>
      </w:r>
      <w:r w:rsidR="00082290" w:rsidRPr="00683DAC">
        <w:rPr>
          <w:rFonts w:ascii="Garamond" w:hAnsi="Garamond"/>
          <w:sz w:val="24"/>
          <w:szCs w:val="24"/>
        </w:rPr>
        <w:t xml:space="preserve"> </w:t>
      </w:r>
    </w:p>
    <w:p w14:paraId="4AB8B709" w14:textId="5606BF98" w:rsidR="007D6013" w:rsidRPr="00683DAC" w:rsidRDefault="00741B07" w:rsidP="003A32A8">
      <w:pPr>
        <w:pStyle w:val="ListParagraph"/>
        <w:spacing w:after="0" w:line="360" w:lineRule="auto"/>
        <w:ind w:left="-207"/>
        <w:jc w:val="both"/>
        <w:rPr>
          <w:rFonts w:ascii="Garamond" w:hAnsi="Garamond"/>
          <w:sz w:val="24"/>
          <w:szCs w:val="24"/>
        </w:rPr>
      </w:pPr>
      <w:r w:rsidRPr="00683DAC">
        <w:rPr>
          <w:rFonts w:ascii="Garamond" w:hAnsi="Garamond"/>
          <w:sz w:val="24"/>
          <w:szCs w:val="24"/>
        </w:rPr>
        <w:t>I</w:t>
      </w:r>
      <w:r w:rsidR="00E52DDC" w:rsidRPr="00683DAC">
        <w:rPr>
          <w:rFonts w:ascii="Garamond" w:hAnsi="Garamond"/>
          <w:sz w:val="24"/>
          <w:szCs w:val="24"/>
        </w:rPr>
        <w:t>n Nigeria, legislative efforts to promote equality and prevent discrimination mainly focus on employment</w:t>
      </w:r>
      <w:r w:rsidR="00DE7A71" w:rsidRPr="00683DAC">
        <w:rPr>
          <w:rFonts w:ascii="Garamond" w:hAnsi="Garamond"/>
          <w:sz w:val="24"/>
          <w:szCs w:val="24"/>
        </w:rPr>
        <w:t xml:space="preserve">; This is </w:t>
      </w:r>
      <w:r w:rsidR="00E52DDC" w:rsidRPr="00683DAC">
        <w:rPr>
          <w:rFonts w:ascii="Garamond" w:hAnsi="Garamond"/>
          <w:sz w:val="24"/>
          <w:szCs w:val="24"/>
        </w:rPr>
        <w:t xml:space="preserve">found under </w:t>
      </w:r>
      <w:r w:rsidR="00DE7A71" w:rsidRPr="00683DAC">
        <w:rPr>
          <w:rFonts w:ascii="Garamond" w:hAnsi="Garamond"/>
          <w:sz w:val="24"/>
          <w:szCs w:val="24"/>
        </w:rPr>
        <w:t xml:space="preserve">the </w:t>
      </w:r>
      <w:r w:rsidR="00E52DDC" w:rsidRPr="00683DAC">
        <w:rPr>
          <w:rFonts w:ascii="Garamond" w:hAnsi="Garamond"/>
          <w:sz w:val="24"/>
          <w:szCs w:val="24"/>
        </w:rPr>
        <w:t>part 5 of the Discrimination Against Persons with Disabilities (Prohibition) Act of 2018</w:t>
      </w:r>
      <w:r w:rsidR="00DE7A71" w:rsidRPr="00683DAC">
        <w:rPr>
          <w:rFonts w:ascii="Garamond" w:hAnsi="Garamond"/>
          <w:sz w:val="24"/>
          <w:szCs w:val="24"/>
        </w:rPr>
        <w:t xml:space="preserve"> wherein 5% provision </w:t>
      </w:r>
      <w:r w:rsidR="009E0A64">
        <w:rPr>
          <w:rFonts w:ascii="Garamond" w:hAnsi="Garamond"/>
          <w:sz w:val="24"/>
          <w:szCs w:val="24"/>
        </w:rPr>
        <w:t xml:space="preserve">employment </w:t>
      </w:r>
      <w:r w:rsidR="00DE7A71" w:rsidRPr="00683DAC">
        <w:rPr>
          <w:rFonts w:ascii="Garamond" w:hAnsi="Garamond"/>
          <w:sz w:val="24"/>
          <w:szCs w:val="24"/>
        </w:rPr>
        <w:t>is s</w:t>
      </w:r>
      <w:r w:rsidR="003A32A8">
        <w:rPr>
          <w:rFonts w:ascii="Garamond" w:hAnsi="Garamond"/>
          <w:sz w:val="24"/>
          <w:szCs w:val="24"/>
        </w:rPr>
        <w:t>lated</w:t>
      </w:r>
      <w:r w:rsidR="00DE7A71" w:rsidRPr="00683DAC">
        <w:rPr>
          <w:rFonts w:ascii="Garamond" w:hAnsi="Garamond"/>
          <w:sz w:val="24"/>
          <w:szCs w:val="24"/>
        </w:rPr>
        <w:t xml:space="preserve"> for persons with disabilities in public institutions </w:t>
      </w:r>
      <w:r w:rsidR="003A32A8" w:rsidRPr="00683DAC">
        <w:rPr>
          <w:rFonts w:ascii="Garamond" w:hAnsi="Garamond"/>
          <w:sz w:val="24"/>
          <w:szCs w:val="24"/>
        </w:rPr>
        <w:t>only.</w:t>
      </w:r>
      <w:r w:rsidR="00E52DDC" w:rsidRPr="00683DAC">
        <w:rPr>
          <w:rFonts w:ascii="Garamond" w:hAnsi="Garamond"/>
          <w:sz w:val="24"/>
          <w:szCs w:val="24"/>
        </w:rPr>
        <w:t xml:space="preserve"> This does not address intersecting factors like age, gender, socio-economic background, conflict, displacement</w:t>
      </w:r>
      <w:r w:rsidR="003A32A8">
        <w:rPr>
          <w:rFonts w:ascii="Garamond" w:hAnsi="Garamond"/>
          <w:sz w:val="24"/>
          <w:szCs w:val="24"/>
        </w:rPr>
        <w:t>s and others</w:t>
      </w:r>
      <w:r w:rsidR="00E52DDC" w:rsidRPr="00683DAC">
        <w:rPr>
          <w:rFonts w:ascii="Garamond" w:hAnsi="Garamond"/>
          <w:sz w:val="24"/>
          <w:szCs w:val="24"/>
        </w:rPr>
        <w:t xml:space="preserve">. Importantly, the Nigerian Constitution does not specifically prohibit discrimination </w:t>
      </w:r>
      <w:r w:rsidR="009E0A64">
        <w:rPr>
          <w:rFonts w:ascii="Garamond" w:hAnsi="Garamond"/>
          <w:sz w:val="24"/>
          <w:szCs w:val="24"/>
        </w:rPr>
        <w:t xml:space="preserve">based on </w:t>
      </w:r>
      <w:r w:rsidR="00E52DDC" w:rsidRPr="00683DAC">
        <w:rPr>
          <w:rFonts w:ascii="Garamond" w:hAnsi="Garamond"/>
          <w:sz w:val="24"/>
          <w:szCs w:val="24"/>
        </w:rPr>
        <w:t xml:space="preserve">disability. Consequently, </w:t>
      </w:r>
      <w:sdt>
        <w:sdtPr>
          <w:tag w:val="goog_rdk_0"/>
          <w:id w:val="641392102"/>
        </w:sdtPr>
        <w:sdtContent/>
      </w:sdt>
      <w:sdt>
        <w:sdtPr>
          <w:tag w:val="goog_rdk_1"/>
          <w:id w:val="750475091"/>
        </w:sdtPr>
        <w:sdtContent/>
      </w:sdt>
      <w:r w:rsidR="00E52DDC" w:rsidRPr="00683DAC">
        <w:rPr>
          <w:rFonts w:ascii="Garamond" w:hAnsi="Garamond"/>
          <w:sz w:val="24"/>
          <w:szCs w:val="24"/>
        </w:rPr>
        <w:t xml:space="preserve">denial of reasonable accommodation is not a prohibited ground of discrimination both in the Constitution and the </w:t>
      </w:r>
      <w:r w:rsidR="00DE7A71" w:rsidRPr="00683DAC">
        <w:rPr>
          <w:rFonts w:ascii="Garamond" w:hAnsi="Garamond"/>
          <w:sz w:val="24"/>
          <w:szCs w:val="24"/>
        </w:rPr>
        <w:t xml:space="preserve">Disability </w:t>
      </w:r>
      <w:r w:rsidR="00E52DDC" w:rsidRPr="00683DAC">
        <w:rPr>
          <w:rFonts w:ascii="Garamond" w:hAnsi="Garamond"/>
          <w:sz w:val="24"/>
          <w:szCs w:val="24"/>
        </w:rPr>
        <w:t>Act</w:t>
      </w:r>
      <w:r w:rsidR="00DE7A71" w:rsidRPr="00683DAC">
        <w:rPr>
          <w:rFonts w:ascii="Garamond" w:hAnsi="Garamond"/>
          <w:sz w:val="24"/>
          <w:szCs w:val="24"/>
        </w:rPr>
        <w:t>.</w:t>
      </w:r>
    </w:p>
    <w:p w14:paraId="2024805E" w14:textId="77777777" w:rsidR="007D6013" w:rsidRPr="009E0A64" w:rsidRDefault="007D6013" w:rsidP="007D6013">
      <w:pPr>
        <w:pStyle w:val="ListParagraph"/>
        <w:spacing w:after="0" w:line="360" w:lineRule="auto"/>
        <w:ind w:left="-207"/>
        <w:jc w:val="both"/>
        <w:rPr>
          <w:rFonts w:ascii="Garamond" w:hAnsi="Garamond"/>
          <w:sz w:val="8"/>
          <w:szCs w:val="8"/>
        </w:rPr>
      </w:pPr>
    </w:p>
    <w:p w14:paraId="262025FD" w14:textId="2E2E4C46" w:rsidR="003A32A8" w:rsidRDefault="003923D1" w:rsidP="007D6013">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A significant issue of discrimination can be observed in Nigerian employment practices. </w:t>
      </w:r>
      <w:r w:rsidR="001821C5" w:rsidRPr="00683DAC">
        <w:rPr>
          <w:rFonts w:ascii="Garamond" w:hAnsi="Garamond"/>
          <w:sz w:val="24"/>
          <w:szCs w:val="24"/>
        </w:rPr>
        <w:t>Even when an individual</w:t>
      </w:r>
      <w:r w:rsidRPr="00683DAC">
        <w:rPr>
          <w:rFonts w:ascii="Garamond" w:hAnsi="Garamond"/>
          <w:sz w:val="24"/>
          <w:szCs w:val="24"/>
        </w:rPr>
        <w:t xml:space="preserve"> with</w:t>
      </w:r>
      <w:r w:rsidR="001821C5" w:rsidRPr="00683DAC">
        <w:rPr>
          <w:rFonts w:ascii="Garamond" w:hAnsi="Garamond"/>
          <w:sz w:val="24"/>
          <w:szCs w:val="24"/>
        </w:rPr>
        <w:t xml:space="preserve"> </w:t>
      </w:r>
      <w:r w:rsidRPr="00683DAC">
        <w:rPr>
          <w:rFonts w:ascii="Garamond" w:hAnsi="Garamond"/>
          <w:sz w:val="24"/>
          <w:szCs w:val="24"/>
        </w:rPr>
        <w:t xml:space="preserve">disability </w:t>
      </w:r>
      <w:r w:rsidR="001821C5" w:rsidRPr="00683DAC">
        <w:rPr>
          <w:rFonts w:ascii="Garamond" w:hAnsi="Garamond"/>
          <w:sz w:val="24"/>
          <w:szCs w:val="24"/>
        </w:rPr>
        <w:t>is</w:t>
      </w:r>
      <w:r w:rsidRPr="00683DAC">
        <w:rPr>
          <w:rFonts w:ascii="Garamond" w:hAnsi="Garamond"/>
          <w:sz w:val="24"/>
          <w:szCs w:val="24"/>
        </w:rPr>
        <w:t xml:space="preserve"> qualified for a government position</w:t>
      </w:r>
      <w:r w:rsidR="001821C5" w:rsidRPr="00683DAC">
        <w:rPr>
          <w:rFonts w:ascii="Garamond" w:hAnsi="Garamond"/>
          <w:sz w:val="24"/>
          <w:szCs w:val="24"/>
        </w:rPr>
        <w:t xml:space="preserve">, </w:t>
      </w:r>
      <w:r w:rsidR="009E0A64">
        <w:rPr>
          <w:rFonts w:ascii="Garamond" w:hAnsi="Garamond"/>
          <w:sz w:val="24"/>
          <w:szCs w:val="24"/>
        </w:rPr>
        <w:t>such individuals</w:t>
      </w:r>
      <w:r w:rsidR="001821C5" w:rsidRPr="00683DAC">
        <w:rPr>
          <w:rFonts w:ascii="Garamond" w:hAnsi="Garamond"/>
          <w:sz w:val="24"/>
          <w:szCs w:val="24"/>
        </w:rPr>
        <w:t xml:space="preserve"> are often </w:t>
      </w:r>
      <w:r w:rsidRPr="00683DAC">
        <w:rPr>
          <w:rFonts w:ascii="Garamond" w:hAnsi="Garamond"/>
          <w:sz w:val="24"/>
          <w:szCs w:val="24"/>
        </w:rPr>
        <w:t xml:space="preserve">denied the job based on </w:t>
      </w:r>
      <w:r w:rsidR="001821C5" w:rsidRPr="00683DAC">
        <w:rPr>
          <w:rFonts w:ascii="Garamond" w:hAnsi="Garamond"/>
          <w:sz w:val="24"/>
          <w:szCs w:val="24"/>
        </w:rPr>
        <w:t xml:space="preserve">systemic and structural barriers. The request for </w:t>
      </w:r>
      <w:r w:rsidRPr="00683DAC">
        <w:rPr>
          <w:rFonts w:ascii="Garamond" w:hAnsi="Garamond"/>
          <w:sz w:val="24"/>
          <w:szCs w:val="24"/>
        </w:rPr>
        <w:t>reasonable accommodations</w:t>
      </w:r>
      <w:r w:rsidR="001821C5" w:rsidRPr="00683DAC">
        <w:rPr>
          <w:rFonts w:ascii="Garamond" w:hAnsi="Garamond"/>
          <w:sz w:val="24"/>
          <w:szCs w:val="24"/>
        </w:rPr>
        <w:t xml:space="preserve"> such as working from home and special equipment are mostly denied, particularly for persons with severe impairments</w:t>
      </w:r>
      <w:r w:rsidR="003A32A8">
        <w:rPr>
          <w:rFonts w:ascii="Garamond" w:hAnsi="Garamond"/>
          <w:sz w:val="24"/>
          <w:szCs w:val="24"/>
        </w:rPr>
        <w:t>.</w:t>
      </w:r>
    </w:p>
    <w:p w14:paraId="4588BB91" w14:textId="77777777" w:rsidR="003A32A8" w:rsidRPr="009E0A64" w:rsidRDefault="003A32A8" w:rsidP="007D6013">
      <w:pPr>
        <w:pStyle w:val="ListParagraph"/>
        <w:spacing w:after="0" w:line="360" w:lineRule="auto"/>
        <w:ind w:left="-207"/>
        <w:jc w:val="both"/>
        <w:rPr>
          <w:rFonts w:ascii="Garamond" w:hAnsi="Garamond"/>
          <w:sz w:val="12"/>
          <w:szCs w:val="12"/>
        </w:rPr>
      </w:pPr>
    </w:p>
    <w:p w14:paraId="51365201" w14:textId="4B1434B0" w:rsidR="007D6013" w:rsidRPr="003A32A8" w:rsidRDefault="009E0A64" w:rsidP="003A32A8">
      <w:pPr>
        <w:pStyle w:val="ListParagraph"/>
        <w:spacing w:after="0" w:line="360" w:lineRule="auto"/>
        <w:ind w:left="-207"/>
        <w:jc w:val="both"/>
        <w:rPr>
          <w:rFonts w:ascii="Garamond" w:hAnsi="Garamond"/>
          <w:sz w:val="24"/>
          <w:szCs w:val="24"/>
        </w:rPr>
      </w:pPr>
      <w:r>
        <w:rPr>
          <w:rFonts w:ascii="Garamond" w:hAnsi="Garamond"/>
          <w:sz w:val="24"/>
          <w:szCs w:val="24"/>
        </w:rPr>
        <w:t xml:space="preserve">In financing disability rights in Nigeria, </w:t>
      </w:r>
      <w:r w:rsidR="00DE7A71" w:rsidRPr="00683DAC">
        <w:rPr>
          <w:rFonts w:ascii="Garamond" w:hAnsi="Garamond"/>
          <w:sz w:val="24"/>
          <w:szCs w:val="24"/>
        </w:rPr>
        <w:t xml:space="preserve">the Nigerian government signed over N54.99 trillion 2025 budget and only </w:t>
      </w:r>
      <w:r w:rsidR="00143C3F" w:rsidRPr="00683DAC">
        <w:rPr>
          <w:rFonts w:ascii="Garamond" w:hAnsi="Garamond"/>
          <w:sz w:val="24"/>
          <w:szCs w:val="24"/>
        </w:rPr>
        <w:t xml:space="preserve">around </w:t>
      </w:r>
      <w:r w:rsidR="00DE7A71" w:rsidRPr="00683DAC">
        <w:rPr>
          <w:rFonts w:ascii="Garamond" w:hAnsi="Garamond"/>
          <w:sz w:val="24"/>
          <w:szCs w:val="24"/>
        </w:rPr>
        <w:t xml:space="preserve">N2 billion Naira, </w:t>
      </w:r>
      <w:r w:rsidR="001821C5" w:rsidRPr="00683DAC">
        <w:rPr>
          <w:rFonts w:ascii="Garamond" w:hAnsi="Garamond"/>
          <w:sz w:val="24"/>
          <w:szCs w:val="24"/>
        </w:rPr>
        <w:t xml:space="preserve">estimating 0.0037% funds are </w:t>
      </w:r>
      <w:r w:rsidR="00143C3F" w:rsidRPr="00683DAC">
        <w:rPr>
          <w:rFonts w:ascii="Garamond" w:hAnsi="Garamond"/>
          <w:sz w:val="24"/>
          <w:szCs w:val="24"/>
        </w:rPr>
        <w:t xml:space="preserve">readily </w:t>
      </w:r>
      <w:r w:rsidR="003A32A8">
        <w:rPr>
          <w:rFonts w:ascii="Garamond" w:hAnsi="Garamond"/>
          <w:sz w:val="24"/>
          <w:szCs w:val="24"/>
        </w:rPr>
        <w:t xml:space="preserve">available </w:t>
      </w:r>
      <w:r w:rsidR="00143C3F" w:rsidRPr="00683DAC">
        <w:rPr>
          <w:rFonts w:ascii="Garamond" w:hAnsi="Garamond"/>
          <w:sz w:val="24"/>
          <w:szCs w:val="24"/>
        </w:rPr>
        <w:t>to advance the</w:t>
      </w:r>
      <w:r w:rsidR="00DE7A71" w:rsidRPr="00683DAC">
        <w:rPr>
          <w:rFonts w:ascii="Garamond" w:hAnsi="Garamond"/>
          <w:sz w:val="24"/>
          <w:szCs w:val="24"/>
        </w:rPr>
        <w:t xml:space="preserve"> </w:t>
      </w:r>
      <w:r w:rsidR="002E035B" w:rsidRPr="00683DAC">
        <w:rPr>
          <w:rFonts w:ascii="Garamond" w:hAnsi="Garamond"/>
          <w:sz w:val="24"/>
          <w:szCs w:val="24"/>
        </w:rPr>
        <w:t xml:space="preserve">rights of over 30 million </w:t>
      </w:r>
      <w:r w:rsidR="00DE7A71" w:rsidRPr="00683DAC">
        <w:rPr>
          <w:rFonts w:ascii="Garamond" w:hAnsi="Garamond"/>
          <w:sz w:val="24"/>
          <w:szCs w:val="24"/>
        </w:rPr>
        <w:t>Nigerians</w:t>
      </w:r>
      <w:r w:rsidR="002E035B" w:rsidRPr="00683DAC">
        <w:rPr>
          <w:rFonts w:ascii="Garamond" w:hAnsi="Garamond"/>
          <w:sz w:val="24"/>
          <w:szCs w:val="24"/>
        </w:rPr>
        <w:t xml:space="preserve"> with Disabilities. </w:t>
      </w:r>
      <w:r w:rsidR="003923D1" w:rsidRPr="003A32A8">
        <w:rPr>
          <w:rFonts w:ascii="Garamond" w:hAnsi="Garamond"/>
          <w:sz w:val="24"/>
          <w:szCs w:val="24"/>
        </w:rPr>
        <w:t>Th</w:t>
      </w:r>
      <w:r w:rsidR="002E035B" w:rsidRPr="003A32A8">
        <w:rPr>
          <w:rFonts w:ascii="Garamond" w:hAnsi="Garamond"/>
          <w:sz w:val="24"/>
          <w:szCs w:val="24"/>
        </w:rPr>
        <w:t xml:space="preserve">ese </w:t>
      </w:r>
      <w:r w:rsidR="003923D1" w:rsidRPr="003A32A8">
        <w:rPr>
          <w:rFonts w:ascii="Garamond" w:hAnsi="Garamond"/>
          <w:sz w:val="24"/>
          <w:szCs w:val="24"/>
        </w:rPr>
        <w:t>case</w:t>
      </w:r>
      <w:r w:rsidR="002E035B" w:rsidRPr="003A32A8">
        <w:rPr>
          <w:rFonts w:ascii="Garamond" w:hAnsi="Garamond"/>
          <w:sz w:val="24"/>
          <w:szCs w:val="24"/>
        </w:rPr>
        <w:t>s</w:t>
      </w:r>
      <w:r w:rsidR="003923D1" w:rsidRPr="003A32A8">
        <w:rPr>
          <w:rFonts w:ascii="Garamond" w:hAnsi="Garamond"/>
          <w:sz w:val="24"/>
          <w:szCs w:val="24"/>
        </w:rPr>
        <w:t xml:space="preserve"> </w:t>
      </w:r>
      <w:r w:rsidR="00677DC2" w:rsidRPr="003A32A8">
        <w:rPr>
          <w:rFonts w:ascii="Garamond" w:hAnsi="Garamond"/>
          <w:sz w:val="24"/>
          <w:szCs w:val="24"/>
        </w:rPr>
        <w:t>reflect</w:t>
      </w:r>
      <w:r w:rsidR="003923D1" w:rsidRPr="003A32A8">
        <w:rPr>
          <w:rFonts w:ascii="Garamond" w:hAnsi="Garamond"/>
          <w:sz w:val="24"/>
          <w:szCs w:val="24"/>
        </w:rPr>
        <w:t xml:space="preserve"> how Article 5 is often undermined</w:t>
      </w:r>
      <w:r w:rsidR="003A32A8">
        <w:rPr>
          <w:rFonts w:ascii="Garamond" w:hAnsi="Garamond"/>
          <w:sz w:val="24"/>
          <w:szCs w:val="24"/>
        </w:rPr>
        <w:t xml:space="preserve">. </w:t>
      </w:r>
    </w:p>
    <w:p w14:paraId="687124E6" w14:textId="77777777" w:rsidR="007D6013" w:rsidRPr="00683DAC" w:rsidRDefault="007D6013" w:rsidP="007D6013">
      <w:pPr>
        <w:pStyle w:val="ListParagraph"/>
        <w:spacing w:after="0" w:line="360" w:lineRule="auto"/>
        <w:ind w:left="-207"/>
        <w:jc w:val="both"/>
        <w:rPr>
          <w:rFonts w:ascii="Garamond" w:hAnsi="Garamond"/>
          <w:sz w:val="24"/>
          <w:szCs w:val="24"/>
        </w:rPr>
      </w:pPr>
    </w:p>
    <w:p w14:paraId="78BB11F6" w14:textId="77777777" w:rsidR="003A32A8" w:rsidRDefault="003923D1" w:rsidP="0027338E">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Article 6:</w:t>
      </w:r>
      <w:r w:rsidRPr="00683DAC">
        <w:rPr>
          <w:rFonts w:ascii="Garamond" w:hAnsi="Garamond"/>
          <w:sz w:val="24"/>
          <w:szCs w:val="24"/>
        </w:rPr>
        <w:t xml:space="preserve"> </w:t>
      </w:r>
      <w:r w:rsidRPr="003A32A8">
        <w:rPr>
          <w:rFonts w:ascii="Garamond" w:hAnsi="Garamond"/>
          <w:b/>
          <w:bCs/>
          <w:sz w:val="24"/>
          <w:szCs w:val="24"/>
        </w:rPr>
        <w:t>Women with Disabilities</w:t>
      </w:r>
      <w:r w:rsidR="00FC1579" w:rsidRPr="003A32A8">
        <w:rPr>
          <w:rFonts w:ascii="Garamond" w:hAnsi="Garamond"/>
          <w:b/>
          <w:bCs/>
          <w:sz w:val="24"/>
          <w:szCs w:val="24"/>
        </w:rPr>
        <w:t>:</w:t>
      </w:r>
      <w:r w:rsidR="00FC1579" w:rsidRPr="00683DAC">
        <w:rPr>
          <w:rFonts w:ascii="Garamond" w:hAnsi="Garamond"/>
          <w:sz w:val="24"/>
          <w:szCs w:val="24"/>
        </w:rPr>
        <w:t xml:space="preserve"> </w:t>
      </w:r>
    </w:p>
    <w:p w14:paraId="062A6F0E" w14:textId="160217B2" w:rsidR="00CC17A2" w:rsidRPr="00CC17A2" w:rsidRDefault="003923D1" w:rsidP="003A32A8">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Special measures </w:t>
      </w:r>
      <w:r w:rsidR="00FC1579" w:rsidRPr="00683DAC">
        <w:rPr>
          <w:rFonts w:ascii="Garamond" w:hAnsi="Garamond"/>
          <w:sz w:val="24"/>
          <w:szCs w:val="24"/>
        </w:rPr>
        <w:t>a</w:t>
      </w:r>
      <w:r w:rsidR="00955038">
        <w:rPr>
          <w:rFonts w:ascii="Garamond" w:hAnsi="Garamond"/>
          <w:sz w:val="24"/>
          <w:szCs w:val="24"/>
        </w:rPr>
        <w:t>r</w:t>
      </w:r>
      <w:r w:rsidR="00FC1579" w:rsidRPr="00683DAC">
        <w:rPr>
          <w:rFonts w:ascii="Garamond" w:hAnsi="Garamond"/>
          <w:sz w:val="24"/>
          <w:szCs w:val="24"/>
        </w:rPr>
        <w:t xml:space="preserve">e yet to </w:t>
      </w:r>
      <w:r w:rsidR="003A32A8" w:rsidRPr="00683DAC">
        <w:rPr>
          <w:rFonts w:ascii="Garamond" w:hAnsi="Garamond"/>
          <w:sz w:val="24"/>
          <w:szCs w:val="24"/>
        </w:rPr>
        <w:t>be nationally</w:t>
      </w:r>
      <w:r w:rsidR="00FC1579" w:rsidRPr="00683DAC">
        <w:rPr>
          <w:rFonts w:ascii="Garamond" w:hAnsi="Garamond"/>
          <w:sz w:val="24"/>
          <w:szCs w:val="24"/>
        </w:rPr>
        <w:t xml:space="preserve"> </w:t>
      </w:r>
      <w:r w:rsidRPr="00683DAC">
        <w:rPr>
          <w:rFonts w:ascii="Garamond" w:hAnsi="Garamond"/>
          <w:sz w:val="24"/>
          <w:szCs w:val="24"/>
        </w:rPr>
        <w:t>adopted to ensure women and girls with disabilities can fully exercise their rights</w:t>
      </w:r>
      <w:r w:rsidR="00FC1579" w:rsidRPr="00683DAC">
        <w:rPr>
          <w:rFonts w:ascii="Garamond" w:hAnsi="Garamond"/>
          <w:sz w:val="24"/>
          <w:szCs w:val="24"/>
        </w:rPr>
        <w:t xml:space="preserve">, even within the mainstream women’s movements in Nigeria. For instance, while the Nigerian Violence Against Persons (Prohibition) Act of 2015 and the 2021 National Gender Policy (NGP) tackle gender-based violence, it lacks specific provisions tailored to protect women and girls with disabilities, leaving </w:t>
      </w:r>
      <w:r w:rsidR="003A32A8">
        <w:rPr>
          <w:rFonts w:ascii="Garamond" w:hAnsi="Garamond"/>
          <w:sz w:val="24"/>
          <w:szCs w:val="24"/>
        </w:rPr>
        <w:t>them</w:t>
      </w:r>
      <w:r w:rsidR="00FC1579" w:rsidRPr="00683DAC">
        <w:rPr>
          <w:rFonts w:ascii="Garamond" w:hAnsi="Garamond"/>
          <w:sz w:val="24"/>
          <w:szCs w:val="24"/>
        </w:rPr>
        <w:t xml:space="preserve"> with inadequately safeguarding measures. </w:t>
      </w:r>
    </w:p>
    <w:p w14:paraId="20A0EB5F" w14:textId="77777777" w:rsidR="00CC17A2" w:rsidRPr="003A32A8" w:rsidRDefault="00CC17A2" w:rsidP="00CC17A2">
      <w:pPr>
        <w:pStyle w:val="ListParagraph"/>
        <w:spacing w:after="0" w:line="360" w:lineRule="auto"/>
        <w:ind w:left="-207"/>
        <w:jc w:val="both"/>
        <w:rPr>
          <w:rFonts w:ascii="Garamond" w:hAnsi="Garamond"/>
          <w:b/>
          <w:bCs/>
          <w:sz w:val="12"/>
          <w:szCs w:val="12"/>
        </w:rPr>
      </w:pPr>
    </w:p>
    <w:p w14:paraId="14FA089A" w14:textId="64788974" w:rsidR="00CC5EFF" w:rsidRPr="00CC17A2" w:rsidRDefault="00CC5EFF" w:rsidP="00CC17A2">
      <w:pPr>
        <w:pStyle w:val="ListParagraph"/>
        <w:spacing w:after="0" w:line="360" w:lineRule="auto"/>
        <w:ind w:left="-207"/>
        <w:jc w:val="both"/>
        <w:rPr>
          <w:rFonts w:ascii="Garamond" w:hAnsi="Garamond"/>
          <w:sz w:val="24"/>
          <w:szCs w:val="24"/>
        </w:rPr>
      </w:pPr>
      <w:r w:rsidRPr="00CC17A2">
        <w:rPr>
          <w:rFonts w:ascii="Garamond" w:hAnsi="Garamond"/>
          <w:sz w:val="24"/>
          <w:szCs w:val="24"/>
        </w:rPr>
        <w:t xml:space="preserve">Women with disabilities are largely deemed </w:t>
      </w:r>
      <w:r w:rsidR="003A32A8">
        <w:rPr>
          <w:rFonts w:ascii="Garamond" w:hAnsi="Garamond"/>
          <w:sz w:val="24"/>
          <w:szCs w:val="24"/>
        </w:rPr>
        <w:t xml:space="preserve">unfit </w:t>
      </w:r>
      <w:r w:rsidRPr="00CC17A2">
        <w:rPr>
          <w:rFonts w:ascii="Garamond" w:hAnsi="Garamond"/>
          <w:sz w:val="24"/>
          <w:szCs w:val="24"/>
        </w:rPr>
        <w:t>for marriage, with cultural perceptions that they are incapable of fulfilling traditional roles as wives or mothers. This stigma leads to social exclusion and limited marriage opportunities, with some even being denied the right to have children or nurture children, particularly those with mental</w:t>
      </w:r>
      <w:r w:rsidR="0038505A">
        <w:rPr>
          <w:rFonts w:ascii="Garamond" w:hAnsi="Garamond"/>
          <w:sz w:val="24"/>
          <w:szCs w:val="24"/>
        </w:rPr>
        <w:t xml:space="preserve">, </w:t>
      </w:r>
      <w:r w:rsidRPr="00CC17A2">
        <w:rPr>
          <w:rFonts w:ascii="Garamond" w:hAnsi="Garamond"/>
          <w:sz w:val="24"/>
          <w:szCs w:val="24"/>
        </w:rPr>
        <w:t>psychosocial</w:t>
      </w:r>
      <w:r w:rsidR="00B27053">
        <w:rPr>
          <w:rFonts w:ascii="Garamond" w:hAnsi="Garamond"/>
          <w:sz w:val="24"/>
          <w:szCs w:val="24"/>
        </w:rPr>
        <w:t xml:space="preserve"> and </w:t>
      </w:r>
      <w:r w:rsidR="0038505A">
        <w:rPr>
          <w:rFonts w:ascii="Garamond" w:hAnsi="Garamond"/>
          <w:sz w:val="24"/>
          <w:szCs w:val="24"/>
        </w:rPr>
        <w:t xml:space="preserve">intellectual </w:t>
      </w:r>
      <w:r w:rsidRPr="00CC17A2">
        <w:rPr>
          <w:rFonts w:ascii="Garamond" w:hAnsi="Garamond"/>
          <w:sz w:val="24"/>
          <w:szCs w:val="24"/>
        </w:rPr>
        <w:t xml:space="preserve">disabilities. These barriers reflect broader challenges, including economic dependency, limited access to reproductive health services, </w:t>
      </w:r>
      <w:r w:rsidR="003A32A8">
        <w:rPr>
          <w:rFonts w:ascii="Garamond" w:hAnsi="Garamond"/>
          <w:sz w:val="24"/>
          <w:szCs w:val="24"/>
        </w:rPr>
        <w:t xml:space="preserve">limited access to leadership, </w:t>
      </w:r>
      <w:r w:rsidRPr="00CC17A2">
        <w:rPr>
          <w:rFonts w:ascii="Garamond" w:hAnsi="Garamond"/>
          <w:sz w:val="24"/>
          <w:szCs w:val="24"/>
        </w:rPr>
        <w:t>and discriminatory employment practices, all contributing to systemic inequality.</w:t>
      </w:r>
    </w:p>
    <w:p w14:paraId="78DBDD6D" w14:textId="77777777" w:rsidR="0027338E" w:rsidRPr="00683DAC" w:rsidRDefault="0027338E" w:rsidP="0027338E">
      <w:pPr>
        <w:spacing w:after="0" w:line="360" w:lineRule="auto"/>
        <w:jc w:val="both"/>
        <w:rPr>
          <w:rFonts w:ascii="Garamond" w:hAnsi="Garamond"/>
          <w:sz w:val="24"/>
          <w:szCs w:val="24"/>
        </w:rPr>
      </w:pPr>
    </w:p>
    <w:p w14:paraId="4946D9BC" w14:textId="77777777" w:rsidR="003A32A8" w:rsidRDefault="003923D1" w:rsidP="0027338E">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Article 7:</w:t>
      </w:r>
      <w:r w:rsidRPr="00683DAC">
        <w:rPr>
          <w:rFonts w:ascii="Garamond" w:hAnsi="Garamond"/>
          <w:sz w:val="24"/>
          <w:szCs w:val="24"/>
        </w:rPr>
        <w:t xml:space="preserve"> </w:t>
      </w:r>
      <w:r w:rsidRPr="003A32A8">
        <w:rPr>
          <w:rFonts w:ascii="Garamond" w:hAnsi="Garamond"/>
          <w:b/>
          <w:bCs/>
          <w:sz w:val="24"/>
          <w:szCs w:val="24"/>
        </w:rPr>
        <w:t>Children with Disabilities</w:t>
      </w:r>
      <w:r w:rsidR="0027338E" w:rsidRPr="003A32A8">
        <w:rPr>
          <w:rFonts w:ascii="Garamond" w:hAnsi="Garamond"/>
          <w:b/>
          <w:bCs/>
          <w:sz w:val="24"/>
          <w:szCs w:val="24"/>
        </w:rPr>
        <w:t>:</w:t>
      </w:r>
      <w:r w:rsidR="0027338E" w:rsidRPr="00683DAC">
        <w:rPr>
          <w:rFonts w:ascii="Garamond" w:hAnsi="Garamond"/>
          <w:sz w:val="24"/>
          <w:szCs w:val="24"/>
        </w:rPr>
        <w:t xml:space="preserve"> </w:t>
      </w:r>
    </w:p>
    <w:p w14:paraId="7853145A" w14:textId="3F20CFAA" w:rsidR="007D6013" w:rsidRPr="00683DAC" w:rsidRDefault="0027338E" w:rsidP="003A32A8">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The Nigerian Child’s Rights Act of 2003 does not have specific provisions for children with disabilities. While some rights of children with disabilities may be implied </w:t>
      </w:r>
      <w:r w:rsidR="00FA0FA0">
        <w:rPr>
          <w:rFonts w:ascii="Garamond" w:hAnsi="Garamond"/>
          <w:sz w:val="24"/>
          <w:szCs w:val="24"/>
        </w:rPr>
        <w:t xml:space="preserve">in </w:t>
      </w:r>
      <w:r w:rsidRPr="00683DAC">
        <w:rPr>
          <w:rFonts w:ascii="Garamond" w:hAnsi="Garamond"/>
          <w:sz w:val="24"/>
          <w:szCs w:val="24"/>
        </w:rPr>
        <w:t>this Act, there is no explicit recognition of t</w:t>
      </w:r>
      <w:r w:rsidR="00955038">
        <w:rPr>
          <w:rFonts w:ascii="Garamond" w:hAnsi="Garamond"/>
          <w:sz w:val="24"/>
          <w:szCs w:val="24"/>
        </w:rPr>
        <w:t xml:space="preserve">he </w:t>
      </w:r>
      <w:r w:rsidRPr="00683DAC">
        <w:rPr>
          <w:rFonts w:ascii="Garamond" w:hAnsi="Garamond"/>
          <w:sz w:val="24"/>
          <w:szCs w:val="24"/>
        </w:rPr>
        <w:t xml:space="preserve">distinct circumstances for children with disabilities nor their parents. Similarly, the </w:t>
      </w:r>
      <w:r w:rsidR="004F4AB6">
        <w:rPr>
          <w:rFonts w:ascii="Garamond" w:hAnsi="Garamond"/>
          <w:sz w:val="24"/>
          <w:szCs w:val="24"/>
        </w:rPr>
        <w:t>Nigerian Disability Act</w:t>
      </w:r>
      <w:r w:rsidRPr="00683DAC">
        <w:rPr>
          <w:rFonts w:ascii="Garamond" w:hAnsi="Garamond"/>
          <w:sz w:val="24"/>
          <w:szCs w:val="24"/>
        </w:rPr>
        <w:t xml:space="preserve"> addresses the rights of persons with disabilities generally, without provisions tailored specifically to children with disabilities.  </w:t>
      </w:r>
    </w:p>
    <w:p w14:paraId="1DF88082" w14:textId="77777777" w:rsidR="007D6013" w:rsidRPr="004F4AB6" w:rsidRDefault="007D6013" w:rsidP="007D6013">
      <w:pPr>
        <w:pStyle w:val="ListParagraph"/>
        <w:spacing w:after="0" w:line="360" w:lineRule="auto"/>
        <w:ind w:left="-207"/>
        <w:jc w:val="both"/>
        <w:rPr>
          <w:rFonts w:ascii="Garamond" w:hAnsi="Garamond"/>
          <w:sz w:val="10"/>
          <w:szCs w:val="10"/>
        </w:rPr>
      </w:pPr>
    </w:p>
    <w:p w14:paraId="4E93D9C4" w14:textId="5A5681C9" w:rsidR="007D6013" w:rsidRPr="00683DAC" w:rsidRDefault="0027338E" w:rsidP="007D6013">
      <w:pPr>
        <w:pStyle w:val="ListParagraph"/>
        <w:spacing w:after="0" w:line="360" w:lineRule="auto"/>
        <w:ind w:left="-207"/>
        <w:jc w:val="both"/>
        <w:rPr>
          <w:rFonts w:ascii="Garamond" w:hAnsi="Garamond"/>
          <w:sz w:val="24"/>
          <w:szCs w:val="24"/>
        </w:rPr>
      </w:pPr>
      <w:r w:rsidRPr="00683DAC">
        <w:rPr>
          <w:rFonts w:ascii="Garamond" w:hAnsi="Garamond"/>
          <w:sz w:val="24"/>
          <w:szCs w:val="24"/>
        </w:rPr>
        <w:t>Existing policies, such as the National Child Health Policy and the National Policy for Integrated Early Childhood Development, include limited provisions for participation but fail to address broader decision-making inclusion. While frameworks like the Child Rights Act (2003) and the National Child Policy (2007) aim to protect children’s rights, poor implementation leaves children with disabilities vulnerable to neglect, abuse, exclusion</w:t>
      </w:r>
      <w:r w:rsidR="004F4AB6">
        <w:rPr>
          <w:rFonts w:ascii="Garamond" w:hAnsi="Garamond"/>
          <w:sz w:val="24"/>
          <w:szCs w:val="24"/>
        </w:rPr>
        <w:t>, and sometimes targets for spiritual rituals</w:t>
      </w:r>
      <w:r w:rsidRPr="00683DAC">
        <w:rPr>
          <w:rFonts w:ascii="Garamond" w:hAnsi="Garamond"/>
          <w:sz w:val="24"/>
          <w:szCs w:val="24"/>
        </w:rPr>
        <w:t>. In practice, they are often excluded from institutional and community-level decision-making forums, with limited opportunities to express their views or influence policies</w:t>
      </w:r>
      <w:r w:rsidR="004F4AB6">
        <w:rPr>
          <w:rFonts w:ascii="Garamond" w:hAnsi="Garamond"/>
          <w:sz w:val="24"/>
          <w:szCs w:val="24"/>
        </w:rPr>
        <w:t xml:space="preserve"> and programmes that affect them</w:t>
      </w:r>
      <w:r w:rsidR="00DC5441" w:rsidRPr="00683DAC">
        <w:rPr>
          <w:rFonts w:ascii="Garamond" w:hAnsi="Garamond"/>
          <w:sz w:val="24"/>
          <w:szCs w:val="24"/>
        </w:rPr>
        <w:t>.</w:t>
      </w:r>
    </w:p>
    <w:p w14:paraId="7E480C1D" w14:textId="77777777" w:rsidR="007D6013" w:rsidRPr="00683DAC" w:rsidRDefault="007D6013" w:rsidP="007D6013">
      <w:pPr>
        <w:pStyle w:val="ListParagraph"/>
        <w:spacing w:after="0" w:line="360" w:lineRule="auto"/>
        <w:ind w:left="-207"/>
        <w:jc w:val="both"/>
        <w:rPr>
          <w:rFonts w:ascii="Garamond" w:hAnsi="Garamond"/>
          <w:sz w:val="24"/>
          <w:szCs w:val="24"/>
        </w:rPr>
      </w:pPr>
    </w:p>
    <w:p w14:paraId="625FA960" w14:textId="5A2986E3" w:rsidR="007D6013" w:rsidRPr="00683DAC" w:rsidRDefault="00DC5441" w:rsidP="007D6013">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Parents of children with disabilities in Nigeria often face immense frustration due to the high costs associated with disability-related needs. These include specialized medical care, therapy sessions, and assistive devices like wheelchairs, hearing aids, and prosthetics, which are often expensive and not covered by health insurance. Additionally, inclusive education facilities are limited and costly, forcing many families to bear the financial burden of private schooling. The lack of financial support and government assistance exacerbates these challenges, leading to emotional and financial strain on parents, who struggle to ensure their children receive the care and </w:t>
      </w:r>
      <w:r w:rsidR="004F4AB6">
        <w:rPr>
          <w:rFonts w:ascii="Garamond" w:hAnsi="Garamond"/>
          <w:sz w:val="24"/>
          <w:szCs w:val="24"/>
        </w:rPr>
        <w:t>support</w:t>
      </w:r>
      <w:r w:rsidRPr="00683DAC">
        <w:rPr>
          <w:rFonts w:ascii="Garamond" w:hAnsi="Garamond"/>
          <w:sz w:val="24"/>
          <w:szCs w:val="24"/>
        </w:rPr>
        <w:t xml:space="preserve"> they deserve.</w:t>
      </w:r>
    </w:p>
    <w:p w14:paraId="745CA990" w14:textId="77777777" w:rsidR="007D6013" w:rsidRPr="00683DAC" w:rsidRDefault="007D6013" w:rsidP="007D6013">
      <w:pPr>
        <w:pStyle w:val="ListParagraph"/>
        <w:spacing w:after="0" w:line="360" w:lineRule="auto"/>
        <w:ind w:left="-207"/>
        <w:jc w:val="both"/>
        <w:rPr>
          <w:rFonts w:ascii="Garamond" w:hAnsi="Garamond"/>
          <w:sz w:val="24"/>
          <w:szCs w:val="24"/>
        </w:rPr>
      </w:pPr>
    </w:p>
    <w:p w14:paraId="2ED91AF0" w14:textId="77777777" w:rsidR="008B0621" w:rsidRDefault="003923D1" w:rsidP="003923D1">
      <w:pPr>
        <w:pStyle w:val="ListParagraph"/>
        <w:numPr>
          <w:ilvl w:val="0"/>
          <w:numId w:val="17"/>
        </w:numPr>
        <w:spacing w:after="0" w:line="360" w:lineRule="auto"/>
        <w:jc w:val="both"/>
        <w:rPr>
          <w:rFonts w:ascii="Garamond" w:hAnsi="Garamond"/>
          <w:sz w:val="24"/>
          <w:szCs w:val="24"/>
        </w:rPr>
      </w:pPr>
      <w:r w:rsidRPr="008B0621">
        <w:rPr>
          <w:rFonts w:ascii="Garamond" w:hAnsi="Garamond"/>
          <w:b/>
          <w:bCs/>
          <w:sz w:val="24"/>
          <w:szCs w:val="24"/>
        </w:rPr>
        <w:t>Article 9: Accessibility</w:t>
      </w:r>
      <w:r w:rsidR="0027338E" w:rsidRPr="008B0621">
        <w:rPr>
          <w:rFonts w:ascii="Garamond" w:hAnsi="Garamond"/>
          <w:b/>
          <w:bCs/>
          <w:sz w:val="24"/>
          <w:szCs w:val="24"/>
        </w:rPr>
        <w:t>:</w:t>
      </w:r>
      <w:r w:rsidR="0027338E" w:rsidRPr="00683DAC">
        <w:rPr>
          <w:rFonts w:ascii="Garamond" w:hAnsi="Garamond"/>
          <w:sz w:val="24"/>
          <w:szCs w:val="24"/>
        </w:rPr>
        <w:t xml:space="preserve"> </w:t>
      </w:r>
    </w:p>
    <w:p w14:paraId="7CFB3BCF" w14:textId="4E8D37DD" w:rsidR="007D6013" w:rsidRPr="00683DAC" w:rsidRDefault="003923D1" w:rsidP="008B0621">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Persons with disabilities </w:t>
      </w:r>
      <w:r w:rsidR="0027338E" w:rsidRPr="00683DAC">
        <w:rPr>
          <w:rFonts w:ascii="Garamond" w:hAnsi="Garamond"/>
          <w:sz w:val="24"/>
          <w:szCs w:val="24"/>
        </w:rPr>
        <w:t xml:space="preserve">in Nigeria </w:t>
      </w:r>
      <w:r w:rsidRPr="00683DAC">
        <w:rPr>
          <w:rFonts w:ascii="Garamond" w:hAnsi="Garamond"/>
          <w:sz w:val="24"/>
          <w:szCs w:val="24"/>
        </w:rPr>
        <w:t xml:space="preserve">have </w:t>
      </w:r>
      <w:r w:rsidR="0027338E" w:rsidRPr="00683DAC">
        <w:rPr>
          <w:rFonts w:ascii="Garamond" w:hAnsi="Garamond"/>
          <w:sz w:val="24"/>
          <w:szCs w:val="24"/>
        </w:rPr>
        <w:t xml:space="preserve">very limited </w:t>
      </w:r>
      <w:r w:rsidRPr="00683DAC">
        <w:rPr>
          <w:rFonts w:ascii="Garamond" w:hAnsi="Garamond"/>
          <w:sz w:val="24"/>
          <w:szCs w:val="24"/>
        </w:rPr>
        <w:t>access to the physical environment, transportation, information, and communications, including technology and systems.</w:t>
      </w:r>
      <w:r w:rsidR="007D6013" w:rsidRPr="00683DAC">
        <w:rPr>
          <w:rFonts w:ascii="Garamond" w:hAnsi="Garamond"/>
          <w:sz w:val="24"/>
          <w:szCs w:val="24"/>
        </w:rPr>
        <w:t xml:space="preserve"> </w:t>
      </w:r>
      <w:r w:rsidR="007B41B0" w:rsidRPr="00683DAC">
        <w:rPr>
          <w:rFonts w:ascii="Garamond" w:hAnsi="Garamond"/>
          <w:sz w:val="24"/>
          <w:szCs w:val="24"/>
        </w:rPr>
        <w:t xml:space="preserve">As a progress towards this, the </w:t>
      </w:r>
      <w:r w:rsidR="0027338E" w:rsidRPr="00683DAC">
        <w:rPr>
          <w:rFonts w:ascii="Garamond" w:hAnsi="Garamond"/>
          <w:sz w:val="24"/>
          <w:szCs w:val="24"/>
        </w:rPr>
        <w:t xml:space="preserve">Nigerian government </w:t>
      </w:r>
      <w:r w:rsidR="007B41B0" w:rsidRPr="00683DAC">
        <w:rPr>
          <w:rFonts w:ascii="Garamond" w:hAnsi="Garamond"/>
          <w:sz w:val="24"/>
          <w:szCs w:val="24"/>
        </w:rPr>
        <w:t xml:space="preserve">developed the </w:t>
      </w:r>
      <w:r w:rsidR="0027338E" w:rsidRPr="00683DAC">
        <w:rPr>
          <w:rFonts w:ascii="Garamond" w:hAnsi="Garamond"/>
          <w:sz w:val="24"/>
          <w:szCs w:val="24"/>
        </w:rPr>
        <w:t xml:space="preserve">Persons with </w:t>
      </w:r>
      <w:r w:rsidR="00F96681" w:rsidRPr="00683DAC">
        <w:rPr>
          <w:rFonts w:ascii="Garamond" w:hAnsi="Garamond"/>
          <w:sz w:val="24"/>
          <w:szCs w:val="24"/>
        </w:rPr>
        <w:t xml:space="preserve">Disabilities </w:t>
      </w:r>
      <w:r w:rsidR="0027338E" w:rsidRPr="00683DAC">
        <w:rPr>
          <w:rFonts w:ascii="Garamond" w:hAnsi="Garamond"/>
          <w:sz w:val="24"/>
          <w:szCs w:val="24"/>
        </w:rPr>
        <w:t>Accessibility</w:t>
      </w:r>
      <w:r w:rsidR="00F96681" w:rsidRPr="00683DAC">
        <w:rPr>
          <w:rFonts w:ascii="Garamond" w:hAnsi="Garamond"/>
          <w:sz w:val="24"/>
          <w:szCs w:val="24"/>
        </w:rPr>
        <w:t xml:space="preserve"> </w:t>
      </w:r>
      <w:r w:rsidR="00866539" w:rsidRPr="00683DAC">
        <w:rPr>
          <w:rFonts w:ascii="Garamond" w:hAnsi="Garamond"/>
          <w:sz w:val="24"/>
          <w:szCs w:val="24"/>
        </w:rPr>
        <w:t>Regulations</w:t>
      </w:r>
      <w:r w:rsidR="008B0621">
        <w:rPr>
          <w:rFonts w:ascii="Garamond" w:hAnsi="Garamond"/>
          <w:sz w:val="24"/>
          <w:szCs w:val="24"/>
        </w:rPr>
        <w:t xml:space="preserve"> for </w:t>
      </w:r>
      <w:r w:rsidR="0027338E" w:rsidRPr="00683DAC">
        <w:rPr>
          <w:rFonts w:ascii="Garamond" w:hAnsi="Garamond"/>
          <w:sz w:val="24"/>
          <w:szCs w:val="24"/>
        </w:rPr>
        <w:t>private and public employers</w:t>
      </w:r>
      <w:r w:rsidR="007B41B0" w:rsidRPr="00683DAC">
        <w:rPr>
          <w:rFonts w:ascii="Garamond" w:hAnsi="Garamond"/>
          <w:sz w:val="24"/>
          <w:szCs w:val="24"/>
        </w:rPr>
        <w:t xml:space="preserve"> in 2024. </w:t>
      </w:r>
    </w:p>
    <w:p w14:paraId="24661CA2" w14:textId="77777777" w:rsidR="007D6013" w:rsidRPr="00683DAC" w:rsidRDefault="007D6013" w:rsidP="007D6013">
      <w:pPr>
        <w:pStyle w:val="ListParagraph"/>
        <w:spacing w:after="0" w:line="360" w:lineRule="auto"/>
        <w:ind w:left="-207"/>
        <w:jc w:val="both"/>
        <w:rPr>
          <w:rFonts w:ascii="Garamond" w:hAnsi="Garamond"/>
          <w:sz w:val="24"/>
          <w:szCs w:val="24"/>
        </w:rPr>
      </w:pPr>
    </w:p>
    <w:p w14:paraId="365CC5D9" w14:textId="40531B3F" w:rsidR="00866539" w:rsidRPr="00683DAC" w:rsidRDefault="008B0621" w:rsidP="007D6013">
      <w:pPr>
        <w:pStyle w:val="ListParagraph"/>
        <w:spacing w:after="0" w:line="360" w:lineRule="auto"/>
        <w:ind w:left="-207"/>
        <w:jc w:val="both"/>
        <w:rPr>
          <w:rFonts w:ascii="Garamond" w:hAnsi="Garamond"/>
          <w:sz w:val="24"/>
          <w:szCs w:val="24"/>
        </w:rPr>
      </w:pPr>
      <w:r>
        <w:rPr>
          <w:rFonts w:ascii="Garamond" w:hAnsi="Garamond"/>
          <w:sz w:val="24"/>
          <w:szCs w:val="24"/>
        </w:rPr>
        <w:t xml:space="preserve">As a current </w:t>
      </w:r>
      <w:r w:rsidR="00A43A30">
        <w:rPr>
          <w:rFonts w:ascii="Garamond" w:hAnsi="Garamond"/>
          <w:sz w:val="24"/>
          <w:szCs w:val="24"/>
        </w:rPr>
        <w:t xml:space="preserve">concern, </w:t>
      </w:r>
      <w:r w:rsidR="00A43A30" w:rsidRPr="00683DAC">
        <w:rPr>
          <w:rFonts w:ascii="Garamond" w:hAnsi="Garamond"/>
          <w:sz w:val="24"/>
          <w:szCs w:val="24"/>
        </w:rPr>
        <w:t>the</w:t>
      </w:r>
      <w:r w:rsidR="00866539" w:rsidRPr="00683DAC">
        <w:rPr>
          <w:rFonts w:ascii="Garamond" w:hAnsi="Garamond"/>
          <w:sz w:val="24"/>
          <w:szCs w:val="24"/>
        </w:rPr>
        <w:t xml:space="preserve"> Nigerian government recently proposed the Tax Reform Bill which has potential impact </w:t>
      </w:r>
      <w:r w:rsidR="00A43A30">
        <w:rPr>
          <w:rFonts w:ascii="Garamond" w:hAnsi="Garamond"/>
          <w:sz w:val="24"/>
          <w:szCs w:val="24"/>
        </w:rPr>
        <w:t xml:space="preserve">on </w:t>
      </w:r>
      <w:r w:rsidR="00866539" w:rsidRPr="00683DAC">
        <w:rPr>
          <w:rFonts w:ascii="Garamond" w:hAnsi="Garamond"/>
          <w:sz w:val="24"/>
          <w:szCs w:val="24"/>
        </w:rPr>
        <w:t>persons with disabilities, particularly regarding import taxes on assistive devices and mobility aids. High import taxes on these essential items create financial barriers, limiting access to necessary tools that enhance independent living, personal mobility and respect for privacy. For a Deaf Nigerian, the Sign Language Bill in Nigeria is yet to be officially legislated as a means of communication</w:t>
      </w:r>
      <w:r w:rsidR="00A43A30">
        <w:rPr>
          <w:rFonts w:ascii="Garamond" w:hAnsi="Garamond"/>
          <w:sz w:val="24"/>
          <w:szCs w:val="24"/>
        </w:rPr>
        <w:t xml:space="preserve">. Cost for sign language services is mostly borne by the deaf person or sometime systems within the civil societies. </w:t>
      </w:r>
    </w:p>
    <w:p w14:paraId="6250544C" w14:textId="4DEDA6B4" w:rsidR="003923D1" w:rsidRDefault="003923D1" w:rsidP="003923D1">
      <w:pPr>
        <w:spacing w:after="0" w:line="360" w:lineRule="auto"/>
        <w:jc w:val="both"/>
        <w:rPr>
          <w:rFonts w:ascii="Garamond" w:hAnsi="Garamond"/>
          <w:sz w:val="14"/>
          <w:szCs w:val="14"/>
        </w:rPr>
      </w:pPr>
    </w:p>
    <w:p w14:paraId="4EBCF9C7" w14:textId="77777777" w:rsidR="00A43A30" w:rsidRPr="00A43A30" w:rsidRDefault="00A43A30" w:rsidP="003923D1">
      <w:pPr>
        <w:spacing w:after="0" w:line="360" w:lineRule="auto"/>
        <w:jc w:val="both"/>
        <w:rPr>
          <w:rFonts w:ascii="Garamond" w:hAnsi="Garamond"/>
          <w:sz w:val="14"/>
          <w:szCs w:val="14"/>
        </w:rPr>
      </w:pPr>
    </w:p>
    <w:p w14:paraId="41DA7E6F" w14:textId="77777777" w:rsidR="00A43A30" w:rsidRDefault="003923D1" w:rsidP="00741B07">
      <w:pPr>
        <w:pStyle w:val="ListParagraph"/>
        <w:numPr>
          <w:ilvl w:val="0"/>
          <w:numId w:val="17"/>
        </w:numPr>
        <w:spacing w:after="0" w:line="360" w:lineRule="auto"/>
        <w:jc w:val="both"/>
        <w:rPr>
          <w:rFonts w:ascii="Garamond" w:hAnsi="Garamond"/>
          <w:sz w:val="24"/>
          <w:szCs w:val="24"/>
        </w:rPr>
      </w:pPr>
      <w:r w:rsidRPr="00A43A30">
        <w:rPr>
          <w:rFonts w:ascii="Garamond" w:hAnsi="Garamond"/>
          <w:b/>
          <w:bCs/>
          <w:sz w:val="24"/>
          <w:szCs w:val="24"/>
        </w:rPr>
        <w:t>Article 11: Situations of Risk and Humanitarian Emergencies</w:t>
      </w:r>
      <w:r w:rsidR="007D6013" w:rsidRPr="00A43A30">
        <w:rPr>
          <w:rFonts w:ascii="Garamond" w:hAnsi="Garamond"/>
          <w:b/>
          <w:bCs/>
          <w:sz w:val="24"/>
          <w:szCs w:val="24"/>
        </w:rPr>
        <w:t>:</w:t>
      </w:r>
      <w:r w:rsidR="007D6013" w:rsidRPr="00683DAC">
        <w:rPr>
          <w:rFonts w:ascii="Garamond" w:hAnsi="Garamond"/>
          <w:sz w:val="24"/>
          <w:szCs w:val="24"/>
        </w:rPr>
        <w:t xml:space="preserve"> </w:t>
      </w:r>
    </w:p>
    <w:p w14:paraId="0FDDD7EA" w14:textId="0E70331C" w:rsidR="007D6013" w:rsidRPr="00683DAC" w:rsidRDefault="00DC5441" w:rsidP="00A43A30">
      <w:pPr>
        <w:pStyle w:val="ListParagraph"/>
        <w:spacing w:after="0" w:line="360" w:lineRule="auto"/>
        <w:ind w:left="-207"/>
        <w:jc w:val="both"/>
        <w:rPr>
          <w:rFonts w:ascii="Garamond" w:hAnsi="Garamond"/>
          <w:sz w:val="24"/>
          <w:szCs w:val="24"/>
        </w:rPr>
      </w:pPr>
      <w:r w:rsidRPr="00683DAC">
        <w:rPr>
          <w:rFonts w:ascii="Garamond" w:hAnsi="Garamond"/>
          <w:sz w:val="24"/>
          <w:szCs w:val="24"/>
        </w:rPr>
        <w:lastRenderedPageBreak/>
        <w:t>The Nigerian s</w:t>
      </w:r>
      <w:r w:rsidR="003923D1" w:rsidRPr="00683DAC">
        <w:rPr>
          <w:rFonts w:ascii="Garamond" w:hAnsi="Garamond"/>
          <w:sz w:val="24"/>
          <w:szCs w:val="24"/>
        </w:rPr>
        <w:t xml:space="preserve">tate </w:t>
      </w:r>
      <w:r w:rsidR="00A43A30" w:rsidRPr="00683DAC">
        <w:rPr>
          <w:rFonts w:ascii="Garamond" w:hAnsi="Garamond"/>
          <w:sz w:val="24"/>
          <w:szCs w:val="24"/>
        </w:rPr>
        <w:t>do</w:t>
      </w:r>
      <w:r w:rsidR="00A43A30">
        <w:rPr>
          <w:rFonts w:ascii="Garamond" w:hAnsi="Garamond"/>
          <w:sz w:val="24"/>
          <w:szCs w:val="24"/>
        </w:rPr>
        <w:t>es</w:t>
      </w:r>
      <w:r w:rsidRPr="00683DAC">
        <w:rPr>
          <w:rFonts w:ascii="Garamond" w:hAnsi="Garamond"/>
          <w:sz w:val="24"/>
          <w:szCs w:val="24"/>
        </w:rPr>
        <w:t xml:space="preserve"> not have effective frameworks </w:t>
      </w:r>
      <w:r w:rsidR="00A43A30" w:rsidRPr="00683DAC">
        <w:rPr>
          <w:rFonts w:ascii="Garamond" w:hAnsi="Garamond"/>
          <w:sz w:val="24"/>
          <w:szCs w:val="24"/>
        </w:rPr>
        <w:t>to ensure</w:t>
      </w:r>
      <w:r w:rsidR="003923D1" w:rsidRPr="00683DAC">
        <w:rPr>
          <w:rFonts w:ascii="Garamond" w:hAnsi="Garamond"/>
          <w:sz w:val="24"/>
          <w:szCs w:val="24"/>
        </w:rPr>
        <w:t xml:space="preserve"> that </w:t>
      </w:r>
      <w:r w:rsidRPr="00683DAC">
        <w:rPr>
          <w:rFonts w:ascii="Garamond" w:hAnsi="Garamond"/>
          <w:sz w:val="24"/>
          <w:szCs w:val="24"/>
        </w:rPr>
        <w:t xml:space="preserve">lives of </w:t>
      </w:r>
      <w:r w:rsidR="003923D1" w:rsidRPr="00683DAC">
        <w:rPr>
          <w:rFonts w:ascii="Garamond" w:hAnsi="Garamond"/>
          <w:sz w:val="24"/>
          <w:szCs w:val="24"/>
        </w:rPr>
        <w:t xml:space="preserve">persons with disabilities are </w:t>
      </w:r>
      <w:r w:rsidR="00A43A30" w:rsidRPr="00683DAC">
        <w:rPr>
          <w:rFonts w:ascii="Garamond" w:hAnsi="Garamond"/>
          <w:sz w:val="24"/>
          <w:szCs w:val="24"/>
        </w:rPr>
        <w:t xml:space="preserve">protected </w:t>
      </w:r>
      <w:r w:rsidR="00A43A30">
        <w:rPr>
          <w:rFonts w:ascii="Garamond" w:hAnsi="Garamond"/>
          <w:sz w:val="24"/>
          <w:szCs w:val="24"/>
        </w:rPr>
        <w:t xml:space="preserve">during humanitarian emergencies. </w:t>
      </w:r>
      <w:r w:rsidRPr="00683DAC">
        <w:rPr>
          <w:rFonts w:ascii="Garamond" w:hAnsi="Garamond"/>
          <w:sz w:val="24"/>
          <w:szCs w:val="24"/>
        </w:rPr>
        <w:t>For instance, during the 2022 flooding incidence, which displaced over 2.4 million Nigerian across15 states, accessible evacuation protocols and shelters were often absent. Minimal consultation with Organizations of Persons with Disabilities (OPDs)</w:t>
      </w:r>
      <w:r w:rsidR="00955038">
        <w:rPr>
          <w:rFonts w:ascii="Garamond" w:hAnsi="Garamond"/>
          <w:sz w:val="24"/>
          <w:szCs w:val="24"/>
        </w:rPr>
        <w:t xml:space="preserve">, </w:t>
      </w:r>
      <w:r w:rsidRPr="00683DAC">
        <w:rPr>
          <w:rFonts w:ascii="Garamond" w:hAnsi="Garamond"/>
          <w:sz w:val="24"/>
          <w:szCs w:val="24"/>
        </w:rPr>
        <w:t xml:space="preserve">lack of </w:t>
      </w:r>
      <w:r w:rsidR="00D93D10">
        <w:rPr>
          <w:rFonts w:ascii="Garamond" w:hAnsi="Garamond"/>
          <w:sz w:val="24"/>
          <w:szCs w:val="24"/>
        </w:rPr>
        <w:t xml:space="preserve">disability sensitive </w:t>
      </w:r>
      <w:r w:rsidRPr="00683DAC">
        <w:rPr>
          <w:rFonts w:ascii="Garamond" w:hAnsi="Garamond"/>
          <w:sz w:val="24"/>
          <w:szCs w:val="24"/>
        </w:rPr>
        <w:t xml:space="preserve">training for </w:t>
      </w:r>
      <w:r w:rsidR="00D93D10">
        <w:rPr>
          <w:rFonts w:ascii="Garamond" w:hAnsi="Garamond"/>
          <w:sz w:val="24"/>
          <w:szCs w:val="24"/>
        </w:rPr>
        <w:t>humanitarian</w:t>
      </w:r>
      <w:r w:rsidRPr="00683DAC">
        <w:rPr>
          <w:rFonts w:ascii="Garamond" w:hAnsi="Garamond"/>
          <w:sz w:val="24"/>
          <w:szCs w:val="24"/>
        </w:rPr>
        <w:t xml:space="preserve"> workers</w:t>
      </w:r>
      <w:r w:rsidR="00D93D10">
        <w:rPr>
          <w:rFonts w:ascii="Garamond" w:hAnsi="Garamond"/>
          <w:sz w:val="24"/>
          <w:szCs w:val="24"/>
        </w:rPr>
        <w:t xml:space="preserve">, </w:t>
      </w:r>
      <w:r w:rsidR="00D93D10" w:rsidRPr="00683DAC">
        <w:rPr>
          <w:rFonts w:ascii="Garamond" w:hAnsi="Garamond"/>
          <w:sz w:val="24"/>
          <w:szCs w:val="24"/>
        </w:rPr>
        <w:t>inaccessible warnings, and exclusion from evacuation and emergency plans</w:t>
      </w:r>
      <w:r w:rsidR="00D93D10">
        <w:rPr>
          <w:rFonts w:ascii="Garamond" w:hAnsi="Garamond"/>
          <w:sz w:val="24"/>
          <w:szCs w:val="24"/>
        </w:rPr>
        <w:t xml:space="preserve"> are ranging barriers against the protection of Nigerians with Disabilities during situation of risk and humanitarian emergencies. </w:t>
      </w:r>
    </w:p>
    <w:p w14:paraId="3A12975B" w14:textId="77777777" w:rsidR="007D6013" w:rsidRPr="00683DAC" w:rsidRDefault="007D6013" w:rsidP="007D6013">
      <w:pPr>
        <w:pStyle w:val="ListParagraph"/>
        <w:spacing w:after="0" w:line="360" w:lineRule="auto"/>
        <w:ind w:left="-207"/>
        <w:jc w:val="both"/>
        <w:rPr>
          <w:rFonts w:ascii="Garamond" w:hAnsi="Garamond"/>
          <w:sz w:val="24"/>
          <w:szCs w:val="24"/>
        </w:rPr>
      </w:pPr>
    </w:p>
    <w:p w14:paraId="13DABA7E" w14:textId="77777777" w:rsidR="00D93D10" w:rsidRDefault="00741B07" w:rsidP="00741B07">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Article 13:</w:t>
      </w:r>
      <w:r w:rsidRPr="00683DAC">
        <w:rPr>
          <w:rFonts w:ascii="Garamond" w:hAnsi="Garamond"/>
          <w:sz w:val="24"/>
          <w:szCs w:val="24"/>
        </w:rPr>
        <w:t xml:space="preserve"> </w:t>
      </w:r>
      <w:r w:rsidRPr="00D93D10">
        <w:rPr>
          <w:rFonts w:ascii="Garamond" w:hAnsi="Garamond"/>
          <w:b/>
          <w:bCs/>
          <w:sz w:val="24"/>
          <w:szCs w:val="24"/>
        </w:rPr>
        <w:t>Access to Justice:</w:t>
      </w:r>
      <w:r w:rsidRPr="00683DAC">
        <w:rPr>
          <w:rFonts w:ascii="Garamond" w:hAnsi="Garamond"/>
          <w:sz w:val="24"/>
          <w:szCs w:val="24"/>
        </w:rPr>
        <w:t xml:space="preserve"> </w:t>
      </w:r>
    </w:p>
    <w:p w14:paraId="3F9967BF" w14:textId="2B4DCFED" w:rsidR="007D6013" w:rsidRPr="00683DAC" w:rsidRDefault="00741B07" w:rsidP="00D93D10">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In Nigeria, persons with disabilities </w:t>
      </w:r>
      <w:r w:rsidR="00D93D10">
        <w:rPr>
          <w:rFonts w:ascii="Garamond" w:hAnsi="Garamond"/>
          <w:sz w:val="24"/>
          <w:szCs w:val="24"/>
        </w:rPr>
        <w:t>are not</w:t>
      </w:r>
      <w:r w:rsidRPr="00683DAC">
        <w:rPr>
          <w:rFonts w:ascii="Garamond" w:hAnsi="Garamond"/>
          <w:sz w:val="24"/>
          <w:szCs w:val="24"/>
        </w:rPr>
        <w:t xml:space="preserve"> able to access the legal system on an equal basis with others. Though the Nigeria’s Constitution broadly addresses access to justice, it but does not explicitly include disability as a protected </w:t>
      </w:r>
      <w:r w:rsidR="00D93D10" w:rsidRPr="00683DAC">
        <w:rPr>
          <w:rFonts w:ascii="Garamond" w:hAnsi="Garamond"/>
          <w:sz w:val="24"/>
          <w:szCs w:val="24"/>
        </w:rPr>
        <w:t>category,</w:t>
      </w:r>
      <w:r w:rsidR="00D93D10" w:rsidRPr="00683DAC">
        <w:rPr>
          <w:rFonts w:ascii="Garamond" w:hAnsi="Garamond"/>
          <w:sz w:val="24"/>
          <w:szCs w:val="24"/>
          <w:vertAlign w:val="superscript"/>
        </w:rPr>
        <w:t xml:space="preserve"> </w:t>
      </w:r>
      <w:r w:rsidR="00D93D10" w:rsidRPr="00683DAC">
        <w:rPr>
          <w:rFonts w:ascii="Garamond" w:hAnsi="Garamond"/>
          <w:sz w:val="24"/>
          <w:szCs w:val="24"/>
        </w:rPr>
        <w:t>and</w:t>
      </w:r>
      <w:r w:rsidRPr="00683DAC">
        <w:rPr>
          <w:rFonts w:ascii="Garamond" w:hAnsi="Garamond"/>
          <w:sz w:val="24"/>
          <w:szCs w:val="24"/>
        </w:rPr>
        <w:t xml:space="preserve"> the Nigerian Disability Act of 2018 lacks provisions for procedural reasonable accommodations in court proceedings. Barriers to justice for persons with disabilities include inaccessible courtrooms, documents not available in accessible formats, insufficient training for justice professionals, poverty, illiteracy</w:t>
      </w:r>
      <w:r w:rsidR="00955038">
        <w:rPr>
          <w:rFonts w:ascii="Garamond" w:hAnsi="Garamond"/>
          <w:sz w:val="24"/>
          <w:szCs w:val="24"/>
        </w:rPr>
        <w:t xml:space="preserve"> </w:t>
      </w:r>
      <w:r w:rsidRPr="00683DAC">
        <w:rPr>
          <w:rFonts w:ascii="Garamond" w:hAnsi="Garamond"/>
          <w:sz w:val="24"/>
          <w:szCs w:val="24"/>
        </w:rPr>
        <w:t>and others. The high exclusion of persons with intellectual and psychosocial disabilities as witnesses</w:t>
      </w:r>
      <w:r w:rsidR="00955038">
        <w:rPr>
          <w:rFonts w:ascii="Garamond" w:hAnsi="Garamond"/>
          <w:sz w:val="24"/>
          <w:szCs w:val="24"/>
        </w:rPr>
        <w:t xml:space="preserve"> plus w</w:t>
      </w:r>
      <w:r w:rsidRPr="00683DAC">
        <w:rPr>
          <w:rFonts w:ascii="Garamond" w:hAnsi="Garamond"/>
          <w:sz w:val="24"/>
          <w:szCs w:val="24"/>
        </w:rPr>
        <w:t xml:space="preserve">omen and girls with disabilities, particularly </w:t>
      </w:r>
      <w:r w:rsidR="00955038">
        <w:rPr>
          <w:rFonts w:ascii="Garamond" w:hAnsi="Garamond"/>
          <w:sz w:val="24"/>
          <w:szCs w:val="24"/>
        </w:rPr>
        <w:t>as</w:t>
      </w:r>
      <w:r w:rsidRPr="00683DAC">
        <w:rPr>
          <w:rFonts w:ascii="Garamond" w:hAnsi="Garamond"/>
          <w:sz w:val="24"/>
          <w:szCs w:val="24"/>
        </w:rPr>
        <w:t xml:space="preserve"> victims and survivors of gender-based violence are grossly mishandled.</w:t>
      </w:r>
    </w:p>
    <w:p w14:paraId="7B2DF335" w14:textId="77777777" w:rsidR="007D6013" w:rsidRPr="00683DAC" w:rsidRDefault="007D6013" w:rsidP="007D6013">
      <w:pPr>
        <w:pStyle w:val="ListParagraph"/>
        <w:rPr>
          <w:rFonts w:ascii="Garamond" w:hAnsi="Garamond"/>
          <w:sz w:val="24"/>
          <w:szCs w:val="24"/>
        </w:rPr>
      </w:pPr>
    </w:p>
    <w:p w14:paraId="284BAB1C" w14:textId="7A04F555" w:rsidR="007D6013" w:rsidRPr="00683DAC" w:rsidRDefault="00741B07" w:rsidP="007D6013">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Although, legal reforms in Nigeria, such as the establishment of the National Human Rights Commission's Disability Rights Section </w:t>
      </w:r>
      <w:r w:rsidR="002F67A8">
        <w:rPr>
          <w:rFonts w:ascii="Garamond" w:hAnsi="Garamond"/>
          <w:sz w:val="24"/>
          <w:szCs w:val="24"/>
        </w:rPr>
        <w:t xml:space="preserve">and the </w:t>
      </w:r>
      <w:r w:rsidR="002F67A8" w:rsidRPr="002F67A8">
        <w:rPr>
          <w:rFonts w:ascii="Garamond" w:hAnsi="Garamond"/>
          <w:sz w:val="24"/>
          <w:szCs w:val="24"/>
        </w:rPr>
        <w:t>Nigeria Security and Civil Defence Corps (NSCDC) </w:t>
      </w:r>
      <w:r w:rsidR="002F67A8">
        <w:rPr>
          <w:rFonts w:ascii="Garamond" w:hAnsi="Garamond"/>
          <w:sz w:val="24"/>
          <w:szCs w:val="24"/>
        </w:rPr>
        <w:t xml:space="preserve">disability desk offices </w:t>
      </w:r>
      <w:r w:rsidR="0052297A">
        <w:rPr>
          <w:rFonts w:ascii="Garamond" w:hAnsi="Garamond"/>
          <w:sz w:val="24"/>
          <w:szCs w:val="24"/>
        </w:rPr>
        <w:t>represent a critical step towards the progressive realisation of legal rights for Nigerians with Disabilities</w:t>
      </w:r>
      <w:r w:rsidRPr="00683DAC">
        <w:rPr>
          <w:rFonts w:ascii="Garamond" w:hAnsi="Garamond"/>
          <w:sz w:val="24"/>
          <w:szCs w:val="24"/>
        </w:rPr>
        <w:t xml:space="preserve">, implementation </w:t>
      </w:r>
      <w:r w:rsidR="00955038">
        <w:rPr>
          <w:rFonts w:ascii="Garamond" w:hAnsi="Garamond"/>
          <w:sz w:val="24"/>
          <w:szCs w:val="24"/>
        </w:rPr>
        <w:t>remains</w:t>
      </w:r>
      <w:r w:rsidRPr="00683DAC">
        <w:rPr>
          <w:rFonts w:ascii="Garamond" w:hAnsi="Garamond"/>
          <w:sz w:val="24"/>
          <w:szCs w:val="24"/>
        </w:rPr>
        <w:t xml:space="preserve"> inconsistent</w:t>
      </w:r>
      <w:r w:rsidR="0052297A">
        <w:rPr>
          <w:rFonts w:ascii="Garamond" w:hAnsi="Garamond"/>
          <w:sz w:val="24"/>
          <w:szCs w:val="24"/>
        </w:rPr>
        <w:t xml:space="preserve"> with the provisions of the CRPD. </w:t>
      </w:r>
    </w:p>
    <w:p w14:paraId="0922B824" w14:textId="77777777" w:rsidR="007D6013" w:rsidRPr="00683DAC" w:rsidRDefault="007D6013" w:rsidP="007D6013">
      <w:pPr>
        <w:pStyle w:val="ListParagraph"/>
        <w:spacing w:after="0" w:line="360" w:lineRule="auto"/>
        <w:ind w:left="-207"/>
        <w:jc w:val="both"/>
        <w:rPr>
          <w:rFonts w:ascii="Garamond" w:hAnsi="Garamond"/>
          <w:sz w:val="24"/>
          <w:szCs w:val="24"/>
        </w:rPr>
      </w:pPr>
    </w:p>
    <w:p w14:paraId="06F90858" w14:textId="77777777" w:rsidR="0052297A" w:rsidRDefault="003923D1" w:rsidP="003923D1">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Article 15</w:t>
      </w:r>
      <w:r w:rsidRPr="00683DAC">
        <w:rPr>
          <w:rFonts w:ascii="Garamond" w:hAnsi="Garamond"/>
          <w:sz w:val="24"/>
          <w:szCs w:val="24"/>
        </w:rPr>
        <w:t xml:space="preserve">: </w:t>
      </w:r>
      <w:r w:rsidRPr="0052297A">
        <w:rPr>
          <w:rFonts w:ascii="Garamond" w:hAnsi="Garamond"/>
          <w:b/>
          <w:bCs/>
          <w:sz w:val="24"/>
          <w:szCs w:val="24"/>
        </w:rPr>
        <w:t>Freedom from Torture or Cruel, Inhuman, or Degrading Treatment</w:t>
      </w:r>
      <w:r w:rsidR="007D6013" w:rsidRPr="0052297A">
        <w:rPr>
          <w:rFonts w:ascii="Garamond" w:hAnsi="Garamond"/>
          <w:b/>
          <w:bCs/>
          <w:sz w:val="24"/>
          <w:szCs w:val="24"/>
        </w:rPr>
        <w:t>:</w:t>
      </w:r>
      <w:r w:rsidR="007D6013" w:rsidRPr="00683DAC">
        <w:rPr>
          <w:rFonts w:ascii="Garamond" w:hAnsi="Garamond"/>
          <w:sz w:val="24"/>
          <w:szCs w:val="24"/>
        </w:rPr>
        <w:t xml:space="preserve"> </w:t>
      </w:r>
    </w:p>
    <w:p w14:paraId="33258845" w14:textId="03D45FF0" w:rsidR="007D6013" w:rsidRPr="00683DAC" w:rsidRDefault="00CC5EFF" w:rsidP="0052297A">
      <w:pPr>
        <w:pStyle w:val="ListParagraph"/>
        <w:spacing w:after="0" w:line="360" w:lineRule="auto"/>
        <w:ind w:left="-207"/>
        <w:jc w:val="both"/>
        <w:rPr>
          <w:rFonts w:ascii="Garamond" w:hAnsi="Garamond"/>
          <w:sz w:val="24"/>
          <w:szCs w:val="24"/>
        </w:rPr>
      </w:pPr>
      <w:r w:rsidRPr="00683DAC">
        <w:rPr>
          <w:rFonts w:ascii="Garamond" w:hAnsi="Garamond"/>
          <w:sz w:val="24"/>
          <w:szCs w:val="24"/>
        </w:rPr>
        <w:t>Persons with disabilities, especially those with mental</w:t>
      </w:r>
      <w:r w:rsidR="00C6705E">
        <w:rPr>
          <w:rFonts w:ascii="Garamond" w:hAnsi="Garamond"/>
          <w:sz w:val="24"/>
          <w:szCs w:val="24"/>
        </w:rPr>
        <w:t xml:space="preserve">, </w:t>
      </w:r>
      <w:r w:rsidRPr="00683DAC">
        <w:rPr>
          <w:rFonts w:ascii="Garamond" w:hAnsi="Garamond"/>
          <w:sz w:val="24"/>
          <w:szCs w:val="24"/>
        </w:rPr>
        <w:t xml:space="preserve">psychosocial </w:t>
      </w:r>
      <w:r w:rsidR="00C6705E">
        <w:rPr>
          <w:rFonts w:ascii="Garamond" w:hAnsi="Garamond"/>
          <w:sz w:val="24"/>
          <w:szCs w:val="24"/>
        </w:rPr>
        <w:t xml:space="preserve">and intellectual </w:t>
      </w:r>
      <w:r w:rsidRPr="00683DAC">
        <w:rPr>
          <w:rFonts w:ascii="Garamond" w:hAnsi="Garamond"/>
          <w:sz w:val="24"/>
          <w:szCs w:val="24"/>
        </w:rPr>
        <w:t xml:space="preserve">disabilities, face disproportionate deprivation of liberty in mental health and residential institutions due to discriminatory laws and practices. While the National Mental Health Act of 2021 marks progress, its lack of domestication by state Houses of Assembly and </w:t>
      </w:r>
      <w:r w:rsidR="0052297A">
        <w:rPr>
          <w:rFonts w:ascii="Garamond" w:hAnsi="Garamond"/>
          <w:sz w:val="24"/>
          <w:szCs w:val="24"/>
        </w:rPr>
        <w:t xml:space="preserve">the </w:t>
      </w:r>
      <w:r w:rsidRPr="00683DAC">
        <w:rPr>
          <w:rFonts w:ascii="Garamond" w:hAnsi="Garamond"/>
          <w:sz w:val="24"/>
          <w:szCs w:val="24"/>
        </w:rPr>
        <w:t xml:space="preserve">provisions like forced treatment under Section 28 </w:t>
      </w:r>
      <w:r w:rsidR="0052297A">
        <w:rPr>
          <w:rFonts w:ascii="Garamond" w:hAnsi="Garamond"/>
          <w:sz w:val="24"/>
          <w:szCs w:val="24"/>
        </w:rPr>
        <w:t xml:space="preserve">of the Nigerian constitution </w:t>
      </w:r>
      <w:r w:rsidRPr="00683DAC">
        <w:rPr>
          <w:rFonts w:ascii="Garamond" w:hAnsi="Garamond"/>
          <w:sz w:val="24"/>
          <w:szCs w:val="24"/>
        </w:rPr>
        <w:t>raise concerns about rights</w:t>
      </w:r>
      <w:r w:rsidR="0052297A">
        <w:rPr>
          <w:rFonts w:ascii="Garamond" w:hAnsi="Garamond"/>
          <w:sz w:val="24"/>
          <w:szCs w:val="24"/>
        </w:rPr>
        <w:t xml:space="preserve">’ </w:t>
      </w:r>
      <w:r w:rsidRPr="00683DAC">
        <w:rPr>
          <w:rFonts w:ascii="Garamond" w:hAnsi="Garamond"/>
          <w:sz w:val="24"/>
          <w:szCs w:val="24"/>
        </w:rPr>
        <w:t>violations. Discriminatory language in legal frameworks, such as the Lagos State Mental Health Law of 2019 and Section 175 of the Evidence Act of 2011, perpetuates stigma by using terms like “mentally challenged” and “unsound mind,” undermining dignity and fostering exclusion. These systemic issues highlight the need for rights-based reforms to address stigma and protect the liberties of persons with mental</w:t>
      </w:r>
      <w:r w:rsidR="00C6705E">
        <w:rPr>
          <w:rFonts w:ascii="Garamond" w:hAnsi="Garamond"/>
          <w:sz w:val="24"/>
          <w:szCs w:val="24"/>
        </w:rPr>
        <w:t xml:space="preserve">, </w:t>
      </w:r>
      <w:r w:rsidR="00B27053">
        <w:rPr>
          <w:rFonts w:ascii="Garamond" w:hAnsi="Garamond"/>
          <w:sz w:val="24"/>
          <w:szCs w:val="24"/>
        </w:rPr>
        <w:t>psychosocial and</w:t>
      </w:r>
      <w:r w:rsidR="00C6705E">
        <w:rPr>
          <w:rFonts w:ascii="Garamond" w:hAnsi="Garamond"/>
          <w:sz w:val="24"/>
          <w:szCs w:val="24"/>
        </w:rPr>
        <w:t xml:space="preserve"> intellectual </w:t>
      </w:r>
      <w:r w:rsidRPr="00683DAC">
        <w:rPr>
          <w:rFonts w:ascii="Garamond" w:hAnsi="Garamond"/>
          <w:sz w:val="24"/>
          <w:szCs w:val="24"/>
        </w:rPr>
        <w:t>disabilities</w:t>
      </w:r>
      <w:r w:rsidR="0052297A">
        <w:rPr>
          <w:rFonts w:ascii="Garamond" w:hAnsi="Garamond"/>
          <w:sz w:val="24"/>
          <w:szCs w:val="24"/>
        </w:rPr>
        <w:t xml:space="preserve">. </w:t>
      </w:r>
    </w:p>
    <w:p w14:paraId="35F2B81D" w14:textId="77777777" w:rsidR="007D6013" w:rsidRPr="00683DAC" w:rsidRDefault="007D6013" w:rsidP="007D6013">
      <w:pPr>
        <w:pStyle w:val="ListParagraph"/>
        <w:spacing w:after="0" w:line="360" w:lineRule="auto"/>
        <w:ind w:left="-207"/>
        <w:jc w:val="both"/>
        <w:rPr>
          <w:rFonts w:ascii="Garamond" w:hAnsi="Garamond"/>
          <w:sz w:val="24"/>
          <w:szCs w:val="24"/>
        </w:rPr>
      </w:pPr>
    </w:p>
    <w:p w14:paraId="70CD7030" w14:textId="77777777" w:rsidR="00CA3F6B" w:rsidRPr="00CA3F6B" w:rsidRDefault="003923D1" w:rsidP="003A22ED">
      <w:pPr>
        <w:pStyle w:val="ListParagraph"/>
        <w:numPr>
          <w:ilvl w:val="0"/>
          <w:numId w:val="17"/>
        </w:numPr>
        <w:spacing w:after="0" w:line="360" w:lineRule="auto"/>
        <w:jc w:val="both"/>
        <w:rPr>
          <w:rFonts w:ascii="Garamond" w:hAnsi="Garamond"/>
          <w:b/>
          <w:bCs/>
          <w:sz w:val="24"/>
          <w:szCs w:val="24"/>
        </w:rPr>
      </w:pPr>
      <w:r w:rsidRPr="00CA3F6B">
        <w:rPr>
          <w:rFonts w:ascii="Garamond" w:hAnsi="Garamond"/>
          <w:b/>
          <w:bCs/>
          <w:sz w:val="24"/>
          <w:szCs w:val="24"/>
        </w:rPr>
        <w:t>Article 24: Education</w:t>
      </w:r>
      <w:r w:rsidR="007D6013" w:rsidRPr="00CA3F6B">
        <w:rPr>
          <w:rFonts w:ascii="Garamond" w:hAnsi="Garamond"/>
          <w:b/>
          <w:bCs/>
          <w:sz w:val="24"/>
          <w:szCs w:val="24"/>
        </w:rPr>
        <w:t xml:space="preserve">: </w:t>
      </w:r>
    </w:p>
    <w:p w14:paraId="46A23C50" w14:textId="77777777" w:rsidR="00955038" w:rsidRDefault="003A22ED" w:rsidP="00955038">
      <w:pPr>
        <w:spacing w:after="0" w:line="360" w:lineRule="auto"/>
        <w:ind w:left="-567"/>
        <w:jc w:val="both"/>
        <w:rPr>
          <w:rFonts w:ascii="Garamond" w:hAnsi="Garamond"/>
          <w:sz w:val="24"/>
          <w:szCs w:val="24"/>
        </w:rPr>
      </w:pPr>
      <w:r w:rsidRPr="00CA3F6B">
        <w:rPr>
          <w:rFonts w:ascii="Garamond" w:hAnsi="Garamond"/>
          <w:sz w:val="24"/>
          <w:szCs w:val="24"/>
        </w:rPr>
        <w:t xml:space="preserve">The Nigerian National Policy on Education includes provisions for inclusive education, and the Disability Act (2019) mandates schools to accommodate children with disabilities. However, implementation is often </w:t>
      </w:r>
      <w:r w:rsidRPr="00CA3F6B">
        <w:rPr>
          <w:rFonts w:ascii="Garamond" w:hAnsi="Garamond"/>
          <w:sz w:val="24"/>
          <w:szCs w:val="24"/>
        </w:rPr>
        <w:lastRenderedPageBreak/>
        <w:t>inconsistent</w:t>
      </w:r>
      <w:r w:rsidR="00576EC0">
        <w:rPr>
          <w:rFonts w:ascii="Garamond" w:hAnsi="Garamond"/>
          <w:sz w:val="24"/>
          <w:szCs w:val="24"/>
        </w:rPr>
        <w:t xml:space="preserve"> with provisions of the CRPD</w:t>
      </w:r>
      <w:r w:rsidRPr="00CA3F6B">
        <w:rPr>
          <w:rFonts w:ascii="Garamond" w:hAnsi="Garamond"/>
          <w:sz w:val="24"/>
          <w:szCs w:val="24"/>
        </w:rPr>
        <w:t xml:space="preserve">, with many schools lacking the necessary resources, trained staff, and infrastructure. </w:t>
      </w:r>
    </w:p>
    <w:p w14:paraId="2050647E" w14:textId="77777777" w:rsidR="00955038" w:rsidRPr="00955038" w:rsidRDefault="00955038" w:rsidP="00955038">
      <w:pPr>
        <w:spacing w:after="0" w:line="360" w:lineRule="auto"/>
        <w:ind w:left="-567"/>
        <w:jc w:val="both"/>
        <w:rPr>
          <w:rFonts w:ascii="Garamond" w:hAnsi="Garamond"/>
          <w:sz w:val="16"/>
          <w:szCs w:val="16"/>
        </w:rPr>
      </w:pPr>
    </w:p>
    <w:p w14:paraId="1165F29F" w14:textId="77777777" w:rsidR="00955038" w:rsidRDefault="00551D4F" w:rsidP="00955038">
      <w:pPr>
        <w:spacing w:after="0" w:line="360" w:lineRule="auto"/>
        <w:ind w:left="-567"/>
        <w:jc w:val="both"/>
        <w:rPr>
          <w:rFonts w:ascii="Garamond" w:hAnsi="Garamond"/>
          <w:sz w:val="24"/>
          <w:szCs w:val="24"/>
        </w:rPr>
      </w:pPr>
      <w:r w:rsidRPr="00955038">
        <w:rPr>
          <w:rFonts w:ascii="Garamond" w:hAnsi="Garamond"/>
          <w:sz w:val="24"/>
          <w:szCs w:val="24"/>
        </w:rPr>
        <w:t>In 2024, Nigerian government advanced its commitment to inclusive education by revising and adopting the National Policy on Inclusive Education. This updated policy aims to ensure that persons with disabilities from diverse backgrounds and disabilities have access to quality education within an inclusive system. To further promote inclusive education, the Joint Admissions and Matriculation Board (JAMB) introduced the Strategic Roadmap for Inclusive Access to Quality Higher Education in Nigeria (2024-2028). This initiative focuses on enhancing access to higher education for students with disabilities, recognizing the need for a bottom-up approach that starts from basic education</w:t>
      </w:r>
    </w:p>
    <w:p w14:paraId="5E0303DD" w14:textId="77777777" w:rsidR="00955038" w:rsidRPr="00955038" w:rsidRDefault="00955038" w:rsidP="00955038">
      <w:pPr>
        <w:spacing w:after="0" w:line="360" w:lineRule="auto"/>
        <w:ind w:left="-567"/>
        <w:jc w:val="both"/>
        <w:rPr>
          <w:rFonts w:ascii="Garamond" w:hAnsi="Garamond"/>
          <w:sz w:val="16"/>
          <w:szCs w:val="16"/>
        </w:rPr>
      </w:pPr>
    </w:p>
    <w:p w14:paraId="094DBF46" w14:textId="24C8CD8A" w:rsidR="00551D4F" w:rsidRPr="00955038" w:rsidRDefault="003A22ED" w:rsidP="00955038">
      <w:pPr>
        <w:spacing w:after="0" w:line="360" w:lineRule="auto"/>
        <w:ind w:left="-567"/>
        <w:jc w:val="both"/>
        <w:rPr>
          <w:rFonts w:ascii="Garamond" w:hAnsi="Garamond"/>
          <w:sz w:val="24"/>
          <w:szCs w:val="24"/>
        </w:rPr>
      </w:pPr>
      <w:r w:rsidRPr="00955038">
        <w:rPr>
          <w:rFonts w:ascii="Garamond" w:hAnsi="Garamond"/>
          <w:sz w:val="24"/>
          <w:szCs w:val="24"/>
        </w:rPr>
        <w:t xml:space="preserve">Despite progress, social stigma and underfunding remain significant barriers, hindering the full realization of inclusive education for </w:t>
      </w:r>
      <w:r w:rsidR="00576EC0" w:rsidRPr="00955038">
        <w:rPr>
          <w:rFonts w:ascii="Garamond" w:hAnsi="Garamond"/>
          <w:sz w:val="24"/>
          <w:szCs w:val="24"/>
        </w:rPr>
        <w:t xml:space="preserve">persons </w:t>
      </w:r>
      <w:r w:rsidRPr="00955038">
        <w:rPr>
          <w:rFonts w:ascii="Garamond" w:hAnsi="Garamond"/>
          <w:sz w:val="24"/>
          <w:szCs w:val="24"/>
        </w:rPr>
        <w:t>with disabilities in Nigeria.</w:t>
      </w:r>
      <w:r w:rsidR="00CC5EFF" w:rsidRPr="00955038">
        <w:rPr>
          <w:rFonts w:ascii="Garamond" w:hAnsi="Garamond"/>
          <w:sz w:val="24"/>
          <w:szCs w:val="24"/>
        </w:rPr>
        <w:t xml:space="preserve">, especially for </w:t>
      </w:r>
      <w:r w:rsidR="00576EC0" w:rsidRPr="00955038">
        <w:rPr>
          <w:rFonts w:ascii="Garamond" w:hAnsi="Garamond"/>
          <w:sz w:val="24"/>
          <w:szCs w:val="24"/>
        </w:rPr>
        <w:t>children</w:t>
      </w:r>
      <w:r w:rsidR="00955038">
        <w:rPr>
          <w:rFonts w:ascii="Garamond" w:hAnsi="Garamond"/>
          <w:sz w:val="24"/>
          <w:szCs w:val="24"/>
        </w:rPr>
        <w:t xml:space="preserve"> with disabilities</w:t>
      </w:r>
      <w:r w:rsidR="00576EC0" w:rsidRPr="00955038">
        <w:rPr>
          <w:rFonts w:ascii="Garamond" w:hAnsi="Garamond"/>
          <w:sz w:val="24"/>
          <w:szCs w:val="24"/>
        </w:rPr>
        <w:t xml:space="preserve"> in rural communities</w:t>
      </w:r>
      <w:r w:rsidR="00CC5EFF" w:rsidRPr="00955038">
        <w:rPr>
          <w:rFonts w:ascii="Garamond" w:hAnsi="Garamond"/>
          <w:sz w:val="24"/>
          <w:szCs w:val="24"/>
        </w:rPr>
        <w:t>. Public schools remain largely inaccessible, with limited infrastructure, transportation, and accommodations, while insecurity in regions like Northeast Nigeria worsens barriers to education.</w:t>
      </w:r>
      <w:r w:rsidR="00CC5EFF" w:rsidRPr="00955038">
        <w:rPr>
          <w:rFonts w:ascii="Garamond" w:hAnsi="Garamond"/>
          <w:sz w:val="24"/>
          <w:szCs w:val="24"/>
          <w:vertAlign w:val="superscript"/>
        </w:rPr>
        <w:t xml:space="preserve"> </w:t>
      </w:r>
      <w:r w:rsidR="00CC5EFF" w:rsidRPr="00955038">
        <w:rPr>
          <w:rFonts w:ascii="Garamond" w:hAnsi="Garamond"/>
          <w:sz w:val="24"/>
          <w:szCs w:val="24"/>
        </w:rPr>
        <w:t xml:space="preserve">  Curricula and teaching practices are </w:t>
      </w:r>
      <w:r w:rsidR="00955038">
        <w:rPr>
          <w:rFonts w:ascii="Garamond" w:hAnsi="Garamond"/>
          <w:sz w:val="24"/>
          <w:szCs w:val="24"/>
        </w:rPr>
        <w:t xml:space="preserve">mostly </w:t>
      </w:r>
      <w:r w:rsidR="00CC5EFF" w:rsidRPr="00955038">
        <w:rPr>
          <w:rFonts w:ascii="Garamond" w:hAnsi="Garamond"/>
          <w:sz w:val="24"/>
          <w:szCs w:val="24"/>
        </w:rPr>
        <w:t>not adapted for learners with disabilities, and inadequate teacher training compounds exclusion.</w:t>
      </w:r>
      <w:r w:rsidR="00CC5EFF" w:rsidRPr="00955038">
        <w:rPr>
          <w:rFonts w:ascii="Garamond" w:hAnsi="Garamond"/>
          <w:sz w:val="24"/>
          <w:szCs w:val="24"/>
          <w:vertAlign w:val="superscript"/>
        </w:rPr>
        <w:t xml:space="preserve"> </w:t>
      </w:r>
      <w:r w:rsidR="00CC5EFF" w:rsidRPr="00955038">
        <w:rPr>
          <w:rFonts w:ascii="Garamond" w:hAnsi="Garamond"/>
          <w:sz w:val="24"/>
          <w:szCs w:val="24"/>
        </w:rPr>
        <w:t xml:space="preserve"> Approximately 7 million out-of-school children in Nigeria have disabilities,</w:t>
      </w:r>
      <w:r w:rsidR="00551D4F" w:rsidRPr="00955038">
        <w:rPr>
          <w:rFonts w:ascii="Garamond" w:hAnsi="Garamond"/>
          <w:sz w:val="24"/>
          <w:szCs w:val="24"/>
        </w:rPr>
        <w:t xml:space="preserve"> with only 34% of girls and 56% of boys attending school. Societal stigma, bullying, and lack of accommodations contribute to high dropout rates.</w:t>
      </w:r>
      <w:r w:rsidR="00551D4F" w:rsidRPr="00955038">
        <w:rPr>
          <w:rFonts w:ascii="Garamond" w:hAnsi="Garamond"/>
          <w:sz w:val="24"/>
          <w:szCs w:val="24"/>
          <w:vertAlign w:val="superscript"/>
        </w:rPr>
        <w:t xml:space="preserve"> </w:t>
      </w:r>
      <w:r w:rsidR="00551D4F" w:rsidRPr="00955038">
        <w:rPr>
          <w:rFonts w:ascii="Garamond" w:hAnsi="Garamond"/>
          <w:sz w:val="24"/>
          <w:szCs w:val="24"/>
        </w:rPr>
        <w:t xml:space="preserve"> The Student Loan Act of 2023 supports tertiary education but excludes basic and private education</w:t>
      </w:r>
      <w:r w:rsidR="004B51B6" w:rsidRPr="00955038">
        <w:rPr>
          <w:rFonts w:ascii="Garamond" w:hAnsi="Garamond"/>
          <w:sz w:val="24"/>
          <w:szCs w:val="24"/>
        </w:rPr>
        <w:t>, without any recognition for extra disability cost</w:t>
      </w:r>
    </w:p>
    <w:p w14:paraId="282C6DD0" w14:textId="77777777" w:rsidR="00CC5EFF" w:rsidRPr="00683DAC" w:rsidRDefault="00CC5EFF" w:rsidP="003923D1">
      <w:pPr>
        <w:spacing w:after="0" w:line="360" w:lineRule="auto"/>
        <w:jc w:val="both"/>
        <w:rPr>
          <w:rFonts w:ascii="Garamond" w:hAnsi="Garamond"/>
          <w:sz w:val="24"/>
          <w:szCs w:val="24"/>
        </w:rPr>
      </w:pPr>
    </w:p>
    <w:p w14:paraId="65A57D65" w14:textId="77777777" w:rsidR="00E66399" w:rsidRDefault="003923D1" w:rsidP="00460A49">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 xml:space="preserve">Article </w:t>
      </w:r>
      <w:r w:rsidRPr="00E66399">
        <w:rPr>
          <w:rFonts w:ascii="Garamond" w:hAnsi="Garamond"/>
          <w:b/>
          <w:bCs/>
          <w:sz w:val="24"/>
          <w:szCs w:val="24"/>
        </w:rPr>
        <w:t>25: Healt</w:t>
      </w:r>
      <w:r w:rsidR="007D6013" w:rsidRPr="00E66399">
        <w:rPr>
          <w:rFonts w:ascii="Garamond" w:hAnsi="Garamond"/>
          <w:b/>
          <w:bCs/>
          <w:sz w:val="24"/>
          <w:szCs w:val="24"/>
        </w:rPr>
        <w:t>h:</w:t>
      </w:r>
      <w:r w:rsidR="007D6013" w:rsidRPr="00683DAC">
        <w:rPr>
          <w:rFonts w:ascii="Garamond" w:hAnsi="Garamond"/>
          <w:sz w:val="24"/>
          <w:szCs w:val="24"/>
        </w:rPr>
        <w:t xml:space="preserve"> </w:t>
      </w:r>
    </w:p>
    <w:p w14:paraId="3337C873" w14:textId="77777777" w:rsidR="00E66399" w:rsidRDefault="00551D4F" w:rsidP="00E66399">
      <w:pPr>
        <w:pStyle w:val="ListParagraph"/>
        <w:spacing w:after="0" w:line="360" w:lineRule="auto"/>
        <w:ind w:left="-207"/>
        <w:jc w:val="both"/>
        <w:rPr>
          <w:rFonts w:ascii="Garamond" w:hAnsi="Garamond"/>
          <w:sz w:val="24"/>
          <w:szCs w:val="24"/>
        </w:rPr>
      </w:pPr>
      <w:r w:rsidRPr="00683DAC">
        <w:rPr>
          <w:rFonts w:ascii="Garamond" w:hAnsi="Garamond"/>
          <w:sz w:val="24"/>
          <w:szCs w:val="24"/>
        </w:rPr>
        <w:t>Persons with disabilities in Nigeria do not</w:t>
      </w:r>
      <w:r w:rsidR="003923D1" w:rsidRPr="00683DAC">
        <w:rPr>
          <w:rFonts w:ascii="Garamond" w:hAnsi="Garamond"/>
          <w:sz w:val="24"/>
          <w:szCs w:val="24"/>
        </w:rPr>
        <w:t xml:space="preserve"> enjoy </w:t>
      </w:r>
      <w:r w:rsidRPr="00683DAC">
        <w:rPr>
          <w:rFonts w:ascii="Garamond" w:hAnsi="Garamond"/>
          <w:sz w:val="24"/>
          <w:szCs w:val="24"/>
        </w:rPr>
        <w:t xml:space="preserve">quality and </w:t>
      </w:r>
      <w:r w:rsidR="003923D1" w:rsidRPr="00683DAC">
        <w:rPr>
          <w:rFonts w:ascii="Garamond" w:hAnsi="Garamond"/>
          <w:sz w:val="24"/>
          <w:szCs w:val="24"/>
        </w:rPr>
        <w:t>attainable standard of health</w:t>
      </w:r>
      <w:r w:rsidRPr="00683DAC">
        <w:rPr>
          <w:rFonts w:ascii="Garamond" w:hAnsi="Garamond"/>
          <w:sz w:val="24"/>
          <w:szCs w:val="24"/>
        </w:rPr>
        <w:t xml:space="preserve">. </w:t>
      </w:r>
      <w:r w:rsidR="00E66399">
        <w:rPr>
          <w:rFonts w:ascii="Garamond" w:hAnsi="Garamond"/>
          <w:sz w:val="24"/>
          <w:szCs w:val="24"/>
        </w:rPr>
        <w:t>Though, the</w:t>
      </w:r>
      <w:r w:rsidRPr="00683DAC">
        <w:rPr>
          <w:rFonts w:ascii="Garamond" w:hAnsi="Garamond"/>
          <w:sz w:val="24"/>
          <w:szCs w:val="24"/>
        </w:rPr>
        <w:t xml:space="preserve"> National Policy on Sexual and Reproductive Health and Rights of Persons with Disabilities, adopted in 2018, aims to address challenges faced by women and girls with disabilities</w:t>
      </w:r>
      <w:r w:rsidR="00E66399">
        <w:rPr>
          <w:rFonts w:ascii="Garamond" w:hAnsi="Garamond"/>
          <w:sz w:val="24"/>
          <w:szCs w:val="24"/>
        </w:rPr>
        <w:t xml:space="preserve">, the actual implementation largely violates the rights of women and girls with disabilities, particularly those in rural communities. </w:t>
      </w:r>
      <w:r w:rsidRPr="00683DAC">
        <w:rPr>
          <w:rFonts w:ascii="Garamond" w:hAnsi="Garamond"/>
          <w:sz w:val="24"/>
          <w:szCs w:val="24"/>
        </w:rPr>
        <w:t>In addition</w:t>
      </w:r>
      <w:r w:rsidR="00E66399">
        <w:rPr>
          <w:rFonts w:ascii="Garamond" w:hAnsi="Garamond"/>
          <w:sz w:val="24"/>
          <w:szCs w:val="24"/>
        </w:rPr>
        <w:t xml:space="preserve">, </w:t>
      </w:r>
      <w:r w:rsidRPr="00683DAC">
        <w:rPr>
          <w:rFonts w:ascii="Garamond" w:hAnsi="Garamond"/>
          <w:sz w:val="24"/>
          <w:szCs w:val="24"/>
        </w:rPr>
        <w:t xml:space="preserve">persons with disabilities, often face inadequate funding and lack access to free healthcare </w:t>
      </w:r>
      <w:r w:rsidR="00460A49" w:rsidRPr="00683DAC">
        <w:rPr>
          <w:rFonts w:ascii="Garamond" w:hAnsi="Garamond"/>
          <w:sz w:val="24"/>
          <w:szCs w:val="24"/>
        </w:rPr>
        <w:t>services</w:t>
      </w:r>
      <w:r w:rsidR="00E66399">
        <w:rPr>
          <w:rFonts w:ascii="Garamond" w:hAnsi="Garamond"/>
          <w:sz w:val="24"/>
          <w:szCs w:val="24"/>
        </w:rPr>
        <w:t xml:space="preserve"> </w:t>
      </w:r>
      <w:r w:rsidRPr="00683DAC">
        <w:rPr>
          <w:rFonts w:ascii="Garamond" w:hAnsi="Garamond"/>
          <w:sz w:val="24"/>
          <w:szCs w:val="24"/>
        </w:rPr>
        <w:t>and biases among professionals.</w:t>
      </w:r>
    </w:p>
    <w:p w14:paraId="07A19F39" w14:textId="77777777" w:rsidR="00E66399" w:rsidRPr="00E66399" w:rsidRDefault="00E66399" w:rsidP="00E66399">
      <w:pPr>
        <w:pStyle w:val="ListParagraph"/>
        <w:spacing w:after="0" w:line="360" w:lineRule="auto"/>
        <w:ind w:left="-207"/>
        <w:jc w:val="both"/>
        <w:rPr>
          <w:rFonts w:ascii="Garamond" w:hAnsi="Garamond"/>
          <w:sz w:val="12"/>
          <w:szCs w:val="12"/>
        </w:rPr>
      </w:pPr>
    </w:p>
    <w:p w14:paraId="3B40C715" w14:textId="1458D71E" w:rsidR="00025428" w:rsidRPr="00460A49" w:rsidRDefault="00025428" w:rsidP="00E66399">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In Nigeria, the cost of medical drugs for persons with disabilities presents a significant financial burden. Many </w:t>
      </w:r>
      <w:r w:rsidR="00922A2E" w:rsidRPr="00683DAC">
        <w:rPr>
          <w:rFonts w:ascii="Garamond" w:hAnsi="Garamond"/>
          <w:sz w:val="24"/>
          <w:szCs w:val="24"/>
        </w:rPr>
        <w:t>Nigerians</w:t>
      </w:r>
      <w:r w:rsidRPr="00683DAC">
        <w:rPr>
          <w:rFonts w:ascii="Garamond" w:hAnsi="Garamond"/>
          <w:sz w:val="24"/>
          <w:szCs w:val="24"/>
        </w:rPr>
        <w:t xml:space="preserve"> with disabilities require specialized medications for conditions such as epilepsy, cerebral palsy, or multiple sclerosis. These medications, along with essential therapies and assistive devices, are often expensive and not covered by national health insurance schemes. The lack of affordable options forces families to bear the high costs, pushing many into poverty. This financial strain exacerbates the challenges of accessing proper healthcare</w:t>
      </w:r>
      <w:r w:rsidR="00E66399">
        <w:rPr>
          <w:rFonts w:ascii="Garamond" w:hAnsi="Garamond"/>
          <w:sz w:val="24"/>
          <w:szCs w:val="24"/>
        </w:rPr>
        <w:t xml:space="preserve">. </w:t>
      </w:r>
    </w:p>
    <w:p w14:paraId="0EA23018" w14:textId="1D157328" w:rsidR="003923D1" w:rsidRDefault="003923D1" w:rsidP="003923D1">
      <w:pPr>
        <w:spacing w:after="0" w:line="360" w:lineRule="auto"/>
        <w:jc w:val="both"/>
        <w:rPr>
          <w:rFonts w:ascii="Garamond" w:hAnsi="Garamond"/>
          <w:sz w:val="24"/>
          <w:szCs w:val="24"/>
        </w:rPr>
      </w:pPr>
    </w:p>
    <w:p w14:paraId="14837966" w14:textId="77777777" w:rsidR="009E1C47" w:rsidRDefault="009E1C47" w:rsidP="003923D1">
      <w:pPr>
        <w:spacing w:after="0" w:line="360" w:lineRule="auto"/>
        <w:jc w:val="both"/>
        <w:rPr>
          <w:rFonts w:ascii="Garamond" w:hAnsi="Garamond"/>
          <w:sz w:val="24"/>
          <w:szCs w:val="24"/>
        </w:rPr>
      </w:pPr>
    </w:p>
    <w:p w14:paraId="0F177683" w14:textId="77777777" w:rsidR="009E1C47" w:rsidRPr="00683DAC" w:rsidRDefault="009E1C47" w:rsidP="003923D1">
      <w:pPr>
        <w:spacing w:after="0" w:line="360" w:lineRule="auto"/>
        <w:jc w:val="both"/>
        <w:rPr>
          <w:rFonts w:ascii="Garamond" w:hAnsi="Garamond"/>
          <w:sz w:val="24"/>
          <w:szCs w:val="24"/>
        </w:rPr>
      </w:pPr>
    </w:p>
    <w:p w14:paraId="781F137E" w14:textId="77777777" w:rsidR="00364D95" w:rsidRDefault="003923D1" w:rsidP="00741B07">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lastRenderedPageBreak/>
        <w:t>Article 27</w:t>
      </w:r>
      <w:r w:rsidRPr="00683DAC">
        <w:rPr>
          <w:rFonts w:ascii="Garamond" w:hAnsi="Garamond"/>
          <w:sz w:val="24"/>
          <w:szCs w:val="24"/>
        </w:rPr>
        <w:t xml:space="preserve">: </w:t>
      </w:r>
      <w:r w:rsidRPr="00364D95">
        <w:rPr>
          <w:rFonts w:ascii="Garamond" w:hAnsi="Garamond"/>
          <w:b/>
          <w:bCs/>
          <w:sz w:val="24"/>
          <w:szCs w:val="24"/>
        </w:rPr>
        <w:t>Work and Employment</w:t>
      </w:r>
      <w:r w:rsidR="00695D4C" w:rsidRPr="00364D95">
        <w:rPr>
          <w:rFonts w:ascii="Garamond" w:hAnsi="Garamond"/>
          <w:b/>
          <w:bCs/>
          <w:sz w:val="24"/>
          <w:szCs w:val="24"/>
        </w:rPr>
        <w:t>:</w:t>
      </w:r>
      <w:r w:rsidR="00695D4C" w:rsidRPr="00683DAC">
        <w:rPr>
          <w:rFonts w:ascii="Garamond" w:hAnsi="Garamond"/>
          <w:sz w:val="24"/>
          <w:szCs w:val="24"/>
        </w:rPr>
        <w:t xml:space="preserve"> </w:t>
      </w:r>
    </w:p>
    <w:p w14:paraId="1D207A5B" w14:textId="5C9C6CD4" w:rsidR="00695D4C" w:rsidRPr="00683DAC" w:rsidRDefault="00741B07" w:rsidP="00364D95">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Sections 28 and 29 of the Discrimination Against Persons with Disabilities (Prohibition) Act 2018 mandate equal employment opportunities and penalties for violations, but weak implementation, lack of data, limited public awareness, and societal stigma undermine </w:t>
      </w:r>
      <w:r w:rsidR="00364D95">
        <w:rPr>
          <w:rFonts w:ascii="Garamond" w:hAnsi="Garamond"/>
          <w:sz w:val="24"/>
          <w:szCs w:val="24"/>
        </w:rPr>
        <w:t xml:space="preserve">the </w:t>
      </w:r>
      <w:r w:rsidRPr="00683DAC">
        <w:rPr>
          <w:rFonts w:ascii="Garamond" w:hAnsi="Garamond"/>
          <w:sz w:val="24"/>
          <w:szCs w:val="24"/>
        </w:rPr>
        <w:t xml:space="preserve">enforcement. The 5% workforce requirement applies only to public organizations, and while the Federal Ministry of Labour and Employment’s Inspectorate Department oversees labour standards, it lacks a specific mandate to monitor recruitment processes for </w:t>
      </w:r>
      <w:r w:rsidR="00364D95">
        <w:rPr>
          <w:rFonts w:ascii="Garamond" w:hAnsi="Garamond"/>
          <w:sz w:val="24"/>
          <w:szCs w:val="24"/>
        </w:rPr>
        <w:t xml:space="preserve">eligible </w:t>
      </w:r>
      <w:r w:rsidRPr="00683DAC">
        <w:rPr>
          <w:rFonts w:ascii="Garamond" w:hAnsi="Garamond"/>
          <w:sz w:val="24"/>
          <w:szCs w:val="24"/>
        </w:rPr>
        <w:t>persons with disabilities</w:t>
      </w:r>
      <w:r w:rsidR="00364D95">
        <w:rPr>
          <w:rFonts w:ascii="Garamond" w:hAnsi="Garamond"/>
          <w:sz w:val="24"/>
          <w:szCs w:val="24"/>
        </w:rPr>
        <w:t xml:space="preserve"> in formal and informal sectors. </w:t>
      </w:r>
    </w:p>
    <w:p w14:paraId="3E4FBBAE" w14:textId="77777777" w:rsidR="00695D4C" w:rsidRPr="00683DAC" w:rsidRDefault="00695D4C" w:rsidP="00695D4C">
      <w:pPr>
        <w:pStyle w:val="ListParagraph"/>
        <w:spacing w:after="0" w:line="360" w:lineRule="auto"/>
        <w:ind w:left="-207"/>
        <w:jc w:val="both"/>
        <w:rPr>
          <w:rFonts w:ascii="Garamond" w:hAnsi="Garamond"/>
          <w:sz w:val="24"/>
          <w:szCs w:val="24"/>
        </w:rPr>
      </w:pPr>
    </w:p>
    <w:p w14:paraId="66C5460F" w14:textId="25440D4B" w:rsidR="00741B07" w:rsidRPr="00683DAC" w:rsidRDefault="00741B07" w:rsidP="00695D4C">
      <w:pPr>
        <w:pStyle w:val="ListParagraph"/>
        <w:spacing w:after="0" w:line="360" w:lineRule="auto"/>
        <w:ind w:left="-207"/>
        <w:jc w:val="both"/>
        <w:rPr>
          <w:rFonts w:ascii="Garamond" w:hAnsi="Garamond"/>
          <w:sz w:val="24"/>
          <w:szCs w:val="24"/>
        </w:rPr>
      </w:pPr>
      <w:r w:rsidRPr="00683DAC">
        <w:rPr>
          <w:rFonts w:ascii="Garamond" w:hAnsi="Garamond"/>
          <w:sz w:val="24"/>
          <w:szCs w:val="24"/>
        </w:rPr>
        <w:t>Despite the 5% provision in the act, about 63% of Nigerian adults with disabilities</w:t>
      </w:r>
      <w:r w:rsidR="00364D95">
        <w:rPr>
          <w:rFonts w:ascii="Garamond" w:hAnsi="Garamond"/>
          <w:sz w:val="24"/>
          <w:szCs w:val="24"/>
        </w:rPr>
        <w:t xml:space="preserve"> </w:t>
      </w:r>
      <w:r w:rsidRPr="00683DAC">
        <w:rPr>
          <w:rFonts w:ascii="Garamond" w:hAnsi="Garamond"/>
          <w:sz w:val="24"/>
          <w:szCs w:val="24"/>
        </w:rPr>
        <w:t xml:space="preserve">are unemployed, with many confined to the informal sector, lacking social protections. The gap is even more significant among youth, with about 63% of young people with disabilities not participating in education, employment, vocational training </w:t>
      </w:r>
      <w:r w:rsidR="00364D95">
        <w:rPr>
          <w:rFonts w:ascii="Garamond" w:hAnsi="Garamond"/>
          <w:sz w:val="24"/>
          <w:szCs w:val="24"/>
        </w:rPr>
        <w:t xml:space="preserve">or </w:t>
      </w:r>
      <w:r w:rsidRPr="00683DAC">
        <w:rPr>
          <w:rFonts w:ascii="Garamond" w:hAnsi="Garamond"/>
          <w:sz w:val="24"/>
          <w:szCs w:val="24"/>
        </w:rPr>
        <w:t xml:space="preserve">others forms of employment and entrepreneurship opportunities. </w:t>
      </w:r>
      <w:r w:rsidR="009E1C47">
        <w:rPr>
          <w:rFonts w:ascii="Garamond" w:hAnsi="Garamond"/>
          <w:sz w:val="24"/>
          <w:szCs w:val="24"/>
        </w:rPr>
        <w:t xml:space="preserve">With the 2024 </w:t>
      </w:r>
      <w:r w:rsidR="009E1C47" w:rsidRPr="009E1C47">
        <w:rPr>
          <w:rFonts w:ascii="Garamond" w:hAnsi="Garamond"/>
          <w:sz w:val="24"/>
          <w:szCs w:val="24"/>
        </w:rPr>
        <w:t>National Access to Work Scheme for Persons with Disabilities</w:t>
      </w:r>
      <w:r w:rsidR="009E1C47">
        <w:rPr>
          <w:rFonts w:ascii="Garamond" w:hAnsi="Garamond"/>
          <w:sz w:val="24"/>
          <w:szCs w:val="24"/>
        </w:rPr>
        <w:t>, qualified persons with disabilities await the effective implementation across the states.</w:t>
      </w:r>
    </w:p>
    <w:p w14:paraId="7D21260C" w14:textId="77777777" w:rsidR="00741B07" w:rsidRPr="00364D95" w:rsidRDefault="00741B07" w:rsidP="003923D1">
      <w:pPr>
        <w:spacing w:after="0" w:line="360" w:lineRule="auto"/>
        <w:jc w:val="both"/>
        <w:rPr>
          <w:rFonts w:ascii="Garamond" w:hAnsi="Garamond"/>
          <w:b/>
          <w:bCs/>
          <w:sz w:val="24"/>
          <w:szCs w:val="24"/>
        </w:rPr>
      </w:pPr>
    </w:p>
    <w:p w14:paraId="278F4DB7" w14:textId="77777777" w:rsidR="00364D95" w:rsidRPr="00364D95" w:rsidRDefault="003923D1" w:rsidP="00741B07">
      <w:pPr>
        <w:pStyle w:val="ListParagraph"/>
        <w:numPr>
          <w:ilvl w:val="0"/>
          <w:numId w:val="17"/>
        </w:numPr>
        <w:spacing w:after="0" w:line="360" w:lineRule="auto"/>
        <w:jc w:val="both"/>
        <w:rPr>
          <w:rFonts w:ascii="Garamond" w:hAnsi="Garamond"/>
          <w:b/>
          <w:bCs/>
          <w:sz w:val="24"/>
          <w:szCs w:val="24"/>
        </w:rPr>
      </w:pPr>
      <w:r w:rsidRPr="00364D95">
        <w:rPr>
          <w:rFonts w:ascii="Garamond" w:hAnsi="Garamond"/>
          <w:b/>
          <w:bCs/>
          <w:sz w:val="24"/>
          <w:szCs w:val="24"/>
        </w:rPr>
        <w:t>Article 28: Adequate Standard of Living and Social Protection</w:t>
      </w:r>
      <w:r w:rsidR="00695D4C" w:rsidRPr="00364D95">
        <w:rPr>
          <w:rFonts w:ascii="Garamond" w:hAnsi="Garamond"/>
          <w:b/>
          <w:bCs/>
          <w:sz w:val="24"/>
          <w:szCs w:val="24"/>
        </w:rPr>
        <w:t xml:space="preserve">: </w:t>
      </w:r>
    </w:p>
    <w:p w14:paraId="6A9C76FD" w14:textId="676258D5" w:rsidR="00695D4C" w:rsidRPr="00683DAC" w:rsidRDefault="00741B07" w:rsidP="00364D95">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The Discrimination Against Persons with Disabilities (Prohibition) Act of 2018 and the Revised National Social Protection Policy (NSPP) of 2021 include provisions aimed at promoting the right to an adequate standard of living and social protection for persons with disabilities in Nigeria. However, the implementation of these programs remains inconsistent, and significant gaps persist. Many persons with disabilities </w:t>
      </w:r>
      <w:r w:rsidR="007D6013" w:rsidRPr="00683DAC">
        <w:rPr>
          <w:rFonts w:ascii="Garamond" w:hAnsi="Garamond"/>
          <w:sz w:val="24"/>
          <w:szCs w:val="24"/>
        </w:rPr>
        <w:t>struggle</w:t>
      </w:r>
      <w:r w:rsidRPr="00683DAC">
        <w:rPr>
          <w:rFonts w:ascii="Garamond" w:hAnsi="Garamond"/>
          <w:sz w:val="24"/>
          <w:szCs w:val="24"/>
        </w:rPr>
        <w:t xml:space="preserve"> to benefit from programs such as the National Social Investment Program (NSIP), the National Health Insurance Scheme (NHIS), and various National Humanitarian Programs due to inadequate implementation, lack of targeted outreach, and systemic </w:t>
      </w:r>
      <w:r w:rsidR="008E0C02">
        <w:rPr>
          <w:rFonts w:ascii="Garamond" w:hAnsi="Garamond"/>
          <w:sz w:val="24"/>
          <w:szCs w:val="24"/>
        </w:rPr>
        <w:t xml:space="preserve">communication </w:t>
      </w:r>
      <w:r w:rsidRPr="00683DAC">
        <w:rPr>
          <w:rFonts w:ascii="Garamond" w:hAnsi="Garamond"/>
          <w:sz w:val="24"/>
          <w:szCs w:val="24"/>
        </w:rPr>
        <w:t>barriers. In addition to poor implementation, issues such as food security, housing, and access to water, sanitation, and hygiene which are critical for persons with disabilities are not adequately addressed in existing programs.</w:t>
      </w:r>
    </w:p>
    <w:p w14:paraId="49EFF87D" w14:textId="77777777" w:rsidR="00695D4C" w:rsidRPr="00683DAC" w:rsidRDefault="00695D4C" w:rsidP="00695D4C">
      <w:pPr>
        <w:pStyle w:val="ListParagraph"/>
        <w:spacing w:after="0" w:line="360" w:lineRule="auto"/>
        <w:ind w:left="-207"/>
        <w:jc w:val="both"/>
        <w:rPr>
          <w:rFonts w:ascii="Garamond" w:hAnsi="Garamond"/>
          <w:sz w:val="24"/>
          <w:szCs w:val="24"/>
        </w:rPr>
      </w:pPr>
    </w:p>
    <w:p w14:paraId="70A405E8" w14:textId="25B75D86" w:rsidR="007D6013" w:rsidRPr="00683DAC" w:rsidRDefault="007D6013" w:rsidP="00695D4C">
      <w:pPr>
        <w:pStyle w:val="ListParagraph"/>
        <w:spacing w:after="0" w:line="360" w:lineRule="auto"/>
        <w:ind w:left="-207"/>
        <w:jc w:val="both"/>
        <w:rPr>
          <w:rFonts w:ascii="Garamond" w:hAnsi="Garamond"/>
          <w:sz w:val="24"/>
          <w:szCs w:val="24"/>
        </w:rPr>
      </w:pPr>
      <w:r w:rsidRPr="00683DAC">
        <w:rPr>
          <w:rFonts w:ascii="Garamond" w:hAnsi="Garamond"/>
          <w:sz w:val="24"/>
          <w:szCs w:val="24"/>
        </w:rPr>
        <w:t>The</w:t>
      </w:r>
      <w:r w:rsidR="008E0C02">
        <w:rPr>
          <w:rFonts w:ascii="Garamond" w:hAnsi="Garamond"/>
          <w:sz w:val="24"/>
          <w:szCs w:val="24"/>
        </w:rPr>
        <w:t xml:space="preserve"> implied c</w:t>
      </w:r>
      <w:r w:rsidRPr="00683DAC">
        <w:rPr>
          <w:rFonts w:ascii="Garamond" w:hAnsi="Garamond"/>
          <w:sz w:val="24"/>
          <w:szCs w:val="24"/>
        </w:rPr>
        <w:t xml:space="preserve">are and </w:t>
      </w:r>
      <w:r w:rsidR="008E0C02">
        <w:rPr>
          <w:rFonts w:ascii="Garamond" w:hAnsi="Garamond"/>
          <w:sz w:val="24"/>
          <w:szCs w:val="24"/>
        </w:rPr>
        <w:t>s</w:t>
      </w:r>
      <w:r w:rsidRPr="00683DAC">
        <w:rPr>
          <w:rFonts w:ascii="Garamond" w:hAnsi="Garamond"/>
          <w:sz w:val="24"/>
          <w:szCs w:val="24"/>
        </w:rPr>
        <w:t>upport agenda within Nigeria's social protection framework suffers from a lack of a clear</w:t>
      </w:r>
      <w:r w:rsidR="008E0C02">
        <w:rPr>
          <w:rFonts w:ascii="Garamond" w:hAnsi="Garamond"/>
          <w:sz w:val="24"/>
          <w:szCs w:val="24"/>
        </w:rPr>
        <w:t xml:space="preserve"> and </w:t>
      </w:r>
      <w:r w:rsidRPr="00683DAC">
        <w:rPr>
          <w:rFonts w:ascii="Garamond" w:hAnsi="Garamond"/>
          <w:sz w:val="24"/>
          <w:szCs w:val="24"/>
        </w:rPr>
        <w:t xml:space="preserve">unified structure. As a result, the </w:t>
      </w:r>
      <w:r w:rsidR="00955038">
        <w:rPr>
          <w:rFonts w:ascii="Garamond" w:hAnsi="Garamond"/>
          <w:sz w:val="24"/>
          <w:szCs w:val="24"/>
        </w:rPr>
        <w:t xml:space="preserve">Nigerian </w:t>
      </w:r>
      <w:r w:rsidRPr="00683DAC">
        <w:rPr>
          <w:rFonts w:ascii="Garamond" w:hAnsi="Garamond"/>
          <w:sz w:val="24"/>
          <w:szCs w:val="24"/>
        </w:rPr>
        <w:t xml:space="preserve">social protection system struggles to provide consistent, equitable, and effective support for those in need, particularly the elderly, children, and </w:t>
      </w:r>
      <w:r w:rsidR="008E0C02">
        <w:rPr>
          <w:rFonts w:ascii="Garamond" w:hAnsi="Garamond"/>
          <w:sz w:val="24"/>
          <w:szCs w:val="24"/>
        </w:rPr>
        <w:t>women</w:t>
      </w:r>
      <w:r w:rsidRPr="00683DAC">
        <w:rPr>
          <w:rFonts w:ascii="Garamond" w:hAnsi="Garamond"/>
          <w:sz w:val="24"/>
          <w:szCs w:val="24"/>
        </w:rPr>
        <w:t xml:space="preserve"> with disabilities. In Nigeria, no effective disability related benefits</w:t>
      </w:r>
      <w:r w:rsidR="00955038">
        <w:rPr>
          <w:rFonts w:ascii="Garamond" w:hAnsi="Garamond"/>
          <w:sz w:val="24"/>
          <w:szCs w:val="24"/>
        </w:rPr>
        <w:t xml:space="preserve"> at national levels. </w:t>
      </w:r>
    </w:p>
    <w:p w14:paraId="2DBE320C" w14:textId="3F89435B" w:rsidR="00741B07" w:rsidRPr="00741B07" w:rsidRDefault="00741B07" w:rsidP="00741B07">
      <w:pPr>
        <w:spacing w:after="0" w:line="360" w:lineRule="auto"/>
        <w:jc w:val="both"/>
        <w:rPr>
          <w:rFonts w:ascii="Garamond" w:hAnsi="Garamond"/>
          <w:sz w:val="24"/>
          <w:szCs w:val="24"/>
        </w:rPr>
      </w:pPr>
    </w:p>
    <w:p w14:paraId="697E1A5A" w14:textId="77777777" w:rsidR="008E0C02" w:rsidRDefault="003923D1" w:rsidP="007D6013">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Article 29</w:t>
      </w:r>
      <w:r w:rsidRPr="00683DAC">
        <w:rPr>
          <w:rFonts w:ascii="Garamond" w:hAnsi="Garamond"/>
          <w:sz w:val="24"/>
          <w:szCs w:val="24"/>
        </w:rPr>
        <w:t xml:space="preserve">: </w:t>
      </w:r>
      <w:r w:rsidRPr="008E0C02">
        <w:rPr>
          <w:rFonts w:ascii="Garamond" w:hAnsi="Garamond"/>
          <w:b/>
          <w:bCs/>
          <w:sz w:val="24"/>
          <w:szCs w:val="24"/>
        </w:rPr>
        <w:t>Participation in Political and Public Life</w:t>
      </w:r>
      <w:r w:rsidR="00695D4C" w:rsidRPr="008E0C02">
        <w:rPr>
          <w:rFonts w:ascii="Garamond" w:hAnsi="Garamond"/>
          <w:b/>
          <w:bCs/>
          <w:sz w:val="24"/>
          <w:szCs w:val="24"/>
        </w:rPr>
        <w:t>:</w:t>
      </w:r>
      <w:r w:rsidR="00695D4C" w:rsidRPr="00683DAC">
        <w:rPr>
          <w:rFonts w:ascii="Garamond" w:hAnsi="Garamond"/>
          <w:sz w:val="24"/>
          <w:szCs w:val="24"/>
        </w:rPr>
        <w:t xml:space="preserve"> </w:t>
      </w:r>
    </w:p>
    <w:p w14:paraId="5C7B5E2B" w14:textId="15BFD8CA" w:rsidR="00695D4C" w:rsidRPr="00683DAC" w:rsidRDefault="007D6013" w:rsidP="008E0C02">
      <w:pPr>
        <w:pStyle w:val="ListParagraph"/>
        <w:spacing w:after="0" w:line="360" w:lineRule="auto"/>
        <w:ind w:left="-207"/>
        <w:jc w:val="both"/>
        <w:rPr>
          <w:rFonts w:ascii="Garamond" w:hAnsi="Garamond"/>
          <w:sz w:val="24"/>
          <w:szCs w:val="24"/>
        </w:rPr>
      </w:pPr>
      <w:r w:rsidRPr="00683DAC">
        <w:rPr>
          <w:rFonts w:ascii="Garamond" w:hAnsi="Garamond"/>
          <w:sz w:val="24"/>
          <w:szCs w:val="24"/>
        </w:rPr>
        <w:t>The Independent National Electoral Commission (INEC) Electoral Act of 2021, though progressive, does not fully address the unique needs of eligible Nigerian</w:t>
      </w:r>
      <w:r w:rsidR="008E0C02">
        <w:rPr>
          <w:rFonts w:ascii="Garamond" w:hAnsi="Garamond"/>
          <w:sz w:val="24"/>
          <w:szCs w:val="24"/>
        </w:rPr>
        <w:t>s</w:t>
      </w:r>
      <w:r w:rsidRPr="00683DAC">
        <w:rPr>
          <w:rFonts w:ascii="Garamond" w:hAnsi="Garamond"/>
          <w:sz w:val="24"/>
          <w:szCs w:val="24"/>
        </w:rPr>
        <w:t xml:space="preserve"> with Disabilities. While it mandates the provision of voting materials in accessible formats and encourages the inclusion of Nigerians with Disabilities in the electoral process, the execution remains inconsistent. There is insufficient funding, training, and infrastructure to ensure full inclusion</w:t>
      </w:r>
      <w:r w:rsidR="008E0C02">
        <w:rPr>
          <w:rFonts w:ascii="Garamond" w:hAnsi="Garamond"/>
          <w:sz w:val="24"/>
          <w:szCs w:val="24"/>
        </w:rPr>
        <w:t xml:space="preserve">. </w:t>
      </w:r>
    </w:p>
    <w:p w14:paraId="219C8C82" w14:textId="77777777" w:rsidR="00695D4C" w:rsidRPr="00683DAC" w:rsidRDefault="00695D4C" w:rsidP="00695D4C">
      <w:pPr>
        <w:pStyle w:val="ListParagraph"/>
        <w:spacing w:after="0" w:line="360" w:lineRule="auto"/>
        <w:ind w:left="-207"/>
        <w:jc w:val="both"/>
        <w:rPr>
          <w:rFonts w:ascii="Garamond" w:hAnsi="Garamond"/>
          <w:sz w:val="24"/>
          <w:szCs w:val="24"/>
        </w:rPr>
      </w:pPr>
    </w:p>
    <w:p w14:paraId="28351B8F" w14:textId="4386E83C" w:rsidR="007D6013" w:rsidRPr="00683DAC" w:rsidRDefault="007D6013" w:rsidP="00695D4C">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Political parties </w:t>
      </w:r>
      <w:r w:rsidR="00075BA7">
        <w:rPr>
          <w:rFonts w:ascii="Garamond" w:hAnsi="Garamond"/>
          <w:sz w:val="24"/>
          <w:szCs w:val="24"/>
        </w:rPr>
        <w:t>does not</w:t>
      </w:r>
      <w:r w:rsidRPr="00683DAC">
        <w:rPr>
          <w:rFonts w:ascii="Garamond" w:hAnsi="Garamond"/>
          <w:sz w:val="24"/>
          <w:szCs w:val="24"/>
        </w:rPr>
        <w:t xml:space="preserve"> reserve nominations for aspirants with disabilities, while high campaign costs, regional disparities, stigmatization, and inaccessible polling units further hinder their participation. Inadequate law implementation, insufficient funding, and grossly misrepresented data exacerbate these challenges, as seen during the 2023 general elections</w:t>
      </w:r>
      <w:r w:rsidR="008E0C02">
        <w:rPr>
          <w:rFonts w:ascii="Garamond" w:hAnsi="Garamond"/>
          <w:sz w:val="24"/>
          <w:szCs w:val="24"/>
        </w:rPr>
        <w:t xml:space="preserve"> where only about 86,000 electorates with disabilities were captures as registered voters </w:t>
      </w:r>
      <w:r w:rsidR="00075BA7">
        <w:rPr>
          <w:rFonts w:ascii="Garamond" w:hAnsi="Garamond"/>
          <w:sz w:val="24"/>
          <w:szCs w:val="24"/>
        </w:rPr>
        <w:t xml:space="preserve">across the </w:t>
      </w:r>
      <w:r w:rsidR="008E0C02">
        <w:rPr>
          <w:rFonts w:ascii="Garamond" w:hAnsi="Garamond"/>
          <w:sz w:val="24"/>
          <w:szCs w:val="24"/>
        </w:rPr>
        <w:t>36 states and the Federal Capital Territory</w:t>
      </w:r>
      <w:r w:rsidRPr="00683DAC">
        <w:rPr>
          <w:rFonts w:ascii="Garamond" w:hAnsi="Garamond"/>
          <w:sz w:val="24"/>
          <w:szCs w:val="24"/>
        </w:rPr>
        <w:t>. On appointive positions, only explicit designated political positions like special assistants are reserved for persons with disabilities</w:t>
      </w:r>
      <w:r w:rsidR="008E0C02">
        <w:rPr>
          <w:rFonts w:ascii="Garamond" w:hAnsi="Garamond"/>
          <w:sz w:val="24"/>
          <w:szCs w:val="24"/>
        </w:rPr>
        <w:t xml:space="preserve">. This is grossly inadequate. </w:t>
      </w:r>
    </w:p>
    <w:p w14:paraId="5EDB5E7F" w14:textId="77777777" w:rsidR="007D6013" w:rsidRDefault="007D6013" w:rsidP="003923D1">
      <w:pPr>
        <w:spacing w:after="0" w:line="360" w:lineRule="auto"/>
        <w:jc w:val="both"/>
        <w:rPr>
          <w:rFonts w:ascii="Garamond" w:hAnsi="Garamond"/>
          <w:sz w:val="24"/>
          <w:szCs w:val="24"/>
        </w:rPr>
      </w:pPr>
    </w:p>
    <w:p w14:paraId="66D09AC6" w14:textId="77777777" w:rsidR="00075BA7" w:rsidRPr="00683DAC" w:rsidRDefault="00075BA7" w:rsidP="003923D1">
      <w:pPr>
        <w:spacing w:after="0" w:line="360" w:lineRule="auto"/>
        <w:jc w:val="both"/>
        <w:rPr>
          <w:rFonts w:ascii="Garamond" w:hAnsi="Garamond"/>
          <w:sz w:val="24"/>
          <w:szCs w:val="24"/>
        </w:rPr>
      </w:pPr>
    </w:p>
    <w:p w14:paraId="3D12AD3C" w14:textId="77777777" w:rsidR="008E0C02" w:rsidRDefault="003923D1" w:rsidP="007D6013">
      <w:pPr>
        <w:pStyle w:val="ListParagraph"/>
        <w:numPr>
          <w:ilvl w:val="0"/>
          <w:numId w:val="17"/>
        </w:numPr>
        <w:spacing w:after="0" w:line="360" w:lineRule="auto"/>
        <w:jc w:val="both"/>
        <w:rPr>
          <w:rFonts w:ascii="Garamond" w:hAnsi="Garamond"/>
          <w:sz w:val="24"/>
          <w:szCs w:val="24"/>
        </w:rPr>
      </w:pPr>
      <w:r w:rsidRPr="00CC17A2">
        <w:rPr>
          <w:rFonts w:ascii="Garamond" w:hAnsi="Garamond"/>
          <w:b/>
          <w:bCs/>
          <w:sz w:val="24"/>
          <w:szCs w:val="24"/>
        </w:rPr>
        <w:t>Article 31</w:t>
      </w:r>
      <w:r w:rsidRPr="00683DAC">
        <w:rPr>
          <w:rFonts w:ascii="Garamond" w:hAnsi="Garamond"/>
          <w:sz w:val="24"/>
          <w:szCs w:val="24"/>
        </w:rPr>
        <w:t xml:space="preserve">: </w:t>
      </w:r>
      <w:r w:rsidRPr="008E0C02">
        <w:rPr>
          <w:rFonts w:ascii="Garamond" w:hAnsi="Garamond"/>
          <w:b/>
          <w:bCs/>
          <w:sz w:val="24"/>
          <w:szCs w:val="24"/>
        </w:rPr>
        <w:t>Statistics and Data Collectio</w:t>
      </w:r>
      <w:r w:rsidR="00695D4C" w:rsidRPr="008E0C02">
        <w:rPr>
          <w:rFonts w:ascii="Garamond" w:hAnsi="Garamond"/>
          <w:b/>
          <w:bCs/>
          <w:sz w:val="24"/>
          <w:szCs w:val="24"/>
        </w:rPr>
        <w:t>n:</w:t>
      </w:r>
      <w:r w:rsidR="00695D4C" w:rsidRPr="00683DAC">
        <w:rPr>
          <w:rFonts w:ascii="Garamond" w:hAnsi="Garamond"/>
          <w:sz w:val="24"/>
          <w:szCs w:val="24"/>
        </w:rPr>
        <w:t xml:space="preserve"> </w:t>
      </w:r>
    </w:p>
    <w:p w14:paraId="3065694E" w14:textId="71D615E4" w:rsidR="00695D4C" w:rsidRPr="00683DAC" w:rsidRDefault="003923D1" w:rsidP="008E0C02">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In Nigeria, the absence of reliable data on persons with disabilities makes it difficult to plan for their needs. While there are surveys and data collection efforts, they are often incomplete or inaccessible to policymakers. The National Disability Survey (2019) </w:t>
      </w:r>
      <w:r w:rsidR="007D6013" w:rsidRPr="00683DAC">
        <w:rPr>
          <w:rFonts w:ascii="Garamond" w:hAnsi="Garamond"/>
          <w:sz w:val="24"/>
          <w:szCs w:val="24"/>
        </w:rPr>
        <w:t xml:space="preserve">by the National Commission of Persons with Disabilities (NCPWD) </w:t>
      </w:r>
      <w:r w:rsidRPr="00683DAC">
        <w:rPr>
          <w:rFonts w:ascii="Garamond" w:hAnsi="Garamond"/>
          <w:sz w:val="24"/>
          <w:szCs w:val="24"/>
        </w:rPr>
        <w:t>attempted to collect data but faced challenges in reaching rural areas. This lack of data affects the ability to fully implement Article 31.</w:t>
      </w:r>
    </w:p>
    <w:p w14:paraId="4B36D32F" w14:textId="77777777" w:rsidR="00695D4C" w:rsidRPr="00683DAC" w:rsidRDefault="00695D4C" w:rsidP="00695D4C">
      <w:pPr>
        <w:pStyle w:val="ListParagraph"/>
        <w:spacing w:after="0" w:line="360" w:lineRule="auto"/>
        <w:ind w:left="-207"/>
        <w:jc w:val="both"/>
        <w:rPr>
          <w:rFonts w:ascii="Garamond" w:hAnsi="Garamond"/>
          <w:sz w:val="24"/>
          <w:szCs w:val="24"/>
        </w:rPr>
      </w:pPr>
    </w:p>
    <w:p w14:paraId="26B36621" w14:textId="03A01A9C" w:rsidR="007D6013" w:rsidRPr="00683DAC" w:rsidRDefault="007D6013" w:rsidP="00695D4C">
      <w:pPr>
        <w:pStyle w:val="ListParagraph"/>
        <w:spacing w:after="0" w:line="360" w:lineRule="auto"/>
        <w:ind w:left="-207"/>
        <w:jc w:val="both"/>
        <w:rPr>
          <w:rFonts w:ascii="Garamond" w:hAnsi="Garamond"/>
          <w:sz w:val="24"/>
          <w:szCs w:val="24"/>
        </w:rPr>
      </w:pPr>
      <w:r w:rsidRPr="00683DAC">
        <w:rPr>
          <w:rFonts w:ascii="Garamond" w:hAnsi="Garamond"/>
          <w:sz w:val="24"/>
          <w:szCs w:val="24"/>
        </w:rPr>
        <w:t xml:space="preserve">The National Social Register (NSR) being a critical tool for targeting welfare programs and identifying vulnerable populations is being usually benchmarked </w:t>
      </w:r>
      <w:r w:rsidR="008E0C02" w:rsidRPr="00683DAC">
        <w:rPr>
          <w:rFonts w:ascii="Garamond" w:hAnsi="Garamond"/>
          <w:sz w:val="24"/>
          <w:szCs w:val="24"/>
        </w:rPr>
        <w:t>as reference</w:t>
      </w:r>
      <w:r w:rsidRPr="00683DAC">
        <w:rPr>
          <w:rFonts w:ascii="Garamond" w:hAnsi="Garamond"/>
          <w:sz w:val="24"/>
          <w:szCs w:val="24"/>
        </w:rPr>
        <w:t xml:space="preserve"> for data for persons with </w:t>
      </w:r>
      <w:r w:rsidR="00695D4C" w:rsidRPr="00683DAC">
        <w:rPr>
          <w:rFonts w:ascii="Garamond" w:hAnsi="Garamond"/>
          <w:sz w:val="24"/>
          <w:szCs w:val="24"/>
        </w:rPr>
        <w:t>disabilities</w:t>
      </w:r>
      <w:r w:rsidRPr="00683DAC">
        <w:rPr>
          <w:rFonts w:ascii="Garamond" w:hAnsi="Garamond"/>
          <w:sz w:val="24"/>
          <w:szCs w:val="24"/>
        </w:rPr>
        <w:t>. However, significant challenges persist in its implementation. Only 4.8% of the 5.7 million Nigerians listed on the NSR are persons with disabilities, which reflects an inclusion error</w:t>
      </w:r>
      <w:r w:rsidR="008E0C02">
        <w:rPr>
          <w:rFonts w:ascii="Garamond" w:hAnsi="Garamond"/>
          <w:sz w:val="24"/>
          <w:szCs w:val="24"/>
        </w:rPr>
        <w:t xml:space="preserve"> </w:t>
      </w:r>
      <w:r w:rsidRPr="00683DAC">
        <w:rPr>
          <w:rFonts w:ascii="Garamond" w:hAnsi="Garamond"/>
          <w:sz w:val="24"/>
          <w:szCs w:val="24"/>
        </w:rPr>
        <w:t>indicating that many eligible persons with disabilities are either not identified or excluded from the register. This discrepancy highlights gaps in data collection methodologies, outreach efforts, and the integration of disability-specific indicators</w:t>
      </w:r>
      <w:r w:rsidR="008E0C02">
        <w:rPr>
          <w:rFonts w:ascii="Garamond" w:hAnsi="Garamond"/>
          <w:sz w:val="24"/>
          <w:szCs w:val="24"/>
        </w:rPr>
        <w:t xml:space="preserve"> as guided by the Washington Groups of Questions (WGQs)</w:t>
      </w:r>
      <w:r w:rsidR="00075BA7">
        <w:rPr>
          <w:rFonts w:ascii="Garamond" w:hAnsi="Garamond"/>
          <w:sz w:val="24"/>
          <w:szCs w:val="24"/>
        </w:rPr>
        <w:t xml:space="preserve">. </w:t>
      </w:r>
    </w:p>
    <w:p w14:paraId="4611F9F8" w14:textId="58725DE6" w:rsidR="00B827A3" w:rsidRPr="00CC17A2" w:rsidRDefault="00CC17A2" w:rsidP="003923D1">
      <w:pPr>
        <w:spacing w:after="0"/>
        <w:ind w:left="-1134"/>
        <w:jc w:val="center"/>
        <w:rPr>
          <w:rFonts w:ascii="Garamond" w:hAnsi="Garamond"/>
          <w:b/>
          <w:bCs/>
          <w:sz w:val="32"/>
          <w:szCs w:val="32"/>
        </w:rPr>
      </w:pPr>
      <w:r>
        <w:rPr>
          <w:rFonts w:ascii="Garamond" w:hAnsi="Garamond"/>
          <w:sz w:val="24"/>
          <w:szCs w:val="24"/>
        </w:rPr>
        <w:br/>
      </w:r>
      <w:r w:rsidR="007D6013" w:rsidRPr="00CC17A2">
        <w:rPr>
          <w:rFonts w:ascii="Garamond" w:hAnsi="Garamond"/>
          <w:b/>
          <w:bCs/>
          <w:sz w:val="24"/>
          <w:szCs w:val="24"/>
        </w:rPr>
        <w:t>Thank you</w:t>
      </w:r>
    </w:p>
    <w:sectPr w:rsidR="00B827A3" w:rsidRPr="00CC17A2" w:rsidSect="00CA3F6B">
      <w:footerReference w:type="default" r:id="rId9"/>
      <w:pgSz w:w="11906" w:h="16838"/>
      <w:pgMar w:top="1135" w:right="707"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CACD3" w14:textId="77777777" w:rsidR="00E751E1" w:rsidRDefault="00E751E1" w:rsidP="007D6013">
      <w:pPr>
        <w:spacing w:after="0" w:line="240" w:lineRule="auto"/>
      </w:pPr>
      <w:r>
        <w:separator/>
      </w:r>
    </w:p>
  </w:endnote>
  <w:endnote w:type="continuationSeparator" w:id="0">
    <w:p w14:paraId="0BB07259" w14:textId="77777777" w:rsidR="00E751E1" w:rsidRDefault="00E751E1" w:rsidP="007D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393339"/>
      <w:docPartObj>
        <w:docPartGallery w:val="Page Numbers (Bottom of Page)"/>
        <w:docPartUnique/>
      </w:docPartObj>
    </w:sdtPr>
    <w:sdtEndPr>
      <w:rPr>
        <w:noProof/>
      </w:rPr>
    </w:sdtEndPr>
    <w:sdtContent>
      <w:p w14:paraId="6609FC83" w14:textId="4005CD9E" w:rsidR="007D6013" w:rsidRDefault="007D6013">
        <w:pPr>
          <w:pStyle w:val="Footer"/>
        </w:pPr>
        <w:r>
          <w:fldChar w:fldCharType="begin"/>
        </w:r>
        <w:r>
          <w:instrText xml:space="preserve"> PAGE   \* MERGEFORMAT </w:instrText>
        </w:r>
        <w:r>
          <w:fldChar w:fldCharType="separate"/>
        </w:r>
        <w:r>
          <w:rPr>
            <w:noProof/>
          </w:rPr>
          <w:t>2</w:t>
        </w:r>
        <w:r>
          <w:rPr>
            <w:noProof/>
          </w:rPr>
          <w:fldChar w:fldCharType="end"/>
        </w:r>
      </w:p>
    </w:sdtContent>
  </w:sdt>
  <w:p w14:paraId="02290291" w14:textId="77777777" w:rsidR="007D6013" w:rsidRDefault="007D6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0B62" w14:textId="77777777" w:rsidR="00E751E1" w:rsidRDefault="00E751E1" w:rsidP="007D6013">
      <w:pPr>
        <w:spacing w:after="0" w:line="240" w:lineRule="auto"/>
      </w:pPr>
      <w:r>
        <w:separator/>
      </w:r>
    </w:p>
  </w:footnote>
  <w:footnote w:type="continuationSeparator" w:id="0">
    <w:p w14:paraId="21A946EB" w14:textId="77777777" w:rsidR="00E751E1" w:rsidRDefault="00E751E1" w:rsidP="007D6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591F"/>
    <w:multiLevelType w:val="multilevel"/>
    <w:tmpl w:val="936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D05"/>
    <w:multiLevelType w:val="multilevel"/>
    <w:tmpl w:val="AED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34206"/>
    <w:multiLevelType w:val="hybridMultilevel"/>
    <w:tmpl w:val="04384DA4"/>
    <w:lvl w:ilvl="0" w:tplc="C97E87B0">
      <w:start w:val="1"/>
      <w:numFmt w:val="decimal"/>
      <w:lvlText w:val="%1."/>
      <w:lvlJc w:val="left"/>
      <w:pPr>
        <w:ind w:left="-207" w:hanging="360"/>
      </w:pPr>
      <w:rPr>
        <w:rFonts w:hint="default"/>
        <w:b/>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3" w15:restartNumberingAfterBreak="0">
    <w:nsid w:val="26DB6336"/>
    <w:multiLevelType w:val="multilevel"/>
    <w:tmpl w:val="922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C2C60"/>
    <w:multiLevelType w:val="multilevel"/>
    <w:tmpl w:val="1B88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718B3"/>
    <w:multiLevelType w:val="multilevel"/>
    <w:tmpl w:val="A180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3321B"/>
    <w:multiLevelType w:val="multilevel"/>
    <w:tmpl w:val="DAC2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C27D4"/>
    <w:multiLevelType w:val="multilevel"/>
    <w:tmpl w:val="758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B1E27"/>
    <w:multiLevelType w:val="multilevel"/>
    <w:tmpl w:val="DC2A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73972"/>
    <w:multiLevelType w:val="multilevel"/>
    <w:tmpl w:val="14F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10ADC"/>
    <w:multiLevelType w:val="multilevel"/>
    <w:tmpl w:val="B438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03896"/>
    <w:multiLevelType w:val="multilevel"/>
    <w:tmpl w:val="1624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1F7806"/>
    <w:multiLevelType w:val="multilevel"/>
    <w:tmpl w:val="C294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22138"/>
    <w:multiLevelType w:val="multilevel"/>
    <w:tmpl w:val="4E9A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B114B"/>
    <w:multiLevelType w:val="multilevel"/>
    <w:tmpl w:val="505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742FB"/>
    <w:multiLevelType w:val="multilevel"/>
    <w:tmpl w:val="B91C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96F7B"/>
    <w:multiLevelType w:val="multilevel"/>
    <w:tmpl w:val="099A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146120">
    <w:abstractNumId w:val="9"/>
  </w:num>
  <w:num w:numId="2" w16cid:durableId="297881129">
    <w:abstractNumId w:val="11"/>
  </w:num>
  <w:num w:numId="3" w16cid:durableId="862868262">
    <w:abstractNumId w:val="5"/>
  </w:num>
  <w:num w:numId="4" w16cid:durableId="104933582">
    <w:abstractNumId w:val="1"/>
  </w:num>
  <w:num w:numId="5" w16cid:durableId="1290741734">
    <w:abstractNumId w:val="13"/>
  </w:num>
  <w:num w:numId="6" w16cid:durableId="274560841">
    <w:abstractNumId w:val="12"/>
  </w:num>
  <w:num w:numId="7" w16cid:durableId="874268195">
    <w:abstractNumId w:val="14"/>
  </w:num>
  <w:num w:numId="8" w16cid:durableId="1401445316">
    <w:abstractNumId w:val="16"/>
  </w:num>
  <w:num w:numId="9" w16cid:durableId="1955096114">
    <w:abstractNumId w:val="3"/>
  </w:num>
  <w:num w:numId="10" w16cid:durableId="1445689196">
    <w:abstractNumId w:val="8"/>
  </w:num>
  <w:num w:numId="11" w16cid:durableId="1602951617">
    <w:abstractNumId w:val="4"/>
  </w:num>
  <w:num w:numId="12" w16cid:durableId="381441818">
    <w:abstractNumId w:val="6"/>
  </w:num>
  <w:num w:numId="13" w16cid:durableId="1831480534">
    <w:abstractNumId w:val="10"/>
  </w:num>
  <w:num w:numId="14" w16cid:durableId="1244871660">
    <w:abstractNumId w:val="7"/>
  </w:num>
  <w:num w:numId="15" w16cid:durableId="1373723219">
    <w:abstractNumId w:val="0"/>
  </w:num>
  <w:num w:numId="16" w16cid:durableId="1912694180">
    <w:abstractNumId w:val="15"/>
  </w:num>
  <w:num w:numId="17" w16cid:durableId="1720737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A3"/>
    <w:rsid w:val="00020D67"/>
    <w:rsid w:val="00025428"/>
    <w:rsid w:val="00075BA7"/>
    <w:rsid w:val="00082290"/>
    <w:rsid w:val="000E4BAD"/>
    <w:rsid w:val="00137148"/>
    <w:rsid w:val="00143C3F"/>
    <w:rsid w:val="001821C5"/>
    <w:rsid w:val="001B4D75"/>
    <w:rsid w:val="0027338E"/>
    <w:rsid w:val="002E035B"/>
    <w:rsid w:val="002F67A8"/>
    <w:rsid w:val="003166F6"/>
    <w:rsid w:val="00364D95"/>
    <w:rsid w:val="0038505A"/>
    <w:rsid w:val="003923D1"/>
    <w:rsid w:val="003A22ED"/>
    <w:rsid w:val="003A32A8"/>
    <w:rsid w:val="00410C96"/>
    <w:rsid w:val="0042466E"/>
    <w:rsid w:val="00460A49"/>
    <w:rsid w:val="004B51B6"/>
    <w:rsid w:val="004F4AB6"/>
    <w:rsid w:val="0052297A"/>
    <w:rsid w:val="00551D4F"/>
    <w:rsid w:val="00576EC0"/>
    <w:rsid w:val="005B7689"/>
    <w:rsid w:val="00615F45"/>
    <w:rsid w:val="00677DC2"/>
    <w:rsid w:val="00683DAC"/>
    <w:rsid w:val="00695D4C"/>
    <w:rsid w:val="006B56F8"/>
    <w:rsid w:val="0070196F"/>
    <w:rsid w:val="00715FB9"/>
    <w:rsid w:val="00741B07"/>
    <w:rsid w:val="007B41B0"/>
    <w:rsid w:val="007D6013"/>
    <w:rsid w:val="00866539"/>
    <w:rsid w:val="008B0621"/>
    <w:rsid w:val="008D550C"/>
    <w:rsid w:val="008E0C02"/>
    <w:rsid w:val="00922A2E"/>
    <w:rsid w:val="009374B9"/>
    <w:rsid w:val="00955038"/>
    <w:rsid w:val="009A7802"/>
    <w:rsid w:val="009B6DA1"/>
    <w:rsid w:val="009E0A64"/>
    <w:rsid w:val="009E1C47"/>
    <w:rsid w:val="00A3079D"/>
    <w:rsid w:val="00A43A30"/>
    <w:rsid w:val="00A971CB"/>
    <w:rsid w:val="00AE6137"/>
    <w:rsid w:val="00B27053"/>
    <w:rsid w:val="00B46634"/>
    <w:rsid w:val="00B6771B"/>
    <w:rsid w:val="00B827A3"/>
    <w:rsid w:val="00C357B7"/>
    <w:rsid w:val="00C60EB2"/>
    <w:rsid w:val="00C6705E"/>
    <w:rsid w:val="00CA3F6B"/>
    <w:rsid w:val="00CC17A2"/>
    <w:rsid w:val="00CC5EFF"/>
    <w:rsid w:val="00D266EB"/>
    <w:rsid w:val="00D50D2A"/>
    <w:rsid w:val="00D93D10"/>
    <w:rsid w:val="00DC5441"/>
    <w:rsid w:val="00DD5D7A"/>
    <w:rsid w:val="00DE7A71"/>
    <w:rsid w:val="00E52DDC"/>
    <w:rsid w:val="00E54F40"/>
    <w:rsid w:val="00E66399"/>
    <w:rsid w:val="00E751E1"/>
    <w:rsid w:val="00EC4AFA"/>
    <w:rsid w:val="00EE01ED"/>
    <w:rsid w:val="00EE5410"/>
    <w:rsid w:val="00F25EC6"/>
    <w:rsid w:val="00F96681"/>
    <w:rsid w:val="00FA0FA0"/>
    <w:rsid w:val="00FC157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41F1"/>
  <w15:chartTrackingRefBased/>
  <w15:docId w15:val="{69A3FDAC-8C3C-41BF-8B34-8EA139DB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7A3"/>
    <w:rPr>
      <w:rFonts w:eastAsiaTheme="majorEastAsia" w:cstheme="majorBidi"/>
      <w:color w:val="272727" w:themeColor="text1" w:themeTint="D8"/>
    </w:rPr>
  </w:style>
  <w:style w:type="paragraph" w:styleId="Title">
    <w:name w:val="Title"/>
    <w:basedOn w:val="Normal"/>
    <w:next w:val="Normal"/>
    <w:link w:val="TitleChar"/>
    <w:uiPriority w:val="10"/>
    <w:qFormat/>
    <w:rsid w:val="00B82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7A3"/>
    <w:pPr>
      <w:spacing w:before="160"/>
      <w:jc w:val="center"/>
    </w:pPr>
    <w:rPr>
      <w:i/>
      <w:iCs/>
      <w:color w:val="404040" w:themeColor="text1" w:themeTint="BF"/>
    </w:rPr>
  </w:style>
  <w:style w:type="character" w:customStyle="1" w:styleId="QuoteChar">
    <w:name w:val="Quote Char"/>
    <w:basedOn w:val="DefaultParagraphFont"/>
    <w:link w:val="Quote"/>
    <w:uiPriority w:val="29"/>
    <w:rsid w:val="00B827A3"/>
    <w:rPr>
      <w:i/>
      <w:iCs/>
      <w:color w:val="404040" w:themeColor="text1" w:themeTint="BF"/>
    </w:rPr>
  </w:style>
  <w:style w:type="paragraph" w:styleId="ListParagraph">
    <w:name w:val="List Paragraph"/>
    <w:basedOn w:val="Normal"/>
    <w:uiPriority w:val="34"/>
    <w:qFormat/>
    <w:rsid w:val="00B827A3"/>
    <w:pPr>
      <w:ind w:left="720"/>
      <w:contextualSpacing/>
    </w:pPr>
  </w:style>
  <w:style w:type="character" w:styleId="IntenseEmphasis">
    <w:name w:val="Intense Emphasis"/>
    <w:basedOn w:val="DefaultParagraphFont"/>
    <w:uiPriority w:val="21"/>
    <w:qFormat/>
    <w:rsid w:val="00B827A3"/>
    <w:rPr>
      <w:i/>
      <w:iCs/>
      <w:color w:val="0F4761" w:themeColor="accent1" w:themeShade="BF"/>
    </w:rPr>
  </w:style>
  <w:style w:type="paragraph" w:styleId="IntenseQuote">
    <w:name w:val="Intense Quote"/>
    <w:basedOn w:val="Normal"/>
    <w:next w:val="Normal"/>
    <w:link w:val="IntenseQuoteChar"/>
    <w:uiPriority w:val="30"/>
    <w:qFormat/>
    <w:rsid w:val="00B82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7A3"/>
    <w:rPr>
      <w:i/>
      <w:iCs/>
      <w:color w:val="0F4761" w:themeColor="accent1" w:themeShade="BF"/>
    </w:rPr>
  </w:style>
  <w:style w:type="character" w:styleId="IntenseReference">
    <w:name w:val="Intense Reference"/>
    <w:basedOn w:val="DefaultParagraphFont"/>
    <w:uiPriority w:val="32"/>
    <w:qFormat/>
    <w:rsid w:val="00B827A3"/>
    <w:rPr>
      <w:b/>
      <w:bCs/>
      <w:smallCaps/>
      <w:color w:val="0F4761" w:themeColor="accent1" w:themeShade="BF"/>
      <w:spacing w:val="5"/>
    </w:rPr>
  </w:style>
  <w:style w:type="paragraph" w:styleId="Header">
    <w:name w:val="header"/>
    <w:basedOn w:val="Normal"/>
    <w:link w:val="HeaderChar"/>
    <w:uiPriority w:val="99"/>
    <w:unhideWhenUsed/>
    <w:rsid w:val="007D6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013"/>
  </w:style>
  <w:style w:type="paragraph" w:styleId="Footer">
    <w:name w:val="footer"/>
    <w:basedOn w:val="Normal"/>
    <w:link w:val="FooterChar"/>
    <w:uiPriority w:val="99"/>
    <w:unhideWhenUsed/>
    <w:rsid w:val="007D6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515">
      <w:bodyDiv w:val="1"/>
      <w:marLeft w:val="0"/>
      <w:marRight w:val="0"/>
      <w:marTop w:val="0"/>
      <w:marBottom w:val="0"/>
      <w:divBdr>
        <w:top w:val="none" w:sz="0" w:space="0" w:color="auto"/>
        <w:left w:val="none" w:sz="0" w:space="0" w:color="auto"/>
        <w:bottom w:val="none" w:sz="0" w:space="0" w:color="auto"/>
        <w:right w:val="none" w:sz="0" w:space="0" w:color="auto"/>
      </w:divBdr>
    </w:div>
    <w:div w:id="13195062">
      <w:bodyDiv w:val="1"/>
      <w:marLeft w:val="0"/>
      <w:marRight w:val="0"/>
      <w:marTop w:val="0"/>
      <w:marBottom w:val="0"/>
      <w:divBdr>
        <w:top w:val="none" w:sz="0" w:space="0" w:color="auto"/>
        <w:left w:val="none" w:sz="0" w:space="0" w:color="auto"/>
        <w:bottom w:val="none" w:sz="0" w:space="0" w:color="auto"/>
        <w:right w:val="none" w:sz="0" w:space="0" w:color="auto"/>
      </w:divBdr>
    </w:div>
    <w:div w:id="97337371">
      <w:bodyDiv w:val="1"/>
      <w:marLeft w:val="0"/>
      <w:marRight w:val="0"/>
      <w:marTop w:val="0"/>
      <w:marBottom w:val="0"/>
      <w:divBdr>
        <w:top w:val="none" w:sz="0" w:space="0" w:color="auto"/>
        <w:left w:val="none" w:sz="0" w:space="0" w:color="auto"/>
        <w:bottom w:val="none" w:sz="0" w:space="0" w:color="auto"/>
        <w:right w:val="none" w:sz="0" w:space="0" w:color="auto"/>
      </w:divBdr>
    </w:div>
    <w:div w:id="120267894">
      <w:bodyDiv w:val="1"/>
      <w:marLeft w:val="0"/>
      <w:marRight w:val="0"/>
      <w:marTop w:val="0"/>
      <w:marBottom w:val="0"/>
      <w:divBdr>
        <w:top w:val="none" w:sz="0" w:space="0" w:color="auto"/>
        <w:left w:val="none" w:sz="0" w:space="0" w:color="auto"/>
        <w:bottom w:val="none" w:sz="0" w:space="0" w:color="auto"/>
        <w:right w:val="none" w:sz="0" w:space="0" w:color="auto"/>
      </w:divBdr>
    </w:div>
    <w:div w:id="124472482">
      <w:bodyDiv w:val="1"/>
      <w:marLeft w:val="0"/>
      <w:marRight w:val="0"/>
      <w:marTop w:val="0"/>
      <w:marBottom w:val="0"/>
      <w:divBdr>
        <w:top w:val="none" w:sz="0" w:space="0" w:color="auto"/>
        <w:left w:val="none" w:sz="0" w:space="0" w:color="auto"/>
        <w:bottom w:val="none" w:sz="0" w:space="0" w:color="auto"/>
        <w:right w:val="none" w:sz="0" w:space="0" w:color="auto"/>
      </w:divBdr>
    </w:div>
    <w:div w:id="160510240">
      <w:bodyDiv w:val="1"/>
      <w:marLeft w:val="0"/>
      <w:marRight w:val="0"/>
      <w:marTop w:val="0"/>
      <w:marBottom w:val="0"/>
      <w:divBdr>
        <w:top w:val="none" w:sz="0" w:space="0" w:color="auto"/>
        <w:left w:val="none" w:sz="0" w:space="0" w:color="auto"/>
        <w:bottom w:val="none" w:sz="0" w:space="0" w:color="auto"/>
        <w:right w:val="none" w:sz="0" w:space="0" w:color="auto"/>
      </w:divBdr>
    </w:div>
    <w:div w:id="200485351">
      <w:bodyDiv w:val="1"/>
      <w:marLeft w:val="0"/>
      <w:marRight w:val="0"/>
      <w:marTop w:val="0"/>
      <w:marBottom w:val="0"/>
      <w:divBdr>
        <w:top w:val="none" w:sz="0" w:space="0" w:color="auto"/>
        <w:left w:val="none" w:sz="0" w:space="0" w:color="auto"/>
        <w:bottom w:val="none" w:sz="0" w:space="0" w:color="auto"/>
        <w:right w:val="none" w:sz="0" w:space="0" w:color="auto"/>
      </w:divBdr>
    </w:div>
    <w:div w:id="211692443">
      <w:bodyDiv w:val="1"/>
      <w:marLeft w:val="0"/>
      <w:marRight w:val="0"/>
      <w:marTop w:val="0"/>
      <w:marBottom w:val="0"/>
      <w:divBdr>
        <w:top w:val="none" w:sz="0" w:space="0" w:color="auto"/>
        <w:left w:val="none" w:sz="0" w:space="0" w:color="auto"/>
        <w:bottom w:val="none" w:sz="0" w:space="0" w:color="auto"/>
        <w:right w:val="none" w:sz="0" w:space="0" w:color="auto"/>
      </w:divBdr>
    </w:div>
    <w:div w:id="219483386">
      <w:bodyDiv w:val="1"/>
      <w:marLeft w:val="0"/>
      <w:marRight w:val="0"/>
      <w:marTop w:val="0"/>
      <w:marBottom w:val="0"/>
      <w:divBdr>
        <w:top w:val="none" w:sz="0" w:space="0" w:color="auto"/>
        <w:left w:val="none" w:sz="0" w:space="0" w:color="auto"/>
        <w:bottom w:val="none" w:sz="0" w:space="0" w:color="auto"/>
        <w:right w:val="none" w:sz="0" w:space="0" w:color="auto"/>
      </w:divBdr>
    </w:div>
    <w:div w:id="238105192">
      <w:bodyDiv w:val="1"/>
      <w:marLeft w:val="0"/>
      <w:marRight w:val="0"/>
      <w:marTop w:val="0"/>
      <w:marBottom w:val="0"/>
      <w:divBdr>
        <w:top w:val="none" w:sz="0" w:space="0" w:color="auto"/>
        <w:left w:val="none" w:sz="0" w:space="0" w:color="auto"/>
        <w:bottom w:val="none" w:sz="0" w:space="0" w:color="auto"/>
        <w:right w:val="none" w:sz="0" w:space="0" w:color="auto"/>
      </w:divBdr>
    </w:div>
    <w:div w:id="264580240">
      <w:bodyDiv w:val="1"/>
      <w:marLeft w:val="0"/>
      <w:marRight w:val="0"/>
      <w:marTop w:val="0"/>
      <w:marBottom w:val="0"/>
      <w:divBdr>
        <w:top w:val="none" w:sz="0" w:space="0" w:color="auto"/>
        <w:left w:val="none" w:sz="0" w:space="0" w:color="auto"/>
        <w:bottom w:val="none" w:sz="0" w:space="0" w:color="auto"/>
        <w:right w:val="none" w:sz="0" w:space="0" w:color="auto"/>
      </w:divBdr>
    </w:div>
    <w:div w:id="285621714">
      <w:bodyDiv w:val="1"/>
      <w:marLeft w:val="0"/>
      <w:marRight w:val="0"/>
      <w:marTop w:val="0"/>
      <w:marBottom w:val="0"/>
      <w:divBdr>
        <w:top w:val="none" w:sz="0" w:space="0" w:color="auto"/>
        <w:left w:val="none" w:sz="0" w:space="0" w:color="auto"/>
        <w:bottom w:val="none" w:sz="0" w:space="0" w:color="auto"/>
        <w:right w:val="none" w:sz="0" w:space="0" w:color="auto"/>
      </w:divBdr>
    </w:div>
    <w:div w:id="349528797">
      <w:bodyDiv w:val="1"/>
      <w:marLeft w:val="0"/>
      <w:marRight w:val="0"/>
      <w:marTop w:val="0"/>
      <w:marBottom w:val="0"/>
      <w:divBdr>
        <w:top w:val="none" w:sz="0" w:space="0" w:color="auto"/>
        <w:left w:val="none" w:sz="0" w:space="0" w:color="auto"/>
        <w:bottom w:val="none" w:sz="0" w:space="0" w:color="auto"/>
        <w:right w:val="none" w:sz="0" w:space="0" w:color="auto"/>
      </w:divBdr>
    </w:div>
    <w:div w:id="361593429">
      <w:bodyDiv w:val="1"/>
      <w:marLeft w:val="0"/>
      <w:marRight w:val="0"/>
      <w:marTop w:val="0"/>
      <w:marBottom w:val="0"/>
      <w:divBdr>
        <w:top w:val="none" w:sz="0" w:space="0" w:color="auto"/>
        <w:left w:val="none" w:sz="0" w:space="0" w:color="auto"/>
        <w:bottom w:val="none" w:sz="0" w:space="0" w:color="auto"/>
        <w:right w:val="none" w:sz="0" w:space="0" w:color="auto"/>
      </w:divBdr>
    </w:div>
    <w:div w:id="373116114">
      <w:bodyDiv w:val="1"/>
      <w:marLeft w:val="0"/>
      <w:marRight w:val="0"/>
      <w:marTop w:val="0"/>
      <w:marBottom w:val="0"/>
      <w:divBdr>
        <w:top w:val="none" w:sz="0" w:space="0" w:color="auto"/>
        <w:left w:val="none" w:sz="0" w:space="0" w:color="auto"/>
        <w:bottom w:val="none" w:sz="0" w:space="0" w:color="auto"/>
        <w:right w:val="none" w:sz="0" w:space="0" w:color="auto"/>
      </w:divBdr>
    </w:div>
    <w:div w:id="403719804">
      <w:bodyDiv w:val="1"/>
      <w:marLeft w:val="0"/>
      <w:marRight w:val="0"/>
      <w:marTop w:val="0"/>
      <w:marBottom w:val="0"/>
      <w:divBdr>
        <w:top w:val="none" w:sz="0" w:space="0" w:color="auto"/>
        <w:left w:val="none" w:sz="0" w:space="0" w:color="auto"/>
        <w:bottom w:val="none" w:sz="0" w:space="0" w:color="auto"/>
        <w:right w:val="none" w:sz="0" w:space="0" w:color="auto"/>
      </w:divBdr>
    </w:div>
    <w:div w:id="423067245">
      <w:bodyDiv w:val="1"/>
      <w:marLeft w:val="0"/>
      <w:marRight w:val="0"/>
      <w:marTop w:val="0"/>
      <w:marBottom w:val="0"/>
      <w:divBdr>
        <w:top w:val="none" w:sz="0" w:space="0" w:color="auto"/>
        <w:left w:val="none" w:sz="0" w:space="0" w:color="auto"/>
        <w:bottom w:val="none" w:sz="0" w:space="0" w:color="auto"/>
        <w:right w:val="none" w:sz="0" w:space="0" w:color="auto"/>
      </w:divBdr>
    </w:div>
    <w:div w:id="433936999">
      <w:bodyDiv w:val="1"/>
      <w:marLeft w:val="0"/>
      <w:marRight w:val="0"/>
      <w:marTop w:val="0"/>
      <w:marBottom w:val="0"/>
      <w:divBdr>
        <w:top w:val="none" w:sz="0" w:space="0" w:color="auto"/>
        <w:left w:val="none" w:sz="0" w:space="0" w:color="auto"/>
        <w:bottom w:val="none" w:sz="0" w:space="0" w:color="auto"/>
        <w:right w:val="none" w:sz="0" w:space="0" w:color="auto"/>
      </w:divBdr>
    </w:div>
    <w:div w:id="442775022">
      <w:bodyDiv w:val="1"/>
      <w:marLeft w:val="0"/>
      <w:marRight w:val="0"/>
      <w:marTop w:val="0"/>
      <w:marBottom w:val="0"/>
      <w:divBdr>
        <w:top w:val="none" w:sz="0" w:space="0" w:color="auto"/>
        <w:left w:val="none" w:sz="0" w:space="0" w:color="auto"/>
        <w:bottom w:val="none" w:sz="0" w:space="0" w:color="auto"/>
        <w:right w:val="none" w:sz="0" w:space="0" w:color="auto"/>
      </w:divBdr>
    </w:div>
    <w:div w:id="443230804">
      <w:bodyDiv w:val="1"/>
      <w:marLeft w:val="0"/>
      <w:marRight w:val="0"/>
      <w:marTop w:val="0"/>
      <w:marBottom w:val="0"/>
      <w:divBdr>
        <w:top w:val="none" w:sz="0" w:space="0" w:color="auto"/>
        <w:left w:val="none" w:sz="0" w:space="0" w:color="auto"/>
        <w:bottom w:val="none" w:sz="0" w:space="0" w:color="auto"/>
        <w:right w:val="none" w:sz="0" w:space="0" w:color="auto"/>
      </w:divBdr>
    </w:div>
    <w:div w:id="465659379">
      <w:bodyDiv w:val="1"/>
      <w:marLeft w:val="0"/>
      <w:marRight w:val="0"/>
      <w:marTop w:val="0"/>
      <w:marBottom w:val="0"/>
      <w:divBdr>
        <w:top w:val="none" w:sz="0" w:space="0" w:color="auto"/>
        <w:left w:val="none" w:sz="0" w:space="0" w:color="auto"/>
        <w:bottom w:val="none" w:sz="0" w:space="0" w:color="auto"/>
        <w:right w:val="none" w:sz="0" w:space="0" w:color="auto"/>
      </w:divBdr>
    </w:div>
    <w:div w:id="476189519">
      <w:bodyDiv w:val="1"/>
      <w:marLeft w:val="0"/>
      <w:marRight w:val="0"/>
      <w:marTop w:val="0"/>
      <w:marBottom w:val="0"/>
      <w:divBdr>
        <w:top w:val="none" w:sz="0" w:space="0" w:color="auto"/>
        <w:left w:val="none" w:sz="0" w:space="0" w:color="auto"/>
        <w:bottom w:val="none" w:sz="0" w:space="0" w:color="auto"/>
        <w:right w:val="none" w:sz="0" w:space="0" w:color="auto"/>
      </w:divBdr>
    </w:div>
    <w:div w:id="491944330">
      <w:bodyDiv w:val="1"/>
      <w:marLeft w:val="0"/>
      <w:marRight w:val="0"/>
      <w:marTop w:val="0"/>
      <w:marBottom w:val="0"/>
      <w:divBdr>
        <w:top w:val="none" w:sz="0" w:space="0" w:color="auto"/>
        <w:left w:val="none" w:sz="0" w:space="0" w:color="auto"/>
        <w:bottom w:val="none" w:sz="0" w:space="0" w:color="auto"/>
        <w:right w:val="none" w:sz="0" w:space="0" w:color="auto"/>
      </w:divBdr>
    </w:div>
    <w:div w:id="511653670">
      <w:bodyDiv w:val="1"/>
      <w:marLeft w:val="0"/>
      <w:marRight w:val="0"/>
      <w:marTop w:val="0"/>
      <w:marBottom w:val="0"/>
      <w:divBdr>
        <w:top w:val="none" w:sz="0" w:space="0" w:color="auto"/>
        <w:left w:val="none" w:sz="0" w:space="0" w:color="auto"/>
        <w:bottom w:val="none" w:sz="0" w:space="0" w:color="auto"/>
        <w:right w:val="none" w:sz="0" w:space="0" w:color="auto"/>
      </w:divBdr>
    </w:div>
    <w:div w:id="545485107">
      <w:bodyDiv w:val="1"/>
      <w:marLeft w:val="0"/>
      <w:marRight w:val="0"/>
      <w:marTop w:val="0"/>
      <w:marBottom w:val="0"/>
      <w:divBdr>
        <w:top w:val="none" w:sz="0" w:space="0" w:color="auto"/>
        <w:left w:val="none" w:sz="0" w:space="0" w:color="auto"/>
        <w:bottom w:val="none" w:sz="0" w:space="0" w:color="auto"/>
        <w:right w:val="none" w:sz="0" w:space="0" w:color="auto"/>
      </w:divBdr>
    </w:div>
    <w:div w:id="582765534">
      <w:bodyDiv w:val="1"/>
      <w:marLeft w:val="0"/>
      <w:marRight w:val="0"/>
      <w:marTop w:val="0"/>
      <w:marBottom w:val="0"/>
      <w:divBdr>
        <w:top w:val="none" w:sz="0" w:space="0" w:color="auto"/>
        <w:left w:val="none" w:sz="0" w:space="0" w:color="auto"/>
        <w:bottom w:val="none" w:sz="0" w:space="0" w:color="auto"/>
        <w:right w:val="none" w:sz="0" w:space="0" w:color="auto"/>
      </w:divBdr>
    </w:div>
    <w:div w:id="606427331">
      <w:bodyDiv w:val="1"/>
      <w:marLeft w:val="0"/>
      <w:marRight w:val="0"/>
      <w:marTop w:val="0"/>
      <w:marBottom w:val="0"/>
      <w:divBdr>
        <w:top w:val="none" w:sz="0" w:space="0" w:color="auto"/>
        <w:left w:val="none" w:sz="0" w:space="0" w:color="auto"/>
        <w:bottom w:val="none" w:sz="0" w:space="0" w:color="auto"/>
        <w:right w:val="none" w:sz="0" w:space="0" w:color="auto"/>
      </w:divBdr>
    </w:div>
    <w:div w:id="616326753">
      <w:bodyDiv w:val="1"/>
      <w:marLeft w:val="0"/>
      <w:marRight w:val="0"/>
      <w:marTop w:val="0"/>
      <w:marBottom w:val="0"/>
      <w:divBdr>
        <w:top w:val="none" w:sz="0" w:space="0" w:color="auto"/>
        <w:left w:val="none" w:sz="0" w:space="0" w:color="auto"/>
        <w:bottom w:val="none" w:sz="0" w:space="0" w:color="auto"/>
        <w:right w:val="none" w:sz="0" w:space="0" w:color="auto"/>
      </w:divBdr>
    </w:div>
    <w:div w:id="628703163">
      <w:bodyDiv w:val="1"/>
      <w:marLeft w:val="0"/>
      <w:marRight w:val="0"/>
      <w:marTop w:val="0"/>
      <w:marBottom w:val="0"/>
      <w:divBdr>
        <w:top w:val="none" w:sz="0" w:space="0" w:color="auto"/>
        <w:left w:val="none" w:sz="0" w:space="0" w:color="auto"/>
        <w:bottom w:val="none" w:sz="0" w:space="0" w:color="auto"/>
        <w:right w:val="none" w:sz="0" w:space="0" w:color="auto"/>
      </w:divBdr>
    </w:div>
    <w:div w:id="659432805">
      <w:bodyDiv w:val="1"/>
      <w:marLeft w:val="0"/>
      <w:marRight w:val="0"/>
      <w:marTop w:val="0"/>
      <w:marBottom w:val="0"/>
      <w:divBdr>
        <w:top w:val="none" w:sz="0" w:space="0" w:color="auto"/>
        <w:left w:val="none" w:sz="0" w:space="0" w:color="auto"/>
        <w:bottom w:val="none" w:sz="0" w:space="0" w:color="auto"/>
        <w:right w:val="none" w:sz="0" w:space="0" w:color="auto"/>
      </w:divBdr>
    </w:div>
    <w:div w:id="879126433">
      <w:bodyDiv w:val="1"/>
      <w:marLeft w:val="0"/>
      <w:marRight w:val="0"/>
      <w:marTop w:val="0"/>
      <w:marBottom w:val="0"/>
      <w:divBdr>
        <w:top w:val="none" w:sz="0" w:space="0" w:color="auto"/>
        <w:left w:val="none" w:sz="0" w:space="0" w:color="auto"/>
        <w:bottom w:val="none" w:sz="0" w:space="0" w:color="auto"/>
        <w:right w:val="none" w:sz="0" w:space="0" w:color="auto"/>
      </w:divBdr>
    </w:div>
    <w:div w:id="888150872">
      <w:bodyDiv w:val="1"/>
      <w:marLeft w:val="0"/>
      <w:marRight w:val="0"/>
      <w:marTop w:val="0"/>
      <w:marBottom w:val="0"/>
      <w:divBdr>
        <w:top w:val="none" w:sz="0" w:space="0" w:color="auto"/>
        <w:left w:val="none" w:sz="0" w:space="0" w:color="auto"/>
        <w:bottom w:val="none" w:sz="0" w:space="0" w:color="auto"/>
        <w:right w:val="none" w:sz="0" w:space="0" w:color="auto"/>
      </w:divBdr>
    </w:div>
    <w:div w:id="902446025">
      <w:bodyDiv w:val="1"/>
      <w:marLeft w:val="0"/>
      <w:marRight w:val="0"/>
      <w:marTop w:val="0"/>
      <w:marBottom w:val="0"/>
      <w:divBdr>
        <w:top w:val="none" w:sz="0" w:space="0" w:color="auto"/>
        <w:left w:val="none" w:sz="0" w:space="0" w:color="auto"/>
        <w:bottom w:val="none" w:sz="0" w:space="0" w:color="auto"/>
        <w:right w:val="none" w:sz="0" w:space="0" w:color="auto"/>
      </w:divBdr>
    </w:div>
    <w:div w:id="903949767">
      <w:bodyDiv w:val="1"/>
      <w:marLeft w:val="0"/>
      <w:marRight w:val="0"/>
      <w:marTop w:val="0"/>
      <w:marBottom w:val="0"/>
      <w:divBdr>
        <w:top w:val="none" w:sz="0" w:space="0" w:color="auto"/>
        <w:left w:val="none" w:sz="0" w:space="0" w:color="auto"/>
        <w:bottom w:val="none" w:sz="0" w:space="0" w:color="auto"/>
        <w:right w:val="none" w:sz="0" w:space="0" w:color="auto"/>
      </w:divBdr>
    </w:div>
    <w:div w:id="904874561">
      <w:bodyDiv w:val="1"/>
      <w:marLeft w:val="0"/>
      <w:marRight w:val="0"/>
      <w:marTop w:val="0"/>
      <w:marBottom w:val="0"/>
      <w:divBdr>
        <w:top w:val="none" w:sz="0" w:space="0" w:color="auto"/>
        <w:left w:val="none" w:sz="0" w:space="0" w:color="auto"/>
        <w:bottom w:val="none" w:sz="0" w:space="0" w:color="auto"/>
        <w:right w:val="none" w:sz="0" w:space="0" w:color="auto"/>
      </w:divBdr>
    </w:div>
    <w:div w:id="912928204">
      <w:bodyDiv w:val="1"/>
      <w:marLeft w:val="0"/>
      <w:marRight w:val="0"/>
      <w:marTop w:val="0"/>
      <w:marBottom w:val="0"/>
      <w:divBdr>
        <w:top w:val="none" w:sz="0" w:space="0" w:color="auto"/>
        <w:left w:val="none" w:sz="0" w:space="0" w:color="auto"/>
        <w:bottom w:val="none" w:sz="0" w:space="0" w:color="auto"/>
        <w:right w:val="none" w:sz="0" w:space="0" w:color="auto"/>
      </w:divBdr>
    </w:div>
    <w:div w:id="979847523">
      <w:bodyDiv w:val="1"/>
      <w:marLeft w:val="0"/>
      <w:marRight w:val="0"/>
      <w:marTop w:val="0"/>
      <w:marBottom w:val="0"/>
      <w:divBdr>
        <w:top w:val="none" w:sz="0" w:space="0" w:color="auto"/>
        <w:left w:val="none" w:sz="0" w:space="0" w:color="auto"/>
        <w:bottom w:val="none" w:sz="0" w:space="0" w:color="auto"/>
        <w:right w:val="none" w:sz="0" w:space="0" w:color="auto"/>
      </w:divBdr>
    </w:div>
    <w:div w:id="1089545964">
      <w:bodyDiv w:val="1"/>
      <w:marLeft w:val="0"/>
      <w:marRight w:val="0"/>
      <w:marTop w:val="0"/>
      <w:marBottom w:val="0"/>
      <w:divBdr>
        <w:top w:val="none" w:sz="0" w:space="0" w:color="auto"/>
        <w:left w:val="none" w:sz="0" w:space="0" w:color="auto"/>
        <w:bottom w:val="none" w:sz="0" w:space="0" w:color="auto"/>
        <w:right w:val="none" w:sz="0" w:space="0" w:color="auto"/>
      </w:divBdr>
    </w:div>
    <w:div w:id="1108159499">
      <w:bodyDiv w:val="1"/>
      <w:marLeft w:val="0"/>
      <w:marRight w:val="0"/>
      <w:marTop w:val="0"/>
      <w:marBottom w:val="0"/>
      <w:divBdr>
        <w:top w:val="none" w:sz="0" w:space="0" w:color="auto"/>
        <w:left w:val="none" w:sz="0" w:space="0" w:color="auto"/>
        <w:bottom w:val="none" w:sz="0" w:space="0" w:color="auto"/>
        <w:right w:val="none" w:sz="0" w:space="0" w:color="auto"/>
      </w:divBdr>
    </w:div>
    <w:div w:id="1132943357">
      <w:bodyDiv w:val="1"/>
      <w:marLeft w:val="0"/>
      <w:marRight w:val="0"/>
      <w:marTop w:val="0"/>
      <w:marBottom w:val="0"/>
      <w:divBdr>
        <w:top w:val="none" w:sz="0" w:space="0" w:color="auto"/>
        <w:left w:val="none" w:sz="0" w:space="0" w:color="auto"/>
        <w:bottom w:val="none" w:sz="0" w:space="0" w:color="auto"/>
        <w:right w:val="none" w:sz="0" w:space="0" w:color="auto"/>
      </w:divBdr>
    </w:div>
    <w:div w:id="1172259535">
      <w:bodyDiv w:val="1"/>
      <w:marLeft w:val="0"/>
      <w:marRight w:val="0"/>
      <w:marTop w:val="0"/>
      <w:marBottom w:val="0"/>
      <w:divBdr>
        <w:top w:val="none" w:sz="0" w:space="0" w:color="auto"/>
        <w:left w:val="none" w:sz="0" w:space="0" w:color="auto"/>
        <w:bottom w:val="none" w:sz="0" w:space="0" w:color="auto"/>
        <w:right w:val="none" w:sz="0" w:space="0" w:color="auto"/>
      </w:divBdr>
    </w:div>
    <w:div w:id="1193034754">
      <w:bodyDiv w:val="1"/>
      <w:marLeft w:val="0"/>
      <w:marRight w:val="0"/>
      <w:marTop w:val="0"/>
      <w:marBottom w:val="0"/>
      <w:divBdr>
        <w:top w:val="none" w:sz="0" w:space="0" w:color="auto"/>
        <w:left w:val="none" w:sz="0" w:space="0" w:color="auto"/>
        <w:bottom w:val="none" w:sz="0" w:space="0" w:color="auto"/>
        <w:right w:val="none" w:sz="0" w:space="0" w:color="auto"/>
      </w:divBdr>
    </w:div>
    <w:div w:id="1194879260">
      <w:bodyDiv w:val="1"/>
      <w:marLeft w:val="0"/>
      <w:marRight w:val="0"/>
      <w:marTop w:val="0"/>
      <w:marBottom w:val="0"/>
      <w:divBdr>
        <w:top w:val="none" w:sz="0" w:space="0" w:color="auto"/>
        <w:left w:val="none" w:sz="0" w:space="0" w:color="auto"/>
        <w:bottom w:val="none" w:sz="0" w:space="0" w:color="auto"/>
        <w:right w:val="none" w:sz="0" w:space="0" w:color="auto"/>
      </w:divBdr>
    </w:div>
    <w:div w:id="1216545346">
      <w:bodyDiv w:val="1"/>
      <w:marLeft w:val="0"/>
      <w:marRight w:val="0"/>
      <w:marTop w:val="0"/>
      <w:marBottom w:val="0"/>
      <w:divBdr>
        <w:top w:val="none" w:sz="0" w:space="0" w:color="auto"/>
        <w:left w:val="none" w:sz="0" w:space="0" w:color="auto"/>
        <w:bottom w:val="none" w:sz="0" w:space="0" w:color="auto"/>
        <w:right w:val="none" w:sz="0" w:space="0" w:color="auto"/>
      </w:divBdr>
    </w:div>
    <w:div w:id="1230655237">
      <w:bodyDiv w:val="1"/>
      <w:marLeft w:val="0"/>
      <w:marRight w:val="0"/>
      <w:marTop w:val="0"/>
      <w:marBottom w:val="0"/>
      <w:divBdr>
        <w:top w:val="none" w:sz="0" w:space="0" w:color="auto"/>
        <w:left w:val="none" w:sz="0" w:space="0" w:color="auto"/>
        <w:bottom w:val="none" w:sz="0" w:space="0" w:color="auto"/>
        <w:right w:val="none" w:sz="0" w:space="0" w:color="auto"/>
      </w:divBdr>
    </w:div>
    <w:div w:id="1238511908">
      <w:bodyDiv w:val="1"/>
      <w:marLeft w:val="0"/>
      <w:marRight w:val="0"/>
      <w:marTop w:val="0"/>
      <w:marBottom w:val="0"/>
      <w:divBdr>
        <w:top w:val="none" w:sz="0" w:space="0" w:color="auto"/>
        <w:left w:val="none" w:sz="0" w:space="0" w:color="auto"/>
        <w:bottom w:val="none" w:sz="0" w:space="0" w:color="auto"/>
        <w:right w:val="none" w:sz="0" w:space="0" w:color="auto"/>
      </w:divBdr>
    </w:div>
    <w:div w:id="1280137964">
      <w:bodyDiv w:val="1"/>
      <w:marLeft w:val="0"/>
      <w:marRight w:val="0"/>
      <w:marTop w:val="0"/>
      <w:marBottom w:val="0"/>
      <w:divBdr>
        <w:top w:val="none" w:sz="0" w:space="0" w:color="auto"/>
        <w:left w:val="none" w:sz="0" w:space="0" w:color="auto"/>
        <w:bottom w:val="none" w:sz="0" w:space="0" w:color="auto"/>
        <w:right w:val="none" w:sz="0" w:space="0" w:color="auto"/>
      </w:divBdr>
    </w:div>
    <w:div w:id="1284994202">
      <w:bodyDiv w:val="1"/>
      <w:marLeft w:val="0"/>
      <w:marRight w:val="0"/>
      <w:marTop w:val="0"/>
      <w:marBottom w:val="0"/>
      <w:divBdr>
        <w:top w:val="none" w:sz="0" w:space="0" w:color="auto"/>
        <w:left w:val="none" w:sz="0" w:space="0" w:color="auto"/>
        <w:bottom w:val="none" w:sz="0" w:space="0" w:color="auto"/>
        <w:right w:val="none" w:sz="0" w:space="0" w:color="auto"/>
      </w:divBdr>
    </w:div>
    <w:div w:id="1311128591">
      <w:bodyDiv w:val="1"/>
      <w:marLeft w:val="0"/>
      <w:marRight w:val="0"/>
      <w:marTop w:val="0"/>
      <w:marBottom w:val="0"/>
      <w:divBdr>
        <w:top w:val="none" w:sz="0" w:space="0" w:color="auto"/>
        <w:left w:val="none" w:sz="0" w:space="0" w:color="auto"/>
        <w:bottom w:val="none" w:sz="0" w:space="0" w:color="auto"/>
        <w:right w:val="none" w:sz="0" w:space="0" w:color="auto"/>
      </w:divBdr>
    </w:div>
    <w:div w:id="1339499700">
      <w:bodyDiv w:val="1"/>
      <w:marLeft w:val="0"/>
      <w:marRight w:val="0"/>
      <w:marTop w:val="0"/>
      <w:marBottom w:val="0"/>
      <w:divBdr>
        <w:top w:val="none" w:sz="0" w:space="0" w:color="auto"/>
        <w:left w:val="none" w:sz="0" w:space="0" w:color="auto"/>
        <w:bottom w:val="none" w:sz="0" w:space="0" w:color="auto"/>
        <w:right w:val="none" w:sz="0" w:space="0" w:color="auto"/>
      </w:divBdr>
    </w:div>
    <w:div w:id="1418090735">
      <w:bodyDiv w:val="1"/>
      <w:marLeft w:val="0"/>
      <w:marRight w:val="0"/>
      <w:marTop w:val="0"/>
      <w:marBottom w:val="0"/>
      <w:divBdr>
        <w:top w:val="none" w:sz="0" w:space="0" w:color="auto"/>
        <w:left w:val="none" w:sz="0" w:space="0" w:color="auto"/>
        <w:bottom w:val="none" w:sz="0" w:space="0" w:color="auto"/>
        <w:right w:val="none" w:sz="0" w:space="0" w:color="auto"/>
      </w:divBdr>
    </w:div>
    <w:div w:id="1436170803">
      <w:bodyDiv w:val="1"/>
      <w:marLeft w:val="0"/>
      <w:marRight w:val="0"/>
      <w:marTop w:val="0"/>
      <w:marBottom w:val="0"/>
      <w:divBdr>
        <w:top w:val="none" w:sz="0" w:space="0" w:color="auto"/>
        <w:left w:val="none" w:sz="0" w:space="0" w:color="auto"/>
        <w:bottom w:val="none" w:sz="0" w:space="0" w:color="auto"/>
        <w:right w:val="none" w:sz="0" w:space="0" w:color="auto"/>
      </w:divBdr>
    </w:div>
    <w:div w:id="1444349485">
      <w:bodyDiv w:val="1"/>
      <w:marLeft w:val="0"/>
      <w:marRight w:val="0"/>
      <w:marTop w:val="0"/>
      <w:marBottom w:val="0"/>
      <w:divBdr>
        <w:top w:val="none" w:sz="0" w:space="0" w:color="auto"/>
        <w:left w:val="none" w:sz="0" w:space="0" w:color="auto"/>
        <w:bottom w:val="none" w:sz="0" w:space="0" w:color="auto"/>
        <w:right w:val="none" w:sz="0" w:space="0" w:color="auto"/>
      </w:divBdr>
    </w:div>
    <w:div w:id="1505779380">
      <w:bodyDiv w:val="1"/>
      <w:marLeft w:val="0"/>
      <w:marRight w:val="0"/>
      <w:marTop w:val="0"/>
      <w:marBottom w:val="0"/>
      <w:divBdr>
        <w:top w:val="none" w:sz="0" w:space="0" w:color="auto"/>
        <w:left w:val="none" w:sz="0" w:space="0" w:color="auto"/>
        <w:bottom w:val="none" w:sz="0" w:space="0" w:color="auto"/>
        <w:right w:val="none" w:sz="0" w:space="0" w:color="auto"/>
      </w:divBdr>
    </w:div>
    <w:div w:id="1526485484">
      <w:bodyDiv w:val="1"/>
      <w:marLeft w:val="0"/>
      <w:marRight w:val="0"/>
      <w:marTop w:val="0"/>
      <w:marBottom w:val="0"/>
      <w:divBdr>
        <w:top w:val="none" w:sz="0" w:space="0" w:color="auto"/>
        <w:left w:val="none" w:sz="0" w:space="0" w:color="auto"/>
        <w:bottom w:val="none" w:sz="0" w:space="0" w:color="auto"/>
        <w:right w:val="none" w:sz="0" w:space="0" w:color="auto"/>
      </w:divBdr>
    </w:div>
    <w:div w:id="1554579586">
      <w:bodyDiv w:val="1"/>
      <w:marLeft w:val="0"/>
      <w:marRight w:val="0"/>
      <w:marTop w:val="0"/>
      <w:marBottom w:val="0"/>
      <w:divBdr>
        <w:top w:val="none" w:sz="0" w:space="0" w:color="auto"/>
        <w:left w:val="none" w:sz="0" w:space="0" w:color="auto"/>
        <w:bottom w:val="none" w:sz="0" w:space="0" w:color="auto"/>
        <w:right w:val="none" w:sz="0" w:space="0" w:color="auto"/>
      </w:divBdr>
    </w:div>
    <w:div w:id="1564948184">
      <w:bodyDiv w:val="1"/>
      <w:marLeft w:val="0"/>
      <w:marRight w:val="0"/>
      <w:marTop w:val="0"/>
      <w:marBottom w:val="0"/>
      <w:divBdr>
        <w:top w:val="none" w:sz="0" w:space="0" w:color="auto"/>
        <w:left w:val="none" w:sz="0" w:space="0" w:color="auto"/>
        <w:bottom w:val="none" w:sz="0" w:space="0" w:color="auto"/>
        <w:right w:val="none" w:sz="0" w:space="0" w:color="auto"/>
      </w:divBdr>
    </w:div>
    <w:div w:id="1591809734">
      <w:bodyDiv w:val="1"/>
      <w:marLeft w:val="0"/>
      <w:marRight w:val="0"/>
      <w:marTop w:val="0"/>
      <w:marBottom w:val="0"/>
      <w:divBdr>
        <w:top w:val="none" w:sz="0" w:space="0" w:color="auto"/>
        <w:left w:val="none" w:sz="0" w:space="0" w:color="auto"/>
        <w:bottom w:val="none" w:sz="0" w:space="0" w:color="auto"/>
        <w:right w:val="none" w:sz="0" w:space="0" w:color="auto"/>
      </w:divBdr>
    </w:div>
    <w:div w:id="1597516152">
      <w:bodyDiv w:val="1"/>
      <w:marLeft w:val="0"/>
      <w:marRight w:val="0"/>
      <w:marTop w:val="0"/>
      <w:marBottom w:val="0"/>
      <w:divBdr>
        <w:top w:val="none" w:sz="0" w:space="0" w:color="auto"/>
        <w:left w:val="none" w:sz="0" w:space="0" w:color="auto"/>
        <w:bottom w:val="none" w:sz="0" w:space="0" w:color="auto"/>
        <w:right w:val="none" w:sz="0" w:space="0" w:color="auto"/>
      </w:divBdr>
    </w:div>
    <w:div w:id="1622372119">
      <w:bodyDiv w:val="1"/>
      <w:marLeft w:val="0"/>
      <w:marRight w:val="0"/>
      <w:marTop w:val="0"/>
      <w:marBottom w:val="0"/>
      <w:divBdr>
        <w:top w:val="none" w:sz="0" w:space="0" w:color="auto"/>
        <w:left w:val="none" w:sz="0" w:space="0" w:color="auto"/>
        <w:bottom w:val="none" w:sz="0" w:space="0" w:color="auto"/>
        <w:right w:val="none" w:sz="0" w:space="0" w:color="auto"/>
      </w:divBdr>
    </w:div>
    <w:div w:id="1709917220">
      <w:bodyDiv w:val="1"/>
      <w:marLeft w:val="0"/>
      <w:marRight w:val="0"/>
      <w:marTop w:val="0"/>
      <w:marBottom w:val="0"/>
      <w:divBdr>
        <w:top w:val="none" w:sz="0" w:space="0" w:color="auto"/>
        <w:left w:val="none" w:sz="0" w:space="0" w:color="auto"/>
        <w:bottom w:val="none" w:sz="0" w:space="0" w:color="auto"/>
        <w:right w:val="none" w:sz="0" w:space="0" w:color="auto"/>
      </w:divBdr>
    </w:div>
    <w:div w:id="1710569008">
      <w:bodyDiv w:val="1"/>
      <w:marLeft w:val="0"/>
      <w:marRight w:val="0"/>
      <w:marTop w:val="0"/>
      <w:marBottom w:val="0"/>
      <w:divBdr>
        <w:top w:val="none" w:sz="0" w:space="0" w:color="auto"/>
        <w:left w:val="none" w:sz="0" w:space="0" w:color="auto"/>
        <w:bottom w:val="none" w:sz="0" w:space="0" w:color="auto"/>
        <w:right w:val="none" w:sz="0" w:space="0" w:color="auto"/>
      </w:divBdr>
    </w:div>
    <w:div w:id="1750929648">
      <w:bodyDiv w:val="1"/>
      <w:marLeft w:val="0"/>
      <w:marRight w:val="0"/>
      <w:marTop w:val="0"/>
      <w:marBottom w:val="0"/>
      <w:divBdr>
        <w:top w:val="none" w:sz="0" w:space="0" w:color="auto"/>
        <w:left w:val="none" w:sz="0" w:space="0" w:color="auto"/>
        <w:bottom w:val="none" w:sz="0" w:space="0" w:color="auto"/>
        <w:right w:val="none" w:sz="0" w:space="0" w:color="auto"/>
      </w:divBdr>
    </w:div>
    <w:div w:id="1808007296">
      <w:bodyDiv w:val="1"/>
      <w:marLeft w:val="0"/>
      <w:marRight w:val="0"/>
      <w:marTop w:val="0"/>
      <w:marBottom w:val="0"/>
      <w:divBdr>
        <w:top w:val="none" w:sz="0" w:space="0" w:color="auto"/>
        <w:left w:val="none" w:sz="0" w:space="0" w:color="auto"/>
        <w:bottom w:val="none" w:sz="0" w:space="0" w:color="auto"/>
        <w:right w:val="none" w:sz="0" w:space="0" w:color="auto"/>
      </w:divBdr>
    </w:div>
    <w:div w:id="1853914358">
      <w:bodyDiv w:val="1"/>
      <w:marLeft w:val="0"/>
      <w:marRight w:val="0"/>
      <w:marTop w:val="0"/>
      <w:marBottom w:val="0"/>
      <w:divBdr>
        <w:top w:val="none" w:sz="0" w:space="0" w:color="auto"/>
        <w:left w:val="none" w:sz="0" w:space="0" w:color="auto"/>
        <w:bottom w:val="none" w:sz="0" w:space="0" w:color="auto"/>
        <w:right w:val="none" w:sz="0" w:space="0" w:color="auto"/>
      </w:divBdr>
    </w:div>
    <w:div w:id="1897233697">
      <w:bodyDiv w:val="1"/>
      <w:marLeft w:val="0"/>
      <w:marRight w:val="0"/>
      <w:marTop w:val="0"/>
      <w:marBottom w:val="0"/>
      <w:divBdr>
        <w:top w:val="none" w:sz="0" w:space="0" w:color="auto"/>
        <w:left w:val="none" w:sz="0" w:space="0" w:color="auto"/>
        <w:bottom w:val="none" w:sz="0" w:space="0" w:color="auto"/>
        <w:right w:val="none" w:sz="0" w:space="0" w:color="auto"/>
      </w:divBdr>
    </w:div>
    <w:div w:id="1924408887">
      <w:bodyDiv w:val="1"/>
      <w:marLeft w:val="0"/>
      <w:marRight w:val="0"/>
      <w:marTop w:val="0"/>
      <w:marBottom w:val="0"/>
      <w:divBdr>
        <w:top w:val="none" w:sz="0" w:space="0" w:color="auto"/>
        <w:left w:val="none" w:sz="0" w:space="0" w:color="auto"/>
        <w:bottom w:val="none" w:sz="0" w:space="0" w:color="auto"/>
        <w:right w:val="none" w:sz="0" w:space="0" w:color="auto"/>
      </w:divBdr>
    </w:div>
    <w:div w:id="1957907186">
      <w:bodyDiv w:val="1"/>
      <w:marLeft w:val="0"/>
      <w:marRight w:val="0"/>
      <w:marTop w:val="0"/>
      <w:marBottom w:val="0"/>
      <w:divBdr>
        <w:top w:val="none" w:sz="0" w:space="0" w:color="auto"/>
        <w:left w:val="none" w:sz="0" w:space="0" w:color="auto"/>
        <w:bottom w:val="none" w:sz="0" w:space="0" w:color="auto"/>
        <w:right w:val="none" w:sz="0" w:space="0" w:color="auto"/>
      </w:divBdr>
    </w:div>
    <w:div w:id="1967615901">
      <w:bodyDiv w:val="1"/>
      <w:marLeft w:val="0"/>
      <w:marRight w:val="0"/>
      <w:marTop w:val="0"/>
      <w:marBottom w:val="0"/>
      <w:divBdr>
        <w:top w:val="none" w:sz="0" w:space="0" w:color="auto"/>
        <w:left w:val="none" w:sz="0" w:space="0" w:color="auto"/>
        <w:bottom w:val="none" w:sz="0" w:space="0" w:color="auto"/>
        <w:right w:val="none" w:sz="0" w:space="0" w:color="auto"/>
      </w:divBdr>
    </w:div>
    <w:div w:id="2023165760">
      <w:bodyDiv w:val="1"/>
      <w:marLeft w:val="0"/>
      <w:marRight w:val="0"/>
      <w:marTop w:val="0"/>
      <w:marBottom w:val="0"/>
      <w:divBdr>
        <w:top w:val="none" w:sz="0" w:space="0" w:color="auto"/>
        <w:left w:val="none" w:sz="0" w:space="0" w:color="auto"/>
        <w:bottom w:val="none" w:sz="0" w:space="0" w:color="auto"/>
        <w:right w:val="none" w:sz="0" w:space="0" w:color="auto"/>
      </w:divBdr>
    </w:div>
    <w:div w:id="2085754866">
      <w:bodyDiv w:val="1"/>
      <w:marLeft w:val="0"/>
      <w:marRight w:val="0"/>
      <w:marTop w:val="0"/>
      <w:marBottom w:val="0"/>
      <w:divBdr>
        <w:top w:val="none" w:sz="0" w:space="0" w:color="auto"/>
        <w:left w:val="none" w:sz="0" w:space="0" w:color="auto"/>
        <w:bottom w:val="none" w:sz="0" w:space="0" w:color="auto"/>
        <w:right w:val="none" w:sz="0" w:space="0" w:color="auto"/>
      </w:divBdr>
    </w:div>
    <w:div w:id="2106532194">
      <w:bodyDiv w:val="1"/>
      <w:marLeft w:val="0"/>
      <w:marRight w:val="0"/>
      <w:marTop w:val="0"/>
      <w:marBottom w:val="0"/>
      <w:divBdr>
        <w:top w:val="none" w:sz="0" w:space="0" w:color="auto"/>
        <w:left w:val="none" w:sz="0" w:space="0" w:color="auto"/>
        <w:bottom w:val="none" w:sz="0" w:space="0" w:color="auto"/>
        <w:right w:val="none" w:sz="0" w:space="0" w:color="auto"/>
      </w:divBdr>
    </w:div>
    <w:div w:id="21268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470B-48BD-4EE5-91F8-89760EF1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Disability InclusionNG</dc:creator>
  <cp:keywords/>
  <dc:description/>
  <cp:lastModifiedBy>Disability InclusionNG</cp:lastModifiedBy>
  <cp:revision>57</cp:revision>
  <dcterms:created xsi:type="dcterms:W3CDTF">2025-03-24T11:14:00Z</dcterms:created>
  <dcterms:modified xsi:type="dcterms:W3CDTF">2025-03-25T07:46:00Z</dcterms:modified>
</cp:coreProperties>
</file>