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CB00" w14:textId="3692AB6E" w:rsidR="004C7D7E" w:rsidRPr="004C7D7E" w:rsidRDefault="004C7D7E" w:rsidP="004C7D7E">
      <w:pPr>
        <w:jc w:val="center"/>
        <w:rPr>
          <w:b/>
          <w:bCs/>
        </w:rPr>
      </w:pPr>
      <w:bookmarkStart w:id="0" w:name="_Hlk117505292"/>
      <w:bookmarkEnd w:id="0"/>
      <w:r w:rsidRPr="004C7D7E">
        <w:rPr>
          <w:b/>
          <w:bCs/>
        </w:rPr>
        <w:t>BIO</w:t>
      </w:r>
    </w:p>
    <w:p w14:paraId="73D4EFF3" w14:textId="4A3DD085" w:rsidR="004C7D7E" w:rsidRDefault="004C7D7E" w:rsidP="004C7D7E">
      <w:pPr>
        <w:jc w:val="center"/>
        <w:rPr>
          <w:b/>
          <w:bCs/>
        </w:rPr>
      </w:pPr>
      <w:r w:rsidRPr="004C7D7E">
        <w:rPr>
          <w:b/>
          <w:bCs/>
        </w:rPr>
        <w:t>ANNE KAYSER</w:t>
      </w:r>
    </w:p>
    <w:p w14:paraId="40755F59" w14:textId="77777777" w:rsidR="004C7D7E" w:rsidRPr="004C7D7E" w:rsidRDefault="004C7D7E" w:rsidP="004C7D7E">
      <w:pPr>
        <w:jc w:val="center"/>
        <w:rPr>
          <w:b/>
          <w:bCs/>
        </w:rPr>
      </w:pPr>
    </w:p>
    <w:p w14:paraId="1C2395B2" w14:textId="77777777" w:rsidR="004C7D7E" w:rsidRDefault="004C7D7E"/>
    <w:p w14:paraId="7BF9A13E" w14:textId="546DC99F" w:rsidR="00DA79F9" w:rsidRDefault="004C7D7E">
      <w:r>
        <w:rPr>
          <w:noProof/>
        </w:rPr>
        <w:drawing>
          <wp:inline distT="0" distB="0" distL="0" distR="0" wp14:anchorId="750BB41B" wp14:editId="0E3F93E8">
            <wp:extent cx="2762250" cy="23072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06461" cy="2344166"/>
                    </a:xfrm>
                    <a:prstGeom prst="rect">
                      <a:avLst/>
                    </a:prstGeom>
                    <a:noFill/>
                    <a:ln>
                      <a:noFill/>
                    </a:ln>
                  </pic:spPr>
                </pic:pic>
              </a:graphicData>
            </a:graphic>
          </wp:inline>
        </w:drawing>
      </w:r>
    </w:p>
    <w:p w14:paraId="1F43B1DD" w14:textId="77777777" w:rsidR="004C7D7E" w:rsidRDefault="004C7D7E" w:rsidP="004C7D7E">
      <w:pPr>
        <w:rPr>
          <w:lang w:val="en-US"/>
        </w:rPr>
      </w:pPr>
    </w:p>
    <w:p w14:paraId="243837A5" w14:textId="0DFE866E" w:rsidR="00EC4490" w:rsidRPr="00EC4490" w:rsidRDefault="00EC4490" w:rsidP="00EC4490">
      <w:pPr>
        <w:rPr>
          <w:lang w:val="en-US"/>
        </w:rPr>
      </w:pPr>
      <w:r w:rsidRPr="00EC4490">
        <w:rPr>
          <w:lang w:val="en-US"/>
        </w:rPr>
        <w:t xml:space="preserve">Anne Kayser joined the Children's Rights Division of the Council of Europe in January 2024. As Secretary of the Steering Committee for the Rights of the Child, she coordinates the adoption of standards and </w:t>
      </w:r>
      <w:r>
        <w:rPr>
          <w:lang w:val="en-US"/>
        </w:rPr>
        <w:t xml:space="preserve">the </w:t>
      </w:r>
      <w:r w:rsidRPr="00EC4490">
        <w:rPr>
          <w:lang w:val="en-US"/>
        </w:rPr>
        <w:t>review</w:t>
      </w:r>
      <w:r>
        <w:rPr>
          <w:lang w:val="en-US"/>
        </w:rPr>
        <w:t xml:space="preserve"> of national</w:t>
      </w:r>
      <w:r w:rsidRPr="00EC4490">
        <w:rPr>
          <w:lang w:val="en-US"/>
        </w:rPr>
        <w:t xml:space="preserve"> legislation to strengthen the protection of children's rights in Council of Europe member states.</w:t>
      </w:r>
    </w:p>
    <w:p w14:paraId="7A4E7D2D" w14:textId="420E0A4F" w:rsidR="00EC4490" w:rsidRDefault="00EC4490" w:rsidP="00EC4490">
      <w:pPr>
        <w:rPr>
          <w:lang w:val="en-US"/>
        </w:rPr>
      </w:pPr>
      <w:r w:rsidRPr="00EC4490">
        <w:rPr>
          <w:lang w:val="en-US"/>
        </w:rPr>
        <w:t xml:space="preserve">She completed her legal and political studies in France and abroad with a European Master’s degree in Human Rights and Democratisation. She then worked for the Luxembourg government, including </w:t>
      </w:r>
      <w:r>
        <w:rPr>
          <w:lang w:val="en-US"/>
        </w:rPr>
        <w:t>i</w:t>
      </w:r>
      <w:r w:rsidRPr="00EC4490">
        <w:rPr>
          <w:lang w:val="en-US"/>
        </w:rPr>
        <w:t xml:space="preserve">n diplomatic </w:t>
      </w:r>
      <w:r>
        <w:rPr>
          <w:lang w:val="en-US"/>
        </w:rPr>
        <w:t>representations</w:t>
      </w:r>
      <w:r w:rsidRPr="00EC4490">
        <w:rPr>
          <w:lang w:val="en-US"/>
        </w:rPr>
        <w:t>, focusing on protecting the human rights of migrants and refugees.</w:t>
      </w:r>
    </w:p>
    <w:p w14:paraId="613278C5" w14:textId="684FFA7A" w:rsidR="00A12A13" w:rsidRDefault="00A12A13"/>
    <w:sectPr w:rsidR="00A12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7E"/>
    <w:rsid w:val="0006527B"/>
    <w:rsid w:val="00145896"/>
    <w:rsid w:val="001D3232"/>
    <w:rsid w:val="0030612D"/>
    <w:rsid w:val="004976C9"/>
    <w:rsid w:val="004A6220"/>
    <w:rsid w:val="004C7D7E"/>
    <w:rsid w:val="00640A05"/>
    <w:rsid w:val="0088208D"/>
    <w:rsid w:val="00A12A13"/>
    <w:rsid w:val="00A55302"/>
    <w:rsid w:val="00CB771F"/>
    <w:rsid w:val="00DA79F9"/>
    <w:rsid w:val="00E40CBC"/>
    <w:rsid w:val="00EC44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4A08"/>
  <w15:chartTrackingRefBased/>
  <w15:docId w15:val="{31A3310B-0D66-433D-93A1-E72EB3D0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10164">
      <w:bodyDiv w:val="1"/>
      <w:marLeft w:val="0"/>
      <w:marRight w:val="0"/>
      <w:marTop w:val="0"/>
      <w:marBottom w:val="0"/>
      <w:divBdr>
        <w:top w:val="none" w:sz="0" w:space="0" w:color="auto"/>
        <w:left w:val="none" w:sz="0" w:space="0" w:color="auto"/>
        <w:bottom w:val="none" w:sz="0" w:space="0" w:color="auto"/>
        <w:right w:val="none" w:sz="0" w:space="0" w:color="auto"/>
      </w:divBdr>
    </w:div>
    <w:div w:id="205202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KAYSER Anne</dc:creator>
  <cp:keywords/>
  <dc:description/>
  <cp:lastModifiedBy>Anne Kayser</cp:lastModifiedBy>
  <cp:revision>2</cp:revision>
  <dcterms:created xsi:type="dcterms:W3CDTF">2025-06-17T13:18:00Z</dcterms:created>
  <dcterms:modified xsi:type="dcterms:W3CDTF">2025-06-17T13:18:00Z</dcterms:modified>
</cp:coreProperties>
</file>