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67283" w14:textId="542FF54C" w:rsidR="002C35CF" w:rsidRPr="00A767F9" w:rsidRDefault="007A7CF8" w:rsidP="002C35CF">
      <w:pPr>
        <w:jc w:val="center"/>
        <w:rPr>
          <w:rFonts w:asciiTheme="minorHAnsi" w:hAnsiTheme="minorHAnsi" w:cstheme="minorHAnsi"/>
          <w:b/>
          <w:sz w:val="32"/>
          <w:szCs w:val="32"/>
        </w:rPr>
      </w:pPr>
      <w:r w:rsidRPr="00A767F9">
        <w:rPr>
          <w:rFonts w:asciiTheme="minorHAnsi" w:hAnsiTheme="minorHAnsi" w:cstheme="minorHAnsi"/>
          <w:b/>
          <w:sz w:val="32"/>
          <w:szCs w:val="32"/>
        </w:rPr>
        <w:t xml:space="preserve">ZMLUVA O SPROSTREDKOVANÍ </w:t>
      </w:r>
    </w:p>
    <w:p w14:paraId="50227604" w14:textId="738793D4" w:rsidR="007A7CF8" w:rsidRPr="00A767F9" w:rsidRDefault="007A7CF8" w:rsidP="007A7CF8">
      <w:pPr>
        <w:jc w:val="center"/>
        <w:rPr>
          <w:rFonts w:asciiTheme="minorHAnsi" w:hAnsiTheme="minorHAnsi" w:cstheme="minorHAnsi"/>
          <w:bCs/>
          <w:i/>
          <w:iCs/>
          <w:sz w:val="20"/>
          <w:szCs w:val="20"/>
        </w:rPr>
      </w:pPr>
      <w:r w:rsidRPr="00A767F9">
        <w:rPr>
          <w:rFonts w:asciiTheme="minorHAnsi" w:hAnsiTheme="minorHAnsi" w:cstheme="minorHAnsi"/>
          <w:bCs/>
          <w:i/>
          <w:iCs/>
          <w:sz w:val="20"/>
          <w:szCs w:val="20"/>
        </w:rPr>
        <w:t>uzatvorená podľa ust. § 642 a nasl. zákona č. 513/1991 Zb. Obchodný zákonník</w:t>
      </w:r>
    </w:p>
    <w:p w14:paraId="55165BEE" w14:textId="77777777" w:rsidR="007A7CF8" w:rsidRPr="00A767F9" w:rsidRDefault="007A7CF8" w:rsidP="007A7CF8">
      <w:pPr>
        <w:jc w:val="center"/>
        <w:rPr>
          <w:rFonts w:asciiTheme="minorHAnsi" w:hAnsiTheme="minorHAnsi" w:cstheme="minorHAnsi"/>
          <w:bCs/>
          <w:i/>
          <w:iCs/>
          <w:sz w:val="20"/>
          <w:szCs w:val="20"/>
        </w:rPr>
      </w:pPr>
      <w:r w:rsidRPr="00A767F9">
        <w:rPr>
          <w:rFonts w:asciiTheme="minorHAnsi" w:hAnsiTheme="minorHAnsi" w:cstheme="minorHAnsi"/>
          <w:bCs/>
          <w:i/>
          <w:iCs/>
          <w:sz w:val="20"/>
          <w:szCs w:val="20"/>
        </w:rPr>
        <w:t>v znení neskorších predpisov</w:t>
      </w:r>
    </w:p>
    <w:p w14:paraId="60916103" w14:textId="3EFF414A" w:rsidR="004F3FEE" w:rsidRPr="00A767F9" w:rsidRDefault="004F3FEE" w:rsidP="007A7CF8">
      <w:pPr>
        <w:jc w:val="center"/>
        <w:rPr>
          <w:rFonts w:asciiTheme="minorHAnsi" w:hAnsiTheme="minorHAnsi" w:cstheme="minorHAnsi"/>
          <w:bCs/>
          <w:i/>
          <w:iCs/>
          <w:sz w:val="20"/>
          <w:szCs w:val="20"/>
        </w:rPr>
      </w:pPr>
      <w:r w:rsidRPr="00A767F9">
        <w:rPr>
          <w:rFonts w:asciiTheme="minorHAnsi" w:hAnsiTheme="minorHAnsi" w:cstheme="minorHAnsi"/>
          <w:bCs/>
          <w:i/>
          <w:iCs/>
          <w:sz w:val="20"/>
          <w:szCs w:val="20"/>
        </w:rPr>
        <w:t>(ďalej len „</w:t>
      </w:r>
      <w:r w:rsidRPr="00A767F9">
        <w:rPr>
          <w:rFonts w:asciiTheme="minorHAnsi" w:hAnsiTheme="minorHAnsi" w:cstheme="minorHAnsi"/>
          <w:b/>
          <w:i/>
          <w:iCs/>
          <w:sz w:val="20"/>
          <w:szCs w:val="20"/>
        </w:rPr>
        <w:t>Zmluva</w:t>
      </w:r>
      <w:r w:rsidRPr="00A767F9">
        <w:rPr>
          <w:rFonts w:asciiTheme="minorHAnsi" w:hAnsiTheme="minorHAnsi" w:cstheme="minorHAnsi"/>
          <w:bCs/>
          <w:i/>
          <w:iCs/>
          <w:sz w:val="20"/>
          <w:szCs w:val="20"/>
        </w:rPr>
        <w:t>“)</w:t>
      </w:r>
    </w:p>
    <w:p w14:paraId="17B30790" w14:textId="77777777" w:rsidR="007A7CF8" w:rsidRPr="00A767F9" w:rsidRDefault="007A7CF8" w:rsidP="007A7CF8">
      <w:pPr>
        <w:jc w:val="center"/>
        <w:rPr>
          <w:rFonts w:asciiTheme="minorHAnsi" w:hAnsiTheme="minorHAnsi" w:cstheme="minorHAnsi"/>
          <w:bCs/>
          <w:i/>
          <w:iCs/>
          <w:sz w:val="20"/>
          <w:szCs w:val="20"/>
        </w:rPr>
      </w:pPr>
    </w:p>
    <w:p w14:paraId="0DE740EE" w14:textId="1B864B64" w:rsidR="007A7CF8" w:rsidRPr="00A767F9" w:rsidRDefault="007A7CF8" w:rsidP="007A7CF8">
      <w:pPr>
        <w:jc w:val="center"/>
        <w:rPr>
          <w:rFonts w:asciiTheme="minorHAnsi" w:hAnsiTheme="minorHAnsi" w:cstheme="minorHAnsi"/>
          <w:bCs/>
          <w:i/>
          <w:iCs/>
          <w:sz w:val="20"/>
          <w:szCs w:val="20"/>
        </w:rPr>
      </w:pPr>
      <w:r w:rsidRPr="00A767F9">
        <w:rPr>
          <w:rFonts w:asciiTheme="minorHAnsi" w:hAnsiTheme="minorHAnsi" w:cstheme="minorHAnsi"/>
          <w:bCs/>
          <w:i/>
          <w:iCs/>
          <w:sz w:val="20"/>
          <w:szCs w:val="20"/>
        </w:rPr>
        <w:t>medzi zmluvnými stranami:</w:t>
      </w:r>
    </w:p>
    <w:p w14:paraId="1228D7C5" w14:textId="04D7D59C" w:rsidR="007A7CF8" w:rsidRPr="00A767F9" w:rsidRDefault="007A7CF8" w:rsidP="007A7CF8">
      <w:pPr>
        <w:jc w:val="center"/>
        <w:rPr>
          <w:rFonts w:asciiTheme="minorHAnsi" w:hAnsiTheme="minorHAnsi" w:cstheme="minorHAnsi"/>
          <w:bCs/>
          <w:sz w:val="20"/>
          <w:szCs w:val="20"/>
        </w:rPr>
      </w:pPr>
    </w:p>
    <w:p w14:paraId="15BCBE29" w14:textId="0A0704B0" w:rsidR="007A7CF8" w:rsidRPr="00A767F9" w:rsidRDefault="007A7CF8" w:rsidP="007A7CF8">
      <w:pPr>
        <w:spacing w:after="240"/>
        <w:rPr>
          <w:rFonts w:asciiTheme="minorHAnsi" w:hAnsiTheme="minorHAnsi" w:cstheme="minorHAnsi"/>
          <w:b/>
          <w:sz w:val="20"/>
          <w:szCs w:val="20"/>
        </w:rPr>
      </w:pPr>
      <w:r w:rsidRPr="00A767F9">
        <w:rPr>
          <w:rFonts w:asciiTheme="minorHAnsi" w:hAnsiTheme="minorHAnsi" w:cstheme="minorHAnsi"/>
          <w:b/>
          <w:sz w:val="20"/>
          <w:szCs w:val="20"/>
        </w:rPr>
        <w:t>ORGANIZÁCIA SAV</w:t>
      </w:r>
    </w:p>
    <w:p w14:paraId="7A3F101D" w14:textId="44E18BDE" w:rsidR="008E71FF" w:rsidRPr="00A767F9" w:rsidRDefault="008E71FF" w:rsidP="008E71FF">
      <w:pPr>
        <w:pStyle w:val="Zkladntext"/>
        <w:spacing w:before="2"/>
        <w:ind w:right="1336"/>
        <w:rPr>
          <w:rFonts w:asciiTheme="minorHAnsi" w:hAnsiTheme="minorHAnsi" w:cstheme="minorHAnsi"/>
          <w:sz w:val="20"/>
          <w:szCs w:val="20"/>
        </w:rPr>
      </w:pPr>
      <w:r w:rsidRPr="00A767F9">
        <w:rPr>
          <w:rFonts w:asciiTheme="minorHAnsi" w:hAnsiTheme="minorHAnsi" w:cstheme="minorHAnsi"/>
          <w:sz w:val="20"/>
          <w:szCs w:val="20"/>
        </w:rPr>
        <w:t>Názov:</w:t>
      </w:r>
      <w:r w:rsidRPr="00A767F9">
        <w:rPr>
          <w:rFonts w:asciiTheme="minorHAnsi" w:hAnsiTheme="minorHAnsi" w:cstheme="minorHAnsi"/>
          <w:sz w:val="20"/>
          <w:szCs w:val="20"/>
        </w:rPr>
        <w:tab/>
      </w:r>
      <w:r w:rsidRPr="00A767F9">
        <w:rPr>
          <w:rFonts w:asciiTheme="minorHAnsi" w:hAnsiTheme="minorHAnsi" w:cstheme="minorHAnsi"/>
          <w:sz w:val="20"/>
          <w:szCs w:val="20"/>
        </w:rPr>
        <w:tab/>
      </w:r>
      <w:r w:rsidR="007A7CF8" w:rsidRPr="00A767F9">
        <w:rPr>
          <w:rFonts w:asciiTheme="minorHAnsi" w:hAnsiTheme="minorHAnsi" w:cstheme="minorHAnsi"/>
          <w:sz w:val="20"/>
          <w:szCs w:val="20"/>
        </w:rPr>
        <w:tab/>
      </w:r>
      <w:r w:rsidR="00691DEF" w:rsidRPr="00A767F9">
        <w:rPr>
          <w:rFonts w:asciiTheme="minorHAnsi" w:hAnsiTheme="minorHAnsi" w:cstheme="minorHAnsi"/>
          <w:sz w:val="20"/>
          <w:szCs w:val="20"/>
        </w:rPr>
        <w:t>[</w:t>
      </w:r>
      <w:r w:rsidR="00691DEF" w:rsidRPr="00A767F9">
        <w:rPr>
          <w:rFonts w:asciiTheme="minorHAnsi" w:hAnsiTheme="minorHAnsi" w:cstheme="minorHAnsi"/>
          <w:sz w:val="20"/>
          <w:szCs w:val="20"/>
          <w:highlight w:val="yellow"/>
        </w:rPr>
        <w:t>●</w:t>
      </w:r>
      <w:r w:rsidR="00691DEF" w:rsidRPr="00A767F9">
        <w:rPr>
          <w:rFonts w:asciiTheme="minorHAnsi" w:hAnsiTheme="minorHAnsi" w:cstheme="minorHAnsi"/>
          <w:sz w:val="20"/>
          <w:szCs w:val="20"/>
        </w:rPr>
        <w:t>]</w:t>
      </w:r>
    </w:p>
    <w:p w14:paraId="605A321A" w14:textId="358955DA" w:rsidR="008E71FF" w:rsidRPr="00A767F9" w:rsidRDefault="008E71FF" w:rsidP="008E71FF">
      <w:pPr>
        <w:pStyle w:val="Zkladntext"/>
        <w:spacing w:before="2"/>
        <w:ind w:right="1336"/>
        <w:rPr>
          <w:rFonts w:asciiTheme="minorHAnsi" w:hAnsiTheme="minorHAnsi" w:cstheme="minorHAnsi"/>
          <w:sz w:val="20"/>
          <w:szCs w:val="20"/>
        </w:rPr>
      </w:pPr>
      <w:r w:rsidRPr="00A767F9">
        <w:rPr>
          <w:rFonts w:asciiTheme="minorHAnsi" w:hAnsiTheme="minorHAnsi" w:cstheme="minorHAnsi"/>
          <w:sz w:val="20"/>
          <w:szCs w:val="20"/>
        </w:rPr>
        <w:t>Sídlo:</w:t>
      </w:r>
      <w:r w:rsidRPr="00A767F9">
        <w:rPr>
          <w:rFonts w:asciiTheme="minorHAnsi" w:hAnsiTheme="minorHAnsi" w:cstheme="minorHAnsi"/>
          <w:sz w:val="20"/>
          <w:szCs w:val="20"/>
        </w:rPr>
        <w:tab/>
      </w:r>
      <w:r w:rsidRPr="00A767F9">
        <w:rPr>
          <w:rFonts w:asciiTheme="minorHAnsi" w:hAnsiTheme="minorHAnsi" w:cstheme="minorHAnsi"/>
          <w:sz w:val="20"/>
          <w:szCs w:val="20"/>
        </w:rPr>
        <w:tab/>
      </w:r>
      <w:r w:rsidR="007A7CF8" w:rsidRPr="00A767F9">
        <w:rPr>
          <w:rFonts w:asciiTheme="minorHAnsi" w:hAnsiTheme="minorHAnsi" w:cstheme="minorHAnsi"/>
          <w:sz w:val="20"/>
          <w:szCs w:val="20"/>
        </w:rPr>
        <w:tab/>
        <w:t>[</w:t>
      </w:r>
      <w:r w:rsidR="007A7CF8" w:rsidRPr="00A767F9">
        <w:rPr>
          <w:rFonts w:asciiTheme="minorHAnsi" w:hAnsiTheme="minorHAnsi" w:cstheme="minorHAnsi"/>
          <w:sz w:val="20"/>
          <w:szCs w:val="20"/>
          <w:highlight w:val="yellow"/>
        </w:rPr>
        <w:t>●</w:t>
      </w:r>
      <w:r w:rsidR="007A7CF8" w:rsidRPr="00A767F9">
        <w:rPr>
          <w:rFonts w:asciiTheme="minorHAnsi" w:hAnsiTheme="minorHAnsi" w:cstheme="minorHAnsi"/>
          <w:sz w:val="20"/>
          <w:szCs w:val="20"/>
        </w:rPr>
        <w:t>]</w:t>
      </w:r>
      <w:r w:rsidRPr="00A767F9">
        <w:rPr>
          <w:rFonts w:asciiTheme="minorHAnsi" w:hAnsiTheme="minorHAnsi" w:cstheme="minorHAnsi"/>
          <w:sz w:val="20"/>
          <w:szCs w:val="20"/>
        </w:rPr>
        <w:tab/>
      </w:r>
    </w:p>
    <w:p w14:paraId="7F40FC2A" w14:textId="70AF6655" w:rsidR="008E71FF" w:rsidRPr="00A767F9" w:rsidRDefault="008E71FF" w:rsidP="008E71FF">
      <w:pPr>
        <w:pStyle w:val="Zkladntext"/>
        <w:spacing w:before="2"/>
        <w:ind w:right="1336"/>
        <w:rPr>
          <w:rFonts w:asciiTheme="minorHAnsi" w:hAnsiTheme="minorHAnsi" w:cstheme="minorHAnsi"/>
          <w:sz w:val="20"/>
          <w:szCs w:val="20"/>
        </w:rPr>
      </w:pPr>
      <w:r w:rsidRPr="00A767F9">
        <w:rPr>
          <w:rFonts w:asciiTheme="minorHAnsi" w:hAnsiTheme="minorHAnsi" w:cstheme="minorHAnsi"/>
          <w:sz w:val="20"/>
          <w:szCs w:val="20"/>
        </w:rPr>
        <w:t>IČO:</w:t>
      </w:r>
      <w:r w:rsidRPr="00A767F9">
        <w:rPr>
          <w:rFonts w:asciiTheme="minorHAnsi" w:hAnsiTheme="minorHAnsi" w:cstheme="minorHAnsi"/>
          <w:sz w:val="20"/>
          <w:szCs w:val="20"/>
        </w:rPr>
        <w:tab/>
      </w:r>
      <w:r w:rsidRPr="00A767F9">
        <w:rPr>
          <w:rFonts w:asciiTheme="minorHAnsi" w:hAnsiTheme="minorHAnsi" w:cstheme="minorHAnsi"/>
          <w:sz w:val="20"/>
          <w:szCs w:val="20"/>
        </w:rPr>
        <w:tab/>
      </w:r>
      <w:r w:rsidR="007A7CF8" w:rsidRPr="00A767F9">
        <w:rPr>
          <w:rFonts w:asciiTheme="minorHAnsi" w:hAnsiTheme="minorHAnsi" w:cstheme="minorHAnsi"/>
          <w:sz w:val="20"/>
          <w:szCs w:val="20"/>
        </w:rPr>
        <w:tab/>
        <w:t>[</w:t>
      </w:r>
      <w:r w:rsidR="007A7CF8" w:rsidRPr="00A767F9">
        <w:rPr>
          <w:rFonts w:asciiTheme="minorHAnsi" w:hAnsiTheme="minorHAnsi" w:cstheme="minorHAnsi"/>
          <w:sz w:val="20"/>
          <w:szCs w:val="20"/>
          <w:highlight w:val="yellow"/>
        </w:rPr>
        <w:t>●</w:t>
      </w:r>
      <w:r w:rsidR="007A7CF8" w:rsidRPr="00A767F9">
        <w:rPr>
          <w:rFonts w:asciiTheme="minorHAnsi" w:hAnsiTheme="minorHAnsi" w:cstheme="minorHAnsi"/>
          <w:sz w:val="20"/>
          <w:szCs w:val="20"/>
        </w:rPr>
        <w:t>]</w:t>
      </w:r>
      <w:r w:rsidRPr="00A767F9">
        <w:rPr>
          <w:rFonts w:asciiTheme="minorHAnsi" w:hAnsiTheme="minorHAnsi" w:cstheme="minorHAnsi"/>
          <w:sz w:val="20"/>
          <w:szCs w:val="20"/>
        </w:rPr>
        <w:tab/>
      </w:r>
    </w:p>
    <w:p w14:paraId="7B16C699" w14:textId="13F5B86D" w:rsidR="008E71FF" w:rsidRPr="00A767F9" w:rsidRDefault="008E71FF" w:rsidP="008E71FF">
      <w:pPr>
        <w:pStyle w:val="Zkladntext"/>
        <w:spacing w:before="2"/>
        <w:ind w:right="1336"/>
        <w:jc w:val="left"/>
        <w:rPr>
          <w:rFonts w:asciiTheme="minorHAnsi" w:hAnsiTheme="minorHAnsi" w:cstheme="minorHAnsi"/>
          <w:sz w:val="20"/>
          <w:szCs w:val="20"/>
        </w:rPr>
      </w:pPr>
      <w:r w:rsidRPr="00A767F9">
        <w:rPr>
          <w:rFonts w:asciiTheme="minorHAnsi" w:hAnsiTheme="minorHAnsi" w:cstheme="minorHAnsi"/>
          <w:sz w:val="20"/>
          <w:szCs w:val="20"/>
        </w:rPr>
        <w:t>Zastúpen</w:t>
      </w:r>
      <w:r w:rsidR="007A7CF8" w:rsidRPr="00A767F9">
        <w:rPr>
          <w:rFonts w:asciiTheme="minorHAnsi" w:hAnsiTheme="minorHAnsi" w:cstheme="minorHAnsi"/>
          <w:sz w:val="20"/>
          <w:szCs w:val="20"/>
        </w:rPr>
        <w:t>á</w:t>
      </w:r>
      <w:r w:rsidRPr="00A767F9">
        <w:rPr>
          <w:rFonts w:asciiTheme="minorHAnsi" w:hAnsiTheme="minorHAnsi" w:cstheme="minorHAnsi"/>
          <w:sz w:val="20"/>
          <w:szCs w:val="20"/>
        </w:rPr>
        <w:t>:</w:t>
      </w:r>
      <w:r w:rsidRPr="00A767F9">
        <w:rPr>
          <w:rFonts w:asciiTheme="minorHAnsi" w:hAnsiTheme="minorHAnsi" w:cstheme="minorHAnsi"/>
          <w:sz w:val="20"/>
          <w:szCs w:val="20"/>
        </w:rPr>
        <w:tab/>
      </w:r>
      <w:r w:rsidR="007A7CF8" w:rsidRPr="00A767F9">
        <w:rPr>
          <w:rFonts w:asciiTheme="minorHAnsi" w:hAnsiTheme="minorHAnsi" w:cstheme="minorHAnsi"/>
          <w:sz w:val="20"/>
          <w:szCs w:val="20"/>
        </w:rPr>
        <w:tab/>
        <w:t>[</w:t>
      </w:r>
      <w:r w:rsidR="007A7CF8" w:rsidRPr="00A767F9">
        <w:rPr>
          <w:rFonts w:asciiTheme="minorHAnsi" w:hAnsiTheme="minorHAnsi" w:cstheme="minorHAnsi"/>
          <w:sz w:val="20"/>
          <w:szCs w:val="20"/>
          <w:highlight w:val="yellow"/>
        </w:rPr>
        <w:t>●</w:t>
      </w:r>
      <w:r w:rsidR="007A7CF8" w:rsidRPr="00A767F9">
        <w:rPr>
          <w:rFonts w:asciiTheme="minorHAnsi" w:hAnsiTheme="minorHAnsi" w:cstheme="minorHAnsi"/>
          <w:sz w:val="20"/>
          <w:szCs w:val="20"/>
        </w:rPr>
        <w:t>]</w:t>
      </w:r>
      <w:r w:rsidRPr="00A767F9">
        <w:rPr>
          <w:rFonts w:asciiTheme="minorHAnsi" w:hAnsiTheme="minorHAnsi" w:cstheme="minorHAnsi"/>
          <w:sz w:val="20"/>
          <w:szCs w:val="20"/>
        </w:rPr>
        <w:tab/>
      </w:r>
    </w:p>
    <w:p w14:paraId="33CDD8CA" w14:textId="77777777" w:rsidR="008E71FF" w:rsidRPr="00A767F9" w:rsidRDefault="008E71FF" w:rsidP="008E71FF">
      <w:pPr>
        <w:pStyle w:val="Zkladntext"/>
        <w:spacing w:before="2"/>
        <w:ind w:right="1336"/>
        <w:jc w:val="left"/>
        <w:rPr>
          <w:rFonts w:asciiTheme="minorHAnsi" w:hAnsiTheme="minorHAnsi" w:cstheme="minorHAnsi"/>
          <w:sz w:val="20"/>
          <w:szCs w:val="20"/>
        </w:rPr>
      </w:pPr>
    </w:p>
    <w:p w14:paraId="7B0284F0" w14:textId="19342614" w:rsidR="008E71FF" w:rsidRPr="00A767F9" w:rsidRDefault="008E71FF" w:rsidP="008E71FF">
      <w:pPr>
        <w:pStyle w:val="Zkladntext"/>
        <w:spacing w:before="2"/>
        <w:ind w:right="1336"/>
        <w:jc w:val="left"/>
        <w:rPr>
          <w:rFonts w:asciiTheme="minorHAnsi" w:hAnsiTheme="minorHAnsi" w:cstheme="minorHAnsi"/>
          <w:sz w:val="20"/>
          <w:szCs w:val="20"/>
        </w:rPr>
      </w:pPr>
      <w:r w:rsidRPr="00A767F9">
        <w:rPr>
          <w:rFonts w:asciiTheme="minorHAnsi" w:hAnsiTheme="minorHAnsi" w:cstheme="minorHAnsi"/>
          <w:sz w:val="20"/>
          <w:szCs w:val="20"/>
        </w:rPr>
        <w:t xml:space="preserve">(ďalej </w:t>
      </w:r>
      <w:r w:rsidR="007A7CF8" w:rsidRPr="00A767F9">
        <w:rPr>
          <w:rFonts w:asciiTheme="minorHAnsi" w:hAnsiTheme="minorHAnsi" w:cstheme="minorHAnsi"/>
          <w:sz w:val="20"/>
          <w:szCs w:val="20"/>
        </w:rPr>
        <w:t xml:space="preserve">len </w:t>
      </w:r>
      <w:r w:rsidRPr="00A767F9">
        <w:rPr>
          <w:rFonts w:asciiTheme="minorHAnsi" w:hAnsiTheme="minorHAnsi" w:cstheme="minorHAnsi"/>
          <w:sz w:val="20"/>
          <w:szCs w:val="20"/>
        </w:rPr>
        <w:t>„</w:t>
      </w:r>
      <w:r w:rsidR="00BC2AF9" w:rsidRPr="00A767F9">
        <w:rPr>
          <w:rFonts w:asciiTheme="minorHAnsi" w:hAnsiTheme="minorHAnsi" w:cstheme="minorHAnsi"/>
          <w:b/>
          <w:bCs/>
          <w:i/>
          <w:iCs/>
          <w:sz w:val="20"/>
          <w:szCs w:val="20"/>
        </w:rPr>
        <w:t>Organizácia SAV</w:t>
      </w:r>
      <w:r w:rsidR="00BC2AF9" w:rsidRPr="00A767F9">
        <w:rPr>
          <w:rFonts w:asciiTheme="minorHAnsi" w:hAnsiTheme="minorHAnsi" w:cstheme="minorHAnsi"/>
          <w:i/>
          <w:iCs/>
          <w:sz w:val="20"/>
          <w:szCs w:val="20"/>
        </w:rPr>
        <w:t>“</w:t>
      </w:r>
      <w:r w:rsidRPr="00A767F9">
        <w:rPr>
          <w:rFonts w:asciiTheme="minorHAnsi" w:hAnsiTheme="minorHAnsi" w:cstheme="minorHAnsi"/>
          <w:sz w:val="20"/>
          <w:szCs w:val="20"/>
        </w:rPr>
        <w:t>)</w:t>
      </w:r>
    </w:p>
    <w:p w14:paraId="2AB2D6F0" w14:textId="77777777" w:rsidR="00A93E86" w:rsidRPr="00A767F9" w:rsidRDefault="00A93E86" w:rsidP="00A93E86">
      <w:pPr>
        <w:jc w:val="center"/>
        <w:rPr>
          <w:rFonts w:asciiTheme="minorHAnsi" w:hAnsiTheme="minorHAnsi" w:cstheme="minorHAnsi"/>
          <w:sz w:val="20"/>
          <w:szCs w:val="20"/>
        </w:rPr>
      </w:pPr>
    </w:p>
    <w:p w14:paraId="29EC7075" w14:textId="31B650D5" w:rsidR="00A93E86" w:rsidRPr="00A767F9" w:rsidRDefault="007A7CF8" w:rsidP="007A7CF8">
      <w:pPr>
        <w:rPr>
          <w:rFonts w:asciiTheme="minorHAnsi" w:hAnsiTheme="minorHAnsi" w:cstheme="minorHAnsi"/>
          <w:i/>
          <w:iCs/>
          <w:sz w:val="20"/>
          <w:szCs w:val="20"/>
        </w:rPr>
      </w:pPr>
      <w:r w:rsidRPr="00A767F9">
        <w:rPr>
          <w:rFonts w:asciiTheme="minorHAnsi" w:hAnsiTheme="minorHAnsi" w:cstheme="minorHAnsi"/>
          <w:i/>
          <w:iCs/>
          <w:sz w:val="20"/>
          <w:szCs w:val="20"/>
        </w:rPr>
        <w:t>a</w:t>
      </w:r>
    </w:p>
    <w:p w14:paraId="5B79DEBD" w14:textId="77777777" w:rsidR="007A7CF8" w:rsidRPr="00A767F9" w:rsidRDefault="007A7CF8" w:rsidP="007A7CF8">
      <w:pPr>
        <w:rPr>
          <w:rFonts w:asciiTheme="minorHAnsi" w:hAnsiTheme="minorHAnsi" w:cstheme="minorHAnsi"/>
          <w:sz w:val="20"/>
          <w:szCs w:val="20"/>
        </w:rPr>
      </w:pPr>
    </w:p>
    <w:p w14:paraId="34AB8DE1" w14:textId="4A4B80BF" w:rsidR="007A7CF8" w:rsidRPr="00A767F9" w:rsidRDefault="007A7CF8" w:rsidP="007A7CF8">
      <w:pPr>
        <w:spacing w:after="240"/>
        <w:rPr>
          <w:rFonts w:asciiTheme="minorHAnsi" w:hAnsiTheme="minorHAnsi" w:cstheme="minorHAnsi"/>
          <w:b/>
          <w:bCs/>
          <w:sz w:val="20"/>
          <w:szCs w:val="20"/>
        </w:rPr>
      </w:pPr>
      <w:r w:rsidRPr="00A767F9">
        <w:rPr>
          <w:rFonts w:asciiTheme="minorHAnsi" w:hAnsiTheme="minorHAnsi" w:cstheme="minorHAnsi"/>
          <w:b/>
          <w:bCs/>
          <w:sz w:val="20"/>
          <w:szCs w:val="20"/>
        </w:rPr>
        <w:t>SPROSTREDKOVATEĽ</w:t>
      </w:r>
    </w:p>
    <w:p w14:paraId="6EA305FA" w14:textId="581CFE7B" w:rsidR="00A93E86" w:rsidRPr="00A767F9" w:rsidRDefault="00A93E86" w:rsidP="00A93E86">
      <w:pPr>
        <w:jc w:val="both"/>
        <w:rPr>
          <w:rFonts w:asciiTheme="minorHAnsi" w:hAnsiTheme="minorHAnsi" w:cstheme="minorHAnsi"/>
          <w:bCs/>
          <w:sz w:val="20"/>
          <w:szCs w:val="20"/>
        </w:rPr>
      </w:pPr>
      <w:r w:rsidRPr="00A767F9">
        <w:rPr>
          <w:rFonts w:asciiTheme="minorHAnsi" w:hAnsiTheme="minorHAnsi" w:cstheme="minorHAnsi"/>
          <w:bCs/>
          <w:sz w:val="20"/>
          <w:szCs w:val="20"/>
        </w:rPr>
        <w:t>Obchodné meno:</w:t>
      </w:r>
      <w:r w:rsidR="007A7CF8" w:rsidRPr="00A767F9">
        <w:rPr>
          <w:rFonts w:asciiTheme="minorHAnsi" w:hAnsiTheme="minorHAnsi" w:cstheme="minorHAnsi"/>
          <w:bCs/>
          <w:sz w:val="20"/>
          <w:szCs w:val="20"/>
        </w:rPr>
        <w:tab/>
      </w:r>
      <w:r w:rsidR="007A7CF8" w:rsidRPr="00A767F9">
        <w:rPr>
          <w:rFonts w:asciiTheme="minorHAnsi" w:hAnsiTheme="minorHAnsi" w:cstheme="minorHAnsi"/>
          <w:bCs/>
          <w:sz w:val="20"/>
          <w:szCs w:val="20"/>
        </w:rPr>
        <w:tab/>
      </w:r>
      <w:r w:rsidR="007A7CF8" w:rsidRPr="00A767F9">
        <w:rPr>
          <w:rFonts w:asciiTheme="minorHAnsi" w:hAnsiTheme="minorHAnsi" w:cstheme="minorHAnsi"/>
          <w:sz w:val="20"/>
          <w:szCs w:val="20"/>
        </w:rPr>
        <w:t>[</w:t>
      </w:r>
      <w:r w:rsidR="007A7CF8" w:rsidRPr="00A767F9">
        <w:rPr>
          <w:rFonts w:asciiTheme="minorHAnsi" w:hAnsiTheme="minorHAnsi" w:cstheme="minorHAnsi"/>
          <w:sz w:val="20"/>
          <w:szCs w:val="20"/>
          <w:highlight w:val="yellow"/>
        </w:rPr>
        <w:t>●</w:t>
      </w:r>
      <w:r w:rsidR="007A7CF8" w:rsidRPr="00A767F9">
        <w:rPr>
          <w:rFonts w:asciiTheme="minorHAnsi" w:hAnsiTheme="minorHAnsi" w:cstheme="minorHAnsi"/>
          <w:sz w:val="20"/>
          <w:szCs w:val="20"/>
        </w:rPr>
        <w:t>]</w:t>
      </w:r>
    </w:p>
    <w:p w14:paraId="7F2940FA" w14:textId="6450BF04" w:rsidR="00A93E86" w:rsidRPr="00A767F9" w:rsidRDefault="00A93E86" w:rsidP="00A93E86">
      <w:pPr>
        <w:jc w:val="both"/>
        <w:rPr>
          <w:rFonts w:asciiTheme="minorHAnsi" w:hAnsiTheme="minorHAnsi" w:cstheme="minorHAnsi"/>
          <w:sz w:val="20"/>
          <w:szCs w:val="20"/>
        </w:rPr>
      </w:pPr>
      <w:r w:rsidRPr="00A767F9">
        <w:rPr>
          <w:rFonts w:asciiTheme="minorHAnsi" w:hAnsiTheme="minorHAnsi" w:cstheme="minorHAnsi"/>
          <w:sz w:val="20"/>
          <w:szCs w:val="20"/>
        </w:rPr>
        <w:t>Sídlo:</w:t>
      </w:r>
      <w:r w:rsidR="007A7CF8" w:rsidRPr="00A767F9">
        <w:rPr>
          <w:rFonts w:asciiTheme="minorHAnsi" w:hAnsiTheme="minorHAnsi" w:cstheme="minorHAnsi"/>
          <w:sz w:val="20"/>
          <w:szCs w:val="20"/>
        </w:rPr>
        <w:tab/>
      </w:r>
      <w:r w:rsidR="007A7CF8" w:rsidRPr="00A767F9">
        <w:rPr>
          <w:rFonts w:asciiTheme="minorHAnsi" w:hAnsiTheme="minorHAnsi" w:cstheme="minorHAnsi"/>
          <w:sz w:val="20"/>
          <w:szCs w:val="20"/>
        </w:rPr>
        <w:tab/>
      </w:r>
      <w:r w:rsidR="007A7CF8" w:rsidRPr="00A767F9">
        <w:rPr>
          <w:rFonts w:asciiTheme="minorHAnsi" w:hAnsiTheme="minorHAnsi" w:cstheme="minorHAnsi"/>
          <w:sz w:val="20"/>
          <w:szCs w:val="20"/>
        </w:rPr>
        <w:tab/>
        <w:t>[</w:t>
      </w:r>
      <w:r w:rsidR="007A7CF8" w:rsidRPr="00A767F9">
        <w:rPr>
          <w:rFonts w:asciiTheme="minorHAnsi" w:hAnsiTheme="minorHAnsi" w:cstheme="minorHAnsi"/>
          <w:sz w:val="20"/>
          <w:szCs w:val="20"/>
          <w:highlight w:val="yellow"/>
        </w:rPr>
        <w:t>●</w:t>
      </w:r>
      <w:r w:rsidR="007A7CF8" w:rsidRPr="00A767F9">
        <w:rPr>
          <w:rFonts w:asciiTheme="minorHAnsi" w:hAnsiTheme="minorHAnsi" w:cstheme="minorHAnsi"/>
          <w:sz w:val="20"/>
          <w:szCs w:val="20"/>
        </w:rPr>
        <w:t>]</w:t>
      </w:r>
    </w:p>
    <w:p w14:paraId="6CAEAC15" w14:textId="25C69A43" w:rsidR="00A93E86" w:rsidRPr="00A767F9" w:rsidRDefault="00A93E86" w:rsidP="00A93E86">
      <w:pPr>
        <w:jc w:val="both"/>
        <w:rPr>
          <w:rFonts w:asciiTheme="minorHAnsi" w:hAnsiTheme="minorHAnsi" w:cstheme="minorHAnsi"/>
          <w:sz w:val="20"/>
          <w:szCs w:val="20"/>
        </w:rPr>
      </w:pPr>
      <w:r w:rsidRPr="00A767F9">
        <w:rPr>
          <w:rFonts w:asciiTheme="minorHAnsi" w:hAnsiTheme="minorHAnsi" w:cstheme="minorHAnsi"/>
          <w:sz w:val="20"/>
          <w:szCs w:val="20"/>
        </w:rPr>
        <w:t>IČO:</w:t>
      </w:r>
      <w:r w:rsidR="007A7CF8" w:rsidRPr="00A767F9">
        <w:rPr>
          <w:rFonts w:asciiTheme="minorHAnsi" w:hAnsiTheme="minorHAnsi" w:cstheme="minorHAnsi"/>
          <w:sz w:val="20"/>
          <w:szCs w:val="20"/>
        </w:rPr>
        <w:tab/>
      </w:r>
      <w:r w:rsidR="007A7CF8" w:rsidRPr="00A767F9">
        <w:rPr>
          <w:rFonts w:asciiTheme="minorHAnsi" w:hAnsiTheme="minorHAnsi" w:cstheme="minorHAnsi"/>
          <w:sz w:val="20"/>
          <w:szCs w:val="20"/>
        </w:rPr>
        <w:tab/>
      </w:r>
      <w:r w:rsidR="007A7CF8" w:rsidRPr="00A767F9">
        <w:rPr>
          <w:rFonts w:asciiTheme="minorHAnsi" w:hAnsiTheme="minorHAnsi" w:cstheme="minorHAnsi"/>
          <w:sz w:val="20"/>
          <w:szCs w:val="20"/>
        </w:rPr>
        <w:tab/>
        <w:t>[</w:t>
      </w:r>
      <w:r w:rsidR="007A7CF8" w:rsidRPr="00A767F9">
        <w:rPr>
          <w:rFonts w:asciiTheme="minorHAnsi" w:hAnsiTheme="minorHAnsi" w:cstheme="minorHAnsi"/>
          <w:sz w:val="20"/>
          <w:szCs w:val="20"/>
          <w:highlight w:val="yellow"/>
        </w:rPr>
        <w:t>●</w:t>
      </w:r>
      <w:r w:rsidR="007A7CF8" w:rsidRPr="00A767F9">
        <w:rPr>
          <w:rFonts w:asciiTheme="minorHAnsi" w:hAnsiTheme="minorHAnsi" w:cstheme="minorHAnsi"/>
          <w:sz w:val="20"/>
          <w:szCs w:val="20"/>
        </w:rPr>
        <w:t>]</w:t>
      </w:r>
    </w:p>
    <w:p w14:paraId="040C85D0" w14:textId="164C983B" w:rsidR="008E71FF" w:rsidRPr="00A767F9" w:rsidRDefault="008E71FF" w:rsidP="00A93E86">
      <w:pPr>
        <w:jc w:val="both"/>
        <w:rPr>
          <w:rFonts w:asciiTheme="minorHAnsi" w:hAnsiTheme="minorHAnsi" w:cstheme="minorHAnsi"/>
          <w:sz w:val="20"/>
          <w:szCs w:val="20"/>
        </w:rPr>
      </w:pPr>
      <w:r w:rsidRPr="00A767F9">
        <w:rPr>
          <w:rFonts w:asciiTheme="minorHAnsi" w:hAnsiTheme="minorHAnsi" w:cstheme="minorHAnsi"/>
          <w:sz w:val="20"/>
          <w:szCs w:val="20"/>
        </w:rPr>
        <w:t>IČ DPH:</w:t>
      </w:r>
      <w:r w:rsidR="007A7CF8" w:rsidRPr="00A767F9">
        <w:rPr>
          <w:rFonts w:asciiTheme="minorHAnsi" w:hAnsiTheme="minorHAnsi" w:cstheme="minorHAnsi"/>
          <w:sz w:val="20"/>
          <w:szCs w:val="20"/>
        </w:rPr>
        <w:tab/>
      </w:r>
      <w:r w:rsidR="007A7CF8" w:rsidRPr="00A767F9">
        <w:rPr>
          <w:rFonts w:asciiTheme="minorHAnsi" w:hAnsiTheme="minorHAnsi" w:cstheme="minorHAnsi"/>
          <w:sz w:val="20"/>
          <w:szCs w:val="20"/>
        </w:rPr>
        <w:tab/>
      </w:r>
      <w:r w:rsidR="007A7CF8" w:rsidRPr="00A767F9">
        <w:rPr>
          <w:rFonts w:asciiTheme="minorHAnsi" w:hAnsiTheme="minorHAnsi" w:cstheme="minorHAnsi"/>
          <w:sz w:val="20"/>
          <w:szCs w:val="20"/>
        </w:rPr>
        <w:tab/>
        <w:t>[</w:t>
      </w:r>
      <w:r w:rsidR="007A7CF8" w:rsidRPr="00A767F9">
        <w:rPr>
          <w:rFonts w:asciiTheme="minorHAnsi" w:hAnsiTheme="minorHAnsi" w:cstheme="minorHAnsi"/>
          <w:sz w:val="20"/>
          <w:szCs w:val="20"/>
          <w:highlight w:val="yellow"/>
        </w:rPr>
        <w:t>●</w:t>
      </w:r>
      <w:r w:rsidR="007A7CF8" w:rsidRPr="00A767F9">
        <w:rPr>
          <w:rFonts w:asciiTheme="minorHAnsi" w:hAnsiTheme="minorHAnsi" w:cstheme="minorHAnsi"/>
          <w:sz w:val="20"/>
          <w:szCs w:val="20"/>
        </w:rPr>
        <w:t>]</w:t>
      </w:r>
    </w:p>
    <w:p w14:paraId="38DD71AF" w14:textId="77777777" w:rsidR="007A7CF8" w:rsidRPr="00A767F9" w:rsidRDefault="007A7CF8" w:rsidP="00A93E86">
      <w:pPr>
        <w:rPr>
          <w:rFonts w:asciiTheme="minorHAnsi" w:hAnsiTheme="minorHAnsi" w:cstheme="minorHAnsi"/>
          <w:sz w:val="20"/>
          <w:szCs w:val="20"/>
        </w:rPr>
      </w:pPr>
      <w:r w:rsidRPr="00A767F9">
        <w:rPr>
          <w:rFonts w:asciiTheme="minorHAnsi" w:hAnsiTheme="minorHAnsi" w:cstheme="minorHAnsi"/>
          <w:sz w:val="20"/>
          <w:szCs w:val="20"/>
        </w:rPr>
        <w:t>Zápis</w:t>
      </w:r>
      <w:r w:rsidR="00A93E86" w:rsidRPr="00A767F9">
        <w:rPr>
          <w:rFonts w:asciiTheme="minorHAnsi" w:hAnsiTheme="minorHAnsi" w:cstheme="minorHAnsi"/>
          <w:sz w:val="20"/>
          <w:szCs w:val="20"/>
        </w:rPr>
        <w:t>:</w:t>
      </w:r>
      <w:r w:rsidR="00A93E86" w:rsidRPr="00A767F9">
        <w:rPr>
          <w:rFonts w:asciiTheme="minorHAnsi" w:hAnsiTheme="minorHAnsi" w:cstheme="minorHAnsi"/>
          <w:sz w:val="20"/>
          <w:szCs w:val="20"/>
        </w:rPr>
        <w:tab/>
      </w:r>
      <w:r w:rsidR="00A93E86" w:rsidRPr="00A767F9">
        <w:rPr>
          <w:rFonts w:asciiTheme="minorHAnsi" w:hAnsiTheme="minorHAnsi" w:cstheme="minorHAnsi"/>
          <w:sz w:val="20"/>
          <w:szCs w:val="20"/>
        </w:rPr>
        <w:tab/>
      </w:r>
      <w:r w:rsidRPr="00A767F9">
        <w:rPr>
          <w:rFonts w:asciiTheme="minorHAnsi" w:hAnsiTheme="minorHAnsi" w:cstheme="minorHAnsi"/>
          <w:sz w:val="20"/>
          <w:szCs w:val="20"/>
        </w:rPr>
        <w:tab/>
        <w:t xml:space="preserve">Obchodný register </w:t>
      </w:r>
      <w:r w:rsidRPr="00A767F9">
        <w:rPr>
          <w:rFonts w:asciiTheme="minorHAnsi" w:hAnsiTheme="minorHAnsi" w:cstheme="minorHAnsi"/>
          <w:sz w:val="20"/>
          <w:szCs w:val="20"/>
          <w:highlight w:val="yellow"/>
        </w:rPr>
        <w:t>Mestského/Okresného</w:t>
      </w:r>
      <w:r w:rsidRPr="00A767F9">
        <w:rPr>
          <w:rFonts w:asciiTheme="minorHAnsi" w:hAnsiTheme="minorHAnsi" w:cstheme="minorHAnsi"/>
          <w:sz w:val="20"/>
          <w:szCs w:val="20"/>
        </w:rPr>
        <w:t xml:space="preserve"> súdu [</w:t>
      </w:r>
      <w:r w:rsidRPr="00A767F9">
        <w:rPr>
          <w:rFonts w:asciiTheme="minorHAnsi" w:hAnsiTheme="minorHAnsi" w:cstheme="minorHAnsi"/>
          <w:sz w:val="20"/>
          <w:szCs w:val="20"/>
          <w:highlight w:val="yellow"/>
        </w:rPr>
        <w:t>●</w:t>
      </w:r>
      <w:r w:rsidRPr="00A767F9">
        <w:rPr>
          <w:rFonts w:asciiTheme="minorHAnsi" w:hAnsiTheme="minorHAnsi" w:cstheme="minorHAnsi"/>
          <w:sz w:val="20"/>
          <w:szCs w:val="20"/>
        </w:rPr>
        <w:t xml:space="preserve">], odd. </w:t>
      </w:r>
      <w:r w:rsidRPr="00A767F9">
        <w:rPr>
          <w:rFonts w:asciiTheme="minorHAnsi" w:hAnsiTheme="minorHAnsi" w:cstheme="minorHAnsi"/>
          <w:sz w:val="20"/>
          <w:szCs w:val="20"/>
          <w:highlight w:val="yellow"/>
        </w:rPr>
        <w:t>Sro/Sa</w:t>
      </w:r>
      <w:r w:rsidRPr="00A767F9">
        <w:rPr>
          <w:rFonts w:asciiTheme="minorHAnsi" w:hAnsiTheme="minorHAnsi" w:cstheme="minorHAnsi"/>
          <w:sz w:val="20"/>
          <w:szCs w:val="20"/>
        </w:rPr>
        <w:t>, Vl. č. [</w:t>
      </w:r>
      <w:r w:rsidRPr="00A767F9">
        <w:rPr>
          <w:rFonts w:asciiTheme="minorHAnsi" w:hAnsiTheme="minorHAnsi" w:cstheme="minorHAnsi"/>
          <w:sz w:val="20"/>
          <w:szCs w:val="20"/>
          <w:highlight w:val="yellow"/>
        </w:rPr>
        <w:t>●</w:t>
      </w:r>
      <w:r w:rsidRPr="00A767F9">
        <w:rPr>
          <w:rFonts w:asciiTheme="minorHAnsi" w:hAnsiTheme="minorHAnsi" w:cstheme="minorHAnsi"/>
          <w:sz w:val="20"/>
          <w:szCs w:val="20"/>
        </w:rPr>
        <w:t>]</w:t>
      </w:r>
    </w:p>
    <w:p w14:paraId="6F762A7E" w14:textId="42FF89DB" w:rsidR="00A93E86" w:rsidRPr="00A767F9" w:rsidRDefault="007A7CF8" w:rsidP="00A93E86">
      <w:pPr>
        <w:rPr>
          <w:rFonts w:asciiTheme="minorHAnsi" w:hAnsiTheme="minorHAnsi" w:cstheme="minorHAnsi"/>
          <w:sz w:val="20"/>
          <w:szCs w:val="20"/>
        </w:rPr>
      </w:pPr>
      <w:r w:rsidRPr="00A767F9">
        <w:rPr>
          <w:rFonts w:asciiTheme="minorHAnsi" w:hAnsiTheme="minorHAnsi" w:cstheme="minorHAnsi"/>
          <w:sz w:val="20"/>
          <w:szCs w:val="20"/>
        </w:rPr>
        <w:tab/>
      </w:r>
      <w:r w:rsidRPr="00A767F9">
        <w:rPr>
          <w:rFonts w:asciiTheme="minorHAnsi" w:hAnsiTheme="minorHAnsi" w:cstheme="minorHAnsi"/>
          <w:sz w:val="20"/>
          <w:szCs w:val="20"/>
        </w:rPr>
        <w:tab/>
      </w:r>
      <w:r w:rsidRPr="00A767F9">
        <w:rPr>
          <w:rFonts w:asciiTheme="minorHAnsi" w:hAnsiTheme="minorHAnsi" w:cstheme="minorHAnsi"/>
          <w:sz w:val="20"/>
          <w:szCs w:val="20"/>
        </w:rPr>
        <w:tab/>
      </w:r>
      <w:r w:rsidRPr="00A767F9">
        <w:rPr>
          <w:rFonts w:asciiTheme="minorHAnsi" w:hAnsiTheme="minorHAnsi" w:cstheme="minorHAnsi"/>
          <w:sz w:val="20"/>
          <w:szCs w:val="20"/>
          <w:highlight w:val="yellow"/>
        </w:rPr>
        <w:t>/alt.</w:t>
      </w:r>
      <w:r w:rsidRPr="00A767F9">
        <w:rPr>
          <w:rFonts w:asciiTheme="minorHAnsi" w:hAnsiTheme="minorHAnsi" w:cstheme="minorHAnsi"/>
          <w:sz w:val="20"/>
          <w:szCs w:val="20"/>
        </w:rPr>
        <w:t xml:space="preserve"> Živnostenský register Okresného úradu [</w:t>
      </w:r>
      <w:r w:rsidRPr="00A767F9">
        <w:rPr>
          <w:rFonts w:asciiTheme="minorHAnsi" w:hAnsiTheme="minorHAnsi" w:cstheme="minorHAnsi"/>
          <w:sz w:val="20"/>
          <w:szCs w:val="20"/>
          <w:highlight w:val="yellow"/>
        </w:rPr>
        <w:t>●</w:t>
      </w:r>
      <w:r w:rsidRPr="00A767F9">
        <w:rPr>
          <w:rFonts w:asciiTheme="minorHAnsi" w:hAnsiTheme="minorHAnsi" w:cstheme="minorHAnsi"/>
          <w:sz w:val="20"/>
          <w:szCs w:val="20"/>
        </w:rPr>
        <w:t>], č. živ. reg. [</w:t>
      </w:r>
      <w:r w:rsidRPr="00A767F9">
        <w:rPr>
          <w:rFonts w:asciiTheme="minorHAnsi" w:hAnsiTheme="minorHAnsi" w:cstheme="minorHAnsi"/>
          <w:sz w:val="20"/>
          <w:szCs w:val="20"/>
          <w:highlight w:val="yellow"/>
        </w:rPr>
        <w:t>●</w:t>
      </w:r>
      <w:r w:rsidRPr="00A767F9">
        <w:rPr>
          <w:rFonts w:asciiTheme="minorHAnsi" w:hAnsiTheme="minorHAnsi" w:cstheme="minorHAnsi"/>
          <w:sz w:val="20"/>
          <w:szCs w:val="20"/>
        </w:rPr>
        <w:t>]</w:t>
      </w:r>
    </w:p>
    <w:p w14:paraId="23490AE0" w14:textId="0889B589" w:rsidR="00A93E86" w:rsidRPr="00A767F9" w:rsidRDefault="007A7CF8" w:rsidP="00A93E86">
      <w:pPr>
        <w:rPr>
          <w:rFonts w:asciiTheme="minorHAnsi" w:hAnsiTheme="minorHAnsi" w:cstheme="minorHAnsi"/>
          <w:sz w:val="20"/>
          <w:szCs w:val="20"/>
        </w:rPr>
      </w:pPr>
      <w:r w:rsidRPr="00A767F9">
        <w:rPr>
          <w:rFonts w:asciiTheme="minorHAnsi" w:hAnsiTheme="minorHAnsi" w:cstheme="minorHAnsi"/>
          <w:sz w:val="20"/>
          <w:szCs w:val="20"/>
        </w:rPr>
        <w:t>Konajúca</w:t>
      </w:r>
      <w:r w:rsidR="00A93E86" w:rsidRPr="00A767F9">
        <w:rPr>
          <w:rFonts w:asciiTheme="minorHAnsi" w:hAnsiTheme="minorHAnsi" w:cstheme="minorHAnsi"/>
          <w:sz w:val="20"/>
          <w:szCs w:val="20"/>
        </w:rPr>
        <w:t>:</w:t>
      </w:r>
      <w:r w:rsidRPr="00A767F9">
        <w:rPr>
          <w:rFonts w:asciiTheme="minorHAnsi" w:hAnsiTheme="minorHAnsi" w:cstheme="minorHAnsi"/>
          <w:sz w:val="20"/>
          <w:szCs w:val="20"/>
        </w:rPr>
        <w:tab/>
      </w:r>
      <w:r w:rsidRPr="00A767F9">
        <w:rPr>
          <w:rFonts w:asciiTheme="minorHAnsi" w:hAnsiTheme="minorHAnsi" w:cstheme="minorHAnsi"/>
          <w:sz w:val="20"/>
          <w:szCs w:val="20"/>
        </w:rPr>
        <w:tab/>
        <w:t>[</w:t>
      </w:r>
      <w:r w:rsidRPr="00A767F9">
        <w:rPr>
          <w:rFonts w:asciiTheme="minorHAnsi" w:hAnsiTheme="minorHAnsi" w:cstheme="minorHAnsi"/>
          <w:sz w:val="20"/>
          <w:szCs w:val="20"/>
          <w:highlight w:val="yellow"/>
        </w:rPr>
        <w:t>●</w:t>
      </w:r>
      <w:r w:rsidRPr="00A767F9">
        <w:rPr>
          <w:rFonts w:asciiTheme="minorHAnsi" w:hAnsiTheme="minorHAnsi" w:cstheme="minorHAnsi"/>
          <w:sz w:val="20"/>
          <w:szCs w:val="20"/>
        </w:rPr>
        <w:t>]</w:t>
      </w:r>
    </w:p>
    <w:p w14:paraId="44330AD1" w14:textId="1576AFF3" w:rsidR="00A93E86" w:rsidRPr="00A767F9" w:rsidRDefault="007A7CF8" w:rsidP="00A93E86">
      <w:pPr>
        <w:jc w:val="both"/>
        <w:rPr>
          <w:rFonts w:asciiTheme="minorHAnsi" w:hAnsiTheme="minorHAnsi" w:cstheme="minorHAnsi"/>
          <w:sz w:val="20"/>
          <w:szCs w:val="20"/>
        </w:rPr>
      </w:pPr>
      <w:r w:rsidRPr="00A767F9">
        <w:rPr>
          <w:rFonts w:asciiTheme="minorHAnsi" w:hAnsiTheme="minorHAnsi" w:cstheme="minorHAnsi"/>
          <w:sz w:val="20"/>
          <w:szCs w:val="20"/>
        </w:rPr>
        <w:t>IBAN</w:t>
      </w:r>
      <w:r w:rsidR="00A93E86" w:rsidRPr="00A767F9">
        <w:rPr>
          <w:rFonts w:asciiTheme="minorHAnsi" w:hAnsiTheme="minorHAnsi" w:cstheme="minorHAnsi"/>
          <w:sz w:val="20"/>
          <w:szCs w:val="20"/>
        </w:rPr>
        <w:t>:</w:t>
      </w:r>
      <w:r w:rsidRPr="00A767F9">
        <w:rPr>
          <w:rFonts w:asciiTheme="minorHAnsi" w:hAnsiTheme="minorHAnsi" w:cstheme="minorHAnsi"/>
          <w:sz w:val="20"/>
          <w:szCs w:val="20"/>
        </w:rPr>
        <w:tab/>
      </w:r>
      <w:r w:rsidRPr="00A767F9">
        <w:rPr>
          <w:rFonts w:asciiTheme="minorHAnsi" w:hAnsiTheme="minorHAnsi" w:cstheme="minorHAnsi"/>
          <w:sz w:val="20"/>
          <w:szCs w:val="20"/>
        </w:rPr>
        <w:tab/>
      </w:r>
      <w:r w:rsidRPr="00A767F9">
        <w:rPr>
          <w:rFonts w:asciiTheme="minorHAnsi" w:hAnsiTheme="minorHAnsi" w:cstheme="minorHAnsi"/>
          <w:sz w:val="20"/>
          <w:szCs w:val="20"/>
        </w:rPr>
        <w:tab/>
        <w:t>[</w:t>
      </w:r>
      <w:r w:rsidRPr="00A767F9">
        <w:rPr>
          <w:rFonts w:asciiTheme="minorHAnsi" w:hAnsiTheme="minorHAnsi" w:cstheme="minorHAnsi"/>
          <w:sz w:val="20"/>
          <w:szCs w:val="20"/>
          <w:highlight w:val="yellow"/>
        </w:rPr>
        <w:t>●</w:t>
      </w:r>
      <w:r w:rsidRPr="00A767F9">
        <w:rPr>
          <w:rFonts w:asciiTheme="minorHAnsi" w:hAnsiTheme="minorHAnsi" w:cstheme="minorHAnsi"/>
          <w:sz w:val="20"/>
          <w:szCs w:val="20"/>
        </w:rPr>
        <w:t>]</w:t>
      </w:r>
    </w:p>
    <w:p w14:paraId="7532CCCA" w14:textId="77777777" w:rsidR="008E71FF" w:rsidRPr="00A767F9" w:rsidRDefault="008E71FF" w:rsidP="00A93E86">
      <w:pPr>
        <w:pStyle w:val="Zkladntext"/>
        <w:jc w:val="left"/>
        <w:rPr>
          <w:rFonts w:asciiTheme="minorHAnsi" w:hAnsiTheme="minorHAnsi" w:cstheme="minorHAnsi"/>
          <w:sz w:val="20"/>
          <w:szCs w:val="20"/>
        </w:rPr>
      </w:pPr>
    </w:p>
    <w:p w14:paraId="38E74B8F" w14:textId="77777777" w:rsidR="00A93E86" w:rsidRPr="00A767F9" w:rsidRDefault="00A93E86" w:rsidP="00A93E86">
      <w:pPr>
        <w:pStyle w:val="Zkladntext"/>
        <w:jc w:val="left"/>
        <w:rPr>
          <w:rFonts w:asciiTheme="minorHAnsi" w:hAnsiTheme="minorHAnsi" w:cstheme="minorHAnsi"/>
          <w:sz w:val="20"/>
          <w:szCs w:val="20"/>
        </w:rPr>
      </w:pPr>
      <w:r w:rsidRPr="00A767F9">
        <w:rPr>
          <w:rFonts w:asciiTheme="minorHAnsi" w:hAnsiTheme="minorHAnsi" w:cstheme="minorHAnsi"/>
          <w:sz w:val="20"/>
          <w:szCs w:val="20"/>
        </w:rPr>
        <w:t>(ďalej len „</w:t>
      </w:r>
      <w:bookmarkStart w:id="0" w:name="_Hlk182570048"/>
      <w:r w:rsidRPr="00A767F9">
        <w:rPr>
          <w:rFonts w:asciiTheme="minorHAnsi" w:hAnsiTheme="minorHAnsi" w:cstheme="minorHAnsi"/>
          <w:b/>
          <w:bCs/>
          <w:sz w:val="20"/>
          <w:szCs w:val="20"/>
        </w:rPr>
        <w:t>sprostredkovateľ</w:t>
      </w:r>
      <w:bookmarkEnd w:id="0"/>
      <w:r w:rsidRPr="00A767F9">
        <w:rPr>
          <w:rFonts w:asciiTheme="minorHAnsi" w:hAnsiTheme="minorHAnsi" w:cstheme="minorHAnsi"/>
          <w:sz w:val="20"/>
          <w:szCs w:val="20"/>
        </w:rPr>
        <w:t xml:space="preserve">) </w:t>
      </w:r>
    </w:p>
    <w:p w14:paraId="6E9B2DA9" w14:textId="77777777" w:rsidR="008E71FF" w:rsidRPr="00A767F9" w:rsidRDefault="008E71FF" w:rsidP="00A93E86">
      <w:pPr>
        <w:pStyle w:val="Zkladntext"/>
        <w:jc w:val="left"/>
        <w:rPr>
          <w:rFonts w:asciiTheme="minorHAnsi" w:hAnsiTheme="minorHAnsi" w:cstheme="minorHAnsi"/>
          <w:sz w:val="20"/>
          <w:szCs w:val="20"/>
        </w:rPr>
      </w:pPr>
      <w:r w:rsidRPr="00A767F9">
        <w:rPr>
          <w:rFonts w:asciiTheme="minorHAnsi" w:hAnsiTheme="minorHAnsi" w:cstheme="minorHAnsi"/>
          <w:sz w:val="20"/>
          <w:szCs w:val="20"/>
        </w:rPr>
        <w:t>(ďalej spoločne tiež ako „</w:t>
      </w:r>
      <w:r w:rsidRPr="00A767F9">
        <w:rPr>
          <w:rFonts w:asciiTheme="minorHAnsi" w:hAnsiTheme="minorHAnsi" w:cstheme="minorHAnsi"/>
          <w:b/>
          <w:bCs/>
          <w:sz w:val="20"/>
          <w:szCs w:val="20"/>
        </w:rPr>
        <w:t>zmluvné strany</w:t>
      </w:r>
      <w:r w:rsidRPr="00A767F9">
        <w:rPr>
          <w:rFonts w:asciiTheme="minorHAnsi" w:hAnsiTheme="minorHAnsi" w:cstheme="minorHAnsi"/>
          <w:sz w:val="20"/>
          <w:szCs w:val="20"/>
        </w:rPr>
        <w:t>“ alebo individuálne tiež ako „</w:t>
      </w:r>
      <w:r w:rsidRPr="00A767F9">
        <w:rPr>
          <w:rFonts w:asciiTheme="minorHAnsi" w:hAnsiTheme="minorHAnsi" w:cstheme="minorHAnsi"/>
          <w:b/>
          <w:bCs/>
          <w:sz w:val="20"/>
          <w:szCs w:val="20"/>
        </w:rPr>
        <w:t>zmluvná strana</w:t>
      </w:r>
      <w:r w:rsidRPr="00A767F9">
        <w:rPr>
          <w:rFonts w:asciiTheme="minorHAnsi" w:hAnsiTheme="minorHAnsi" w:cstheme="minorHAnsi"/>
          <w:sz w:val="20"/>
          <w:szCs w:val="20"/>
        </w:rPr>
        <w:t>“)</w:t>
      </w:r>
    </w:p>
    <w:p w14:paraId="5233A1CE" w14:textId="77777777" w:rsidR="008E71FF" w:rsidRPr="00A767F9" w:rsidRDefault="008E71FF" w:rsidP="00A93E86">
      <w:pPr>
        <w:pStyle w:val="Zkladntext"/>
        <w:jc w:val="left"/>
        <w:rPr>
          <w:rFonts w:asciiTheme="minorHAnsi" w:hAnsiTheme="minorHAnsi" w:cstheme="minorHAnsi"/>
          <w:sz w:val="20"/>
          <w:szCs w:val="20"/>
        </w:rPr>
      </w:pPr>
    </w:p>
    <w:p w14:paraId="53525FDA" w14:textId="68DBAD64" w:rsidR="002C35CF" w:rsidRPr="00A767F9" w:rsidRDefault="007A7CF8" w:rsidP="008F3F76">
      <w:pPr>
        <w:pStyle w:val="Zkladntext"/>
        <w:jc w:val="center"/>
        <w:rPr>
          <w:rFonts w:asciiTheme="minorHAnsi" w:hAnsiTheme="minorHAnsi" w:cstheme="minorHAnsi"/>
          <w:i/>
          <w:iCs/>
          <w:sz w:val="20"/>
          <w:szCs w:val="20"/>
        </w:rPr>
      </w:pPr>
      <w:r w:rsidRPr="00A767F9">
        <w:rPr>
          <w:rFonts w:asciiTheme="minorHAnsi" w:hAnsiTheme="minorHAnsi" w:cstheme="minorHAnsi"/>
          <w:i/>
          <w:iCs/>
          <w:sz w:val="20"/>
          <w:szCs w:val="20"/>
        </w:rPr>
        <w:t>za nasledovných podmienok:</w:t>
      </w:r>
    </w:p>
    <w:p w14:paraId="5CA88E5D" w14:textId="77777777" w:rsidR="004F3FEE" w:rsidRPr="00A767F9" w:rsidRDefault="004F3FEE" w:rsidP="008F3F76">
      <w:pPr>
        <w:pStyle w:val="Zkladntext"/>
        <w:jc w:val="center"/>
        <w:rPr>
          <w:rFonts w:asciiTheme="minorHAnsi" w:hAnsiTheme="minorHAnsi" w:cstheme="minorHAnsi"/>
          <w:i/>
          <w:iCs/>
          <w:sz w:val="20"/>
          <w:szCs w:val="20"/>
        </w:rPr>
      </w:pPr>
    </w:p>
    <w:p w14:paraId="10CF2FB5" w14:textId="593A3940" w:rsidR="004F3FEE" w:rsidRPr="0042198B" w:rsidRDefault="004F3FEE" w:rsidP="00053842">
      <w:pPr>
        <w:pStyle w:val="Zkladntext"/>
        <w:spacing w:line="276" w:lineRule="auto"/>
        <w:jc w:val="center"/>
        <w:rPr>
          <w:rFonts w:asciiTheme="minorHAnsi" w:hAnsiTheme="minorHAnsi" w:cstheme="minorHAnsi"/>
          <w:b/>
          <w:bCs/>
          <w:sz w:val="20"/>
          <w:szCs w:val="20"/>
        </w:rPr>
      </w:pPr>
      <w:r w:rsidRPr="0042198B">
        <w:rPr>
          <w:rFonts w:asciiTheme="minorHAnsi" w:hAnsiTheme="minorHAnsi" w:cstheme="minorHAnsi"/>
          <w:b/>
          <w:bCs/>
          <w:sz w:val="20"/>
          <w:szCs w:val="20"/>
        </w:rPr>
        <w:t>PREAMBULA:</w:t>
      </w:r>
    </w:p>
    <w:p w14:paraId="5CF3990D" w14:textId="77777777" w:rsidR="004F3FEE" w:rsidRPr="00A767F9" w:rsidRDefault="004F3FEE" w:rsidP="00053842">
      <w:pPr>
        <w:pStyle w:val="Zkladntext"/>
        <w:spacing w:line="276" w:lineRule="auto"/>
        <w:jc w:val="center"/>
        <w:rPr>
          <w:rFonts w:asciiTheme="minorHAnsi" w:hAnsiTheme="minorHAnsi" w:cstheme="minorHAnsi"/>
          <w:i/>
          <w:iCs/>
          <w:sz w:val="20"/>
          <w:szCs w:val="20"/>
        </w:rPr>
      </w:pPr>
    </w:p>
    <w:p w14:paraId="38BE53D8" w14:textId="0709CE80" w:rsidR="00A767F9" w:rsidRPr="0042198B" w:rsidRDefault="00A767F9" w:rsidP="00AB1A93">
      <w:pPr>
        <w:pStyle w:val="Odsekzoznamu"/>
        <w:numPr>
          <w:ilvl w:val="0"/>
          <w:numId w:val="15"/>
        </w:numPr>
        <w:tabs>
          <w:tab w:val="left" w:pos="5103"/>
        </w:tabs>
        <w:spacing w:line="276" w:lineRule="auto"/>
        <w:ind w:left="567" w:hanging="567"/>
        <w:rPr>
          <w:rFonts w:asciiTheme="minorHAnsi" w:hAnsiTheme="minorHAnsi" w:cstheme="minorHAnsi"/>
          <w:sz w:val="20"/>
          <w:szCs w:val="20"/>
        </w:rPr>
      </w:pPr>
      <w:r w:rsidRPr="0042198B">
        <w:rPr>
          <w:rFonts w:asciiTheme="minorHAnsi" w:hAnsiTheme="minorHAnsi" w:cstheme="minorHAnsi"/>
          <w:sz w:val="20"/>
          <w:szCs w:val="20"/>
        </w:rPr>
        <w:t>Organizácia SAV je vedecko-výskumná inštitúcia založená a existujúca podľa práva Slovenskej republiky, zaoberajúca sa výskumom a vývojom v oblasti materiálov a nových technológií, pričom je držiteľom práv duševného vlastníctva k výsledkom takého výskumu a vývoja.</w:t>
      </w:r>
    </w:p>
    <w:p w14:paraId="263DCBC5" w14:textId="5FFF6A0B" w:rsidR="00A767F9" w:rsidRPr="0042198B" w:rsidRDefault="00A767F9" w:rsidP="00AB1A93">
      <w:pPr>
        <w:pStyle w:val="Odsekzoznamu"/>
        <w:numPr>
          <w:ilvl w:val="0"/>
          <w:numId w:val="15"/>
        </w:numPr>
        <w:tabs>
          <w:tab w:val="left" w:pos="5103"/>
        </w:tabs>
        <w:spacing w:line="276" w:lineRule="auto"/>
        <w:ind w:left="567" w:hanging="567"/>
        <w:rPr>
          <w:rFonts w:asciiTheme="minorHAnsi" w:hAnsiTheme="minorHAnsi" w:cstheme="minorHAnsi"/>
          <w:sz w:val="20"/>
          <w:szCs w:val="20"/>
        </w:rPr>
      </w:pPr>
      <w:r w:rsidRPr="0042198B">
        <w:rPr>
          <w:rFonts w:asciiTheme="minorHAnsi" w:hAnsiTheme="minorHAnsi" w:cstheme="minorHAnsi"/>
          <w:sz w:val="20"/>
          <w:szCs w:val="20"/>
        </w:rPr>
        <w:t xml:space="preserve">Sprostredkovateľ je </w:t>
      </w:r>
      <w:r w:rsidR="003C2D73" w:rsidRPr="0042198B">
        <w:rPr>
          <w:rFonts w:asciiTheme="minorHAnsi" w:hAnsiTheme="minorHAnsi" w:cstheme="minorHAnsi"/>
          <w:sz w:val="20"/>
          <w:szCs w:val="20"/>
        </w:rPr>
        <w:t xml:space="preserve">podnikateľ, ktorého predmetom činnosti (podnikania) je sprostredkovateľská činnosť v oblasti obchodu, služieb a výroby, a </w:t>
      </w:r>
      <w:r w:rsidRPr="0042198B">
        <w:rPr>
          <w:rFonts w:asciiTheme="minorHAnsi" w:hAnsiTheme="minorHAnsi" w:cstheme="minorHAnsi"/>
          <w:sz w:val="20"/>
          <w:szCs w:val="20"/>
        </w:rPr>
        <w:t xml:space="preserve">ktorá </w:t>
      </w:r>
      <w:r w:rsidR="003C2D73" w:rsidRPr="0042198B">
        <w:rPr>
          <w:rFonts w:asciiTheme="minorHAnsi" w:hAnsiTheme="minorHAnsi" w:cstheme="minorHAnsi"/>
          <w:sz w:val="20"/>
          <w:szCs w:val="20"/>
        </w:rPr>
        <w:t xml:space="preserve">je odborne spôsobilá, </w:t>
      </w:r>
      <w:r w:rsidRPr="0042198B">
        <w:rPr>
          <w:rFonts w:asciiTheme="minorHAnsi" w:hAnsiTheme="minorHAnsi" w:cstheme="minorHAnsi"/>
          <w:sz w:val="20"/>
          <w:szCs w:val="20"/>
        </w:rPr>
        <w:t>disponuje</w:t>
      </w:r>
      <w:r w:rsidR="003C2D73" w:rsidRPr="0042198B">
        <w:rPr>
          <w:rFonts w:asciiTheme="minorHAnsi" w:hAnsiTheme="minorHAnsi" w:cstheme="minorHAnsi"/>
          <w:sz w:val="20"/>
          <w:szCs w:val="20"/>
        </w:rPr>
        <w:t xml:space="preserve"> potrebnými kontaktmi, znalosťami, technickým vybavením a </w:t>
      </w:r>
      <w:r w:rsidR="00BE5E31" w:rsidRPr="0042198B">
        <w:rPr>
          <w:rFonts w:asciiTheme="minorHAnsi" w:hAnsiTheme="minorHAnsi" w:cstheme="minorHAnsi"/>
          <w:sz w:val="20"/>
          <w:szCs w:val="20"/>
        </w:rPr>
        <w:t>ďalšími prostriedkami nevyhnutnými na riadne, včasné a efektívne plnenie predmetu tejto Zmluvy.</w:t>
      </w:r>
    </w:p>
    <w:p w14:paraId="15694896" w14:textId="51899C19" w:rsidR="00BE5E31" w:rsidRPr="0042198B" w:rsidRDefault="00BE5E31" w:rsidP="00AB1A93">
      <w:pPr>
        <w:pStyle w:val="Odsekzoznamu"/>
        <w:numPr>
          <w:ilvl w:val="0"/>
          <w:numId w:val="15"/>
        </w:numPr>
        <w:tabs>
          <w:tab w:val="left" w:pos="5103"/>
        </w:tabs>
        <w:spacing w:line="276" w:lineRule="auto"/>
        <w:ind w:left="567" w:hanging="567"/>
        <w:rPr>
          <w:rFonts w:asciiTheme="minorHAnsi" w:hAnsiTheme="minorHAnsi" w:cstheme="minorHAnsi"/>
          <w:sz w:val="20"/>
          <w:szCs w:val="20"/>
        </w:rPr>
      </w:pPr>
      <w:r w:rsidRPr="0042198B">
        <w:rPr>
          <w:rFonts w:asciiTheme="minorHAnsi" w:hAnsiTheme="minorHAnsi" w:cstheme="minorHAnsi"/>
          <w:sz w:val="20"/>
          <w:szCs w:val="20"/>
        </w:rPr>
        <w:t>Účelom tejto Zmluvy je komercializácia a podpora využitia výsledkov výskumu a vývoja Organizácie SAV prostredníctvom sprostredkovania uzatvorenia odplatných zmlúv s Tretími osobami, ktoré majú záujem na nadobudnutí alebo komerčnom či inom praktickom využití týchto výsledkov</w:t>
      </w:r>
      <w:r w:rsidR="003C202B" w:rsidRPr="0042198B">
        <w:rPr>
          <w:rFonts w:asciiTheme="minorHAnsi" w:hAnsiTheme="minorHAnsi" w:cstheme="minorHAnsi"/>
          <w:sz w:val="20"/>
          <w:szCs w:val="20"/>
        </w:rPr>
        <w:t xml:space="preserve"> (ďalej len „</w:t>
      </w:r>
      <w:r w:rsidR="003C202B" w:rsidRPr="0042198B">
        <w:rPr>
          <w:rFonts w:asciiTheme="minorHAnsi" w:hAnsiTheme="minorHAnsi" w:cstheme="minorHAnsi"/>
          <w:b/>
          <w:bCs/>
          <w:sz w:val="20"/>
          <w:szCs w:val="20"/>
        </w:rPr>
        <w:t>Účel zmluvy</w:t>
      </w:r>
      <w:r w:rsidR="003C202B" w:rsidRPr="0042198B">
        <w:rPr>
          <w:rFonts w:asciiTheme="minorHAnsi" w:hAnsiTheme="minorHAnsi" w:cstheme="minorHAnsi"/>
          <w:sz w:val="20"/>
          <w:szCs w:val="20"/>
        </w:rPr>
        <w:t>“)</w:t>
      </w:r>
      <w:r w:rsidRPr="0042198B">
        <w:rPr>
          <w:rFonts w:asciiTheme="minorHAnsi" w:hAnsiTheme="minorHAnsi" w:cstheme="minorHAnsi"/>
          <w:sz w:val="20"/>
          <w:szCs w:val="20"/>
        </w:rPr>
        <w:t>.</w:t>
      </w:r>
    </w:p>
    <w:p w14:paraId="592AD2AE" w14:textId="77777777" w:rsidR="00AE1745" w:rsidRPr="00A767F9" w:rsidRDefault="00AE1745" w:rsidP="00053842">
      <w:pPr>
        <w:pStyle w:val="Nzov"/>
        <w:spacing w:line="276" w:lineRule="auto"/>
        <w:jc w:val="left"/>
        <w:rPr>
          <w:rFonts w:asciiTheme="minorHAnsi" w:hAnsiTheme="minorHAnsi" w:cstheme="minorHAnsi"/>
          <w:sz w:val="20"/>
          <w:szCs w:val="20"/>
        </w:rPr>
      </w:pPr>
    </w:p>
    <w:p w14:paraId="5AE154B8" w14:textId="26722B9F" w:rsidR="00AE1745" w:rsidRPr="00A767F9" w:rsidRDefault="007A7CF8" w:rsidP="00053842">
      <w:pPr>
        <w:pStyle w:val="Nzov"/>
        <w:spacing w:line="276" w:lineRule="auto"/>
        <w:rPr>
          <w:rFonts w:asciiTheme="minorHAnsi" w:hAnsiTheme="minorHAnsi" w:cstheme="minorHAnsi"/>
          <w:sz w:val="20"/>
          <w:szCs w:val="20"/>
        </w:rPr>
      </w:pPr>
      <w:r w:rsidRPr="00A767F9">
        <w:rPr>
          <w:rFonts w:asciiTheme="minorHAnsi" w:hAnsiTheme="minorHAnsi" w:cstheme="minorHAnsi"/>
          <w:sz w:val="20"/>
          <w:szCs w:val="20"/>
        </w:rPr>
        <w:t>ČLÁNOK 1</w:t>
      </w:r>
    </w:p>
    <w:p w14:paraId="117C0C2F" w14:textId="71ECD6F1" w:rsidR="00AE1745" w:rsidRPr="00A767F9" w:rsidRDefault="007A7CF8" w:rsidP="00053842">
      <w:pPr>
        <w:pStyle w:val="Nzov"/>
        <w:spacing w:line="276" w:lineRule="auto"/>
        <w:rPr>
          <w:rFonts w:asciiTheme="minorHAnsi" w:hAnsiTheme="minorHAnsi" w:cstheme="minorHAnsi"/>
          <w:sz w:val="20"/>
          <w:szCs w:val="20"/>
        </w:rPr>
      </w:pPr>
      <w:r w:rsidRPr="00A767F9">
        <w:rPr>
          <w:rFonts w:asciiTheme="minorHAnsi" w:hAnsiTheme="minorHAnsi" w:cstheme="minorHAnsi"/>
          <w:sz w:val="20"/>
          <w:szCs w:val="20"/>
        </w:rPr>
        <w:t xml:space="preserve">PREDMET ZMLUVY A VYMEDZENIE POJMOV </w:t>
      </w:r>
    </w:p>
    <w:p w14:paraId="5EEC2BC8" w14:textId="77777777" w:rsidR="00A16E69" w:rsidRPr="00A767F9" w:rsidRDefault="00A16E69" w:rsidP="00053842">
      <w:pPr>
        <w:pStyle w:val="Nzov"/>
        <w:spacing w:line="276" w:lineRule="auto"/>
        <w:rPr>
          <w:rFonts w:asciiTheme="minorHAnsi" w:hAnsiTheme="minorHAnsi" w:cstheme="minorHAnsi"/>
          <w:sz w:val="20"/>
          <w:szCs w:val="20"/>
        </w:rPr>
      </w:pPr>
    </w:p>
    <w:p w14:paraId="542E6755" w14:textId="0EC225AA" w:rsidR="004F3FEE" w:rsidRPr="0042198B" w:rsidRDefault="00443B1A" w:rsidP="00AB1A93">
      <w:pPr>
        <w:numPr>
          <w:ilvl w:val="0"/>
          <w:numId w:val="6"/>
        </w:numPr>
        <w:tabs>
          <w:tab w:val="left" w:pos="5103"/>
        </w:tabs>
        <w:spacing w:line="276" w:lineRule="auto"/>
        <w:ind w:left="567" w:hanging="567"/>
        <w:jc w:val="both"/>
        <w:rPr>
          <w:rFonts w:asciiTheme="minorHAnsi" w:hAnsiTheme="minorHAnsi" w:cstheme="minorHAnsi"/>
          <w:sz w:val="20"/>
          <w:szCs w:val="20"/>
        </w:rPr>
      </w:pPr>
      <w:r w:rsidRPr="00A767F9">
        <w:rPr>
          <w:rFonts w:asciiTheme="minorHAnsi" w:hAnsiTheme="minorHAnsi" w:cstheme="minorHAnsi"/>
          <w:sz w:val="20"/>
          <w:szCs w:val="20"/>
        </w:rPr>
        <w:t xml:space="preserve">Predmetom Zmluvy je </w:t>
      </w:r>
      <w:r w:rsidR="004F3FEE" w:rsidRPr="0042198B">
        <w:rPr>
          <w:rFonts w:asciiTheme="minorHAnsi" w:hAnsiTheme="minorHAnsi" w:cstheme="minorHAnsi"/>
          <w:sz w:val="20"/>
          <w:szCs w:val="20"/>
        </w:rPr>
        <w:t>záväzok</w:t>
      </w:r>
      <w:r w:rsidRPr="0042198B">
        <w:rPr>
          <w:rFonts w:asciiTheme="minorHAnsi" w:hAnsiTheme="minorHAnsi" w:cstheme="minorHAnsi"/>
          <w:sz w:val="20"/>
          <w:szCs w:val="20"/>
        </w:rPr>
        <w:t xml:space="preserve"> </w:t>
      </w:r>
      <w:r w:rsidR="007D7223" w:rsidRPr="0042198B">
        <w:rPr>
          <w:rFonts w:asciiTheme="minorHAnsi" w:hAnsiTheme="minorHAnsi" w:cstheme="minorHAnsi"/>
          <w:sz w:val="20"/>
          <w:szCs w:val="20"/>
        </w:rPr>
        <w:t xml:space="preserve">sprostredkovateľa </w:t>
      </w:r>
      <w:r w:rsidR="004F3FEE" w:rsidRPr="0042198B">
        <w:rPr>
          <w:rFonts w:asciiTheme="minorHAnsi" w:hAnsiTheme="minorHAnsi" w:cstheme="minorHAnsi"/>
          <w:sz w:val="20"/>
          <w:szCs w:val="20"/>
        </w:rPr>
        <w:t xml:space="preserve">vyvíjať činnosť </w:t>
      </w:r>
      <w:r w:rsidRPr="0042198B">
        <w:rPr>
          <w:rFonts w:asciiTheme="minorHAnsi" w:hAnsiTheme="minorHAnsi" w:cstheme="minorHAnsi"/>
          <w:sz w:val="20"/>
          <w:szCs w:val="20"/>
        </w:rPr>
        <w:t>smerujúc</w:t>
      </w:r>
      <w:r w:rsidR="004F3FEE" w:rsidRPr="0042198B">
        <w:rPr>
          <w:rFonts w:asciiTheme="minorHAnsi" w:hAnsiTheme="minorHAnsi" w:cstheme="minorHAnsi"/>
          <w:sz w:val="20"/>
          <w:szCs w:val="20"/>
        </w:rPr>
        <w:t>u</w:t>
      </w:r>
      <w:r w:rsidRPr="0042198B">
        <w:rPr>
          <w:rFonts w:asciiTheme="minorHAnsi" w:hAnsiTheme="minorHAnsi" w:cstheme="minorHAnsi"/>
          <w:sz w:val="20"/>
          <w:szCs w:val="20"/>
        </w:rPr>
        <w:t xml:space="preserve"> k tomu, aby </w:t>
      </w:r>
      <w:r w:rsidR="00206BCA" w:rsidRPr="0042198B">
        <w:rPr>
          <w:rFonts w:asciiTheme="minorHAnsi" w:hAnsiTheme="minorHAnsi" w:cstheme="minorHAnsi"/>
          <w:sz w:val="20"/>
          <w:szCs w:val="20"/>
        </w:rPr>
        <w:t>Organizácia</w:t>
      </w:r>
      <w:r w:rsidRPr="0042198B">
        <w:rPr>
          <w:rFonts w:asciiTheme="minorHAnsi" w:hAnsiTheme="minorHAnsi" w:cstheme="minorHAnsi"/>
          <w:sz w:val="20"/>
          <w:szCs w:val="20"/>
        </w:rPr>
        <w:t xml:space="preserve"> SAV </w:t>
      </w:r>
      <w:r w:rsidR="004F3FEE" w:rsidRPr="0042198B">
        <w:rPr>
          <w:rFonts w:asciiTheme="minorHAnsi" w:hAnsiTheme="minorHAnsi" w:cstheme="minorHAnsi"/>
          <w:sz w:val="20"/>
          <w:szCs w:val="20"/>
        </w:rPr>
        <w:t xml:space="preserve">mala </w:t>
      </w:r>
      <w:r w:rsidRPr="0042198B">
        <w:rPr>
          <w:rFonts w:asciiTheme="minorHAnsi" w:hAnsiTheme="minorHAnsi" w:cstheme="minorHAnsi"/>
          <w:sz w:val="20"/>
          <w:szCs w:val="20"/>
        </w:rPr>
        <w:t>príležitosť uzavrieť s</w:t>
      </w:r>
      <w:r w:rsidR="003C2D73" w:rsidRPr="0042198B">
        <w:rPr>
          <w:rFonts w:asciiTheme="minorHAnsi" w:hAnsiTheme="minorHAnsi" w:cstheme="minorHAnsi"/>
          <w:sz w:val="20"/>
          <w:szCs w:val="20"/>
        </w:rPr>
        <w:t xml:space="preserve"> Tretími osobami </w:t>
      </w:r>
      <w:r w:rsidRPr="0042198B">
        <w:rPr>
          <w:rFonts w:asciiTheme="minorHAnsi" w:hAnsiTheme="minorHAnsi" w:cstheme="minorHAnsi"/>
          <w:sz w:val="20"/>
          <w:szCs w:val="20"/>
        </w:rPr>
        <w:t>zmluvu definovanú touto Zmluvou</w:t>
      </w:r>
      <w:r w:rsidR="007D7223" w:rsidRPr="0042198B">
        <w:rPr>
          <w:rFonts w:asciiTheme="minorHAnsi" w:hAnsiTheme="minorHAnsi" w:cstheme="minorHAnsi"/>
          <w:sz w:val="20"/>
          <w:szCs w:val="20"/>
        </w:rPr>
        <w:t xml:space="preserve"> ako</w:t>
      </w:r>
      <w:r w:rsidR="00A346DB" w:rsidRPr="0042198B">
        <w:rPr>
          <w:rFonts w:asciiTheme="minorHAnsi" w:hAnsiTheme="minorHAnsi" w:cstheme="minorHAnsi"/>
          <w:sz w:val="20"/>
          <w:szCs w:val="20"/>
        </w:rPr>
        <w:t xml:space="preserve"> </w:t>
      </w:r>
      <w:r w:rsidR="004442AE" w:rsidRPr="0042198B">
        <w:rPr>
          <w:rFonts w:asciiTheme="minorHAnsi" w:hAnsiTheme="minorHAnsi" w:cstheme="minorHAnsi"/>
          <w:sz w:val="20"/>
          <w:szCs w:val="20"/>
        </w:rPr>
        <w:t>„</w:t>
      </w:r>
      <w:r w:rsidR="007D7223" w:rsidRPr="0042198B">
        <w:rPr>
          <w:rFonts w:asciiTheme="minorHAnsi" w:hAnsiTheme="minorHAnsi" w:cstheme="minorHAnsi"/>
          <w:sz w:val="20"/>
          <w:szCs w:val="20"/>
        </w:rPr>
        <w:t xml:space="preserve">Sprostredkovaná </w:t>
      </w:r>
      <w:r w:rsidR="00F66192" w:rsidRPr="0042198B">
        <w:rPr>
          <w:rFonts w:asciiTheme="minorHAnsi" w:hAnsiTheme="minorHAnsi" w:cstheme="minorHAnsi"/>
          <w:sz w:val="20"/>
          <w:szCs w:val="20"/>
        </w:rPr>
        <w:t>zmluva</w:t>
      </w:r>
      <w:r w:rsidR="004442AE" w:rsidRPr="0042198B">
        <w:rPr>
          <w:rFonts w:asciiTheme="minorHAnsi" w:hAnsiTheme="minorHAnsi" w:cstheme="minorHAnsi"/>
          <w:sz w:val="20"/>
          <w:szCs w:val="20"/>
        </w:rPr>
        <w:t>“</w:t>
      </w:r>
      <w:r w:rsidR="00A346DB" w:rsidRPr="0042198B">
        <w:rPr>
          <w:rFonts w:asciiTheme="minorHAnsi" w:hAnsiTheme="minorHAnsi" w:cstheme="minorHAnsi"/>
          <w:sz w:val="20"/>
          <w:szCs w:val="20"/>
        </w:rPr>
        <w:t xml:space="preserve"> </w:t>
      </w:r>
      <w:r w:rsidRPr="0042198B">
        <w:rPr>
          <w:rFonts w:asciiTheme="minorHAnsi" w:hAnsiTheme="minorHAnsi" w:cstheme="minorHAnsi"/>
          <w:sz w:val="20"/>
          <w:szCs w:val="20"/>
        </w:rPr>
        <w:t>a</w:t>
      </w:r>
      <w:r w:rsidR="00F66192" w:rsidRPr="0042198B">
        <w:rPr>
          <w:rFonts w:asciiTheme="minorHAnsi" w:hAnsiTheme="minorHAnsi" w:cstheme="minorHAnsi"/>
          <w:sz w:val="20"/>
          <w:szCs w:val="20"/>
        </w:rPr>
        <w:t xml:space="preserve"> záväzok </w:t>
      </w:r>
      <w:r w:rsidR="00206BCA" w:rsidRPr="0042198B">
        <w:rPr>
          <w:rFonts w:asciiTheme="minorHAnsi" w:hAnsiTheme="minorHAnsi" w:cstheme="minorHAnsi"/>
          <w:sz w:val="20"/>
          <w:szCs w:val="20"/>
        </w:rPr>
        <w:t>Organizácie SAV</w:t>
      </w:r>
      <w:r w:rsidRPr="0042198B">
        <w:rPr>
          <w:rFonts w:asciiTheme="minorHAnsi" w:hAnsiTheme="minorHAnsi" w:cstheme="minorHAnsi"/>
          <w:sz w:val="20"/>
          <w:szCs w:val="20"/>
        </w:rPr>
        <w:t xml:space="preserve"> zaplatiť </w:t>
      </w:r>
      <w:r w:rsidR="007D7223" w:rsidRPr="0042198B">
        <w:rPr>
          <w:rFonts w:asciiTheme="minorHAnsi" w:hAnsiTheme="minorHAnsi" w:cstheme="minorHAnsi"/>
          <w:sz w:val="20"/>
          <w:szCs w:val="20"/>
        </w:rPr>
        <w:t>sprostredkovateľovi</w:t>
      </w:r>
      <w:r w:rsidRPr="0042198B">
        <w:rPr>
          <w:rFonts w:asciiTheme="minorHAnsi" w:hAnsiTheme="minorHAnsi" w:cstheme="minorHAnsi"/>
          <w:sz w:val="20"/>
          <w:szCs w:val="20"/>
        </w:rPr>
        <w:t xml:space="preserve"> </w:t>
      </w:r>
      <w:r w:rsidR="00C25550" w:rsidRPr="0042198B">
        <w:rPr>
          <w:rFonts w:asciiTheme="minorHAnsi" w:hAnsiTheme="minorHAnsi" w:cstheme="minorHAnsi"/>
          <w:sz w:val="20"/>
          <w:szCs w:val="20"/>
        </w:rPr>
        <w:t>po splnení záväzku Tretej osoby zo Sprostredkovanej z</w:t>
      </w:r>
      <w:r w:rsidR="004F3FEE" w:rsidRPr="0042198B">
        <w:rPr>
          <w:rFonts w:asciiTheme="minorHAnsi" w:hAnsiTheme="minorHAnsi" w:cstheme="minorHAnsi"/>
          <w:sz w:val="20"/>
          <w:szCs w:val="20"/>
        </w:rPr>
        <w:t>mluvy dohodnutú odplatu (províziu) podľa podmienok tejto Zmluvy</w:t>
      </w:r>
      <w:r w:rsidRPr="0042198B">
        <w:rPr>
          <w:rFonts w:asciiTheme="minorHAnsi" w:hAnsiTheme="minorHAnsi" w:cstheme="minorHAnsi"/>
          <w:sz w:val="20"/>
          <w:szCs w:val="20"/>
        </w:rPr>
        <w:t xml:space="preserve">. </w:t>
      </w:r>
    </w:p>
    <w:p w14:paraId="5169F06B" w14:textId="2A5D5CD5" w:rsidR="004F3FEE" w:rsidRPr="0042198B" w:rsidRDefault="004F3FEE" w:rsidP="00AB1A93">
      <w:pPr>
        <w:pStyle w:val="Zkladntext"/>
        <w:numPr>
          <w:ilvl w:val="0"/>
          <w:numId w:val="6"/>
        </w:numPr>
        <w:spacing w:line="276" w:lineRule="auto"/>
        <w:ind w:left="567" w:hanging="567"/>
        <w:rPr>
          <w:rFonts w:asciiTheme="minorHAnsi" w:hAnsiTheme="minorHAnsi" w:cstheme="minorHAnsi"/>
          <w:sz w:val="20"/>
          <w:szCs w:val="20"/>
        </w:rPr>
      </w:pPr>
      <w:bookmarkStart w:id="1" w:name="_Hlk182568163"/>
      <w:r w:rsidRPr="0042198B">
        <w:rPr>
          <w:rFonts w:asciiTheme="minorHAnsi" w:hAnsiTheme="minorHAnsi" w:cstheme="minorHAnsi"/>
          <w:sz w:val="20"/>
          <w:szCs w:val="20"/>
        </w:rPr>
        <w:lastRenderedPageBreak/>
        <w:t xml:space="preserve">Pre účely tejto Zmluvy majú nižšie definované pojmy k nim priradený význam, ktorý platí pre jednotné ako aj množné číslo definovaného pojmu, ibaže by z kontextu výslovne vyplývalo inak, pričom v prípade akéhokoľvek budúceho sporu o výklad prejavu vôle niektorej zo Zmluvných strán obsiahnutého v Zmluve bude okrem jazykového vyjadrenia príslušných prejavov vôle Zmluvných strán rozhodujúci najmä druhej Zmluvnej strane známy úmysel konajúcej osoby a vôľa konajúcej osoby. </w:t>
      </w:r>
    </w:p>
    <w:bookmarkEnd w:id="1"/>
    <w:p w14:paraId="7F5D771D" w14:textId="77777777" w:rsidR="005E6FEE" w:rsidRDefault="005E6FEE" w:rsidP="005E6FEE">
      <w:pPr>
        <w:pStyle w:val="Zkladntext"/>
        <w:ind w:left="567"/>
        <w:rPr>
          <w:rFonts w:asciiTheme="minorHAnsi" w:hAnsiTheme="minorHAnsi" w:cstheme="minorHAnsi"/>
          <w:sz w:val="20"/>
          <w:szCs w:val="20"/>
        </w:rPr>
      </w:pPr>
    </w:p>
    <w:tbl>
      <w:tblPr>
        <w:tblW w:w="8964" w:type="dxa"/>
        <w:tblInd w:w="108" w:type="dxa"/>
        <w:tblLayout w:type="fixed"/>
        <w:tblLook w:val="00A0" w:firstRow="1" w:lastRow="0" w:firstColumn="1" w:lastColumn="0" w:noHBand="0" w:noVBand="0"/>
      </w:tblPr>
      <w:tblGrid>
        <w:gridCol w:w="2727"/>
        <w:gridCol w:w="6237"/>
      </w:tblGrid>
      <w:tr w:rsidR="005E6FEE" w:rsidRPr="00291DF9" w14:paraId="2C9212D0" w14:textId="77777777" w:rsidTr="005E6FEE">
        <w:trPr>
          <w:trHeight w:val="543"/>
        </w:trPr>
        <w:tc>
          <w:tcPr>
            <w:tcW w:w="2727" w:type="dxa"/>
          </w:tcPr>
          <w:p w14:paraId="739984D3" w14:textId="03A2E5A2" w:rsidR="005E6FEE" w:rsidRPr="00291DF9" w:rsidRDefault="005E6FEE" w:rsidP="003E5230">
            <w:pPr>
              <w:spacing w:line="276" w:lineRule="auto"/>
              <w:ind w:left="284"/>
              <w:rPr>
                <w:rFonts w:asciiTheme="minorHAnsi" w:hAnsiTheme="minorHAnsi" w:cstheme="minorHAnsi"/>
                <w:b/>
                <w:sz w:val="20"/>
                <w:szCs w:val="20"/>
              </w:rPr>
            </w:pPr>
            <w:r>
              <w:rPr>
                <w:rFonts w:asciiTheme="minorHAnsi" w:hAnsiTheme="minorHAnsi" w:cstheme="minorHAnsi"/>
                <w:b/>
                <w:sz w:val="20"/>
                <w:szCs w:val="20"/>
              </w:rPr>
              <w:t>„KTT“</w:t>
            </w:r>
          </w:p>
        </w:tc>
        <w:tc>
          <w:tcPr>
            <w:tcW w:w="6237" w:type="dxa"/>
          </w:tcPr>
          <w:p w14:paraId="63897D20" w14:textId="31FD44E5" w:rsidR="005E6FEE" w:rsidRPr="006D3E64" w:rsidRDefault="005E6FEE" w:rsidP="003E5230">
            <w:pPr>
              <w:tabs>
                <w:tab w:val="left" w:pos="83"/>
              </w:tabs>
              <w:spacing w:after="120" w:line="276" w:lineRule="auto"/>
              <w:ind w:left="284"/>
              <w:jc w:val="both"/>
              <w:rPr>
                <w:rFonts w:asciiTheme="minorHAnsi" w:hAnsiTheme="minorHAnsi" w:cstheme="minorHAnsi"/>
                <w:sz w:val="20"/>
                <w:szCs w:val="20"/>
              </w:rPr>
            </w:pPr>
            <w:r w:rsidRPr="006D3E64">
              <w:rPr>
                <w:rFonts w:asciiTheme="minorHAnsi" w:hAnsiTheme="minorHAnsi" w:cstheme="minorHAnsi"/>
                <w:sz w:val="20"/>
                <w:szCs w:val="20"/>
              </w:rPr>
              <w:t>Kancelária pre transfer technológií Slovenskej akadémie vied, Dúbravská cesta 5807/9, 845 11 Bratislava</w:t>
            </w:r>
            <w:r w:rsidR="00053842" w:rsidRPr="006D3E64">
              <w:rPr>
                <w:rFonts w:asciiTheme="minorHAnsi" w:hAnsiTheme="minorHAnsi" w:cstheme="minorHAnsi"/>
                <w:sz w:val="20"/>
                <w:szCs w:val="20"/>
              </w:rPr>
              <w:t>.</w:t>
            </w:r>
            <w:r w:rsidR="00F853BF">
              <w:rPr>
                <w:rFonts w:asciiTheme="minorHAnsi" w:hAnsiTheme="minorHAnsi" w:cstheme="minorHAnsi"/>
                <w:sz w:val="20"/>
                <w:szCs w:val="20"/>
              </w:rPr>
              <w:t xml:space="preserve"> Poverenou osobou za KTT je </w:t>
            </w:r>
            <w:r w:rsidR="00F853BF" w:rsidRPr="006D3E64">
              <w:rPr>
                <w:rFonts w:asciiTheme="minorHAnsi" w:hAnsiTheme="minorHAnsi" w:cstheme="minorHAnsi"/>
                <w:sz w:val="20"/>
                <w:szCs w:val="20"/>
              </w:rPr>
              <w:t>[</w:t>
            </w:r>
            <w:r w:rsidR="00F853BF" w:rsidRPr="006D3E64">
              <w:rPr>
                <w:rFonts w:asciiTheme="minorHAnsi" w:hAnsiTheme="minorHAnsi" w:cstheme="minorHAnsi"/>
                <w:sz w:val="20"/>
                <w:szCs w:val="20"/>
                <w:highlight w:val="yellow"/>
              </w:rPr>
              <w:t>meno, priezvisko, e-mail a t.č.]</w:t>
            </w:r>
            <w:r w:rsidR="00F853BF">
              <w:rPr>
                <w:rFonts w:asciiTheme="minorHAnsi" w:hAnsiTheme="minorHAnsi" w:cstheme="minorHAnsi"/>
                <w:sz w:val="20"/>
                <w:szCs w:val="20"/>
              </w:rPr>
              <w:t xml:space="preserve"> </w:t>
            </w:r>
          </w:p>
        </w:tc>
      </w:tr>
      <w:tr w:rsidR="005E6FEE" w:rsidRPr="00291DF9" w14:paraId="6594703B" w14:textId="77777777" w:rsidTr="005E6FEE">
        <w:trPr>
          <w:trHeight w:val="543"/>
        </w:trPr>
        <w:tc>
          <w:tcPr>
            <w:tcW w:w="2727" w:type="dxa"/>
          </w:tcPr>
          <w:p w14:paraId="613E2641" w14:textId="03FE7FAC" w:rsidR="005E6FEE" w:rsidRPr="00291DF9" w:rsidRDefault="005E6FEE" w:rsidP="003E5230">
            <w:pPr>
              <w:spacing w:line="276" w:lineRule="auto"/>
              <w:ind w:left="284"/>
              <w:rPr>
                <w:rFonts w:asciiTheme="minorHAnsi" w:hAnsiTheme="minorHAnsi" w:cstheme="minorHAnsi"/>
                <w:b/>
                <w:sz w:val="20"/>
                <w:szCs w:val="20"/>
              </w:rPr>
            </w:pPr>
            <w:r w:rsidRPr="00291DF9">
              <w:rPr>
                <w:rFonts w:asciiTheme="minorHAnsi" w:hAnsiTheme="minorHAnsi" w:cstheme="minorHAnsi"/>
                <w:b/>
                <w:sz w:val="20"/>
                <w:szCs w:val="20"/>
              </w:rPr>
              <w:t>„</w:t>
            </w:r>
            <w:r>
              <w:rPr>
                <w:rFonts w:asciiTheme="minorHAnsi" w:hAnsiTheme="minorHAnsi" w:cstheme="minorHAnsi"/>
                <w:b/>
                <w:bCs/>
                <w:sz w:val="20"/>
                <w:szCs w:val="20"/>
              </w:rPr>
              <w:t>Kontaktná osoba Organizácie SAV</w:t>
            </w:r>
            <w:r w:rsidRPr="00291DF9">
              <w:rPr>
                <w:rFonts w:asciiTheme="minorHAnsi" w:hAnsiTheme="minorHAnsi" w:cstheme="minorHAnsi"/>
                <w:b/>
                <w:sz w:val="20"/>
                <w:szCs w:val="20"/>
              </w:rPr>
              <w:t>“</w:t>
            </w:r>
          </w:p>
        </w:tc>
        <w:tc>
          <w:tcPr>
            <w:tcW w:w="6237" w:type="dxa"/>
          </w:tcPr>
          <w:p w14:paraId="6240A8B1" w14:textId="1BD0DCAC" w:rsidR="005E6FEE" w:rsidRPr="006D3E64" w:rsidRDefault="005E6FEE" w:rsidP="003E5230">
            <w:pPr>
              <w:tabs>
                <w:tab w:val="left" w:pos="83"/>
              </w:tabs>
              <w:spacing w:after="120" w:line="276" w:lineRule="auto"/>
              <w:ind w:left="284"/>
              <w:jc w:val="both"/>
              <w:rPr>
                <w:rFonts w:asciiTheme="minorHAnsi" w:hAnsiTheme="minorHAnsi" w:cstheme="minorHAnsi"/>
                <w:sz w:val="20"/>
                <w:szCs w:val="20"/>
              </w:rPr>
            </w:pPr>
            <w:r w:rsidRPr="006D3E64">
              <w:rPr>
                <w:rFonts w:asciiTheme="minorHAnsi" w:hAnsiTheme="minorHAnsi" w:cstheme="minorHAnsi"/>
                <w:sz w:val="20"/>
                <w:szCs w:val="20"/>
              </w:rPr>
              <w:t>je na účely uplatnenia práv a plnenia povinností z tejto Zmluvy [</w:t>
            </w:r>
            <w:r w:rsidRPr="006D3E64">
              <w:rPr>
                <w:rFonts w:asciiTheme="minorHAnsi" w:hAnsiTheme="minorHAnsi" w:cstheme="minorHAnsi"/>
                <w:sz w:val="20"/>
                <w:szCs w:val="20"/>
                <w:highlight w:val="yellow"/>
              </w:rPr>
              <w:t>meno, priezvisko, e-mail a t.č.]</w:t>
            </w:r>
            <w:r w:rsidRPr="006D3E64">
              <w:rPr>
                <w:rFonts w:asciiTheme="minorHAnsi" w:hAnsiTheme="minorHAnsi" w:cstheme="minorHAnsi"/>
                <w:sz w:val="20"/>
                <w:szCs w:val="20"/>
              </w:rPr>
              <w:t>; za Kontaktnú osobu Organizácie SAV sa považuje aj poverená osoba za KTT</w:t>
            </w:r>
            <w:r w:rsidR="00053842" w:rsidRPr="006D3E64">
              <w:rPr>
                <w:rFonts w:asciiTheme="minorHAnsi" w:hAnsiTheme="minorHAnsi" w:cstheme="minorHAnsi"/>
                <w:sz w:val="20"/>
                <w:szCs w:val="20"/>
              </w:rPr>
              <w:t>.</w:t>
            </w:r>
          </w:p>
        </w:tc>
      </w:tr>
      <w:tr w:rsidR="005E6FEE" w:rsidRPr="00291DF9" w14:paraId="692971EC" w14:textId="77777777" w:rsidTr="005E6FEE">
        <w:trPr>
          <w:trHeight w:val="543"/>
        </w:trPr>
        <w:tc>
          <w:tcPr>
            <w:tcW w:w="2727" w:type="dxa"/>
          </w:tcPr>
          <w:p w14:paraId="0CAA3AB5" w14:textId="63E4C0C1" w:rsidR="005E6FEE" w:rsidRPr="00291DF9" w:rsidRDefault="005E6FEE" w:rsidP="003E5230">
            <w:pPr>
              <w:spacing w:line="276" w:lineRule="auto"/>
              <w:ind w:left="284"/>
              <w:rPr>
                <w:rFonts w:asciiTheme="minorHAnsi" w:hAnsiTheme="minorHAnsi" w:cstheme="minorHAnsi"/>
                <w:b/>
                <w:sz w:val="20"/>
                <w:szCs w:val="20"/>
              </w:rPr>
            </w:pPr>
            <w:r w:rsidRPr="00291DF9">
              <w:rPr>
                <w:rFonts w:asciiTheme="minorHAnsi" w:hAnsiTheme="minorHAnsi" w:cstheme="minorHAnsi"/>
                <w:b/>
                <w:sz w:val="20"/>
                <w:szCs w:val="20"/>
              </w:rPr>
              <w:t>„</w:t>
            </w:r>
            <w:r w:rsidRPr="005E6FEE">
              <w:rPr>
                <w:rFonts w:asciiTheme="minorHAnsi" w:hAnsiTheme="minorHAnsi" w:cstheme="minorHAnsi"/>
                <w:b/>
                <w:sz w:val="20"/>
                <w:szCs w:val="20"/>
              </w:rPr>
              <w:t xml:space="preserve">Kontaktná osoba </w:t>
            </w:r>
            <w:r w:rsidR="00053842">
              <w:rPr>
                <w:rFonts w:asciiTheme="minorHAnsi" w:hAnsiTheme="minorHAnsi" w:cstheme="minorHAnsi"/>
                <w:b/>
                <w:sz w:val="20"/>
                <w:szCs w:val="20"/>
              </w:rPr>
              <w:t>s</w:t>
            </w:r>
            <w:r>
              <w:rPr>
                <w:rFonts w:asciiTheme="minorHAnsi" w:hAnsiTheme="minorHAnsi" w:cstheme="minorHAnsi"/>
                <w:b/>
                <w:sz w:val="20"/>
                <w:szCs w:val="20"/>
              </w:rPr>
              <w:t>prostredkovateľa</w:t>
            </w:r>
            <w:r w:rsidRPr="00291DF9">
              <w:rPr>
                <w:rFonts w:asciiTheme="minorHAnsi" w:hAnsiTheme="minorHAnsi" w:cstheme="minorHAnsi"/>
                <w:b/>
                <w:sz w:val="20"/>
                <w:szCs w:val="20"/>
              </w:rPr>
              <w:t>“</w:t>
            </w:r>
          </w:p>
        </w:tc>
        <w:tc>
          <w:tcPr>
            <w:tcW w:w="6237" w:type="dxa"/>
          </w:tcPr>
          <w:p w14:paraId="481F05AC" w14:textId="7FFB9024" w:rsidR="005E6FEE" w:rsidRPr="006D3E64" w:rsidRDefault="005E6FEE" w:rsidP="003E5230">
            <w:pPr>
              <w:tabs>
                <w:tab w:val="left" w:pos="83"/>
              </w:tabs>
              <w:spacing w:after="120" w:line="276" w:lineRule="auto"/>
              <w:ind w:left="284"/>
              <w:jc w:val="both"/>
              <w:rPr>
                <w:rFonts w:asciiTheme="minorHAnsi" w:hAnsiTheme="minorHAnsi" w:cstheme="minorHAnsi"/>
                <w:sz w:val="20"/>
                <w:szCs w:val="20"/>
              </w:rPr>
            </w:pPr>
            <w:r w:rsidRPr="006D3E64">
              <w:rPr>
                <w:rFonts w:asciiTheme="minorHAnsi" w:hAnsiTheme="minorHAnsi" w:cstheme="minorHAnsi"/>
                <w:sz w:val="20"/>
                <w:szCs w:val="20"/>
              </w:rPr>
              <w:t>je na účely uplatnenia práv a plnenia povinností z tejto Zmluvy [</w:t>
            </w:r>
            <w:r w:rsidRPr="006D3E64">
              <w:rPr>
                <w:rFonts w:asciiTheme="minorHAnsi" w:hAnsiTheme="minorHAnsi" w:cstheme="minorHAnsi"/>
                <w:sz w:val="20"/>
                <w:szCs w:val="20"/>
                <w:highlight w:val="yellow"/>
              </w:rPr>
              <w:t>meno, priezvisko, e-mail a t.č.</w:t>
            </w:r>
            <w:r w:rsidRPr="006D3E64">
              <w:rPr>
                <w:rFonts w:asciiTheme="minorHAnsi" w:hAnsiTheme="minorHAnsi" w:cstheme="minorHAnsi"/>
                <w:sz w:val="20"/>
                <w:szCs w:val="20"/>
              </w:rPr>
              <w:t>]</w:t>
            </w:r>
            <w:r w:rsidR="00053842" w:rsidRPr="006D3E64">
              <w:rPr>
                <w:rFonts w:asciiTheme="minorHAnsi" w:hAnsiTheme="minorHAnsi" w:cstheme="minorHAnsi"/>
                <w:sz w:val="20"/>
                <w:szCs w:val="20"/>
              </w:rPr>
              <w:t>.</w:t>
            </w:r>
          </w:p>
        </w:tc>
      </w:tr>
      <w:tr w:rsidR="00993AEB" w:rsidRPr="00291DF9" w14:paraId="3C373951" w14:textId="77777777" w:rsidTr="005E6FEE">
        <w:trPr>
          <w:trHeight w:val="543"/>
        </w:trPr>
        <w:tc>
          <w:tcPr>
            <w:tcW w:w="2727" w:type="dxa"/>
          </w:tcPr>
          <w:p w14:paraId="47EB2E15" w14:textId="15EFE7A7" w:rsidR="00993AEB" w:rsidRPr="00291DF9" w:rsidRDefault="00993AEB" w:rsidP="003E5230">
            <w:pPr>
              <w:spacing w:line="276" w:lineRule="auto"/>
              <w:ind w:left="284"/>
              <w:rPr>
                <w:rFonts w:asciiTheme="minorHAnsi" w:hAnsiTheme="minorHAnsi" w:cstheme="minorHAnsi"/>
                <w:b/>
                <w:sz w:val="20"/>
                <w:szCs w:val="20"/>
              </w:rPr>
            </w:pPr>
            <w:r>
              <w:rPr>
                <w:rFonts w:asciiTheme="minorHAnsi" w:hAnsiTheme="minorHAnsi" w:cstheme="minorHAnsi"/>
                <w:b/>
                <w:sz w:val="20"/>
                <w:szCs w:val="20"/>
              </w:rPr>
              <w:t>„Plnenie“</w:t>
            </w:r>
          </w:p>
        </w:tc>
        <w:tc>
          <w:tcPr>
            <w:tcW w:w="6237" w:type="dxa"/>
          </w:tcPr>
          <w:p w14:paraId="2453C19C" w14:textId="1C68CE0B" w:rsidR="00993AEB" w:rsidRPr="006D3E64" w:rsidRDefault="002F18F8" w:rsidP="003E5230">
            <w:pPr>
              <w:tabs>
                <w:tab w:val="left" w:pos="83"/>
              </w:tabs>
              <w:spacing w:after="120" w:line="276" w:lineRule="auto"/>
              <w:ind w:left="284"/>
              <w:jc w:val="both"/>
              <w:rPr>
                <w:rFonts w:asciiTheme="minorHAnsi" w:hAnsiTheme="minorHAnsi" w:cstheme="minorHAnsi"/>
                <w:sz w:val="20"/>
                <w:szCs w:val="20"/>
              </w:rPr>
            </w:pPr>
            <w:r w:rsidRPr="006D3E64">
              <w:rPr>
                <w:rFonts w:asciiTheme="minorHAnsi" w:hAnsiTheme="minorHAnsi" w:cstheme="minorHAnsi"/>
                <w:sz w:val="20"/>
                <w:szCs w:val="20"/>
              </w:rPr>
              <w:t>znamená peňažné plnenie Tretej osoby podľa Sprostredkovanej zmluvy, ktoré bolo Organizáciou SAV prijaté na jej bankový účet za plnenie predmetu Sprostredkovanej zmluvy</w:t>
            </w:r>
            <w:r w:rsidR="00920236">
              <w:rPr>
                <w:rFonts w:asciiTheme="minorHAnsi" w:hAnsiTheme="minorHAnsi" w:cstheme="minorHAnsi"/>
                <w:sz w:val="20"/>
                <w:szCs w:val="20"/>
              </w:rPr>
              <w:t xml:space="preserve">, a to po odpočítaní </w:t>
            </w:r>
            <w:r w:rsidR="00920236" w:rsidRPr="00647974">
              <w:rPr>
                <w:rFonts w:asciiTheme="minorHAnsi" w:hAnsiTheme="minorHAnsi" w:cstheme="minorHAnsi"/>
                <w:sz w:val="20"/>
                <w:szCs w:val="20"/>
              </w:rPr>
              <w:t xml:space="preserve">všetkých daní, odvodov, poplatkov, bankových a transakčných nákladov, kurzových rozdielov, </w:t>
            </w:r>
            <w:r w:rsidR="00920236" w:rsidRPr="00920236">
              <w:rPr>
                <w:rFonts w:asciiTheme="minorHAnsi" w:hAnsiTheme="minorHAnsi" w:cstheme="minorHAnsi"/>
                <w:sz w:val="20"/>
                <w:szCs w:val="20"/>
              </w:rPr>
              <w:t>ako aj iných preukázateľne vynaložených výdavkov, ktoré Organizácia SAV znáša výlučne v dôsledku splnenia povinností uložených priamo platnými právnymi predpismi verejného práva v súvislosti s týmto plnením</w:t>
            </w:r>
            <w:r w:rsidR="00993AEB" w:rsidRPr="006D3E64">
              <w:rPr>
                <w:rFonts w:asciiTheme="minorHAnsi" w:hAnsiTheme="minorHAnsi" w:cstheme="minorHAnsi"/>
                <w:sz w:val="20"/>
                <w:szCs w:val="20"/>
              </w:rPr>
              <w:t>. Za odplatu sa nepovažujú plnenia, ktoré majú povahu sankcie alebo zabezpečenia záväzku, najmä prijaté zmluvné pokuty, úroky z omeškania, náhrada škody ani iné obdobné plnenia.</w:t>
            </w:r>
          </w:p>
        </w:tc>
      </w:tr>
      <w:tr w:rsidR="005E6FEE" w:rsidRPr="00291DF9" w14:paraId="6FFD6A70" w14:textId="77777777" w:rsidTr="005E6FEE">
        <w:trPr>
          <w:trHeight w:val="543"/>
        </w:trPr>
        <w:tc>
          <w:tcPr>
            <w:tcW w:w="2727" w:type="dxa"/>
          </w:tcPr>
          <w:p w14:paraId="09A2516F" w14:textId="77777777" w:rsidR="005E6FEE" w:rsidRPr="00291DF9" w:rsidRDefault="005E6FEE" w:rsidP="003E5230">
            <w:pPr>
              <w:spacing w:line="276" w:lineRule="auto"/>
              <w:ind w:left="284"/>
              <w:rPr>
                <w:rFonts w:asciiTheme="minorHAnsi" w:hAnsiTheme="minorHAnsi" w:cstheme="minorHAnsi"/>
                <w:b/>
                <w:sz w:val="20"/>
                <w:szCs w:val="20"/>
              </w:rPr>
            </w:pPr>
            <w:r w:rsidRPr="00291DF9">
              <w:rPr>
                <w:rFonts w:asciiTheme="minorHAnsi" w:hAnsiTheme="minorHAnsi" w:cstheme="minorHAnsi"/>
                <w:b/>
                <w:sz w:val="20"/>
                <w:szCs w:val="20"/>
              </w:rPr>
              <w:t>„</w:t>
            </w:r>
            <w:r w:rsidRPr="00A767F9">
              <w:rPr>
                <w:rFonts w:asciiTheme="minorHAnsi" w:hAnsiTheme="minorHAnsi" w:cstheme="minorHAnsi"/>
                <w:b/>
                <w:bCs/>
                <w:sz w:val="20"/>
                <w:szCs w:val="20"/>
              </w:rPr>
              <w:t>Sprostredkovaná zmluva</w:t>
            </w:r>
            <w:r w:rsidRPr="00291DF9">
              <w:rPr>
                <w:rFonts w:asciiTheme="minorHAnsi" w:hAnsiTheme="minorHAnsi" w:cstheme="minorHAnsi"/>
                <w:b/>
                <w:sz w:val="20"/>
                <w:szCs w:val="20"/>
              </w:rPr>
              <w:t>“</w:t>
            </w:r>
          </w:p>
          <w:p w14:paraId="331ABD8E" w14:textId="77777777" w:rsidR="005E6FEE" w:rsidRPr="00291DF9" w:rsidRDefault="005E6FEE" w:rsidP="003E5230">
            <w:pPr>
              <w:spacing w:line="276" w:lineRule="auto"/>
              <w:ind w:left="284"/>
              <w:rPr>
                <w:rFonts w:asciiTheme="minorHAnsi" w:hAnsiTheme="minorHAnsi" w:cstheme="minorHAnsi"/>
                <w:b/>
                <w:sz w:val="20"/>
                <w:szCs w:val="20"/>
              </w:rPr>
            </w:pPr>
          </w:p>
          <w:p w14:paraId="23E6CD33" w14:textId="77777777" w:rsidR="005E6FEE" w:rsidRDefault="005E6FEE" w:rsidP="003E5230">
            <w:pPr>
              <w:spacing w:line="276" w:lineRule="auto"/>
              <w:ind w:left="284"/>
              <w:rPr>
                <w:rFonts w:asciiTheme="minorHAnsi" w:hAnsiTheme="minorHAnsi" w:cstheme="minorHAnsi"/>
                <w:b/>
                <w:sz w:val="20"/>
                <w:szCs w:val="20"/>
              </w:rPr>
            </w:pPr>
          </w:p>
          <w:p w14:paraId="0FB0451E" w14:textId="77777777" w:rsidR="005E6FEE" w:rsidRPr="00291DF9" w:rsidRDefault="005E6FEE" w:rsidP="003E5230">
            <w:pPr>
              <w:spacing w:line="276" w:lineRule="auto"/>
              <w:ind w:left="284"/>
              <w:rPr>
                <w:rFonts w:asciiTheme="minorHAnsi" w:hAnsiTheme="minorHAnsi" w:cstheme="minorHAnsi"/>
                <w:b/>
                <w:sz w:val="20"/>
                <w:szCs w:val="20"/>
              </w:rPr>
            </w:pPr>
          </w:p>
        </w:tc>
        <w:tc>
          <w:tcPr>
            <w:tcW w:w="6237" w:type="dxa"/>
          </w:tcPr>
          <w:p w14:paraId="7858568D" w14:textId="1A6B4F06" w:rsidR="005E6FEE" w:rsidRPr="006D3E64" w:rsidRDefault="005E6FEE" w:rsidP="003E5230">
            <w:pPr>
              <w:tabs>
                <w:tab w:val="left" w:pos="83"/>
              </w:tabs>
              <w:spacing w:after="120" w:line="276" w:lineRule="auto"/>
              <w:ind w:left="284"/>
              <w:jc w:val="both"/>
              <w:rPr>
                <w:rFonts w:asciiTheme="minorHAnsi" w:hAnsiTheme="minorHAnsi" w:cstheme="minorHAnsi"/>
                <w:sz w:val="20"/>
                <w:szCs w:val="20"/>
              </w:rPr>
            </w:pPr>
            <w:r w:rsidRPr="006D3E64">
              <w:rPr>
                <w:rFonts w:asciiTheme="minorHAnsi" w:hAnsiTheme="minorHAnsi" w:cstheme="minorHAnsi"/>
                <w:sz w:val="20"/>
                <w:szCs w:val="20"/>
              </w:rPr>
              <w:t xml:space="preserve">znamená zmluva, ktorej predmetom je nadobudnutie práv duševného vlastníctva, materiálu alebo inej veci, alebo ich časti, vychádzajúcich z výsledkov výskumu a vývoja Organizácie SAV, alebo práv na využitie výsledkov výskumu a vývoja Organizácie SAV alebo ich časti, práv na výrobu komerčného produktu vychádzajúceho z výsledkov výskumu a vývoja Organizácie SAV alebo akýchkoľvek iných vecí alebo práv priamo odvodených od výsledkov výskumu a vývoja Organizácie SAV </w:t>
            </w:r>
            <w:r w:rsidR="00053842" w:rsidRPr="006D3E64">
              <w:rPr>
                <w:rFonts w:asciiTheme="minorHAnsi" w:hAnsiTheme="minorHAnsi" w:cstheme="minorHAnsi"/>
                <w:sz w:val="20"/>
                <w:szCs w:val="20"/>
              </w:rPr>
              <w:t>T</w:t>
            </w:r>
            <w:r w:rsidRPr="006D3E64">
              <w:rPr>
                <w:rFonts w:asciiTheme="minorHAnsi" w:hAnsiTheme="minorHAnsi" w:cstheme="minorHAnsi"/>
                <w:sz w:val="20"/>
                <w:szCs w:val="20"/>
              </w:rPr>
              <w:t>reťou osobou</w:t>
            </w:r>
            <w:r w:rsidR="0042198B" w:rsidRPr="006D3E64">
              <w:rPr>
                <w:rFonts w:asciiTheme="minorHAnsi" w:hAnsiTheme="minorHAnsi" w:cstheme="minorHAnsi"/>
                <w:sz w:val="20"/>
                <w:szCs w:val="20"/>
              </w:rPr>
              <w:t xml:space="preserve">, pričom </w:t>
            </w:r>
            <w:r w:rsidR="00FD24EF">
              <w:rPr>
                <w:rFonts w:asciiTheme="minorHAnsi" w:hAnsiTheme="minorHAnsi" w:cstheme="minorHAnsi"/>
                <w:sz w:val="20"/>
                <w:szCs w:val="20"/>
              </w:rPr>
              <w:t>Š</w:t>
            </w:r>
            <w:r w:rsidR="0042198B" w:rsidRPr="006D3E64">
              <w:rPr>
                <w:rFonts w:asciiTheme="minorHAnsi" w:hAnsiTheme="minorHAnsi" w:cstheme="minorHAnsi"/>
                <w:sz w:val="20"/>
                <w:szCs w:val="20"/>
              </w:rPr>
              <w:t>pecifikácia predmetu sprostredkovanej zmluvy bude oznámená sprostredkovateľovi podľa ustanovení tejto Zmluvy.</w:t>
            </w:r>
          </w:p>
        </w:tc>
      </w:tr>
      <w:tr w:rsidR="00053842" w:rsidRPr="00291DF9" w14:paraId="2535C1F2" w14:textId="77777777" w:rsidTr="005E6FEE">
        <w:trPr>
          <w:trHeight w:val="543"/>
        </w:trPr>
        <w:tc>
          <w:tcPr>
            <w:tcW w:w="2727" w:type="dxa"/>
          </w:tcPr>
          <w:p w14:paraId="7FFA26EB" w14:textId="067BDCBC" w:rsidR="00053842" w:rsidRPr="00291DF9" w:rsidRDefault="00053842" w:rsidP="003E5230">
            <w:pPr>
              <w:spacing w:line="276" w:lineRule="auto"/>
              <w:ind w:left="284"/>
              <w:rPr>
                <w:rFonts w:asciiTheme="minorHAnsi" w:hAnsiTheme="minorHAnsi" w:cstheme="minorHAnsi"/>
                <w:b/>
                <w:sz w:val="20"/>
                <w:szCs w:val="20"/>
              </w:rPr>
            </w:pPr>
            <w:r w:rsidRPr="00291DF9">
              <w:rPr>
                <w:rFonts w:asciiTheme="minorHAnsi" w:hAnsiTheme="minorHAnsi" w:cstheme="minorHAnsi"/>
                <w:b/>
                <w:sz w:val="20"/>
                <w:szCs w:val="20"/>
              </w:rPr>
              <w:t>„</w:t>
            </w:r>
            <w:r w:rsidRPr="00A767F9">
              <w:rPr>
                <w:rFonts w:asciiTheme="minorHAnsi" w:hAnsiTheme="minorHAnsi" w:cstheme="minorHAnsi"/>
                <w:b/>
                <w:bCs/>
                <w:sz w:val="20"/>
                <w:szCs w:val="20"/>
              </w:rPr>
              <w:t>Sprostredkov</w:t>
            </w:r>
            <w:r>
              <w:rPr>
                <w:rFonts w:asciiTheme="minorHAnsi" w:hAnsiTheme="minorHAnsi" w:cstheme="minorHAnsi"/>
                <w:b/>
                <w:bCs/>
                <w:sz w:val="20"/>
                <w:szCs w:val="20"/>
              </w:rPr>
              <w:t>ateľská</w:t>
            </w:r>
            <w:r w:rsidRPr="00A767F9">
              <w:rPr>
                <w:rFonts w:asciiTheme="minorHAnsi" w:hAnsiTheme="minorHAnsi" w:cstheme="minorHAnsi"/>
                <w:b/>
                <w:bCs/>
                <w:sz w:val="20"/>
                <w:szCs w:val="20"/>
              </w:rPr>
              <w:t xml:space="preserve"> </w:t>
            </w:r>
            <w:r>
              <w:rPr>
                <w:rFonts w:asciiTheme="minorHAnsi" w:hAnsiTheme="minorHAnsi" w:cstheme="minorHAnsi"/>
                <w:b/>
                <w:bCs/>
                <w:sz w:val="20"/>
                <w:szCs w:val="20"/>
              </w:rPr>
              <w:t>činnosť</w:t>
            </w:r>
            <w:r w:rsidRPr="00291DF9">
              <w:rPr>
                <w:rFonts w:asciiTheme="minorHAnsi" w:hAnsiTheme="minorHAnsi" w:cstheme="minorHAnsi"/>
                <w:b/>
                <w:sz w:val="20"/>
                <w:szCs w:val="20"/>
              </w:rPr>
              <w:t>“</w:t>
            </w:r>
          </w:p>
        </w:tc>
        <w:tc>
          <w:tcPr>
            <w:tcW w:w="6237" w:type="dxa"/>
          </w:tcPr>
          <w:p w14:paraId="3AB3F7CA" w14:textId="18A87189" w:rsidR="00053842" w:rsidRPr="006D3E64" w:rsidRDefault="00053842" w:rsidP="003E5230">
            <w:pPr>
              <w:tabs>
                <w:tab w:val="left" w:pos="83"/>
              </w:tabs>
              <w:spacing w:after="120" w:line="276" w:lineRule="auto"/>
              <w:ind w:left="284"/>
              <w:jc w:val="both"/>
              <w:rPr>
                <w:rFonts w:asciiTheme="minorHAnsi" w:hAnsiTheme="minorHAnsi" w:cstheme="minorHAnsi"/>
                <w:sz w:val="20"/>
                <w:szCs w:val="20"/>
              </w:rPr>
            </w:pPr>
            <w:r w:rsidRPr="006D3E64">
              <w:rPr>
                <w:rFonts w:asciiTheme="minorHAnsi" w:hAnsiTheme="minorHAnsi" w:cstheme="minorHAnsi"/>
                <w:sz w:val="20"/>
                <w:szCs w:val="20"/>
              </w:rPr>
              <w:t xml:space="preserve">znamená súbor odborných, organizačných, komunikačných a iných aktivít vykonávaných sprostredkovateľom voči Tretím osobám, ktorých cieľom je vytvoriť príležitosť na uzatvorenie Sprostredkovanej zmluvy a zahŕňa najmä vyhľadávanie vhodných subjektov, nadväzovanie kontaktov, rokovania s </w:t>
            </w:r>
            <w:r w:rsidR="00691DEF">
              <w:rPr>
                <w:rFonts w:asciiTheme="minorHAnsi" w:hAnsiTheme="minorHAnsi" w:cstheme="minorHAnsi"/>
                <w:sz w:val="20"/>
                <w:szCs w:val="20"/>
              </w:rPr>
              <w:t>T</w:t>
            </w:r>
            <w:r w:rsidRPr="006D3E64">
              <w:rPr>
                <w:rFonts w:asciiTheme="minorHAnsi" w:hAnsiTheme="minorHAnsi" w:cstheme="minorHAnsi"/>
                <w:sz w:val="20"/>
                <w:szCs w:val="20"/>
              </w:rPr>
              <w:t>retími osobami, poskytovanie informácií o výsledkoch výskumu a vývoja a ďalšie aktivity smerujúce k uzavretiu Sprostredkovanej zmluvy.</w:t>
            </w:r>
          </w:p>
        </w:tc>
      </w:tr>
      <w:tr w:rsidR="005E6FEE" w:rsidRPr="00291DF9" w14:paraId="25A159C8" w14:textId="77777777" w:rsidTr="005E6FEE">
        <w:trPr>
          <w:trHeight w:val="543"/>
        </w:trPr>
        <w:tc>
          <w:tcPr>
            <w:tcW w:w="2727" w:type="dxa"/>
          </w:tcPr>
          <w:p w14:paraId="240AA1E1" w14:textId="6E7CA281" w:rsidR="005E6FEE" w:rsidRPr="00291DF9" w:rsidRDefault="00DC5F7F" w:rsidP="003E5230">
            <w:pPr>
              <w:spacing w:line="276" w:lineRule="auto"/>
              <w:ind w:left="284"/>
              <w:rPr>
                <w:rFonts w:asciiTheme="minorHAnsi" w:hAnsiTheme="minorHAnsi" w:cstheme="minorHAnsi"/>
                <w:b/>
                <w:sz w:val="20"/>
                <w:szCs w:val="20"/>
              </w:rPr>
            </w:pPr>
            <w:r>
              <w:rPr>
                <w:rFonts w:asciiTheme="minorHAnsi" w:hAnsiTheme="minorHAnsi" w:cstheme="minorHAnsi"/>
                <w:b/>
                <w:sz w:val="20"/>
                <w:szCs w:val="20"/>
              </w:rPr>
              <w:t>„</w:t>
            </w:r>
            <w:r w:rsidR="005E6FEE">
              <w:rPr>
                <w:rFonts w:asciiTheme="minorHAnsi" w:hAnsiTheme="minorHAnsi" w:cstheme="minorHAnsi"/>
                <w:b/>
                <w:sz w:val="20"/>
                <w:szCs w:val="20"/>
              </w:rPr>
              <w:t>Tretia osoba</w:t>
            </w:r>
            <w:r>
              <w:rPr>
                <w:rFonts w:asciiTheme="minorHAnsi" w:hAnsiTheme="minorHAnsi" w:cstheme="minorHAnsi"/>
                <w:b/>
                <w:sz w:val="20"/>
                <w:szCs w:val="20"/>
              </w:rPr>
              <w:t>“</w:t>
            </w:r>
          </w:p>
        </w:tc>
        <w:tc>
          <w:tcPr>
            <w:tcW w:w="6237" w:type="dxa"/>
          </w:tcPr>
          <w:p w14:paraId="46F0F986" w14:textId="380DBDDA" w:rsidR="005E6FEE" w:rsidRPr="006D3E64" w:rsidRDefault="00053842" w:rsidP="003E5230">
            <w:pPr>
              <w:tabs>
                <w:tab w:val="left" w:pos="83"/>
              </w:tabs>
              <w:spacing w:line="276" w:lineRule="auto"/>
              <w:ind w:left="284"/>
              <w:jc w:val="both"/>
              <w:rPr>
                <w:rFonts w:asciiTheme="minorHAnsi" w:hAnsiTheme="minorHAnsi" w:cstheme="minorHAnsi"/>
                <w:sz w:val="20"/>
                <w:szCs w:val="20"/>
              </w:rPr>
            </w:pPr>
            <w:r w:rsidRPr="006D3E64">
              <w:rPr>
                <w:rFonts w:asciiTheme="minorHAnsi" w:hAnsiTheme="minorHAnsi" w:cstheme="minorHAnsi"/>
                <w:sz w:val="20"/>
                <w:szCs w:val="20"/>
              </w:rPr>
              <w:t xml:space="preserve">je </w:t>
            </w:r>
            <w:r w:rsidR="005E6FEE" w:rsidRPr="006D3E64">
              <w:rPr>
                <w:rFonts w:asciiTheme="minorHAnsi" w:hAnsiTheme="minorHAnsi" w:cstheme="minorHAnsi"/>
                <w:sz w:val="20"/>
                <w:szCs w:val="20"/>
              </w:rPr>
              <w:t>fyzická osoba, právnická osoba alebo iný subjekt práva, ktorý má záujem uzatvoriť alebo  uzatvoril s Organizáciou SAV Sprostredkovanú zmluvu na základe činnosti sprostredkovateľa podľa tejto Zmluvy</w:t>
            </w:r>
            <w:r w:rsidRPr="006D3E64">
              <w:rPr>
                <w:rFonts w:asciiTheme="minorHAnsi" w:hAnsiTheme="minorHAnsi" w:cstheme="minorHAnsi"/>
                <w:sz w:val="20"/>
                <w:szCs w:val="20"/>
              </w:rPr>
              <w:t>.</w:t>
            </w:r>
          </w:p>
        </w:tc>
      </w:tr>
    </w:tbl>
    <w:p w14:paraId="0869E49B" w14:textId="77777777" w:rsidR="00090350" w:rsidRPr="00A767F9" w:rsidRDefault="00090350" w:rsidP="0019001B">
      <w:pPr>
        <w:pStyle w:val="Zkladntext"/>
        <w:ind w:left="426" w:hanging="426"/>
        <w:rPr>
          <w:rFonts w:asciiTheme="minorHAnsi" w:hAnsiTheme="minorHAnsi" w:cstheme="minorHAnsi"/>
          <w:sz w:val="20"/>
          <w:szCs w:val="20"/>
        </w:rPr>
      </w:pPr>
    </w:p>
    <w:p w14:paraId="5350CFCE" w14:textId="3B7592C2" w:rsidR="00F853BF" w:rsidRPr="0042198B" w:rsidRDefault="00F853BF" w:rsidP="00F853BF">
      <w:pPr>
        <w:pStyle w:val="Zkladntext"/>
        <w:numPr>
          <w:ilvl w:val="0"/>
          <w:numId w:val="6"/>
        </w:numPr>
        <w:spacing w:line="276" w:lineRule="auto"/>
        <w:ind w:left="567" w:hanging="567"/>
        <w:rPr>
          <w:rFonts w:asciiTheme="minorHAnsi" w:hAnsiTheme="minorHAnsi" w:cstheme="minorHAnsi"/>
          <w:sz w:val="20"/>
          <w:szCs w:val="20"/>
        </w:rPr>
      </w:pPr>
      <w:r>
        <w:rPr>
          <w:rFonts w:asciiTheme="minorHAnsi" w:hAnsiTheme="minorHAnsi" w:cstheme="minorHAnsi"/>
          <w:sz w:val="20"/>
          <w:szCs w:val="20"/>
        </w:rPr>
        <w:t>Zmluvné strany sú povinné komunikovať a uplatňovať práva a plniť povinnosti prostredníctvom kontaktných osôb podľa bodu 1.2. Ak podľa tejto Zmluvy vyplývajú sprostredkovateľovi povinnosti voči KTT, je povinný plniť si ich vo vzťahu k poverenej osobe za KTT.</w:t>
      </w:r>
    </w:p>
    <w:p w14:paraId="22574404" w14:textId="77777777" w:rsidR="00F853BF" w:rsidRDefault="00F853BF" w:rsidP="00053842">
      <w:pPr>
        <w:pStyle w:val="Nzov"/>
        <w:rPr>
          <w:rFonts w:asciiTheme="minorHAnsi" w:hAnsiTheme="minorHAnsi" w:cstheme="minorHAnsi"/>
          <w:sz w:val="20"/>
          <w:szCs w:val="20"/>
        </w:rPr>
      </w:pPr>
    </w:p>
    <w:p w14:paraId="2964E0CA" w14:textId="4F12E13A" w:rsidR="00053842" w:rsidRPr="00A767F9" w:rsidRDefault="00053842" w:rsidP="00053842">
      <w:pPr>
        <w:pStyle w:val="Nzov"/>
        <w:rPr>
          <w:rFonts w:asciiTheme="minorHAnsi" w:hAnsiTheme="minorHAnsi" w:cstheme="minorHAnsi"/>
          <w:sz w:val="20"/>
          <w:szCs w:val="20"/>
        </w:rPr>
      </w:pPr>
      <w:r w:rsidRPr="00A767F9">
        <w:rPr>
          <w:rFonts w:asciiTheme="minorHAnsi" w:hAnsiTheme="minorHAnsi" w:cstheme="minorHAnsi"/>
          <w:sz w:val="20"/>
          <w:szCs w:val="20"/>
        </w:rPr>
        <w:t xml:space="preserve">ČLÁNOK </w:t>
      </w:r>
      <w:r>
        <w:rPr>
          <w:rFonts w:asciiTheme="minorHAnsi" w:hAnsiTheme="minorHAnsi" w:cstheme="minorHAnsi"/>
          <w:sz w:val="20"/>
          <w:szCs w:val="20"/>
        </w:rPr>
        <w:t>2</w:t>
      </w:r>
    </w:p>
    <w:p w14:paraId="168B8C2B" w14:textId="092981A0" w:rsidR="00113443" w:rsidRPr="00A767F9" w:rsidRDefault="00053842" w:rsidP="00137B5F">
      <w:pPr>
        <w:jc w:val="center"/>
        <w:rPr>
          <w:rFonts w:asciiTheme="minorHAnsi" w:hAnsiTheme="minorHAnsi" w:cstheme="minorHAnsi"/>
          <w:b/>
          <w:sz w:val="20"/>
          <w:szCs w:val="20"/>
        </w:rPr>
      </w:pPr>
      <w:r w:rsidRPr="00A767F9">
        <w:rPr>
          <w:rFonts w:asciiTheme="minorHAnsi" w:hAnsiTheme="minorHAnsi" w:cstheme="minorHAnsi"/>
          <w:b/>
          <w:sz w:val="20"/>
          <w:szCs w:val="20"/>
        </w:rPr>
        <w:t>PRÁVA A POVINNOSTI ZMLUVNÝCH STRÁN</w:t>
      </w:r>
    </w:p>
    <w:p w14:paraId="028D1A80" w14:textId="77777777" w:rsidR="00113443" w:rsidRPr="00A767F9" w:rsidRDefault="00113443" w:rsidP="00137B5F">
      <w:pPr>
        <w:jc w:val="center"/>
        <w:rPr>
          <w:rFonts w:asciiTheme="minorHAnsi" w:hAnsiTheme="minorHAnsi" w:cstheme="minorHAnsi"/>
          <w:b/>
          <w:sz w:val="20"/>
          <w:szCs w:val="20"/>
        </w:rPr>
      </w:pPr>
    </w:p>
    <w:p w14:paraId="7A3E61E9" w14:textId="25F135E0" w:rsidR="00AB758E" w:rsidRPr="003E5230" w:rsidRDefault="005C5C86" w:rsidP="00AB1A93">
      <w:pPr>
        <w:numPr>
          <w:ilvl w:val="0"/>
          <w:numId w:val="5"/>
        </w:numPr>
        <w:tabs>
          <w:tab w:val="clear" w:pos="360"/>
        </w:tabs>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Sprostredkovateľ </w:t>
      </w:r>
      <w:r w:rsidR="00053842" w:rsidRPr="003E5230">
        <w:rPr>
          <w:rFonts w:asciiTheme="minorHAnsi" w:hAnsiTheme="minorHAnsi" w:cstheme="minorHAnsi"/>
          <w:sz w:val="20"/>
          <w:szCs w:val="20"/>
        </w:rPr>
        <w:t>je povinný</w:t>
      </w:r>
      <w:r w:rsidR="00AB758E" w:rsidRPr="003E5230">
        <w:rPr>
          <w:rFonts w:asciiTheme="minorHAnsi" w:hAnsiTheme="minorHAnsi" w:cstheme="minorHAnsi"/>
          <w:sz w:val="20"/>
          <w:szCs w:val="20"/>
        </w:rPr>
        <w:t>:</w:t>
      </w:r>
    </w:p>
    <w:p w14:paraId="463F1771" w14:textId="0B22D919" w:rsidR="00E509B7" w:rsidRPr="003E5230" w:rsidRDefault="005C5C86" w:rsidP="00AB1A93">
      <w:pPr>
        <w:numPr>
          <w:ilvl w:val="0"/>
          <w:numId w:val="10"/>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vykonávať </w:t>
      </w:r>
      <w:r w:rsidR="00053842" w:rsidRPr="003E5230">
        <w:rPr>
          <w:rFonts w:asciiTheme="minorHAnsi" w:hAnsiTheme="minorHAnsi" w:cstheme="minorHAnsi"/>
          <w:sz w:val="20"/>
          <w:szCs w:val="20"/>
        </w:rPr>
        <w:t xml:space="preserve">Sprostredkovateľskú </w:t>
      </w:r>
      <w:r w:rsidRPr="003E5230">
        <w:rPr>
          <w:rFonts w:asciiTheme="minorHAnsi" w:hAnsiTheme="minorHAnsi" w:cstheme="minorHAnsi"/>
          <w:sz w:val="20"/>
          <w:szCs w:val="20"/>
        </w:rPr>
        <w:t>činnos</w:t>
      </w:r>
      <w:r w:rsidR="00053842" w:rsidRPr="003E5230">
        <w:rPr>
          <w:rFonts w:asciiTheme="minorHAnsi" w:hAnsiTheme="minorHAnsi" w:cstheme="minorHAnsi"/>
          <w:sz w:val="20"/>
          <w:szCs w:val="20"/>
        </w:rPr>
        <w:t>ť</w:t>
      </w:r>
      <w:r w:rsidRPr="003E5230">
        <w:rPr>
          <w:rFonts w:asciiTheme="minorHAnsi" w:hAnsiTheme="minorHAnsi" w:cstheme="minorHAnsi"/>
          <w:sz w:val="20"/>
          <w:szCs w:val="20"/>
        </w:rPr>
        <w:t xml:space="preserve"> s odbornou starostlivosťou</w:t>
      </w:r>
      <w:r w:rsidR="00E509B7" w:rsidRPr="003E5230">
        <w:rPr>
          <w:rFonts w:asciiTheme="minorHAnsi" w:hAnsiTheme="minorHAnsi" w:cstheme="minorHAnsi"/>
          <w:sz w:val="20"/>
          <w:szCs w:val="20"/>
        </w:rPr>
        <w:t xml:space="preserve"> a v súlade so všeobecne záväznými právnymi predpismi, </w:t>
      </w:r>
      <w:r w:rsidR="00053842" w:rsidRPr="003E5230">
        <w:rPr>
          <w:rFonts w:asciiTheme="minorHAnsi" w:hAnsiTheme="minorHAnsi" w:cstheme="minorHAnsi"/>
          <w:sz w:val="20"/>
          <w:szCs w:val="20"/>
        </w:rPr>
        <w:t>internými pravidlami a</w:t>
      </w:r>
      <w:r w:rsidR="003C202B" w:rsidRPr="003E5230">
        <w:rPr>
          <w:rFonts w:asciiTheme="minorHAnsi" w:hAnsiTheme="minorHAnsi" w:cstheme="minorHAnsi"/>
          <w:sz w:val="20"/>
          <w:szCs w:val="20"/>
        </w:rPr>
        <w:t> normami Organizácie SAV</w:t>
      </w:r>
      <w:r w:rsidR="000265AB" w:rsidRPr="003E5230">
        <w:rPr>
          <w:rFonts w:asciiTheme="minorHAnsi" w:hAnsiTheme="minorHAnsi" w:cstheme="minorHAnsi"/>
          <w:sz w:val="20"/>
          <w:szCs w:val="20"/>
        </w:rPr>
        <w:t>,</w:t>
      </w:r>
      <w:r w:rsidR="003C202B" w:rsidRPr="003E5230">
        <w:rPr>
          <w:rFonts w:asciiTheme="minorHAnsi" w:hAnsiTheme="minorHAnsi" w:cstheme="minorHAnsi"/>
          <w:sz w:val="20"/>
          <w:szCs w:val="20"/>
        </w:rPr>
        <w:t xml:space="preserve"> </w:t>
      </w:r>
      <w:r w:rsidR="00E509B7" w:rsidRPr="003E5230">
        <w:rPr>
          <w:rFonts w:asciiTheme="minorHAnsi" w:hAnsiTheme="minorHAnsi" w:cstheme="minorHAnsi"/>
          <w:sz w:val="20"/>
          <w:szCs w:val="20"/>
        </w:rPr>
        <w:t>pričom sa zaväzuje</w:t>
      </w:r>
      <w:r w:rsidRPr="003E5230">
        <w:rPr>
          <w:rFonts w:asciiTheme="minorHAnsi" w:hAnsiTheme="minorHAnsi" w:cstheme="minorHAnsi"/>
          <w:sz w:val="20"/>
          <w:szCs w:val="20"/>
        </w:rPr>
        <w:t xml:space="preserve"> dbať na záujmy </w:t>
      </w:r>
      <w:r w:rsidR="00A21475" w:rsidRPr="003E5230">
        <w:rPr>
          <w:rFonts w:asciiTheme="minorHAnsi" w:hAnsiTheme="minorHAnsi" w:cstheme="minorHAnsi"/>
          <w:sz w:val="20"/>
          <w:szCs w:val="20"/>
        </w:rPr>
        <w:t>Organizácie SAV</w:t>
      </w:r>
      <w:r w:rsidR="00EF49F6" w:rsidRPr="003E5230">
        <w:rPr>
          <w:rFonts w:asciiTheme="minorHAnsi" w:hAnsiTheme="minorHAnsi" w:cstheme="minorHAnsi"/>
          <w:sz w:val="20"/>
          <w:szCs w:val="20"/>
        </w:rPr>
        <w:t>,</w:t>
      </w:r>
    </w:p>
    <w:p w14:paraId="7D7314E7" w14:textId="2C6BB155" w:rsidR="008E71FF" w:rsidRPr="003E5230" w:rsidRDefault="008E71FF" w:rsidP="00AB1A93">
      <w:pPr>
        <w:numPr>
          <w:ilvl w:val="0"/>
          <w:numId w:val="10"/>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postupovať v</w:t>
      </w:r>
      <w:r w:rsidR="003C202B" w:rsidRPr="003E5230">
        <w:rPr>
          <w:rFonts w:asciiTheme="minorHAnsi" w:hAnsiTheme="minorHAnsi" w:cstheme="minorHAnsi"/>
          <w:sz w:val="20"/>
          <w:szCs w:val="20"/>
        </w:rPr>
        <w:t xml:space="preserve"> súlade </w:t>
      </w:r>
      <w:r w:rsidRPr="003E5230">
        <w:rPr>
          <w:rFonts w:asciiTheme="minorHAnsi" w:hAnsiTheme="minorHAnsi" w:cstheme="minorHAnsi"/>
          <w:sz w:val="20"/>
          <w:szCs w:val="20"/>
        </w:rPr>
        <w:t>s pokynmi</w:t>
      </w:r>
      <w:r w:rsidR="004442AE" w:rsidRPr="003E5230">
        <w:rPr>
          <w:rFonts w:asciiTheme="minorHAnsi" w:hAnsiTheme="minorHAnsi" w:cstheme="minorHAnsi"/>
          <w:sz w:val="20"/>
          <w:szCs w:val="20"/>
        </w:rPr>
        <w:t xml:space="preserve"> </w:t>
      </w:r>
      <w:r w:rsidR="003C202B" w:rsidRPr="003E5230">
        <w:rPr>
          <w:rFonts w:asciiTheme="minorHAnsi" w:hAnsiTheme="minorHAnsi" w:cstheme="minorHAnsi"/>
          <w:sz w:val="20"/>
          <w:szCs w:val="20"/>
        </w:rPr>
        <w:t>O</w:t>
      </w:r>
      <w:r w:rsidR="00A21475" w:rsidRPr="003E5230">
        <w:rPr>
          <w:rFonts w:asciiTheme="minorHAnsi" w:hAnsiTheme="minorHAnsi" w:cstheme="minorHAnsi"/>
          <w:sz w:val="20"/>
          <w:szCs w:val="20"/>
        </w:rPr>
        <w:t>rganizácie SAV</w:t>
      </w:r>
      <w:r w:rsidRPr="003E5230">
        <w:rPr>
          <w:rFonts w:asciiTheme="minorHAnsi" w:hAnsiTheme="minorHAnsi" w:cstheme="minorHAnsi"/>
          <w:sz w:val="20"/>
          <w:szCs w:val="20"/>
        </w:rPr>
        <w:t xml:space="preserve"> </w:t>
      </w:r>
      <w:r w:rsidR="009B55F4" w:rsidRPr="003E5230">
        <w:rPr>
          <w:rFonts w:asciiTheme="minorHAnsi" w:hAnsiTheme="minorHAnsi" w:cstheme="minorHAnsi"/>
          <w:sz w:val="20"/>
          <w:szCs w:val="20"/>
        </w:rPr>
        <w:t xml:space="preserve">a KTT </w:t>
      </w:r>
      <w:r w:rsidRPr="003E5230">
        <w:rPr>
          <w:rFonts w:asciiTheme="minorHAnsi" w:hAnsiTheme="minorHAnsi" w:cstheme="minorHAnsi"/>
          <w:sz w:val="20"/>
          <w:szCs w:val="20"/>
        </w:rPr>
        <w:t>a</w:t>
      </w:r>
      <w:r w:rsidR="003C202B" w:rsidRPr="003E5230">
        <w:rPr>
          <w:rFonts w:asciiTheme="minorHAnsi" w:hAnsiTheme="minorHAnsi" w:cstheme="minorHAnsi"/>
          <w:sz w:val="20"/>
          <w:szCs w:val="20"/>
        </w:rPr>
        <w:t> bezodkladne poskytnúť</w:t>
      </w:r>
      <w:r w:rsidRPr="003E5230">
        <w:rPr>
          <w:rFonts w:asciiTheme="minorHAnsi" w:hAnsiTheme="minorHAnsi" w:cstheme="minorHAnsi"/>
          <w:sz w:val="20"/>
          <w:szCs w:val="20"/>
        </w:rPr>
        <w:t xml:space="preserve"> </w:t>
      </w:r>
      <w:r w:rsidR="00A21475" w:rsidRPr="003E5230">
        <w:rPr>
          <w:rFonts w:asciiTheme="minorHAnsi" w:hAnsiTheme="minorHAnsi" w:cstheme="minorHAnsi"/>
          <w:sz w:val="20"/>
          <w:szCs w:val="20"/>
        </w:rPr>
        <w:t>Organizácii SAV</w:t>
      </w:r>
      <w:r w:rsidRPr="003E5230">
        <w:rPr>
          <w:rFonts w:asciiTheme="minorHAnsi" w:hAnsiTheme="minorHAnsi" w:cstheme="minorHAnsi"/>
          <w:sz w:val="20"/>
          <w:szCs w:val="20"/>
        </w:rPr>
        <w:t xml:space="preserve"> </w:t>
      </w:r>
      <w:r w:rsidR="009B55F4" w:rsidRPr="003E5230">
        <w:rPr>
          <w:rFonts w:asciiTheme="minorHAnsi" w:hAnsiTheme="minorHAnsi" w:cstheme="minorHAnsi"/>
          <w:sz w:val="20"/>
          <w:szCs w:val="20"/>
        </w:rPr>
        <w:t xml:space="preserve">a KTT </w:t>
      </w:r>
      <w:r w:rsidRPr="003E5230">
        <w:rPr>
          <w:rFonts w:asciiTheme="minorHAnsi" w:hAnsiTheme="minorHAnsi" w:cstheme="minorHAnsi"/>
          <w:sz w:val="20"/>
          <w:szCs w:val="20"/>
        </w:rPr>
        <w:t xml:space="preserve">všetky </w:t>
      </w:r>
      <w:r w:rsidR="003C202B" w:rsidRPr="003E5230">
        <w:rPr>
          <w:rFonts w:asciiTheme="minorHAnsi" w:hAnsiTheme="minorHAnsi" w:cstheme="minorHAnsi"/>
          <w:sz w:val="20"/>
          <w:szCs w:val="20"/>
        </w:rPr>
        <w:t>informácie a dokumenty</w:t>
      </w:r>
      <w:r w:rsidRPr="003E5230">
        <w:rPr>
          <w:rFonts w:asciiTheme="minorHAnsi" w:hAnsiTheme="minorHAnsi" w:cstheme="minorHAnsi"/>
          <w:sz w:val="20"/>
          <w:szCs w:val="20"/>
        </w:rPr>
        <w:t xml:space="preserve">, ktoré </w:t>
      </w:r>
      <w:r w:rsidR="003C202B" w:rsidRPr="003E5230">
        <w:rPr>
          <w:rFonts w:asciiTheme="minorHAnsi" w:hAnsiTheme="minorHAnsi" w:cstheme="minorHAnsi"/>
          <w:sz w:val="20"/>
          <w:szCs w:val="20"/>
        </w:rPr>
        <w:t>získal</w:t>
      </w:r>
      <w:r w:rsidRPr="003E5230">
        <w:rPr>
          <w:rFonts w:asciiTheme="minorHAnsi" w:hAnsiTheme="minorHAnsi" w:cstheme="minorHAnsi"/>
          <w:sz w:val="20"/>
          <w:szCs w:val="20"/>
        </w:rPr>
        <w:t xml:space="preserve"> v súvislosti s plnením svojich povinností podľa tejto </w:t>
      </w:r>
      <w:r w:rsidR="004442AE" w:rsidRPr="003E5230">
        <w:rPr>
          <w:rFonts w:asciiTheme="minorHAnsi" w:hAnsiTheme="minorHAnsi" w:cstheme="minorHAnsi"/>
          <w:sz w:val="20"/>
          <w:szCs w:val="20"/>
        </w:rPr>
        <w:t>Zmluvy</w:t>
      </w:r>
      <w:r w:rsidRPr="003E5230">
        <w:rPr>
          <w:rFonts w:asciiTheme="minorHAnsi" w:hAnsiTheme="minorHAnsi" w:cstheme="minorHAnsi"/>
          <w:sz w:val="20"/>
          <w:szCs w:val="20"/>
        </w:rPr>
        <w:t>,</w:t>
      </w:r>
    </w:p>
    <w:p w14:paraId="42F5CD5E" w14:textId="02F331EA" w:rsidR="00EF49F6" w:rsidRPr="003E5230" w:rsidRDefault="00EF49F6" w:rsidP="00AB1A93">
      <w:pPr>
        <w:numPr>
          <w:ilvl w:val="0"/>
          <w:numId w:val="10"/>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nevykonávať </w:t>
      </w:r>
      <w:r w:rsidR="003C202B" w:rsidRPr="003E5230">
        <w:rPr>
          <w:rFonts w:asciiTheme="minorHAnsi" w:hAnsiTheme="minorHAnsi" w:cstheme="minorHAnsi"/>
          <w:sz w:val="20"/>
          <w:szCs w:val="20"/>
        </w:rPr>
        <w:t>S</w:t>
      </w:r>
      <w:r w:rsidRPr="003E5230">
        <w:rPr>
          <w:rFonts w:asciiTheme="minorHAnsi" w:hAnsiTheme="minorHAnsi" w:cstheme="minorHAnsi"/>
          <w:sz w:val="20"/>
          <w:szCs w:val="20"/>
        </w:rPr>
        <w:t>prostredkovateľskú</w:t>
      </w:r>
      <w:r w:rsidR="003C202B" w:rsidRPr="003E5230">
        <w:rPr>
          <w:rFonts w:asciiTheme="minorHAnsi" w:hAnsiTheme="minorHAnsi" w:cstheme="minorHAnsi"/>
          <w:sz w:val="20"/>
          <w:szCs w:val="20"/>
        </w:rPr>
        <w:t xml:space="preserve"> činnosť</w:t>
      </w:r>
      <w:r w:rsidRPr="003E5230">
        <w:rPr>
          <w:rFonts w:asciiTheme="minorHAnsi" w:hAnsiTheme="minorHAnsi" w:cstheme="minorHAnsi"/>
          <w:sz w:val="20"/>
          <w:szCs w:val="20"/>
        </w:rPr>
        <w:t xml:space="preserve">, resp. </w:t>
      </w:r>
      <w:r w:rsidR="003C202B" w:rsidRPr="003E5230">
        <w:rPr>
          <w:rFonts w:asciiTheme="minorHAnsi" w:hAnsiTheme="minorHAnsi" w:cstheme="minorHAnsi"/>
          <w:sz w:val="20"/>
          <w:szCs w:val="20"/>
        </w:rPr>
        <w:t xml:space="preserve">jej </w:t>
      </w:r>
      <w:r w:rsidRPr="003E5230">
        <w:rPr>
          <w:rFonts w:asciiTheme="minorHAnsi" w:hAnsiTheme="minorHAnsi" w:cstheme="minorHAnsi"/>
          <w:sz w:val="20"/>
          <w:szCs w:val="20"/>
        </w:rPr>
        <w:t>obdobnú činnosť za účelom uzatvorenia zmluvy s obdobným predmetom</w:t>
      </w:r>
      <w:r w:rsidR="00CB6C9D" w:rsidRPr="003E5230">
        <w:rPr>
          <w:rFonts w:asciiTheme="minorHAnsi" w:hAnsiTheme="minorHAnsi" w:cstheme="minorHAnsi"/>
          <w:sz w:val="20"/>
          <w:szCs w:val="20"/>
        </w:rPr>
        <w:t>,</w:t>
      </w:r>
      <w:r w:rsidRPr="003E5230">
        <w:rPr>
          <w:rFonts w:asciiTheme="minorHAnsi" w:hAnsiTheme="minorHAnsi" w:cstheme="minorHAnsi"/>
          <w:sz w:val="20"/>
          <w:szCs w:val="20"/>
        </w:rPr>
        <w:t xml:space="preserve"> ako </w:t>
      </w:r>
      <w:r w:rsidR="003C202B" w:rsidRPr="003E5230">
        <w:rPr>
          <w:rFonts w:asciiTheme="minorHAnsi" w:hAnsiTheme="minorHAnsi" w:cstheme="minorHAnsi"/>
          <w:sz w:val="20"/>
          <w:szCs w:val="20"/>
        </w:rPr>
        <w:t>predmet Sprostredkovanej zmluvy</w:t>
      </w:r>
      <w:r w:rsidR="004442AE" w:rsidRPr="003E5230">
        <w:rPr>
          <w:rFonts w:asciiTheme="minorHAnsi" w:hAnsiTheme="minorHAnsi" w:cstheme="minorHAnsi"/>
          <w:sz w:val="20"/>
          <w:szCs w:val="20"/>
        </w:rPr>
        <w:t xml:space="preserve"> pre iné subjekty</w:t>
      </w:r>
      <w:r w:rsidRPr="003E5230">
        <w:rPr>
          <w:rFonts w:asciiTheme="minorHAnsi" w:hAnsiTheme="minorHAnsi" w:cstheme="minorHAnsi"/>
          <w:sz w:val="20"/>
          <w:szCs w:val="20"/>
        </w:rPr>
        <w:t>,</w:t>
      </w:r>
    </w:p>
    <w:p w14:paraId="6AD454E8" w14:textId="44C71B1E" w:rsidR="008E71FF" w:rsidRPr="003E5230" w:rsidRDefault="00053842" w:rsidP="00AB1A93">
      <w:pPr>
        <w:numPr>
          <w:ilvl w:val="0"/>
          <w:numId w:val="10"/>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dbať na záujmy Organizácie SAV a </w:t>
      </w:r>
      <w:r w:rsidR="008E71FF" w:rsidRPr="003E5230">
        <w:rPr>
          <w:rFonts w:asciiTheme="minorHAnsi" w:hAnsiTheme="minorHAnsi" w:cstheme="minorHAnsi"/>
          <w:sz w:val="20"/>
          <w:szCs w:val="20"/>
        </w:rPr>
        <w:t xml:space="preserve">zdržať sa konania, ktoré by mohlo akokoľvek poškodiť dobré meno či záujmy </w:t>
      </w:r>
      <w:r w:rsidR="00A21475" w:rsidRPr="003E5230">
        <w:rPr>
          <w:rFonts w:asciiTheme="minorHAnsi" w:hAnsiTheme="minorHAnsi" w:cstheme="minorHAnsi"/>
          <w:sz w:val="20"/>
          <w:szCs w:val="20"/>
        </w:rPr>
        <w:t>Organizácie SAV</w:t>
      </w:r>
      <w:r w:rsidR="008E71FF" w:rsidRPr="003E5230">
        <w:rPr>
          <w:rFonts w:asciiTheme="minorHAnsi" w:hAnsiTheme="minorHAnsi" w:cstheme="minorHAnsi"/>
          <w:sz w:val="20"/>
          <w:szCs w:val="20"/>
        </w:rPr>
        <w:t xml:space="preserve"> a ohroziť </w:t>
      </w:r>
      <w:r w:rsidRPr="003E5230">
        <w:rPr>
          <w:rFonts w:asciiTheme="minorHAnsi" w:hAnsiTheme="minorHAnsi" w:cstheme="minorHAnsi"/>
          <w:sz w:val="20"/>
          <w:szCs w:val="20"/>
        </w:rPr>
        <w:t xml:space="preserve">či porušiť </w:t>
      </w:r>
      <w:r w:rsidR="008E71FF" w:rsidRPr="003E5230">
        <w:rPr>
          <w:rFonts w:asciiTheme="minorHAnsi" w:hAnsiTheme="minorHAnsi" w:cstheme="minorHAnsi"/>
          <w:sz w:val="20"/>
          <w:szCs w:val="20"/>
        </w:rPr>
        <w:t xml:space="preserve">dodržiavanie mlčanlivosti podľa </w:t>
      </w:r>
      <w:r w:rsidR="004442AE" w:rsidRPr="003E5230">
        <w:rPr>
          <w:rFonts w:asciiTheme="minorHAnsi" w:hAnsiTheme="minorHAnsi" w:cstheme="minorHAnsi"/>
          <w:sz w:val="20"/>
          <w:szCs w:val="20"/>
        </w:rPr>
        <w:t>Z</w:t>
      </w:r>
      <w:r w:rsidR="008E71FF" w:rsidRPr="003E5230">
        <w:rPr>
          <w:rFonts w:asciiTheme="minorHAnsi" w:hAnsiTheme="minorHAnsi" w:cstheme="minorHAnsi"/>
          <w:sz w:val="20"/>
          <w:szCs w:val="20"/>
        </w:rPr>
        <w:t>mluvy</w:t>
      </w:r>
      <w:r w:rsidR="00AB758E" w:rsidRPr="003E5230">
        <w:rPr>
          <w:rFonts w:asciiTheme="minorHAnsi" w:hAnsiTheme="minorHAnsi" w:cstheme="minorHAnsi"/>
          <w:sz w:val="20"/>
          <w:szCs w:val="20"/>
        </w:rPr>
        <w:t>,</w:t>
      </w:r>
    </w:p>
    <w:p w14:paraId="6ECA263D" w14:textId="72EEA1FC" w:rsidR="008E71FF" w:rsidRPr="003E5230" w:rsidRDefault="008E71FF" w:rsidP="00AB1A93">
      <w:pPr>
        <w:numPr>
          <w:ilvl w:val="0"/>
          <w:numId w:val="10"/>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pravidelne</w:t>
      </w:r>
      <w:r w:rsidR="00A94635" w:rsidRPr="003E5230">
        <w:rPr>
          <w:rFonts w:asciiTheme="minorHAnsi" w:hAnsiTheme="minorHAnsi" w:cstheme="minorHAnsi"/>
          <w:sz w:val="20"/>
          <w:szCs w:val="20"/>
        </w:rPr>
        <w:t>, minimálne raz za šesť kalendárnych mesiacov,</w:t>
      </w:r>
      <w:r w:rsidRPr="003E5230">
        <w:rPr>
          <w:rFonts w:asciiTheme="minorHAnsi" w:hAnsiTheme="minorHAnsi" w:cstheme="minorHAnsi"/>
          <w:sz w:val="20"/>
          <w:szCs w:val="20"/>
        </w:rPr>
        <w:t xml:space="preserve"> informovať </w:t>
      </w:r>
      <w:r w:rsidR="00A21475" w:rsidRPr="003E5230">
        <w:rPr>
          <w:rFonts w:asciiTheme="minorHAnsi" w:hAnsiTheme="minorHAnsi" w:cstheme="minorHAnsi"/>
          <w:sz w:val="20"/>
          <w:szCs w:val="20"/>
        </w:rPr>
        <w:t>Organizáci</w:t>
      </w:r>
      <w:r w:rsidR="009B55F4" w:rsidRPr="003E5230">
        <w:rPr>
          <w:rFonts w:asciiTheme="minorHAnsi" w:hAnsiTheme="minorHAnsi" w:cstheme="minorHAnsi"/>
          <w:sz w:val="20"/>
          <w:szCs w:val="20"/>
        </w:rPr>
        <w:t>u</w:t>
      </w:r>
      <w:r w:rsidR="00A21475" w:rsidRPr="003E5230">
        <w:rPr>
          <w:rFonts w:asciiTheme="minorHAnsi" w:hAnsiTheme="minorHAnsi" w:cstheme="minorHAnsi"/>
          <w:sz w:val="20"/>
          <w:szCs w:val="20"/>
        </w:rPr>
        <w:t xml:space="preserve"> SA</w:t>
      </w:r>
      <w:r w:rsidR="003C202B" w:rsidRPr="003E5230">
        <w:rPr>
          <w:rFonts w:asciiTheme="minorHAnsi" w:hAnsiTheme="minorHAnsi" w:cstheme="minorHAnsi"/>
          <w:sz w:val="20"/>
          <w:szCs w:val="20"/>
        </w:rPr>
        <w:t>V</w:t>
      </w:r>
      <w:r w:rsidRPr="003E5230">
        <w:rPr>
          <w:rFonts w:asciiTheme="minorHAnsi" w:hAnsiTheme="minorHAnsi" w:cstheme="minorHAnsi"/>
          <w:sz w:val="20"/>
          <w:szCs w:val="20"/>
        </w:rPr>
        <w:t xml:space="preserve"> </w:t>
      </w:r>
      <w:r w:rsidR="009B55F4" w:rsidRPr="003E5230">
        <w:rPr>
          <w:rFonts w:asciiTheme="minorHAnsi" w:hAnsiTheme="minorHAnsi" w:cstheme="minorHAnsi"/>
          <w:sz w:val="20"/>
          <w:szCs w:val="20"/>
        </w:rPr>
        <w:t xml:space="preserve">a KTT </w:t>
      </w:r>
      <w:r w:rsidRPr="003E5230">
        <w:rPr>
          <w:rFonts w:asciiTheme="minorHAnsi" w:hAnsiTheme="minorHAnsi" w:cstheme="minorHAnsi"/>
          <w:sz w:val="20"/>
          <w:szCs w:val="20"/>
        </w:rPr>
        <w:t xml:space="preserve">o priebehu a výsledkoch </w:t>
      </w:r>
      <w:r w:rsidR="003C202B" w:rsidRPr="003E5230">
        <w:rPr>
          <w:rFonts w:asciiTheme="minorHAnsi" w:hAnsiTheme="minorHAnsi" w:cstheme="minorHAnsi"/>
          <w:sz w:val="20"/>
          <w:szCs w:val="20"/>
        </w:rPr>
        <w:t xml:space="preserve">Sprostredkovateľskej </w:t>
      </w:r>
      <w:r w:rsidRPr="003E5230">
        <w:rPr>
          <w:rFonts w:asciiTheme="minorHAnsi" w:hAnsiTheme="minorHAnsi" w:cstheme="minorHAnsi"/>
          <w:sz w:val="20"/>
          <w:szCs w:val="20"/>
        </w:rPr>
        <w:t>činnost</w:t>
      </w:r>
      <w:r w:rsidR="003C202B" w:rsidRPr="003E5230">
        <w:rPr>
          <w:rFonts w:asciiTheme="minorHAnsi" w:hAnsiTheme="minorHAnsi" w:cstheme="minorHAnsi"/>
          <w:sz w:val="20"/>
          <w:szCs w:val="20"/>
        </w:rPr>
        <w:t>i</w:t>
      </w:r>
      <w:r w:rsidR="00AB758E" w:rsidRPr="003E5230">
        <w:rPr>
          <w:rFonts w:asciiTheme="minorHAnsi" w:hAnsiTheme="minorHAnsi" w:cstheme="minorHAnsi"/>
          <w:sz w:val="20"/>
          <w:szCs w:val="20"/>
        </w:rPr>
        <w:t>,</w:t>
      </w:r>
    </w:p>
    <w:p w14:paraId="03BF61CA" w14:textId="5C65DB8F" w:rsidR="00ED4F23" w:rsidRPr="003E5230" w:rsidRDefault="00ED4F23" w:rsidP="00AB1A93">
      <w:pPr>
        <w:numPr>
          <w:ilvl w:val="0"/>
          <w:numId w:val="10"/>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sledovať vývoj trhu a okolnosti, ktoré by mohli mať vplyv na oprávnené záujmy Organizácie SAV, najmä na jej rozhodnutia súvisiace s uzatváraním Sprostredkovaných zmlúv, a o týchto skutočnostiach informovať Organizáciu SAV</w:t>
      </w:r>
      <w:r w:rsidR="009B55F4" w:rsidRPr="003E5230">
        <w:rPr>
          <w:rFonts w:asciiTheme="minorHAnsi" w:hAnsiTheme="minorHAnsi" w:cstheme="minorHAnsi"/>
          <w:sz w:val="20"/>
          <w:szCs w:val="20"/>
        </w:rPr>
        <w:t xml:space="preserve"> a KTT</w:t>
      </w:r>
      <w:r w:rsidRPr="003E5230">
        <w:rPr>
          <w:rFonts w:asciiTheme="minorHAnsi" w:hAnsiTheme="minorHAnsi" w:cstheme="minorHAnsi"/>
          <w:sz w:val="20"/>
          <w:szCs w:val="20"/>
        </w:rPr>
        <w:t xml:space="preserve">, ak </w:t>
      </w:r>
      <w:r w:rsidR="003C202B" w:rsidRPr="003E5230">
        <w:rPr>
          <w:rFonts w:asciiTheme="minorHAnsi" w:hAnsiTheme="minorHAnsi" w:cstheme="minorHAnsi"/>
          <w:sz w:val="20"/>
          <w:szCs w:val="20"/>
        </w:rPr>
        <w:t xml:space="preserve">ich mohol zistiť pri </w:t>
      </w:r>
      <w:r w:rsidR="009B55F4" w:rsidRPr="003E5230">
        <w:rPr>
          <w:rFonts w:asciiTheme="minorHAnsi" w:hAnsiTheme="minorHAnsi" w:cstheme="minorHAnsi"/>
          <w:sz w:val="20"/>
          <w:szCs w:val="20"/>
        </w:rPr>
        <w:t xml:space="preserve">riadnom </w:t>
      </w:r>
      <w:r w:rsidR="003C202B" w:rsidRPr="003E5230">
        <w:rPr>
          <w:rFonts w:asciiTheme="minorHAnsi" w:hAnsiTheme="minorHAnsi" w:cstheme="minorHAnsi"/>
          <w:sz w:val="20"/>
          <w:szCs w:val="20"/>
        </w:rPr>
        <w:t>plnení povinností podľa tejto Zmluvy,</w:t>
      </w:r>
    </w:p>
    <w:p w14:paraId="697F4E70" w14:textId="77777777" w:rsidR="000265AB" w:rsidRPr="003E5230" w:rsidRDefault="000265AB" w:rsidP="00AB1A93">
      <w:pPr>
        <w:numPr>
          <w:ilvl w:val="0"/>
          <w:numId w:val="10"/>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právne nezaväzovať Organizáciu SAV alebo KTT,</w:t>
      </w:r>
    </w:p>
    <w:p w14:paraId="40D28809" w14:textId="34B77E7C" w:rsidR="000265AB" w:rsidRPr="003E5230" w:rsidRDefault="000265AB" w:rsidP="00AB1A93">
      <w:pPr>
        <w:numPr>
          <w:ilvl w:val="0"/>
          <w:numId w:val="10"/>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nerokovať o obchodných podmienkach Sprostredkovanej zmluvy, vrátane výšky Plnenia, ak mu na takéto konanie nebol vopred udelený písomný pokyn Organizácie SAV alebo KTT, </w:t>
      </w:r>
    </w:p>
    <w:p w14:paraId="752FE354" w14:textId="0CD9B8F6" w:rsidR="00ED4F23" w:rsidRPr="00920236" w:rsidRDefault="00C25550" w:rsidP="00AB1A93">
      <w:pPr>
        <w:numPr>
          <w:ilvl w:val="0"/>
          <w:numId w:val="10"/>
        </w:numPr>
        <w:spacing w:line="276" w:lineRule="auto"/>
        <w:ind w:left="1134" w:hanging="567"/>
        <w:jc w:val="both"/>
        <w:rPr>
          <w:rFonts w:asciiTheme="minorHAnsi" w:hAnsiTheme="minorHAnsi" w:cstheme="minorHAnsi"/>
          <w:sz w:val="20"/>
          <w:szCs w:val="20"/>
        </w:rPr>
      </w:pPr>
      <w:r w:rsidRPr="00154559">
        <w:rPr>
          <w:rFonts w:asciiTheme="minorHAnsi" w:hAnsiTheme="minorHAnsi" w:cstheme="minorHAnsi"/>
          <w:sz w:val="20"/>
          <w:szCs w:val="20"/>
        </w:rPr>
        <w:t>Preveriť pred podpisom Sprostredkovanej zmluvy schopnosť Tretej osoby plniť záväzky zo Sprostredkovanej zmluvy</w:t>
      </w:r>
      <w:r w:rsidR="00C343FF" w:rsidRPr="00154559">
        <w:rPr>
          <w:rFonts w:asciiTheme="minorHAnsi" w:hAnsiTheme="minorHAnsi" w:cstheme="minorHAnsi"/>
          <w:sz w:val="20"/>
          <w:szCs w:val="20"/>
        </w:rPr>
        <w:t xml:space="preserve">, o ktorých mal </w:t>
      </w:r>
      <w:r w:rsidR="00362E91">
        <w:rPr>
          <w:rFonts w:asciiTheme="minorHAnsi" w:hAnsiTheme="minorHAnsi" w:cstheme="minorHAnsi"/>
          <w:sz w:val="20"/>
          <w:szCs w:val="20"/>
        </w:rPr>
        <w:t>s</w:t>
      </w:r>
      <w:r w:rsidR="00C343FF" w:rsidRPr="00154559">
        <w:rPr>
          <w:rFonts w:asciiTheme="minorHAnsi" w:hAnsiTheme="minorHAnsi" w:cstheme="minorHAnsi"/>
          <w:sz w:val="20"/>
          <w:szCs w:val="20"/>
        </w:rPr>
        <w:t>prostredkovateľ vedomosť, najmä ktoré mu boli oznámené Organizáciou SAV alebo KTT</w:t>
      </w:r>
      <w:r w:rsidRPr="00154559">
        <w:rPr>
          <w:rFonts w:asciiTheme="minorHAnsi" w:hAnsiTheme="minorHAnsi" w:cstheme="minorHAnsi"/>
          <w:sz w:val="20"/>
          <w:szCs w:val="20"/>
        </w:rPr>
        <w:t xml:space="preserve"> a na základe</w:t>
      </w:r>
      <w:r w:rsidR="00ED4F23" w:rsidRPr="00154559">
        <w:rPr>
          <w:rFonts w:asciiTheme="minorHAnsi" w:hAnsiTheme="minorHAnsi" w:cstheme="minorHAnsi"/>
          <w:sz w:val="20"/>
          <w:szCs w:val="20"/>
        </w:rPr>
        <w:t xml:space="preserve"> písomnej žiadosti </w:t>
      </w:r>
      <w:r w:rsidRPr="00154559">
        <w:rPr>
          <w:rFonts w:asciiTheme="minorHAnsi" w:hAnsiTheme="minorHAnsi" w:cstheme="minorHAnsi"/>
          <w:sz w:val="20"/>
          <w:szCs w:val="20"/>
        </w:rPr>
        <w:t xml:space="preserve">tieto informácie poskytnúť </w:t>
      </w:r>
      <w:r w:rsidR="00ED4F23" w:rsidRPr="00154559">
        <w:rPr>
          <w:rFonts w:asciiTheme="minorHAnsi" w:hAnsiTheme="minorHAnsi" w:cstheme="minorHAnsi"/>
          <w:sz w:val="20"/>
          <w:szCs w:val="20"/>
        </w:rPr>
        <w:t>Organizáci</w:t>
      </w:r>
      <w:r w:rsidRPr="00154559">
        <w:rPr>
          <w:rFonts w:asciiTheme="minorHAnsi" w:hAnsiTheme="minorHAnsi" w:cstheme="minorHAnsi"/>
          <w:sz w:val="20"/>
          <w:szCs w:val="20"/>
        </w:rPr>
        <w:t>i</w:t>
      </w:r>
      <w:r w:rsidR="00ED4F23" w:rsidRPr="00154559">
        <w:rPr>
          <w:rFonts w:asciiTheme="minorHAnsi" w:hAnsiTheme="minorHAnsi" w:cstheme="minorHAnsi"/>
          <w:sz w:val="20"/>
          <w:szCs w:val="20"/>
        </w:rPr>
        <w:t xml:space="preserve"> SAV</w:t>
      </w:r>
      <w:r w:rsidR="009B55F4" w:rsidRPr="00154559">
        <w:rPr>
          <w:rFonts w:asciiTheme="minorHAnsi" w:hAnsiTheme="minorHAnsi" w:cstheme="minorHAnsi"/>
          <w:sz w:val="20"/>
          <w:szCs w:val="20"/>
        </w:rPr>
        <w:t xml:space="preserve"> a KTT</w:t>
      </w:r>
      <w:r w:rsidRPr="00154559">
        <w:rPr>
          <w:rFonts w:asciiTheme="minorHAnsi" w:hAnsiTheme="minorHAnsi" w:cstheme="minorHAnsi"/>
          <w:sz w:val="20"/>
          <w:szCs w:val="20"/>
        </w:rPr>
        <w:t xml:space="preserve">. </w:t>
      </w:r>
      <w:r w:rsidR="00ED4F23" w:rsidRPr="00154559">
        <w:rPr>
          <w:rFonts w:asciiTheme="minorHAnsi" w:hAnsiTheme="minorHAnsi" w:cstheme="minorHAnsi"/>
          <w:sz w:val="20"/>
          <w:szCs w:val="20"/>
        </w:rPr>
        <w:t xml:space="preserve">Sprostredkovateľ nezodpovedá za pravdivosť a úplnosť informácií poskytnutých </w:t>
      </w:r>
      <w:r w:rsidR="004F3FEE" w:rsidRPr="00154559">
        <w:rPr>
          <w:rFonts w:asciiTheme="minorHAnsi" w:hAnsiTheme="minorHAnsi" w:cstheme="minorHAnsi"/>
          <w:sz w:val="20"/>
          <w:szCs w:val="20"/>
        </w:rPr>
        <w:t>T</w:t>
      </w:r>
      <w:r w:rsidR="00ED4F23" w:rsidRPr="00154559">
        <w:rPr>
          <w:rFonts w:asciiTheme="minorHAnsi" w:hAnsiTheme="minorHAnsi" w:cstheme="minorHAnsi"/>
          <w:sz w:val="20"/>
          <w:szCs w:val="20"/>
        </w:rPr>
        <w:t>reťou osobou</w:t>
      </w:r>
      <w:r w:rsidRPr="00154559">
        <w:rPr>
          <w:rFonts w:asciiTheme="minorHAnsi" w:hAnsiTheme="minorHAnsi" w:cstheme="minorHAnsi"/>
          <w:sz w:val="20"/>
          <w:szCs w:val="20"/>
        </w:rPr>
        <w:t>, ak konal s odbornou starostlivosťou</w:t>
      </w:r>
      <w:r w:rsidR="00ED4F23" w:rsidRPr="00154559">
        <w:rPr>
          <w:rFonts w:asciiTheme="minorHAnsi" w:hAnsiTheme="minorHAnsi" w:cstheme="minorHAnsi"/>
          <w:sz w:val="20"/>
          <w:szCs w:val="20"/>
        </w:rPr>
        <w:t>.</w:t>
      </w:r>
    </w:p>
    <w:p w14:paraId="4529C811" w14:textId="36AE6177" w:rsidR="00C25550" w:rsidRDefault="00C25550" w:rsidP="00AB1A93">
      <w:pPr>
        <w:numPr>
          <w:ilvl w:val="0"/>
          <w:numId w:val="10"/>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na základe písomnej žiadosti preukázať Organizácii SAV</w:t>
      </w:r>
      <w:r w:rsidR="009B55F4" w:rsidRPr="003E5230">
        <w:rPr>
          <w:rFonts w:asciiTheme="minorHAnsi" w:hAnsiTheme="minorHAnsi" w:cstheme="minorHAnsi"/>
          <w:sz w:val="20"/>
          <w:szCs w:val="20"/>
        </w:rPr>
        <w:t xml:space="preserve"> a KTT</w:t>
      </w:r>
      <w:r w:rsidRPr="003E5230">
        <w:rPr>
          <w:rFonts w:asciiTheme="minorHAnsi" w:hAnsiTheme="minorHAnsi" w:cstheme="minorHAnsi"/>
          <w:sz w:val="20"/>
          <w:szCs w:val="20"/>
        </w:rPr>
        <w:t xml:space="preserve">, že Sprostredkovaná zmluva bol uzatvorená v dôsledku činnosti </w:t>
      </w:r>
      <w:r w:rsidR="00362E91">
        <w:rPr>
          <w:rFonts w:asciiTheme="minorHAnsi" w:hAnsiTheme="minorHAnsi" w:cstheme="minorHAnsi"/>
          <w:sz w:val="20"/>
          <w:szCs w:val="20"/>
        </w:rPr>
        <w:t>s</w:t>
      </w:r>
      <w:r w:rsidR="00362E91" w:rsidRPr="003E5230">
        <w:rPr>
          <w:rFonts w:asciiTheme="minorHAnsi" w:hAnsiTheme="minorHAnsi" w:cstheme="minorHAnsi"/>
          <w:sz w:val="20"/>
          <w:szCs w:val="20"/>
        </w:rPr>
        <w:t xml:space="preserve">prostredkovateľa </w:t>
      </w:r>
      <w:r w:rsidRPr="003E5230">
        <w:rPr>
          <w:rFonts w:asciiTheme="minorHAnsi" w:hAnsiTheme="minorHAnsi" w:cstheme="minorHAnsi"/>
          <w:sz w:val="20"/>
          <w:szCs w:val="20"/>
        </w:rPr>
        <w:t xml:space="preserve">(najmä </w:t>
      </w:r>
      <w:r w:rsidR="00993AEB" w:rsidRPr="003E5230">
        <w:rPr>
          <w:rFonts w:asciiTheme="minorHAnsi" w:hAnsiTheme="minorHAnsi" w:cstheme="minorHAnsi"/>
          <w:sz w:val="20"/>
          <w:szCs w:val="20"/>
        </w:rPr>
        <w:t xml:space="preserve">poskytnutím </w:t>
      </w:r>
      <w:r w:rsidRPr="003E5230">
        <w:rPr>
          <w:rFonts w:asciiTheme="minorHAnsi" w:hAnsiTheme="minorHAnsi" w:cstheme="minorHAnsi"/>
          <w:sz w:val="20"/>
          <w:szCs w:val="20"/>
        </w:rPr>
        <w:t>zápisov z rokovaní, e-mailovej komunikácie</w:t>
      </w:r>
      <w:r w:rsidR="00993AEB" w:rsidRPr="003E5230">
        <w:rPr>
          <w:rFonts w:asciiTheme="minorHAnsi" w:hAnsiTheme="minorHAnsi" w:cstheme="minorHAnsi"/>
          <w:sz w:val="20"/>
          <w:szCs w:val="20"/>
        </w:rPr>
        <w:t xml:space="preserve"> s Treťou osobou</w:t>
      </w:r>
      <w:r w:rsidRPr="003E5230">
        <w:rPr>
          <w:rFonts w:asciiTheme="minorHAnsi" w:hAnsiTheme="minorHAnsi" w:cstheme="minorHAnsi"/>
          <w:sz w:val="20"/>
          <w:szCs w:val="20"/>
        </w:rPr>
        <w:t>, informáci</w:t>
      </w:r>
      <w:r w:rsidR="00993AEB" w:rsidRPr="003E5230">
        <w:rPr>
          <w:rFonts w:asciiTheme="minorHAnsi" w:hAnsiTheme="minorHAnsi" w:cstheme="minorHAnsi"/>
          <w:sz w:val="20"/>
          <w:szCs w:val="20"/>
        </w:rPr>
        <w:t xml:space="preserve">í a podkladov poskytnutých Tretej osobe a čase ich poskytnutia a </w:t>
      </w:r>
      <w:r w:rsidRPr="003E5230">
        <w:rPr>
          <w:rFonts w:asciiTheme="minorHAnsi" w:hAnsiTheme="minorHAnsi" w:cstheme="minorHAnsi"/>
          <w:sz w:val="20"/>
          <w:szCs w:val="20"/>
        </w:rPr>
        <w:t>pod.)</w:t>
      </w:r>
    </w:p>
    <w:p w14:paraId="104A0D03" w14:textId="78114F5F" w:rsidR="008E71FF" w:rsidRPr="003E5230" w:rsidRDefault="00A16E69" w:rsidP="00AB1A93">
      <w:pPr>
        <w:numPr>
          <w:ilvl w:val="0"/>
          <w:numId w:val="5"/>
        </w:numPr>
        <w:tabs>
          <w:tab w:val="clear" w:pos="360"/>
        </w:tabs>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Sprostredkovateľ je oprávnený vykonávať </w:t>
      </w:r>
      <w:r w:rsidR="003C202B" w:rsidRPr="003E5230">
        <w:rPr>
          <w:rFonts w:asciiTheme="minorHAnsi" w:hAnsiTheme="minorHAnsi" w:cstheme="minorHAnsi"/>
          <w:sz w:val="20"/>
          <w:szCs w:val="20"/>
        </w:rPr>
        <w:t>Sprostredkovateľskú</w:t>
      </w:r>
      <w:r w:rsidRPr="003E5230">
        <w:rPr>
          <w:rFonts w:asciiTheme="minorHAnsi" w:hAnsiTheme="minorHAnsi" w:cstheme="minorHAnsi"/>
          <w:sz w:val="20"/>
          <w:szCs w:val="20"/>
        </w:rPr>
        <w:t xml:space="preserve"> činnosť bez územného obmedzenia.</w:t>
      </w:r>
    </w:p>
    <w:p w14:paraId="27E73EB3" w14:textId="5E7ACE8B" w:rsidR="00E7063D" w:rsidRPr="00E7063D" w:rsidRDefault="005C5C86" w:rsidP="00AB1A93">
      <w:pPr>
        <w:numPr>
          <w:ilvl w:val="0"/>
          <w:numId w:val="5"/>
        </w:numPr>
        <w:tabs>
          <w:tab w:val="clear" w:pos="360"/>
        </w:tabs>
        <w:spacing w:line="276" w:lineRule="auto"/>
        <w:ind w:left="567" w:hanging="567"/>
        <w:jc w:val="both"/>
        <w:rPr>
          <w:rFonts w:asciiTheme="minorHAnsi" w:hAnsiTheme="minorHAnsi" w:cstheme="minorHAnsi"/>
          <w:sz w:val="20"/>
          <w:szCs w:val="20"/>
        </w:rPr>
      </w:pPr>
      <w:r w:rsidRPr="003E5230">
        <w:rPr>
          <w:rFonts w:asciiTheme="minorHAnsi" w:hAnsiTheme="minorHAnsi" w:cstheme="minorHAnsi"/>
          <w:bCs/>
          <w:sz w:val="20"/>
          <w:szCs w:val="20"/>
        </w:rPr>
        <w:t>Sprostredkovateľ nie je oprávnený poveriť výkonom</w:t>
      </w:r>
      <w:r w:rsidR="003C202B" w:rsidRPr="003E5230">
        <w:rPr>
          <w:rFonts w:asciiTheme="minorHAnsi" w:hAnsiTheme="minorHAnsi" w:cstheme="minorHAnsi"/>
          <w:bCs/>
          <w:sz w:val="20"/>
          <w:szCs w:val="20"/>
        </w:rPr>
        <w:t xml:space="preserve"> </w:t>
      </w:r>
      <w:r w:rsidR="003C202B" w:rsidRPr="003E5230">
        <w:rPr>
          <w:rFonts w:asciiTheme="minorHAnsi" w:hAnsiTheme="minorHAnsi" w:cstheme="minorHAnsi"/>
          <w:sz w:val="20"/>
          <w:szCs w:val="20"/>
        </w:rPr>
        <w:t>Sprostredkovateľskej</w:t>
      </w:r>
      <w:r w:rsidRPr="003E5230">
        <w:rPr>
          <w:rFonts w:asciiTheme="minorHAnsi" w:hAnsiTheme="minorHAnsi" w:cstheme="minorHAnsi"/>
          <w:bCs/>
          <w:sz w:val="20"/>
          <w:szCs w:val="20"/>
        </w:rPr>
        <w:t xml:space="preserve"> činnost</w:t>
      </w:r>
      <w:r w:rsidR="003C202B" w:rsidRPr="003E5230">
        <w:rPr>
          <w:rFonts w:asciiTheme="minorHAnsi" w:hAnsiTheme="minorHAnsi" w:cstheme="minorHAnsi"/>
          <w:bCs/>
          <w:sz w:val="20"/>
          <w:szCs w:val="20"/>
        </w:rPr>
        <w:t>i</w:t>
      </w:r>
      <w:r w:rsidRPr="003E5230">
        <w:rPr>
          <w:rFonts w:asciiTheme="minorHAnsi" w:hAnsiTheme="minorHAnsi" w:cstheme="minorHAnsi"/>
          <w:bCs/>
          <w:sz w:val="20"/>
          <w:szCs w:val="20"/>
        </w:rPr>
        <w:t xml:space="preserve"> </w:t>
      </w:r>
      <w:r w:rsidR="003C202B" w:rsidRPr="003E5230">
        <w:rPr>
          <w:rFonts w:asciiTheme="minorHAnsi" w:hAnsiTheme="minorHAnsi" w:cstheme="minorHAnsi"/>
          <w:bCs/>
          <w:sz w:val="20"/>
          <w:szCs w:val="20"/>
        </w:rPr>
        <w:t>inú osobu bez predchádzajúceho písomného súhlasu Organizácie SAV</w:t>
      </w:r>
      <w:r w:rsidRPr="003E5230">
        <w:rPr>
          <w:rFonts w:asciiTheme="minorHAnsi" w:hAnsiTheme="minorHAnsi" w:cstheme="minorHAnsi"/>
          <w:bCs/>
          <w:sz w:val="20"/>
          <w:szCs w:val="20"/>
        </w:rPr>
        <w:t>.</w:t>
      </w:r>
    </w:p>
    <w:p w14:paraId="6DF23FAB" w14:textId="6F0EB6C3" w:rsidR="00E7063D" w:rsidRPr="00E7063D" w:rsidRDefault="00E7063D" w:rsidP="00AB1A93">
      <w:pPr>
        <w:numPr>
          <w:ilvl w:val="0"/>
          <w:numId w:val="5"/>
        </w:numPr>
        <w:tabs>
          <w:tab w:val="clear" w:pos="360"/>
        </w:tabs>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Táto Zmluva nezakladá nárok sprostredkovateľa na úhradu nákladov, ktoré boli ním vynaložené pri vykonávaní predmetu tejto Zmluvy. Náklady, ktoré mu v tejto súvislosti môžu vzniknúť, sú zohľadnené v dohodnutej odmene za sprostredkovanie. Sprostredkovateľ nemá nárok na úhradu nákladov, ktoré boli ním vynaložené v súvislosti s touto Zmluvou, a to aj v prípade, ak nedôjde k uzatvoreniu Sprostredkovanej zmluvy.</w:t>
      </w:r>
    </w:p>
    <w:p w14:paraId="416CC4D1" w14:textId="17416896" w:rsidR="00E7063D" w:rsidRPr="00E7063D" w:rsidRDefault="00E7063D" w:rsidP="00E7063D">
      <w:pPr>
        <w:spacing w:before="120" w:after="120" w:line="276" w:lineRule="auto"/>
        <w:ind w:left="567"/>
        <w:jc w:val="both"/>
        <w:rPr>
          <w:rFonts w:asciiTheme="minorHAnsi" w:hAnsiTheme="minorHAnsi" w:cstheme="minorHAnsi"/>
          <w:b/>
          <w:bCs/>
          <w:sz w:val="20"/>
          <w:szCs w:val="20"/>
        </w:rPr>
      </w:pPr>
      <w:r w:rsidRPr="005A0B4A">
        <w:rPr>
          <w:rFonts w:asciiTheme="minorHAnsi" w:hAnsiTheme="minorHAnsi" w:cstheme="minorHAnsi"/>
          <w:b/>
          <w:bCs/>
          <w:sz w:val="20"/>
          <w:szCs w:val="20"/>
        </w:rPr>
        <w:t>ŠPECIFIKÁCIA PREDMETU SPROSTREDKOVANEJ ZMLUVY</w:t>
      </w:r>
    </w:p>
    <w:p w14:paraId="536DC2D9" w14:textId="0E126796" w:rsidR="00362E91" w:rsidRDefault="00344FF5" w:rsidP="00AB1A93">
      <w:pPr>
        <w:numPr>
          <w:ilvl w:val="0"/>
          <w:numId w:val="5"/>
        </w:numPr>
        <w:tabs>
          <w:tab w:val="clear" w:pos="360"/>
        </w:tabs>
        <w:spacing w:line="276" w:lineRule="auto"/>
        <w:ind w:left="567" w:hanging="567"/>
        <w:jc w:val="both"/>
        <w:rPr>
          <w:rFonts w:asciiTheme="minorHAnsi" w:hAnsiTheme="minorHAnsi" w:cstheme="minorHAnsi"/>
          <w:sz w:val="20"/>
          <w:szCs w:val="20"/>
        </w:rPr>
      </w:pPr>
      <w:r>
        <w:rPr>
          <w:rFonts w:asciiTheme="minorHAnsi" w:hAnsiTheme="minorHAnsi" w:cstheme="minorHAnsi"/>
          <w:sz w:val="20"/>
          <w:szCs w:val="20"/>
        </w:rPr>
        <w:t xml:space="preserve">Organizácia SAV </w:t>
      </w:r>
      <w:r w:rsidR="00920236">
        <w:rPr>
          <w:rFonts w:asciiTheme="minorHAnsi" w:hAnsiTheme="minorHAnsi" w:cstheme="minorHAnsi"/>
          <w:sz w:val="20"/>
          <w:szCs w:val="20"/>
        </w:rPr>
        <w:t>prostredníctvom Kontaktnej osoby</w:t>
      </w:r>
      <w:r w:rsidR="0059180C">
        <w:rPr>
          <w:rFonts w:asciiTheme="minorHAnsi" w:hAnsiTheme="minorHAnsi" w:cstheme="minorHAnsi"/>
          <w:sz w:val="20"/>
          <w:szCs w:val="20"/>
        </w:rPr>
        <w:t xml:space="preserve"> Organizácie SAV</w:t>
      </w:r>
      <w:r w:rsidR="00920236">
        <w:rPr>
          <w:rFonts w:asciiTheme="minorHAnsi" w:hAnsiTheme="minorHAnsi" w:cstheme="minorHAnsi"/>
          <w:sz w:val="20"/>
          <w:szCs w:val="20"/>
        </w:rPr>
        <w:t xml:space="preserve"> </w:t>
      </w:r>
      <w:r w:rsidR="0059180C">
        <w:rPr>
          <w:rFonts w:asciiTheme="minorHAnsi" w:hAnsiTheme="minorHAnsi" w:cstheme="minorHAnsi"/>
          <w:sz w:val="20"/>
          <w:szCs w:val="20"/>
        </w:rPr>
        <w:t xml:space="preserve">písomne </w:t>
      </w:r>
      <w:r>
        <w:rPr>
          <w:rFonts w:asciiTheme="minorHAnsi" w:hAnsiTheme="minorHAnsi" w:cstheme="minorHAnsi"/>
          <w:sz w:val="20"/>
          <w:szCs w:val="20"/>
        </w:rPr>
        <w:t xml:space="preserve">oznámi </w:t>
      </w:r>
      <w:r w:rsidR="00362E91">
        <w:rPr>
          <w:rFonts w:asciiTheme="minorHAnsi" w:hAnsiTheme="minorHAnsi" w:cstheme="minorHAnsi"/>
          <w:sz w:val="20"/>
          <w:szCs w:val="20"/>
        </w:rPr>
        <w:t xml:space="preserve">sprostredkovateľovi </w:t>
      </w:r>
      <w:r>
        <w:rPr>
          <w:rFonts w:asciiTheme="minorHAnsi" w:hAnsiTheme="minorHAnsi" w:cstheme="minorHAnsi"/>
          <w:sz w:val="20"/>
          <w:szCs w:val="20"/>
        </w:rPr>
        <w:t>bližšiu špecifikáciu predmetu Sprostredkovanej zmluvy</w:t>
      </w:r>
      <w:r w:rsidR="00362E91">
        <w:rPr>
          <w:rFonts w:asciiTheme="minorHAnsi" w:hAnsiTheme="minorHAnsi" w:cstheme="minorHAnsi"/>
          <w:sz w:val="20"/>
          <w:szCs w:val="20"/>
        </w:rPr>
        <w:t>, prípadne súvisiacich záväzkoch (ďalej len „</w:t>
      </w:r>
      <w:r w:rsidR="00362E91" w:rsidRPr="003561B6">
        <w:rPr>
          <w:rFonts w:asciiTheme="minorHAnsi" w:hAnsiTheme="minorHAnsi" w:cstheme="minorHAnsi"/>
          <w:b/>
          <w:bCs/>
          <w:sz w:val="20"/>
          <w:szCs w:val="20"/>
        </w:rPr>
        <w:t>Špecifikácia</w:t>
      </w:r>
      <w:r w:rsidR="00362E91">
        <w:rPr>
          <w:rFonts w:asciiTheme="minorHAnsi" w:hAnsiTheme="minorHAnsi" w:cstheme="minorHAnsi"/>
          <w:sz w:val="20"/>
          <w:szCs w:val="20"/>
        </w:rPr>
        <w:t>“)</w:t>
      </w:r>
      <w:r>
        <w:rPr>
          <w:rFonts w:asciiTheme="minorHAnsi" w:hAnsiTheme="minorHAnsi" w:cstheme="minorHAnsi"/>
          <w:sz w:val="20"/>
          <w:szCs w:val="20"/>
        </w:rPr>
        <w:t xml:space="preserve">, </w:t>
      </w:r>
      <w:r w:rsidR="00920236">
        <w:rPr>
          <w:rFonts w:asciiTheme="minorHAnsi" w:hAnsiTheme="minorHAnsi" w:cstheme="minorHAnsi"/>
          <w:sz w:val="20"/>
          <w:szCs w:val="20"/>
        </w:rPr>
        <w:t xml:space="preserve">predovšetkým </w:t>
      </w:r>
      <w:r w:rsidR="0059180C">
        <w:rPr>
          <w:rFonts w:asciiTheme="minorHAnsi" w:hAnsiTheme="minorHAnsi" w:cstheme="minorHAnsi"/>
          <w:sz w:val="20"/>
          <w:szCs w:val="20"/>
        </w:rPr>
        <w:t>prostredníctvom e-mailu</w:t>
      </w:r>
      <w:r w:rsidR="00362E91">
        <w:rPr>
          <w:rFonts w:asciiTheme="minorHAnsi" w:hAnsiTheme="minorHAnsi" w:cstheme="minorHAnsi"/>
          <w:sz w:val="20"/>
          <w:szCs w:val="20"/>
        </w:rPr>
        <w:t xml:space="preserve"> na adresu Kontaktnej osoby sprostredkovateľa</w:t>
      </w:r>
      <w:r w:rsidR="0059180C">
        <w:rPr>
          <w:rFonts w:asciiTheme="minorHAnsi" w:hAnsiTheme="minorHAnsi" w:cstheme="minorHAnsi"/>
          <w:sz w:val="20"/>
          <w:szCs w:val="20"/>
        </w:rPr>
        <w:t xml:space="preserve">. </w:t>
      </w:r>
      <w:r w:rsidR="00362E91">
        <w:rPr>
          <w:rFonts w:asciiTheme="minorHAnsi" w:hAnsiTheme="minorHAnsi" w:cstheme="minorHAnsi"/>
          <w:sz w:val="20"/>
          <w:szCs w:val="20"/>
        </w:rPr>
        <w:t xml:space="preserve">Sprostredkovateľ je </w:t>
      </w:r>
      <w:r w:rsidR="00362E91" w:rsidRPr="00B73E09">
        <w:rPr>
          <w:rFonts w:asciiTheme="minorHAnsi" w:hAnsiTheme="minorHAnsi" w:cstheme="minorHAnsi"/>
          <w:sz w:val="20"/>
          <w:szCs w:val="20"/>
        </w:rPr>
        <w:t xml:space="preserve">povinný potvrdiť prijatie </w:t>
      </w:r>
      <w:r w:rsidR="00362E91">
        <w:rPr>
          <w:rFonts w:asciiTheme="minorHAnsi" w:hAnsiTheme="minorHAnsi" w:cstheme="minorHAnsi"/>
          <w:sz w:val="20"/>
          <w:szCs w:val="20"/>
        </w:rPr>
        <w:t xml:space="preserve">Špecifikácie </w:t>
      </w:r>
      <w:r w:rsidR="00362E91" w:rsidRPr="00B73E09">
        <w:rPr>
          <w:rFonts w:asciiTheme="minorHAnsi" w:hAnsiTheme="minorHAnsi" w:cstheme="minorHAnsi"/>
          <w:sz w:val="20"/>
          <w:szCs w:val="20"/>
        </w:rPr>
        <w:t xml:space="preserve">bez zbytočného odkladu, najneskôr však do </w:t>
      </w:r>
      <w:r w:rsidR="00362E91">
        <w:rPr>
          <w:rFonts w:asciiTheme="minorHAnsi" w:hAnsiTheme="minorHAnsi" w:cstheme="minorHAnsi"/>
          <w:sz w:val="20"/>
          <w:szCs w:val="20"/>
        </w:rPr>
        <w:t>2 dní</w:t>
      </w:r>
      <w:r w:rsidR="00362E91" w:rsidRPr="00B73E09">
        <w:rPr>
          <w:rFonts w:asciiTheme="minorHAnsi" w:hAnsiTheme="minorHAnsi" w:cstheme="minorHAnsi"/>
          <w:sz w:val="20"/>
          <w:szCs w:val="20"/>
        </w:rPr>
        <w:t xml:space="preserve"> od jej doručenia, a to zaslaním potvrdenia na e-mailovú adresu </w:t>
      </w:r>
      <w:r w:rsidR="00362E91">
        <w:rPr>
          <w:rFonts w:asciiTheme="minorHAnsi" w:hAnsiTheme="minorHAnsi" w:cstheme="minorHAnsi"/>
          <w:sz w:val="20"/>
          <w:szCs w:val="20"/>
        </w:rPr>
        <w:t>Kontaktnej osoby Organizácie SAV</w:t>
      </w:r>
      <w:r w:rsidR="00362E91" w:rsidRPr="00B73E09">
        <w:rPr>
          <w:rFonts w:asciiTheme="minorHAnsi" w:hAnsiTheme="minorHAnsi" w:cstheme="minorHAnsi"/>
          <w:sz w:val="20"/>
          <w:szCs w:val="20"/>
        </w:rPr>
        <w:t xml:space="preserve"> (ďalej len „</w:t>
      </w:r>
      <w:r w:rsidR="00362E91" w:rsidRPr="00B73E09">
        <w:rPr>
          <w:rFonts w:asciiTheme="minorHAnsi" w:hAnsiTheme="minorHAnsi" w:cstheme="minorHAnsi"/>
          <w:b/>
          <w:bCs/>
          <w:sz w:val="20"/>
          <w:szCs w:val="20"/>
        </w:rPr>
        <w:t xml:space="preserve">Potvrdenie </w:t>
      </w:r>
      <w:r w:rsidR="00362E91">
        <w:rPr>
          <w:rFonts w:asciiTheme="minorHAnsi" w:hAnsiTheme="minorHAnsi" w:cstheme="minorHAnsi"/>
          <w:b/>
          <w:bCs/>
          <w:sz w:val="20"/>
          <w:szCs w:val="20"/>
        </w:rPr>
        <w:t>špecifikácie</w:t>
      </w:r>
      <w:r w:rsidR="00362E91" w:rsidRPr="00B73E09">
        <w:rPr>
          <w:rFonts w:asciiTheme="minorHAnsi" w:hAnsiTheme="minorHAnsi" w:cstheme="minorHAnsi"/>
          <w:sz w:val="20"/>
          <w:szCs w:val="20"/>
        </w:rPr>
        <w:t>“)</w:t>
      </w:r>
      <w:r w:rsidR="00362E91">
        <w:rPr>
          <w:rFonts w:asciiTheme="minorHAnsi" w:hAnsiTheme="minorHAnsi" w:cstheme="minorHAnsi"/>
          <w:sz w:val="20"/>
          <w:szCs w:val="20"/>
        </w:rPr>
        <w:t>.</w:t>
      </w:r>
      <w:r w:rsidR="00362E91" w:rsidRPr="00B73E09">
        <w:rPr>
          <w:rFonts w:asciiTheme="minorHAnsi" w:hAnsiTheme="minorHAnsi" w:cstheme="minorHAnsi"/>
          <w:sz w:val="20"/>
          <w:szCs w:val="20"/>
        </w:rPr>
        <w:t xml:space="preserve"> V prípade, ak Zhotoviteľ nepotvrdí </w:t>
      </w:r>
      <w:r w:rsidR="00362E91">
        <w:rPr>
          <w:rFonts w:asciiTheme="minorHAnsi" w:hAnsiTheme="minorHAnsi" w:cstheme="minorHAnsi"/>
          <w:sz w:val="20"/>
          <w:szCs w:val="20"/>
        </w:rPr>
        <w:t>Špecifikáciu</w:t>
      </w:r>
      <w:r w:rsidR="00362E91" w:rsidRPr="00B73E09">
        <w:rPr>
          <w:rFonts w:asciiTheme="minorHAnsi" w:hAnsiTheme="minorHAnsi" w:cstheme="minorHAnsi"/>
          <w:sz w:val="20"/>
          <w:szCs w:val="20"/>
        </w:rPr>
        <w:t xml:space="preserve"> v súlade s týmto bodom</w:t>
      </w:r>
      <w:r w:rsidR="00362E91">
        <w:rPr>
          <w:rFonts w:asciiTheme="minorHAnsi" w:hAnsiTheme="minorHAnsi" w:cstheme="minorHAnsi"/>
          <w:sz w:val="20"/>
          <w:szCs w:val="20"/>
        </w:rPr>
        <w:t>, považuje sa za doručenú a</w:t>
      </w:r>
      <w:r w:rsidR="00362E91" w:rsidRPr="00B73E09">
        <w:rPr>
          <w:rFonts w:asciiTheme="minorHAnsi" w:hAnsiTheme="minorHAnsi" w:cstheme="minorHAnsi"/>
          <w:sz w:val="20"/>
          <w:szCs w:val="20"/>
        </w:rPr>
        <w:t> potvrdenú v celom rozsahu momentom uplynutia lehoty na jej prijatie podľa</w:t>
      </w:r>
      <w:r w:rsidR="00362E91">
        <w:rPr>
          <w:rFonts w:asciiTheme="minorHAnsi" w:hAnsiTheme="minorHAnsi" w:cstheme="minorHAnsi"/>
          <w:sz w:val="20"/>
          <w:szCs w:val="20"/>
        </w:rPr>
        <w:t xml:space="preserve"> predchádzajúcej</w:t>
      </w:r>
      <w:r w:rsidR="00362E91" w:rsidRPr="00B73E09">
        <w:rPr>
          <w:rFonts w:asciiTheme="minorHAnsi" w:hAnsiTheme="minorHAnsi" w:cstheme="minorHAnsi"/>
          <w:sz w:val="20"/>
          <w:szCs w:val="20"/>
        </w:rPr>
        <w:t xml:space="preserve"> vety. Tento moment je zároveň Potvrdením </w:t>
      </w:r>
      <w:r w:rsidR="00362E91">
        <w:rPr>
          <w:rFonts w:asciiTheme="minorHAnsi" w:hAnsiTheme="minorHAnsi" w:cstheme="minorHAnsi"/>
          <w:sz w:val="20"/>
          <w:szCs w:val="20"/>
        </w:rPr>
        <w:t>špecifikácie.</w:t>
      </w:r>
    </w:p>
    <w:p w14:paraId="7670BA5C" w14:textId="5AED536F" w:rsidR="00344FF5" w:rsidRDefault="00362E91" w:rsidP="00AB1A93">
      <w:pPr>
        <w:numPr>
          <w:ilvl w:val="0"/>
          <w:numId w:val="5"/>
        </w:numPr>
        <w:tabs>
          <w:tab w:val="clear" w:pos="360"/>
        </w:tabs>
        <w:spacing w:line="276" w:lineRule="auto"/>
        <w:ind w:left="567" w:hanging="567"/>
        <w:jc w:val="both"/>
        <w:rPr>
          <w:rFonts w:asciiTheme="minorHAnsi" w:hAnsiTheme="minorHAnsi" w:cstheme="minorHAnsi"/>
          <w:sz w:val="20"/>
          <w:szCs w:val="20"/>
        </w:rPr>
      </w:pPr>
      <w:r>
        <w:rPr>
          <w:rFonts w:asciiTheme="minorHAnsi" w:hAnsiTheme="minorHAnsi" w:cstheme="minorHAnsi"/>
          <w:sz w:val="20"/>
          <w:szCs w:val="20"/>
        </w:rPr>
        <w:lastRenderedPageBreak/>
        <w:t>S</w:t>
      </w:r>
      <w:r w:rsidR="00344FF5">
        <w:rPr>
          <w:rFonts w:asciiTheme="minorHAnsi" w:hAnsiTheme="minorHAnsi" w:cstheme="minorHAnsi"/>
          <w:sz w:val="20"/>
          <w:szCs w:val="20"/>
        </w:rPr>
        <w:t xml:space="preserve">prostredkovateľ bezodkladne </w:t>
      </w:r>
      <w:r>
        <w:rPr>
          <w:rFonts w:asciiTheme="minorHAnsi" w:hAnsiTheme="minorHAnsi" w:cstheme="minorHAnsi"/>
          <w:sz w:val="20"/>
          <w:szCs w:val="20"/>
        </w:rPr>
        <w:t xml:space="preserve">po Potvrdení špecifikácie </w:t>
      </w:r>
      <w:r w:rsidR="00344FF5">
        <w:rPr>
          <w:rFonts w:asciiTheme="minorHAnsi" w:hAnsiTheme="minorHAnsi" w:cstheme="minorHAnsi"/>
          <w:sz w:val="20"/>
          <w:szCs w:val="20"/>
        </w:rPr>
        <w:t>začne vykonávať Sprostredkovateľskú činnosť. Sprostredkovateľ bude Sprostredkovateľskú vykonávať len</w:t>
      </w:r>
      <w:r>
        <w:rPr>
          <w:rFonts w:asciiTheme="minorHAnsi" w:hAnsiTheme="minorHAnsi" w:cstheme="minorHAnsi"/>
          <w:sz w:val="20"/>
          <w:szCs w:val="20"/>
        </w:rPr>
        <w:t xml:space="preserve"> činnosť smerujúcu</w:t>
      </w:r>
      <w:r w:rsidR="00344FF5">
        <w:rPr>
          <w:rFonts w:asciiTheme="minorHAnsi" w:hAnsiTheme="minorHAnsi" w:cstheme="minorHAnsi"/>
          <w:sz w:val="20"/>
          <w:szCs w:val="20"/>
        </w:rPr>
        <w:t xml:space="preserve"> k sprostredkovaniu uzatvorenia zmluvy </w:t>
      </w:r>
      <w:r>
        <w:rPr>
          <w:rFonts w:asciiTheme="minorHAnsi" w:hAnsiTheme="minorHAnsi" w:cstheme="minorHAnsi"/>
          <w:sz w:val="20"/>
          <w:szCs w:val="20"/>
        </w:rPr>
        <w:t>podľa Špecifikácie</w:t>
      </w:r>
      <w:r w:rsidR="00344FF5">
        <w:rPr>
          <w:rFonts w:asciiTheme="minorHAnsi" w:hAnsiTheme="minorHAnsi" w:cstheme="minorHAnsi"/>
          <w:sz w:val="20"/>
          <w:szCs w:val="20"/>
        </w:rPr>
        <w:t>. Organizácia je oprávnená Predmet Sprostredkovanej zmluvy kedykoľvek zúžiť, doplniť alebo inak zmeniť, o čom sprostredkovateľa bezodkladne upovedomí. Ak Organizácia SAV počas trvania tejto Zmluvy oznámi sprostredkovateľovi viacero rozdielnych špecifikácií predmetu Sprostredkova</w:t>
      </w:r>
      <w:r>
        <w:rPr>
          <w:rFonts w:asciiTheme="minorHAnsi" w:hAnsiTheme="minorHAnsi" w:cstheme="minorHAnsi"/>
          <w:sz w:val="20"/>
          <w:szCs w:val="20"/>
        </w:rPr>
        <w:t>ných</w:t>
      </w:r>
      <w:r w:rsidR="00344FF5">
        <w:rPr>
          <w:rFonts w:asciiTheme="minorHAnsi" w:hAnsiTheme="minorHAnsi" w:cstheme="minorHAnsi"/>
          <w:sz w:val="20"/>
          <w:szCs w:val="20"/>
        </w:rPr>
        <w:t xml:space="preserve"> zmlúv a nepochybne prejaví záujem uzatvoriť viacero Sprostredkovaných zmlúv s viacerými Tretími osobami, ustanovenia tejto Zmluvy sa použijú na každú Sprostredkovanú zmluvu samostatne. </w:t>
      </w:r>
    </w:p>
    <w:p w14:paraId="517744C6" w14:textId="70947B9A" w:rsidR="003C202B" w:rsidRPr="003E5230" w:rsidRDefault="00A21475" w:rsidP="00AB1A93">
      <w:pPr>
        <w:numPr>
          <w:ilvl w:val="0"/>
          <w:numId w:val="5"/>
        </w:numPr>
        <w:tabs>
          <w:tab w:val="clear" w:pos="360"/>
        </w:tabs>
        <w:spacing w:line="276" w:lineRule="auto"/>
        <w:ind w:left="567" w:hanging="567"/>
        <w:jc w:val="both"/>
        <w:rPr>
          <w:rFonts w:asciiTheme="minorHAnsi" w:hAnsiTheme="minorHAnsi" w:cstheme="minorHAnsi"/>
          <w:sz w:val="20"/>
          <w:szCs w:val="20"/>
        </w:rPr>
      </w:pPr>
      <w:bookmarkStart w:id="2" w:name="_Hlk182822324"/>
      <w:bookmarkStart w:id="3" w:name="_Hlk182570126"/>
      <w:bookmarkStart w:id="4" w:name="_Hlk201668472"/>
      <w:r w:rsidRPr="003E5230">
        <w:rPr>
          <w:rFonts w:asciiTheme="minorHAnsi" w:hAnsiTheme="minorHAnsi" w:cstheme="minorHAnsi"/>
          <w:sz w:val="20"/>
          <w:szCs w:val="20"/>
        </w:rPr>
        <w:t>Organizácia SAV</w:t>
      </w:r>
      <w:r w:rsidR="001F7489" w:rsidRPr="003E5230">
        <w:rPr>
          <w:rFonts w:asciiTheme="minorHAnsi" w:hAnsiTheme="minorHAnsi" w:cstheme="minorHAnsi"/>
          <w:sz w:val="20"/>
          <w:szCs w:val="20"/>
        </w:rPr>
        <w:t xml:space="preserve"> </w:t>
      </w:r>
      <w:bookmarkEnd w:id="2"/>
      <w:r w:rsidR="00194F49">
        <w:rPr>
          <w:rFonts w:asciiTheme="minorHAnsi" w:hAnsiTheme="minorHAnsi" w:cstheme="minorHAnsi"/>
          <w:sz w:val="20"/>
          <w:szCs w:val="20"/>
        </w:rPr>
        <w:t>a KTT sú povinné</w:t>
      </w:r>
      <w:r w:rsidR="00AB758E" w:rsidRPr="003E5230">
        <w:rPr>
          <w:rFonts w:asciiTheme="minorHAnsi" w:hAnsiTheme="minorHAnsi" w:cstheme="minorHAnsi"/>
          <w:sz w:val="20"/>
          <w:szCs w:val="20"/>
        </w:rPr>
        <w:t>:</w:t>
      </w:r>
      <w:bookmarkEnd w:id="3"/>
    </w:p>
    <w:bookmarkEnd w:id="4"/>
    <w:p w14:paraId="6E46031A" w14:textId="77777777" w:rsidR="003C202B" w:rsidRPr="003E5230" w:rsidRDefault="003C202B" w:rsidP="00AB1A93">
      <w:pPr>
        <w:numPr>
          <w:ilvl w:val="0"/>
          <w:numId w:val="11"/>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poskytovať sprostredkovateľovi pravdivé a úplné informácie o predmete Sprostredkovanej zmluvy, ktoré sú nevyhnutné na naplnenie Účelu zmluvy, </w:t>
      </w:r>
    </w:p>
    <w:p w14:paraId="0EF1F216" w14:textId="77777777" w:rsidR="003C202B" w:rsidRDefault="003C202B" w:rsidP="00AB1A93">
      <w:pPr>
        <w:numPr>
          <w:ilvl w:val="0"/>
          <w:numId w:val="11"/>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poskytovať sprostredkovateľovi potrebnú súčinnosť pri plnení Zmluvy.</w:t>
      </w:r>
    </w:p>
    <w:p w14:paraId="38BECCAA" w14:textId="5DA6B3DF" w:rsidR="00E7063D" w:rsidRPr="00920236" w:rsidRDefault="00920236" w:rsidP="00FD24EF">
      <w:pPr>
        <w:numPr>
          <w:ilvl w:val="0"/>
          <w:numId w:val="5"/>
        </w:numPr>
        <w:tabs>
          <w:tab w:val="clear" w:pos="360"/>
        </w:tabs>
        <w:spacing w:line="276" w:lineRule="auto"/>
        <w:ind w:left="567" w:hanging="567"/>
        <w:jc w:val="both"/>
        <w:rPr>
          <w:rFonts w:asciiTheme="minorHAnsi" w:hAnsiTheme="minorHAnsi" w:cstheme="minorHAnsi"/>
          <w:b/>
          <w:bCs/>
          <w:sz w:val="20"/>
          <w:szCs w:val="20"/>
        </w:rPr>
      </w:pPr>
      <w:r w:rsidRPr="00920236">
        <w:rPr>
          <w:rFonts w:asciiTheme="minorHAnsi" w:hAnsiTheme="minorHAnsi" w:cstheme="minorHAnsi"/>
          <w:sz w:val="20"/>
          <w:szCs w:val="20"/>
        </w:rPr>
        <w:t xml:space="preserve">Práva </w:t>
      </w:r>
      <w:r>
        <w:rPr>
          <w:rFonts w:asciiTheme="minorHAnsi" w:hAnsiTheme="minorHAnsi" w:cstheme="minorHAnsi"/>
          <w:sz w:val="20"/>
          <w:szCs w:val="20"/>
        </w:rPr>
        <w:t xml:space="preserve">a povinnosti </w:t>
      </w:r>
      <w:r w:rsidRPr="00920236">
        <w:rPr>
          <w:rFonts w:asciiTheme="minorHAnsi" w:hAnsiTheme="minorHAnsi" w:cstheme="minorHAnsi"/>
          <w:sz w:val="20"/>
          <w:szCs w:val="20"/>
        </w:rPr>
        <w:t>Organizáci</w:t>
      </w:r>
      <w:r>
        <w:rPr>
          <w:rFonts w:asciiTheme="minorHAnsi" w:hAnsiTheme="minorHAnsi" w:cstheme="minorHAnsi"/>
          <w:sz w:val="20"/>
          <w:szCs w:val="20"/>
        </w:rPr>
        <w:t>e</w:t>
      </w:r>
      <w:r w:rsidRPr="00920236">
        <w:rPr>
          <w:rFonts w:asciiTheme="minorHAnsi" w:hAnsiTheme="minorHAnsi" w:cstheme="minorHAnsi"/>
          <w:sz w:val="20"/>
          <w:szCs w:val="20"/>
        </w:rPr>
        <w:t xml:space="preserve"> SAV podľa tohto </w:t>
      </w:r>
      <w:r>
        <w:rPr>
          <w:rFonts w:asciiTheme="minorHAnsi" w:hAnsiTheme="minorHAnsi" w:cstheme="minorHAnsi"/>
          <w:sz w:val="20"/>
          <w:szCs w:val="20"/>
        </w:rPr>
        <w:t xml:space="preserve">článku </w:t>
      </w:r>
      <w:r w:rsidRPr="00920236">
        <w:rPr>
          <w:rFonts w:asciiTheme="minorHAnsi" w:hAnsiTheme="minorHAnsi" w:cstheme="minorHAnsi"/>
          <w:sz w:val="20"/>
          <w:szCs w:val="20"/>
        </w:rPr>
        <w:t xml:space="preserve">prináležia aj KTT a Sprostredkovateľ je povinný plniť </w:t>
      </w:r>
      <w:r>
        <w:rPr>
          <w:rFonts w:asciiTheme="minorHAnsi" w:hAnsiTheme="minorHAnsi" w:cstheme="minorHAnsi"/>
          <w:sz w:val="20"/>
          <w:szCs w:val="20"/>
        </w:rPr>
        <w:t>si svoje povinnosti v tomto rozsahu aj voči KTT</w:t>
      </w:r>
      <w:r w:rsidRPr="00920236">
        <w:rPr>
          <w:rFonts w:asciiTheme="minorHAnsi" w:hAnsiTheme="minorHAnsi" w:cstheme="minorHAnsi"/>
          <w:sz w:val="20"/>
          <w:szCs w:val="20"/>
        </w:rPr>
        <w:t>.</w:t>
      </w:r>
    </w:p>
    <w:p w14:paraId="3066E894" w14:textId="02B56E7B" w:rsidR="00E7063D" w:rsidRPr="00E7063D" w:rsidRDefault="00E7063D" w:rsidP="00E7063D">
      <w:pPr>
        <w:spacing w:before="120" w:after="120" w:line="276" w:lineRule="auto"/>
        <w:ind w:left="567"/>
        <w:jc w:val="both"/>
        <w:rPr>
          <w:rFonts w:asciiTheme="minorHAnsi" w:hAnsiTheme="minorHAnsi" w:cstheme="minorHAnsi"/>
          <w:b/>
          <w:bCs/>
          <w:sz w:val="20"/>
          <w:szCs w:val="20"/>
        </w:rPr>
      </w:pPr>
      <w:r w:rsidRPr="00E7063D">
        <w:rPr>
          <w:rFonts w:asciiTheme="minorHAnsi" w:hAnsiTheme="minorHAnsi" w:cstheme="minorHAnsi"/>
          <w:b/>
          <w:bCs/>
          <w:sz w:val="20"/>
          <w:szCs w:val="20"/>
        </w:rPr>
        <w:t>INFORMAČNÁ POVINNOSŤ ORGANIZÁCIE SAV</w:t>
      </w:r>
    </w:p>
    <w:p w14:paraId="70AACC7A" w14:textId="3659628B" w:rsidR="00AB758E" w:rsidRPr="003E5230" w:rsidRDefault="00A21475" w:rsidP="00AB1A93">
      <w:pPr>
        <w:numPr>
          <w:ilvl w:val="0"/>
          <w:numId w:val="5"/>
        </w:numPr>
        <w:tabs>
          <w:tab w:val="clear" w:pos="360"/>
        </w:tabs>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Organizácia SAV</w:t>
      </w:r>
      <w:r w:rsidR="00AB758E" w:rsidRPr="003E5230">
        <w:rPr>
          <w:rFonts w:asciiTheme="minorHAnsi" w:hAnsiTheme="minorHAnsi" w:cstheme="minorHAnsi"/>
          <w:sz w:val="20"/>
          <w:szCs w:val="20"/>
        </w:rPr>
        <w:t xml:space="preserve"> sa zaväzuje bezodkladne, najneskôr však do 15 pracovných dní informovať sprostredkovateľa o nasledovných skutočnostiach:</w:t>
      </w:r>
    </w:p>
    <w:p w14:paraId="637354A3" w14:textId="726A5FDE" w:rsidR="00713CD1" w:rsidRPr="003E5230" w:rsidRDefault="0027055F" w:rsidP="00AB1A93">
      <w:pPr>
        <w:numPr>
          <w:ilvl w:val="1"/>
          <w:numId w:val="12"/>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o </w:t>
      </w:r>
      <w:r w:rsidR="00AB758E" w:rsidRPr="003E5230">
        <w:rPr>
          <w:rFonts w:asciiTheme="minorHAnsi" w:hAnsiTheme="minorHAnsi" w:cstheme="minorHAnsi"/>
          <w:sz w:val="20"/>
          <w:szCs w:val="20"/>
        </w:rPr>
        <w:t xml:space="preserve">skutočnosti, že </w:t>
      </w:r>
      <w:bookmarkStart w:id="5" w:name="_Hlk187671154"/>
      <w:r w:rsidR="00A21475" w:rsidRPr="003E5230">
        <w:rPr>
          <w:rFonts w:asciiTheme="minorHAnsi" w:hAnsiTheme="minorHAnsi" w:cstheme="minorHAnsi"/>
          <w:sz w:val="20"/>
          <w:szCs w:val="20"/>
        </w:rPr>
        <w:t>Organizácia SAV</w:t>
      </w:r>
      <w:bookmarkEnd w:id="5"/>
      <w:r w:rsidR="00AB758E" w:rsidRPr="003E5230">
        <w:rPr>
          <w:rFonts w:asciiTheme="minorHAnsi" w:hAnsiTheme="minorHAnsi" w:cstheme="minorHAnsi"/>
          <w:sz w:val="20"/>
          <w:szCs w:val="20"/>
        </w:rPr>
        <w:t xml:space="preserve"> kontaktoval</w:t>
      </w:r>
      <w:r w:rsidR="007C6BCA">
        <w:rPr>
          <w:rFonts w:asciiTheme="minorHAnsi" w:hAnsiTheme="minorHAnsi" w:cstheme="minorHAnsi"/>
          <w:sz w:val="20"/>
          <w:szCs w:val="20"/>
        </w:rPr>
        <w:t>a</w:t>
      </w:r>
      <w:r w:rsidR="00AB758E" w:rsidRPr="003E5230">
        <w:rPr>
          <w:rFonts w:asciiTheme="minorHAnsi" w:hAnsiTheme="minorHAnsi" w:cstheme="minorHAnsi"/>
          <w:sz w:val="20"/>
          <w:szCs w:val="20"/>
        </w:rPr>
        <w:t xml:space="preserve"> </w:t>
      </w:r>
      <w:r w:rsidR="00691DEF">
        <w:rPr>
          <w:rFonts w:asciiTheme="minorHAnsi" w:hAnsiTheme="minorHAnsi" w:cstheme="minorHAnsi"/>
          <w:sz w:val="20"/>
          <w:szCs w:val="20"/>
        </w:rPr>
        <w:t>T</w:t>
      </w:r>
      <w:r w:rsidR="00AB758E" w:rsidRPr="003E5230">
        <w:rPr>
          <w:rFonts w:asciiTheme="minorHAnsi" w:hAnsiTheme="minorHAnsi" w:cstheme="minorHAnsi"/>
          <w:sz w:val="20"/>
          <w:szCs w:val="20"/>
        </w:rPr>
        <w:t>retiu osobu,</w:t>
      </w:r>
    </w:p>
    <w:p w14:paraId="5A82D5D8" w14:textId="5A7F4F22" w:rsidR="00AB758E" w:rsidRPr="003E5230" w:rsidRDefault="0027055F" w:rsidP="00AB1A93">
      <w:pPr>
        <w:numPr>
          <w:ilvl w:val="1"/>
          <w:numId w:val="12"/>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o </w:t>
      </w:r>
      <w:r w:rsidR="00AB758E" w:rsidRPr="003E5230">
        <w:rPr>
          <w:rFonts w:asciiTheme="minorHAnsi" w:hAnsiTheme="minorHAnsi" w:cstheme="minorHAnsi"/>
          <w:sz w:val="20"/>
          <w:szCs w:val="20"/>
        </w:rPr>
        <w:t xml:space="preserve">skutočnosti, že </w:t>
      </w:r>
      <w:r w:rsidR="00691DEF">
        <w:rPr>
          <w:rFonts w:asciiTheme="minorHAnsi" w:hAnsiTheme="minorHAnsi" w:cstheme="minorHAnsi"/>
          <w:sz w:val="20"/>
          <w:szCs w:val="20"/>
        </w:rPr>
        <w:t>T</w:t>
      </w:r>
      <w:r w:rsidR="00AB758E" w:rsidRPr="003E5230">
        <w:rPr>
          <w:rFonts w:asciiTheme="minorHAnsi" w:hAnsiTheme="minorHAnsi" w:cstheme="minorHAnsi"/>
          <w:sz w:val="20"/>
          <w:szCs w:val="20"/>
        </w:rPr>
        <w:t xml:space="preserve">retia osoba kontaktovala </w:t>
      </w:r>
      <w:r w:rsidR="00A21475" w:rsidRPr="003E5230">
        <w:rPr>
          <w:rFonts w:asciiTheme="minorHAnsi" w:hAnsiTheme="minorHAnsi" w:cstheme="minorHAnsi"/>
          <w:sz w:val="20"/>
          <w:szCs w:val="20"/>
        </w:rPr>
        <w:t>Organizáciu SAV</w:t>
      </w:r>
      <w:r w:rsidR="00AB758E" w:rsidRPr="003E5230">
        <w:rPr>
          <w:rFonts w:asciiTheme="minorHAnsi" w:hAnsiTheme="minorHAnsi" w:cstheme="minorHAnsi"/>
          <w:sz w:val="20"/>
          <w:szCs w:val="20"/>
        </w:rPr>
        <w:t>,</w:t>
      </w:r>
    </w:p>
    <w:p w14:paraId="68529722" w14:textId="41A01D06" w:rsidR="00AB758E" w:rsidRPr="003E5230" w:rsidRDefault="0027055F" w:rsidP="00AB1A93">
      <w:pPr>
        <w:numPr>
          <w:ilvl w:val="1"/>
          <w:numId w:val="12"/>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o </w:t>
      </w:r>
      <w:r w:rsidR="00AB758E" w:rsidRPr="003E5230">
        <w:rPr>
          <w:rFonts w:asciiTheme="minorHAnsi" w:hAnsiTheme="minorHAnsi" w:cstheme="minorHAnsi"/>
          <w:sz w:val="20"/>
          <w:szCs w:val="20"/>
        </w:rPr>
        <w:t xml:space="preserve">skutočnosti, že </w:t>
      </w:r>
      <w:r w:rsidR="00A21475" w:rsidRPr="003E5230">
        <w:rPr>
          <w:rFonts w:asciiTheme="minorHAnsi" w:hAnsiTheme="minorHAnsi" w:cstheme="minorHAnsi"/>
          <w:sz w:val="20"/>
          <w:szCs w:val="20"/>
        </w:rPr>
        <w:t>Organizácia SAV</w:t>
      </w:r>
      <w:r w:rsidR="00AB758E" w:rsidRPr="003E5230">
        <w:rPr>
          <w:rFonts w:asciiTheme="minorHAnsi" w:hAnsiTheme="minorHAnsi" w:cstheme="minorHAnsi"/>
          <w:sz w:val="20"/>
          <w:szCs w:val="20"/>
        </w:rPr>
        <w:t xml:space="preserve"> uzatvoril</w:t>
      </w:r>
      <w:r w:rsidR="00794D3C" w:rsidRPr="003E5230">
        <w:rPr>
          <w:rFonts w:asciiTheme="minorHAnsi" w:hAnsiTheme="minorHAnsi" w:cstheme="minorHAnsi"/>
          <w:sz w:val="20"/>
          <w:szCs w:val="20"/>
        </w:rPr>
        <w:t>a</w:t>
      </w:r>
      <w:r w:rsidR="00AB758E" w:rsidRPr="003E5230">
        <w:rPr>
          <w:rFonts w:asciiTheme="minorHAnsi" w:hAnsiTheme="minorHAnsi" w:cstheme="minorHAnsi"/>
          <w:sz w:val="20"/>
          <w:szCs w:val="20"/>
        </w:rPr>
        <w:t xml:space="preserve"> Sprostredkovanú zmluvu s </w:t>
      </w:r>
      <w:r w:rsidR="008409BE" w:rsidRPr="003E5230">
        <w:rPr>
          <w:rFonts w:asciiTheme="minorHAnsi" w:hAnsiTheme="minorHAnsi" w:cstheme="minorHAnsi"/>
          <w:sz w:val="20"/>
          <w:szCs w:val="20"/>
        </w:rPr>
        <w:t>Treťou osobou</w:t>
      </w:r>
      <w:r w:rsidR="00AB758E" w:rsidRPr="003E5230">
        <w:rPr>
          <w:rFonts w:asciiTheme="minorHAnsi" w:hAnsiTheme="minorHAnsi" w:cstheme="minorHAnsi"/>
          <w:sz w:val="20"/>
          <w:szCs w:val="20"/>
        </w:rPr>
        <w:t>,</w:t>
      </w:r>
    </w:p>
    <w:p w14:paraId="1C7C5350" w14:textId="5F4F5717" w:rsidR="00E7063D" w:rsidRPr="00E7063D" w:rsidRDefault="0027055F" w:rsidP="00AB1A93">
      <w:pPr>
        <w:numPr>
          <w:ilvl w:val="1"/>
          <w:numId w:val="12"/>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o </w:t>
      </w:r>
      <w:r w:rsidR="00AB758E" w:rsidRPr="003E5230">
        <w:rPr>
          <w:rFonts w:asciiTheme="minorHAnsi" w:hAnsiTheme="minorHAnsi" w:cstheme="minorHAnsi"/>
          <w:sz w:val="20"/>
          <w:szCs w:val="20"/>
        </w:rPr>
        <w:t xml:space="preserve">skutočnosti, že </w:t>
      </w:r>
      <w:r w:rsidR="00A21475" w:rsidRPr="003E5230">
        <w:rPr>
          <w:rFonts w:asciiTheme="minorHAnsi" w:hAnsiTheme="minorHAnsi" w:cstheme="minorHAnsi"/>
          <w:sz w:val="20"/>
          <w:szCs w:val="20"/>
        </w:rPr>
        <w:t>Organizácia SAV</w:t>
      </w:r>
      <w:r w:rsidR="00AB758E" w:rsidRPr="003E5230">
        <w:rPr>
          <w:rFonts w:asciiTheme="minorHAnsi" w:hAnsiTheme="minorHAnsi" w:cstheme="minorHAnsi"/>
          <w:sz w:val="20"/>
          <w:szCs w:val="20"/>
        </w:rPr>
        <w:t xml:space="preserve"> obdržal</w:t>
      </w:r>
      <w:r w:rsidR="00794D3C" w:rsidRPr="003E5230">
        <w:rPr>
          <w:rFonts w:asciiTheme="minorHAnsi" w:hAnsiTheme="minorHAnsi" w:cstheme="minorHAnsi"/>
          <w:sz w:val="20"/>
          <w:szCs w:val="20"/>
        </w:rPr>
        <w:t>a</w:t>
      </w:r>
      <w:r w:rsidR="00AB758E" w:rsidRPr="003E5230">
        <w:rPr>
          <w:rFonts w:asciiTheme="minorHAnsi" w:hAnsiTheme="minorHAnsi" w:cstheme="minorHAnsi"/>
          <w:sz w:val="20"/>
          <w:szCs w:val="20"/>
        </w:rPr>
        <w:t xml:space="preserve"> na základe Sprostredkovanej zmluvy </w:t>
      </w:r>
      <w:r w:rsidR="00794D3C" w:rsidRPr="003E5230">
        <w:rPr>
          <w:rFonts w:asciiTheme="minorHAnsi" w:hAnsiTheme="minorHAnsi" w:cstheme="minorHAnsi"/>
          <w:sz w:val="20"/>
          <w:szCs w:val="20"/>
        </w:rPr>
        <w:t>Plnenie</w:t>
      </w:r>
      <w:r w:rsidR="00F35C11" w:rsidRPr="003E5230">
        <w:rPr>
          <w:rFonts w:asciiTheme="minorHAnsi" w:hAnsiTheme="minorHAnsi" w:cstheme="minorHAnsi"/>
          <w:sz w:val="20"/>
          <w:szCs w:val="20"/>
        </w:rPr>
        <w:t xml:space="preserve"> ako aj </w:t>
      </w:r>
      <w:r w:rsidR="00432DB1">
        <w:rPr>
          <w:rFonts w:asciiTheme="minorHAnsi" w:hAnsiTheme="minorHAnsi" w:cstheme="minorHAnsi"/>
          <w:sz w:val="20"/>
          <w:szCs w:val="20"/>
        </w:rPr>
        <w:t>jeho</w:t>
      </w:r>
      <w:r w:rsidR="00432DB1" w:rsidRPr="003E5230">
        <w:rPr>
          <w:rFonts w:asciiTheme="minorHAnsi" w:hAnsiTheme="minorHAnsi" w:cstheme="minorHAnsi"/>
          <w:sz w:val="20"/>
          <w:szCs w:val="20"/>
        </w:rPr>
        <w:t xml:space="preserve"> </w:t>
      </w:r>
      <w:r w:rsidR="00F35C11" w:rsidRPr="003E5230">
        <w:rPr>
          <w:rFonts w:asciiTheme="minorHAnsi" w:hAnsiTheme="minorHAnsi" w:cstheme="minorHAnsi"/>
          <w:sz w:val="20"/>
          <w:szCs w:val="20"/>
        </w:rPr>
        <w:t>výšku</w:t>
      </w:r>
      <w:r w:rsidR="00AB758E" w:rsidRPr="003E5230">
        <w:rPr>
          <w:rFonts w:asciiTheme="minorHAnsi" w:hAnsiTheme="minorHAnsi" w:cstheme="minorHAnsi"/>
          <w:sz w:val="20"/>
          <w:szCs w:val="20"/>
        </w:rPr>
        <w:t>, ktorá je základom pre výpočet odmeny za sprostredkovanie Sprostredkovanej zmluvy</w:t>
      </w:r>
      <w:r w:rsidRPr="003E5230">
        <w:rPr>
          <w:rFonts w:asciiTheme="minorHAnsi" w:hAnsiTheme="minorHAnsi" w:cstheme="minorHAnsi"/>
          <w:sz w:val="20"/>
          <w:szCs w:val="20"/>
        </w:rPr>
        <w:t xml:space="preserve"> podľa </w:t>
      </w:r>
      <w:r w:rsidR="00EF49F6" w:rsidRPr="003E5230">
        <w:rPr>
          <w:rFonts w:asciiTheme="minorHAnsi" w:hAnsiTheme="minorHAnsi" w:cstheme="minorHAnsi"/>
          <w:sz w:val="20"/>
          <w:szCs w:val="20"/>
        </w:rPr>
        <w:t>Č</w:t>
      </w:r>
      <w:r w:rsidRPr="003E5230">
        <w:rPr>
          <w:rFonts w:asciiTheme="minorHAnsi" w:hAnsiTheme="minorHAnsi" w:cstheme="minorHAnsi"/>
          <w:sz w:val="20"/>
          <w:szCs w:val="20"/>
        </w:rPr>
        <w:t>lánku 3</w:t>
      </w:r>
      <w:r w:rsidR="00EF49F6" w:rsidRPr="003E5230">
        <w:rPr>
          <w:rFonts w:asciiTheme="minorHAnsi" w:hAnsiTheme="minorHAnsi" w:cstheme="minorHAnsi"/>
          <w:sz w:val="20"/>
          <w:szCs w:val="20"/>
        </w:rPr>
        <w:t xml:space="preserve"> tejto</w:t>
      </w:r>
      <w:r w:rsidRPr="003E5230">
        <w:rPr>
          <w:rFonts w:asciiTheme="minorHAnsi" w:hAnsiTheme="minorHAnsi" w:cstheme="minorHAnsi"/>
          <w:sz w:val="20"/>
          <w:szCs w:val="20"/>
        </w:rPr>
        <w:t xml:space="preserve"> Zmluvy.</w:t>
      </w:r>
    </w:p>
    <w:p w14:paraId="1E9AB210" w14:textId="38B48D4F" w:rsidR="00E7063D" w:rsidRPr="00E7063D" w:rsidRDefault="00E7063D" w:rsidP="00E7063D">
      <w:pPr>
        <w:spacing w:before="120" w:after="120" w:line="276" w:lineRule="auto"/>
        <w:ind w:left="567"/>
        <w:jc w:val="both"/>
        <w:rPr>
          <w:rFonts w:asciiTheme="minorHAnsi" w:hAnsiTheme="minorHAnsi" w:cstheme="minorHAnsi"/>
          <w:b/>
          <w:bCs/>
          <w:sz w:val="20"/>
          <w:szCs w:val="20"/>
        </w:rPr>
      </w:pPr>
      <w:r w:rsidRPr="00E7063D">
        <w:rPr>
          <w:rFonts w:asciiTheme="minorHAnsi" w:hAnsiTheme="minorHAnsi" w:cstheme="minorHAnsi"/>
          <w:b/>
          <w:bCs/>
          <w:sz w:val="20"/>
          <w:szCs w:val="20"/>
        </w:rPr>
        <w:t>ROKOVANIA S TRETÍMI OSOBAMI</w:t>
      </w:r>
    </w:p>
    <w:p w14:paraId="335B5C11" w14:textId="77777777" w:rsidR="00963F96" w:rsidRDefault="00963F96" w:rsidP="00AB1A93">
      <w:pPr>
        <w:numPr>
          <w:ilvl w:val="0"/>
          <w:numId w:val="5"/>
        </w:numPr>
        <w:tabs>
          <w:tab w:val="clear" w:pos="360"/>
        </w:tabs>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Ak prejaví Tretia osoba záujem o uzavretie Sprostredkovanej zmluvy alebo o poskytnutie bližších informácií v súvislosti s predmetom Sprostredkovanej zmluvy, poskytne Sprostredkovateľ bezodkladne Tretej osobe kontakt na Kontaktnú osobu Organizácie SAV a prepošle Kontaktnej osobe Organizácie SAV preukazným spôsobom kontakt na </w:t>
      </w:r>
      <w:r>
        <w:rPr>
          <w:rFonts w:asciiTheme="minorHAnsi" w:hAnsiTheme="minorHAnsi" w:cstheme="minorHAnsi"/>
          <w:sz w:val="20"/>
          <w:szCs w:val="20"/>
        </w:rPr>
        <w:t>T</w:t>
      </w:r>
      <w:r w:rsidRPr="003E5230">
        <w:rPr>
          <w:rFonts w:asciiTheme="minorHAnsi" w:hAnsiTheme="minorHAnsi" w:cstheme="minorHAnsi"/>
          <w:sz w:val="20"/>
          <w:szCs w:val="20"/>
        </w:rPr>
        <w:t xml:space="preserve">retiu osobu. V prípade, ak nebude Sprostredkovaná zmluva uzatvorená prostredníctvom </w:t>
      </w:r>
      <w:r>
        <w:rPr>
          <w:rFonts w:asciiTheme="minorHAnsi" w:hAnsiTheme="minorHAnsi" w:cstheme="minorHAnsi"/>
          <w:sz w:val="20"/>
          <w:szCs w:val="20"/>
        </w:rPr>
        <w:t>niektorou z Kontaktných osôb SAV</w:t>
      </w:r>
      <w:r w:rsidRPr="003E5230">
        <w:rPr>
          <w:rFonts w:asciiTheme="minorHAnsi" w:hAnsiTheme="minorHAnsi" w:cstheme="minorHAnsi"/>
          <w:sz w:val="20"/>
          <w:szCs w:val="20"/>
        </w:rPr>
        <w:t>, nemá Sprostredkovateľ nárok na odmenu za sprostredkovanie.</w:t>
      </w:r>
    </w:p>
    <w:p w14:paraId="28D54013" w14:textId="2CFF18A4" w:rsidR="0027055F" w:rsidRPr="003E5230" w:rsidRDefault="00A21475" w:rsidP="00AB1A93">
      <w:pPr>
        <w:numPr>
          <w:ilvl w:val="0"/>
          <w:numId w:val="5"/>
        </w:numPr>
        <w:tabs>
          <w:tab w:val="clear" w:pos="360"/>
        </w:tabs>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Organizácia SAV</w:t>
      </w:r>
      <w:r w:rsidR="0027055F" w:rsidRPr="003E5230">
        <w:rPr>
          <w:rFonts w:asciiTheme="minorHAnsi" w:hAnsiTheme="minorHAnsi" w:cstheme="minorHAnsi"/>
          <w:sz w:val="20"/>
          <w:szCs w:val="20"/>
        </w:rPr>
        <w:t xml:space="preserve"> nie je povinn</w:t>
      </w:r>
      <w:r w:rsidRPr="003E5230">
        <w:rPr>
          <w:rFonts w:asciiTheme="minorHAnsi" w:hAnsiTheme="minorHAnsi" w:cstheme="minorHAnsi"/>
          <w:sz w:val="20"/>
          <w:szCs w:val="20"/>
        </w:rPr>
        <w:t>á</w:t>
      </w:r>
      <w:r w:rsidR="0027055F" w:rsidRPr="003E5230">
        <w:rPr>
          <w:rFonts w:asciiTheme="minorHAnsi" w:hAnsiTheme="minorHAnsi" w:cstheme="minorHAnsi"/>
          <w:sz w:val="20"/>
          <w:szCs w:val="20"/>
        </w:rPr>
        <w:t xml:space="preserve"> kontaktovať </w:t>
      </w:r>
      <w:r w:rsidR="00052BED" w:rsidRPr="003E5230">
        <w:rPr>
          <w:rFonts w:asciiTheme="minorHAnsi" w:hAnsiTheme="minorHAnsi" w:cstheme="minorHAnsi"/>
          <w:sz w:val="20"/>
          <w:szCs w:val="20"/>
        </w:rPr>
        <w:t>T</w:t>
      </w:r>
      <w:r w:rsidR="0027055F" w:rsidRPr="003E5230">
        <w:rPr>
          <w:rFonts w:asciiTheme="minorHAnsi" w:hAnsiTheme="minorHAnsi" w:cstheme="minorHAnsi"/>
          <w:sz w:val="20"/>
          <w:szCs w:val="20"/>
        </w:rPr>
        <w:t xml:space="preserve">retiu osobu, ani vyvíjať </w:t>
      </w:r>
      <w:r w:rsidR="00F35C11" w:rsidRPr="003E5230">
        <w:rPr>
          <w:rFonts w:asciiTheme="minorHAnsi" w:hAnsiTheme="minorHAnsi" w:cstheme="minorHAnsi"/>
          <w:sz w:val="20"/>
          <w:szCs w:val="20"/>
        </w:rPr>
        <w:t xml:space="preserve">akúkoľvek inú </w:t>
      </w:r>
      <w:r w:rsidR="0027055F" w:rsidRPr="003E5230">
        <w:rPr>
          <w:rFonts w:asciiTheme="minorHAnsi" w:hAnsiTheme="minorHAnsi" w:cstheme="minorHAnsi"/>
          <w:sz w:val="20"/>
          <w:szCs w:val="20"/>
        </w:rPr>
        <w:t>činnosť za účelom uzatvorenia Sprostredkovanej zmluvy</w:t>
      </w:r>
      <w:r w:rsidR="004442AE" w:rsidRPr="003E5230">
        <w:rPr>
          <w:rFonts w:asciiTheme="minorHAnsi" w:hAnsiTheme="minorHAnsi" w:cstheme="minorHAnsi"/>
          <w:sz w:val="20"/>
          <w:szCs w:val="20"/>
        </w:rPr>
        <w:t>, a</w:t>
      </w:r>
      <w:r w:rsidR="00052BED" w:rsidRPr="003E5230">
        <w:rPr>
          <w:rFonts w:asciiTheme="minorHAnsi" w:hAnsiTheme="minorHAnsi" w:cstheme="minorHAnsi"/>
          <w:sz w:val="20"/>
          <w:szCs w:val="20"/>
        </w:rPr>
        <w:t> </w:t>
      </w:r>
      <w:r w:rsidR="0027055F" w:rsidRPr="003E5230">
        <w:rPr>
          <w:rFonts w:asciiTheme="minorHAnsi" w:hAnsiTheme="minorHAnsi" w:cstheme="minorHAnsi"/>
          <w:sz w:val="20"/>
          <w:szCs w:val="20"/>
        </w:rPr>
        <w:t>činnosť</w:t>
      </w:r>
      <w:r w:rsidR="00052BED" w:rsidRPr="003E5230">
        <w:rPr>
          <w:rFonts w:asciiTheme="minorHAnsi" w:hAnsiTheme="minorHAnsi" w:cstheme="minorHAnsi"/>
          <w:sz w:val="20"/>
          <w:szCs w:val="20"/>
        </w:rPr>
        <w:t xml:space="preserve"> alebo nečinnosť</w:t>
      </w:r>
      <w:r w:rsidR="0027055F" w:rsidRPr="003E5230">
        <w:rPr>
          <w:rFonts w:asciiTheme="minorHAnsi" w:hAnsiTheme="minorHAnsi" w:cstheme="minorHAnsi"/>
          <w:sz w:val="20"/>
          <w:szCs w:val="20"/>
        </w:rPr>
        <w:t xml:space="preserve"> </w:t>
      </w:r>
      <w:r w:rsidRPr="003E5230">
        <w:rPr>
          <w:rFonts w:asciiTheme="minorHAnsi" w:hAnsiTheme="minorHAnsi" w:cstheme="minorHAnsi"/>
          <w:sz w:val="20"/>
          <w:szCs w:val="20"/>
        </w:rPr>
        <w:t>Organizácie SAV</w:t>
      </w:r>
      <w:r w:rsidR="0027055F" w:rsidRPr="003E5230">
        <w:rPr>
          <w:rFonts w:asciiTheme="minorHAnsi" w:hAnsiTheme="minorHAnsi" w:cstheme="minorHAnsi"/>
          <w:sz w:val="20"/>
          <w:szCs w:val="20"/>
        </w:rPr>
        <w:t xml:space="preserve"> určuje výhradne rozhodnutie a záujem </w:t>
      </w:r>
      <w:r w:rsidRPr="003E5230">
        <w:rPr>
          <w:rFonts w:asciiTheme="minorHAnsi" w:hAnsiTheme="minorHAnsi" w:cstheme="minorHAnsi"/>
          <w:sz w:val="20"/>
          <w:szCs w:val="20"/>
        </w:rPr>
        <w:t>Organizácie SAV</w:t>
      </w:r>
      <w:r w:rsidR="0027055F" w:rsidRPr="003E5230">
        <w:rPr>
          <w:rFonts w:asciiTheme="minorHAnsi" w:hAnsiTheme="minorHAnsi" w:cstheme="minorHAnsi"/>
          <w:sz w:val="20"/>
          <w:szCs w:val="20"/>
        </w:rPr>
        <w:t xml:space="preserve"> začať, resp. pokračovať v rokovaniach za účelom uzatvorenia Sprostredkovanej zmluvy s </w:t>
      </w:r>
      <w:r w:rsidR="00052BED" w:rsidRPr="003E5230">
        <w:rPr>
          <w:rFonts w:asciiTheme="minorHAnsi" w:hAnsiTheme="minorHAnsi" w:cstheme="minorHAnsi"/>
          <w:sz w:val="20"/>
          <w:szCs w:val="20"/>
        </w:rPr>
        <w:t>T</w:t>
      </w:r>
      <w:r w:rsidR="008409BE" w:rsidRPr="003E5230">
        <w:rPr>
          <w:rFonts w:asciiTheme="minorHAnsi" w:hAnsiTheme="minorHAnsi" w:cstheme="minorHAnsi"/>
          <w:sz w:val="20"/>
          <w:szCs w:val="20"/>
        </w:rPr>
        <w:t>reťou osobou</w:t>
      </w:r>
      <w:r w:rsidR="0027055F" w:rsidRPr="003E5230">
        <w:rPr>
          <w:rFonts w:asciiTheme="minorHAnsi" w:hAnsiTheme="minorHAnsi" w:cstheme="minorHAnsi"/>
          <w:sz w:val="20"/>
          <w:szCs w:val="20"/>
        </w:rPr>
        <w:t>.</w:t>
      </w:r>
      <w:r w:rsidR="00052BED" w:rsidRPr="003E5230">
        <w:rPr>
          <w:rFonts w:asciiTheme="minorHAnsi" w:hAnsiTheme="minorHAnsi" w:cstheme="minorHAnsi"/>
          <w:sz w:val="20"/>
          <w:szCs w:val="20"/>
        </w:rPr>
        <w:t xml:space="preserve"> </w:t>
      </w:r>
    </w:p>
    <w:p w14:paraId="74917139" w14:textId="7CD996EC" w:rsidR="00E7063D" w:rsidRPr="00E7063D" w:rsidRDefault="00E7063D" w:rsidP="00E7063D">
      <w:pPr>
        <w:spacing w:before="120" w:after="120" w:line="276" w:lineRule="auto"/>
        <w:ind w:left="567"/>
        <w:jc w:val="both"/>
        <w:rPr>
          <w:rFonts w:asciiTheme="minorHAnsi" w:hAnsiTheme="minorHAnsi" w:cstheme="minorHAnsi"/>
          <w:b/>
          <w:bCs/>
          <w:sz w:val="20"/>
          <w:szCs w:val="20"/>
        </w:rPr>
      </w:pPr>
      <w:r w:rsidRPr="00E7063D">
        <w:rPr>
          <w:rFonts w:asciiTheme="minorHAnsi" w:hAnsiTheme="minorHAnsi" w:cstheme="minorHAnsi"/>
          <w:b/>
          <w:bCs/>
          <w:sz w:val="20"/>
          <w:szCs w:val="20"/>
        </w:rPr>
        <w:t>ZÁKAZ VYUŽITIA INÉHO SPROSTREDKOVATEĽA</w:t>
      </w:r>
    </w:p>
    <w:p w14:paraId="76AFCE58" w14:textId="1DA818AC" w:rsidR="00963F96" w:rsidRPr="00963F96" w:rsidRDefault="00963F96" w:rsidP="00AB1A93">
      <w:pPr>
        <w:numPr>
          <w:ilvl w:val="0"/>
          <w:numId w:val="5"/>
        </w:numPr>
        <w:tabs>
          <w:tab w:val="clear" w:pos="360"/>
        </w:tabs>
        <w:spacing w:line="276" w:lineRule="auto"/>
        <w:ind w:left="567" w:hanging="567"/>
        <w:jc w:val="both"/>
        <w:rPr>
          <w:rFonts w:asciiTheme="minorHAnsi" w:hAnsiTheme="minorHAnsi" w:cstheme="minorHAnsi"/>
          <w:strike/>
          <w:sz w:val="20"/>
          <w:szCs w:val="20"/>
        </w:rPr>
      </w:pPr>
      <w:r w:rsidRPr="003E5230">
        <w:rPr>
          <w:rFonts w:asciiTheme="minorHAnsi" w:hAnsiTheme="minorHAnsi" w:cstheme="minorHAnsi"/>
          <w:sz w:val="20"/>
          <w:szCs w:val="20"/>
        </w:rPr>
        <w:t xml:space="preserve">Organizácia SAV je oprávnená uzavrieť obdobnú zmluvu o sprostredkovaní aj s inou fyzickou alebo právnickou osobou. </w:t>
      </w:r>
    </w:p>
    <w:p w14:paraId="6C52B376" w14:textId="7385FFB6" w:rsidR="007A5465" w:rsidRPr="003E5230" w:rsidRDefault="007A5465" w:rsidP="00AB1A93">
      <w:pPr>
        <w:numPr>
          <w:ilvl w:val="0"/>
          <w:numId w:val="5"/>
        </w:numPr>
        <w:tabs>
          <w:tab w:val="clear" w:pos="360"/>
        </w:tabs>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Ak sprostredkovateľ inicioval rokovania s Treťou osobou, Organizácia SAV sa zaväzuje nezačať rokovania s iným sprostredkovateľom v súvislosti s touto Treťou osobou a neuzatvárať sprostredkovateľskú zmluvu s iným subjektom týkajúcim sa tejto Tretej osoby počas obdobia 2 rokov odo dňa začatia rokovaní so sprostredkovateľom. Toto obmedzenie sa však neuplatní, ak:</w:t>
      </w:r>
    </w:p>
    <w:p w14:paraId="7A841083" w14:textId="02411031" w:rsidR="007A5465" w:rsidRPr="003E5230" w:rsidRDefault="007A5465" w:rsidP="00AB1A93">
      <w:pPr>
        <w:pStyle w:val="Odsekzoznamu"/>
        <w:numPr>
          <w:ilvl w:val="0"/>
          <w:numId w:val="17"/>
        </w:numPr>
        <w:spacing w:line="276" w:lineRule="auto"/>
        <w:ind w:left="1134" w:hanging="567"/>
        <w:rPr>
          <w:rFonts w:asciiTheme="minorHAnsi" w:hAnsiTheme="minorHAnsi" w:cstheme="minorHAnsi"/>
          <w:sz w:val="20"/>
          <w:szCs w:val="20"/>
        </w:rPr>
      </w:pPr>
      <w:r w:rsidRPr="003E5230">
        <w:rPr>
          <w:rFonts w:asciiTheme="minorHAnsi" w:hAnsiTheme="minorHAnsi" w:cstheme="minorHAnsi"/>
          <w:sz w:val="20"/>
          <w:szCs w:val="20"/>
        </w:rPr>
        <w:t>sprostredkovateľ po dobu najmenej dvoch (2) mesiacov od posledného kontaktu s Treťou osobou nevyvíjal vo vzťahu k Tretej osobe žiadnu Sprostredkovateľskú činnosť a zároveň Organizácia SAV s touto Treťou osobou počas tejto doby sama nerokovala o uzatvorení Sprostredkovanej zmluvy, resp. rokovania ukončila alebo</w:t>
      </w:r>
    </w:p>
    <w:p w14:paraId="7E192850" w14:textId="12143A08" w:rsidR="000C6C14" w:rsidRPr="00101468" w:rsidRDefault="007A5465" w:rsidP="00427406">
      <w:pPr>
        <w:pStyle w:val="Odsekzoznamu"/>
        <w:numPr>
          <w:ilvl w:val="0"/>
          <w:numId w:val="17"/>
        </w:numPr>
        <w:spacing w:line="276" w:lineRule="auto"/>
        <w:ind w:left="1134" w:hanging="567"/>
        <w:rPr>
          <w:rFonts w:asciiTheme="minorHAnsi" w:hAnsiTheme="minorHAnsi" w:cstheme="minorHAnsi"/>
          <w:sz w:val="20"/>
          <w:szCs w:val="20"/>
        </w:rPr>
      </w:pPr>
      <w:r w:rsidRPr="003E5230">
        <w:rPr>
          <w:rFonts w:asciiTheme="minorHAnsi" w:hAnsiTheme="minorHAnsi" w:cstheme="minorHAnsi"/>
          <w:sz w:val="20"/>
          <w:szCs w:val="20"/>
        </w:rPr>
        <w:t xml:space="preserve">k uzatvoreniu Sprostredkovanej zmluvy s Treťou osobou nedošlo do jedného (1) roka od prvého kontaktu sprostredkovateľa s Treťou osobou, a zároveň Organizácia SAV s touto Treťou osobou </w:t>
      </w:r>
      <w:r w:rsidR="00B33DD9">
        <w:rPr>
          <w:rFonts w:asciiTheme="minorHAnsi" w:hAnsiTheme="minorHAnsi" w:cstheme="minorHAnsi"/>
          <w:sz w:val="20"/>
          <w:szCs w:val="20"/>
        </w:rPr>
        <w:t>v čase uplynutia tejto lehoty</w:t>
      </w:r>
      <w:r w:rsidRPr="003E5230">
        <w:rPr>
          <w:rFonts w:asciiTheme="minorHAnsi" w:hAnsiTheme="minorHAnsi" w:cstheme="minorHAnsi"/>
          <w:sz w:val="20"/>
          <w:szCs w:val="20"/>
        </w:rPr>
        <w:t xml:space="preserve"> sama nerokovala o uzatvorení Sprostredkovanej zmluvy, resp. </w:t>
      </w:r>
      <w:r w:rsidRPr="003E5230">
        <w:rPr>
          <w:rFonts w:asciiTheme="minorHAnsi" w:hAnsiTheme="minorHAnsi" w:cstheme="minorHAnsi"/>
          <w:sz w:val="20"/>
          <w:szCs w:val="20"/>
        </w:rPr>
        <w:lastRenderedPageBreak/>
        <w:t xml:space="preserve">rokovania </w:t>
      </w:r>
      <w:r w:rsidR="00B33DD9">
        <w:rPr>
          <w:rFonts w:asciiTheme="minorHAnsi" w:hAnsiTheme="minorHAnsi" w:cstheme="minorHAnsi"/>
          <w:sz w:val="20"/>
          <w:szCs w:val="20"/>
        </w:rPr>
        <w:t xml:space="preserve">predtým </w:t>
      </w:r>
      <w:r w:rsidRPr="003E5230">
        <w:rPr>
          <w:rFonts w:asciiTheme="minorHAnsi" w:hAnsiTheme="minorHAnsi" w:cstheme="minorHAnsi"/>
          <w:sz w:val="20"/>
          <w:szCs w:val="20"/>
        </w:rPr>
        <w:t>ukončila</w:t>
      </w:r>
      <w:r w:rsidR="00427406">
        <w:rPr>
          <w:rFonts w:asciiTheme="minorHAnsi" w:hAnsiTheme="minorHAnsi" w:cstheme="minorHAnsi"/>
          <w:sz w:val="20"/>
          <w:szCs w:val="20"/>
        </w:rPr>
        <w:t>.</w:t>
      </w:r>
    </w:p>
    <w:p w14:paraId="2B25D47E" w14:textId="2D02F217" w:rsidR="00592381" w:rsidRDefault="00592381" w:rsidP="00592381">
      <w:pPr>
        <w:numPr>
          <w:ilvl w:val="0"/>
          <w:numId w:val="5"/>
        </w:numPr>
        <w:tabs>
          <w:tab w:val="clear" w:pos="360"/>
        </w:tabs>
        <w:spacing w:line="276" w:lineRule="auto"/>
        <w:ind w:left="567" w:hanging="567"/>
        <w:jc w:val="both"/>
        <w:rPr>
          <w:rFonts w:asciiTheme="minorHAnsi" w:hAnsiTheme="minorHAnsi" w:cstheme="minorHAnsi"/>
          <w:sz w:val="20"/>
          <w:szCs w:val="20"/>
        </w:rPr>
      </w:pPr>
      <w:r w:rsidRPr="00592381">
        <w:rPr>
          <w:rFonts w:asciiTheme="minorHAnsi" w:hAnsiTheme="minorHAnsi" w:cstheme="minorHAnsi"/>
          <w:bCs/>
          <w:sz w:val="20"/>
          <w:szCs w:val="20"/>
        </w:rPr>
        <w:t>Ak nastane niektorá zo situácií uvedených v bode 2.13</w:t>
      </w:r>
      <w:r>
        <w:rPr>
          <w:rFonts w:asciiTheme="minorHAnsi" w:hAnsiTheme="minorHAnsi" w:cstheme="minorHAnsi"/>
          <w:bCs/>
          <w:sz w:val="20"/>
          <w:szCs w:val="20"/>
        </w:rPr>
        <w:t>.</w:t>
      </w:r>
      <w:r w:rsidRPr="00592381">
        <w:rPr>
          <w:rFonts w:asciiTheme="minorHAnsi" w:hAnsiTheme="minorHAnsi" w:cstheme="minorHAnsi"/>
          <w:bCs/>
          <w:sz w:val="20"/>
          <w:szCs w:val="20"/>
        </w:rPr>
        <w:t xml:space="preserve"> písm. a) alebo b), sprostredkovateľ je povinný </w:t>
      </w:r>
      <w:r>
        <w:rPr>
          <w:rFonts w:asciiTheme="minorHAnsi" w:hAnsiTheme="minorHAnsi" w:cstheme="minorHAnsi"/>
          <w:bCs/>
          <w:sz w:val="20"/>
          <w:szCs w:val="20"/>
        </w:rPr>
        <w:t>ukončiť</w:t>
      </w:r>
      <w:r w:rsidRPr="00592381">
        <w:rPr>
          <w:rFonts w:asciiTheme="minorHAnsi" w:hAnsiTheme="minorHAnsi" w:cstheme="minorHAnsi"/>
          <w:bCs/>
          <w:sz w:val="20"/>
          <w:szCs w:val="20"/>
        </w:rPr>
        <w:t xml:space="preserve"> </w:t>
      </w:r>
      <w:r>
        <w:rPr>
          <w:rFonts w:asciiTheme="minorHAnsi" w:hAnsiTheme="minorHAnsi" w:cstheme="minorHAnsi"/>
          <w:bCs/>
          <w:sz w:val="20"/>
          <w:szCs w:val="20"/>
        </w:rPr>
        <w:t>S</w:t>
      </w:r>
      <w:r w:rsidRPr="00592381">
        <w:rPr>
          <w:rFonts w:asciiTheme="minorHAnsi" w:hAnsiTheme="minorHAnsi" w:cstheme="minorHAnsi"/>
          <w:bCs/>
          <w:sz w:val="20"/>
          <w:szCs w:val="20"/>
        </w:rPr>
        <w:t>prostredkovateľsk</w:t>
      </w:r>
      <w:r>
        <w:rPr>
          <w:rFonts w:asciiTheme="minorHAnsi" w:hAnsiTheme="minorHAnsi" w:cstheme="minorHAnsi"/>
          <w:bCs/>
          <w:sz w:val="20"/>
          <w:szCs w:val="20"/>
        </w:rPr>
        <w:t xml:space="preserve">ú činnosť </w:t>
      </w:r>
      <w:r w:rsidRPr="00592381">
        <w:rPr>
          <w:rFonts w:asciiTheme="minorHAnsi" w:hAnsiTheme="minorHAnsi" w:cstheme="minorHAnsi"/>
          <w:bCs/>
          <w:sz w:val="20"/>
          <w:szCs w:val="20"/>
        </w:rPr>
        <w:t>týkajúc</w:t>
      </w:r>
      <w:r>
        <w:rPr>
          <w:rFonts w:asciiTheme="minorHAnsi" w:hAnsiTheme="minorHAnsi" w:cstheme="minorHAnsi"/>
          <w:bCs/>
          <w:sz w:val="20"/>
          <w:szCs w:val="20"/>
        </w:rPr>
        <w:t xml:space="preserve">u </w:t>
      </w:r>
      <w:r w:rsidRPr="00592381">
        <w:rPr>
          <w:rFonts w:asciiTheme="minorHAnsi" w:hAnsiTheme="minorHAnsi" w:cstheme="minorHAnsi"/>
          <w:bCs/>
          <w:sz w:val="20"/>
          <w:szCs w:val="20"/>
        </w:rPr>
        <w:t xml:space="preserve">sa príslušnej Tretej osoby a Sprostredkovanej zmluvy, a to </w:t>
      </w:r>
      <w:r w:rsidR="00B70B5A" w:rsidRPr="00592381">
        <w:rPr>
          <w:rFonts w:asciiTheme="minorHAnsi" w:hAnsiTheme="minorHAnsi" w:cstheme="minorHAnsi"/>
          <w:bCs/>
          <w:sz w:val="20"/>
          <w:szCs w:val="20"/>
        </w:rPr>
        <w:t xml:space="preserve">bezodkladne </w:t>
      </w:r>
      <w:r w:rsidRPr="00592381">
        <w:rPr>
          <w:rFonts w:asciiTheme="minorHAnsi" w:hAnsiTheme="minorHAnsi" w:cstheme="minorHAnsi"/>
          <w:bCs/>
          <w:sz w:val="20"/>
          <w:szCs w:val="20"/>
        </w:rPr>
        <w:t>odo dňa, kedy bola táto skutočnosť zistená alebo</w:t>
      </w:r>
      <w:r w:rsidR="00B70B5A">
        <w:rPr>
          <w:rFonts w:asciiTheme="minorHAnsi" w:hAnsiTheme="minorHAnsi" w:cstheme="minorHAnsi"/>
          <w:bCs/>
          <w:sz w:val="20"/>
          <w:szCs w:val="20"/>
        </w:rPr>
        <w:t xml:space="preserve"> sprostredkovateľovi</w:t>
      </w:r>
      <w:r w:rsidRPr="00592381">
        <w:rPr>
          <w:rFonts w:asciiTheme="minorHAnsi" w:hAnsiTheme="minorHAnsi" w:cstheme="minorHAnsi"/>
          <w:bCs/>
          <w:sz w:val="20"/>
          <w:szCs w:val="20"/>
        </w:rPr>
        <w:t xml:space="preserve"> oznámená.</w:t>
      </w:r>
      <w:r w:rsidRPr="003E5230">
        <w:rPr>
          <w:rFonts w:asciiTheme="minorHAnsi" w:hAnsiTheme="minorHAnsi" w:cstheme="minorHAnsi"/>
          <w:sz w:val="20"/>
          <w:szCs w:val="20"/>
        </w:rPr>
        <w:t xml:space="preserve"> </w:t>
      </w:r>
    </w:p>
    <w:p w14:paraId="261DF7E7" w14:textId="77777777" w:rsidR="00B70B5A" w:rsidRDefault="00B70B5A" w:rsidP="00592381">
      <w:pPr>
        <w:spacing w:line="276" w:lineRule="auto"/>
        <w:jc w:val="center"/>
        <w:rPr>
          <w:rFonts w:asciiTheme="minorHAnsi" w:hAnsiTheme="minorHAnsi" w:cstheme="minorHAnsi"/>
          <w:b/>
          <w:bCs/>
          <w:sz w:val="20"/>
          <w:szCs w:val="20"/>
        </w:rPr>
      </w:pPr>
    </w:p>
    <w:p w14:paraId="12E84BA6" w14:textId="77777777" w:rsidR="00994AD7" w:rsidRDefault="00994AD7" w:rsidP="00592381">
      <w:pPr>
        <w:spacing w:line="276" w:lineRule="auto"/>
        <w:jc w:val="center"/>
        <w:rPr>
          <w:rFonts w:asciiTheme="minorHAnsi" w:hAnsiTheme="minorHAnsi" w:cstheme="minorHAnsi"/>
          <w:b/>
          <w:bCs/>
          <w:sz w:val="20"/>
          <w:szCs w:val="20"/>
        </w:rPr>
      </w:pPr>
    </w:p>
    <w:p w14:paraId="58020B1E" w14:textId="0FD2D40F" w:rsidR="00AE1745" w:rsidRPr="003E5230" w:rsidRDefault="008B2645" w:rsidP="00592381">
      <w:pPr>
        <w:spacing w:line="276" w:lineRule="auto"/>
        <w:jc w:val="center"/>
        <w:rPr>
          <w:rFonts w:asciiTheme="minorHAnsi" w:hAnsiTheme="minorHAnsi" w:cstheme="minorHAnsi"/>
          <w:b/>
          <w:bCs/>
          <w:sz w:val="20"/>
          <w:szCs w:val="20"/>
        </w:rPr>
      </w:pPr>
      <w:r w:rsidRPr="003E5230">
        <w:rPr>
          <w:rFonts w:asciiTheme="minorHAnsi" w:hAnsiTheme="minorHAnsi" w:cstheme="minorHAnsi"/>
          <w:b/>
          <w:bCs/>
          <w:sz w:val="20"/>
          <w:szCs w:val="20"/>
        </w:rPr>
        <w:t>ČLÁNOK</w:t>
      </w:r>
      <w:r w:rsidR="00876157" w:rsidRPr="003E5230">
        <w:rPr>
          <w:rFonts w:asciiTheme="minorHAnsi" w:hAnsiTheme="minorHAnsi" w:cstheme="minorHAnsi"/>
          <w:b/>
          <w:bCs/>
          <w:sz w:val="20"/>
          <w:szCs w:val="20"/>
        </w:rPr>
        <w:t xml:space="preserve"> 3</w:t>
      </w:r>
    </w:p>
    <w:p w14:paraId="61716CAE" w14:textId="77CEEFDE" w:rsidR="00AE1745" w:rsidRPr="003E5230" w:rsidRDefault="009B55F4" w:rsidP="003C202B">
      <w:pPr>
        <w:pStyle w:val="Zarkazkladnhotextu"/>
        <w:spacing w:line="276" w:lineRule="auto"/>
        <w:ind w:left="0" w:firstLine="0"/>
        <w:jc w:val="center"/>
        <w:rPr>
          <w:rFonts w:asciiTheme="minorHAnsi" w:hAnsiTheme="minorHAnsi" w:cstheme="minorHAnsi"/>
          <w:b/>
          <w:bCs/>
          <w:sz w:val="20"/>
          <w:szCs w:val="20"/>
        </w:rPr>
      </w:pPr>
      <w:r w:rsidRPr="003E5230">
        <w:rPr>
          <w:rFonts w:asciiTheme="minorHAnsi" w:hAnsiTheme="minorHAnsi" w:cstheme="minorHAnsi"/>
          <w:b/>
          <w:bCs/>
          <w:sz w:val="20"/>
          <w:szCs w:val="20"/>
        </w:rPr>
        <w:t xml:space="preserve">ODMENA </w:t>
      </w:r>
      <w:r w:rsidR="00344FF5">
        <w:rPr>
          <w:rFonts w:asciiTheme="minorHAnsi" w:hAnsiTheme="minorHAnsi" w:cstheme="minorHAnsi"/>
          <w:b/>
          <w:bCs/>
          <w:sz w:val="20"/>
          <w:szCs w:val="20"/>
        </w:rPr>
        <w:t>A FAKTURÁCA</w:t>
      </w:r>
    </w:p>
    <w:p w14:paraId="57632B39" w14:textId="77777777" w:rsidR="00AE1745" w:rsidRPr="003E5230" w:rsidRDefault="00AE1745" w:rsidP="003C202B">
      <w:pPr>
        <w:spacing w:line="276" w:lineRule="auto"/>
        <w:jc w:val="center"/>
        <w:rPr>
          <w:rFonts w:asciiTheme="minorHAnsi" w:hAnsiTheme="minorHAnsi" w:cstheme="minorHAnsi"/>
          <w:bCs/>
          <w:sz w:val="20"/>
          <w:szCs w:val="20"/>
        </w:rPr>
      </w:pPr>
    </w:p>
    <w:p w14:paraId="0A22903B" w14:textId="77777777" w:rsidR="00052BED" w:rsidRPr="003E5230" w:rsidRDefault="00052BED" w:rsidP="00AB1A93">
      <w:pPr>
        <w:numPr>
          <w:ilvl w:val="0"/>
          <w:numId w:val="13"/>
        </w:numPr>
        <w:spacing w:line="276" w:lineRule="auto"/>
        <w:ind w:left="567" w:hanging="567"/>
        <w:jc w:val="both"/>
        <w:rPr>
          <w:rFonts w:asciiTheme="minorHAnsi" w:hAnsiTheme="minorHAnsi" w:cstheme="minorHAnsi"/>
          <w:sz w:val="20"/>
          <w:szCs w:val="20"/>
        </w:rPr>
      </w:pPr>
      <w:bookmarkStart w:id="6" w:name="_Hlk182581577"/>
      <w:r w:rsidRPr="003E5230">
        <w:rPr>
          <w:rFonts w:asciiTheme="minorHAnsi" w:hAnsiTheme="minorHAnsi" w:cstheme="minorHAnsi"/>
          <w:sz w:val="20"/>
          <w:szCs w:val="20"/>
        </w:rPr>
        <w:t>Sprostredkovateľovi vznikne nárok na odmenu dňom kumulatívneho splnenia nasledovných podmienok:</w:t>
      </w:r>
    </w:p>
    <w:p w14:paraId="1B4CCC05" w14:textId="430A64D0" w:rsidR="00FD6774" w:rsidRPr="003E5230" w:rsidRDefault="00FD6774" w:rsidP="00AB1A93">
      <w:pPr>
        <w:numPr>
          <w:ilvl w:val="0"/>
          <w:numId w:val="16"/>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Organizácia SAV uzatvorila s Treťou osobou Sprostredkovanú zmluvu</w:t>
      </w:r>
      <w:r w:rsidR="002324AD" w:rsidRPr="003E5230">
        <w:rPr>
          <w:rFonts w:asciiTheme="minorHAnsi" w:hAnsiTheme="minorHAnsi" w:cstheme="minorHAnsi"/>
          <w:sz w:val="20"/>
          <w:szCs w:val="20"/>
        </w:rPr>
        <w:t xml:space="preserve"> počas účinnosti tejto Zmluvy</w:t>
      </w:r>
      <w:r w:rsidR="00052BED" w:rsidRPr="003E5230">
        <w:rPr>
          <w:rFonts w:asciiTheme="minorHAnsi" w:hAnsiTheme="minorHAnsi" w:cstheme="minorHAnsi"/>
          <w:sz w:val="20"/>
          <w:szCs w:val="20"/>
        </w:rPr>
        <w:t>,</w:t>
      </w:r>
    </w:p>
    <w:p w14:paraId="127E05A6" w14:textId="05216EEF" w:rsidR="005E51B4" w:rsidRPr="003E5230" w:rsidRDefault="00FD6774" w:rsidP="00AB1A93">
      <w:pPr>
        <w:numPr>
          <w:ilvl w:val="0"/>
          <w:numId w:val="16"/>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Organizácia SAV prijala na svoj bankový účet Plnenie od Tretej osoby,</w:t>
      </w:r>
    </w:p>
    <w:p w14:paraId="74F9C255" w14:textId="0426CE85" w:rsidR="00FD6774" w:rsidRPr="003E5230" w:rsidRDefault="009B55F4" w:rsidP="00AB1A93">
      <w:pPr>
        <w:numPr>
          <w:ilvl w:val="0"/>
          <w:numId w:val="16"/>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Sprostredkovateľ </w:t>
      </w:r>
      <w:r w:rsidR="008B2645" w:rsidRPr="003E5230">
        <w:rPr>
          <w:rFonts w:asciiTheme="minorHAnsi" w:hAnsiTheme="minorHAnsi" w:cstheme="minorHAnsi"/>
          <w:sz w:val="20"/>
          <w:szCs w:val="20"/>
        </w:rPr>
        <w:t xml:space="preserve">oznámil Organizácii SAV výšku odmeny za sprostredkovanie, vypočítanú podľa tohto Článku 3, ktorej výpočtový základ vychádza z výšky Plnenia oznámeného Organizáciou SAV podľa Článku 2, bod </w:t>
      </w:r>
      <w:r w:rsidR="00344FF5">
        <w:rPr>
          <w:rFonts w:asciiTheme="minorHAnsi" w:hAnsiTheme="minorHAnsi" w:cstheme="minorHAnsi"/>
          <w:sz w:val="20"/>
          <w:szCs w:val="20"/>
        </w:rPr>
        <w:t>2.</w:t>
      </w:r>
      <w:r w:rsidR="00832EEF">
        <w:rPr>
          <w:rFonts w:asciiTheme="minorHAnsi" w:hAnsiTheme="minorHAnsi" w:cstheme="minorHAnsi"/>
          <w:sz w:val="20"/>
          <w:szCs w:val="20"/>
        </w:rPr>
        <w:t>9</w:t>
      </w:r>
      <w:r w:rsidR="00344FF5">
        <w:rPr>
          <w:rFonts w:asciiTheme="minorHAnsi" w:hAnsiTheme="minorHAnsi" w:cstheme="minorHAnsi"/>
          <w:sz w:val="20"/>
          <w:szCs w:val="20"/>
        </w:rPr>
        <w:t>.</w:t>
      </w:r>
      <w:r w:rsidR="008B2645" w:rsidRPr="003E5230">
        <w:rPr>
          <w:rFonts w:asciiTheme="minorHAnsi" w:hAnsiTheme="minorHAnsi" w:cstheme="minorHAnsi"/>
          <w:sz w:val="20"/>
          <w:szCs w:val="20"/>
        </w:rPr>
        <w:t>, písm. d) tejto Zmluvy.</w:t>
      </w:r>
    </w:p>
    <w:p w14:paraId="502A5FAC" w14:textId="5C9B76C8" w:rsidR="008B2645" w:rsidRPr="003E5230" w:rsidRDefault="008B2645" w:rsidP="00AB1A93">
      <w:pPr>
        <w:numPr>
          <w:ilvl w:val="0"/>
          <w:numId w:val="13"/>
        </w:numPr>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Pokiaľ je Plnenie jednorazové,</w:t>
      </w:r>
      <w:r w:rsidR="00052BED" w:rsidRPr="003E5230">
        <w:rPr>
          <w:rFonts w:asciiTheme="minorHAnsi" w:hAnsiTheme="minorHAnsi" w:cstheme="minorHAnsi"/>
          <w:sz w:val="20"/>
          <w:szCs w:val="20"/>
        </w:rPr>
        <w:t xml:space="preserve"> odmena za sprostredkovanie je vo výške </w:t>
      </w:r>
      <w:r w:rsidRPr="003E5230">
        <w:rPr>
          <w:rFonts w:asciiTheme="minorHAnsi" w:hAnsiTheme="minorHAnsi" w:cstheme="minorHAnsi"/>
          <w:sz w:val="20"/>
          <w:szCs w:val="20"/>
        </w:rPr>
        <w:t>[</w:t>
      </w:r>
      <w:r w:rsidRPr="003E5230">
        <w:rPr>
          <w:rFonts w:asciiTheme="minorHAnsi" w:hAnsiTheme="minorHAnsi" w:cstheme="minorHAnsi"/>
          <w:sz w:val="20"/>
          <w:szCs w:val="20"/>
          <w:highlight w:val="yellow"/>
        </w:rPr>
        <w:t>●</w:t>
      </w:r>
      <w:r w:rsidRPr="003E5230">
        <w:rPr>
          <w:rFonts w:asciiTheme="minorHAnsi" w:hAnsiTheme="minorHAnsi" w:cstheme="minorHAnsi"/>
          <w:sz w:val="20"/>
          <w:szCs w:val="20"/>
        </w:rPr>
        <w:t xml:space="preserve">] </w:t>
      </w:r>
      <w:r w:rsidR="00052BED" w:rsidRPr="003E5230">
        <w:rPr>
          <w:rFonts w:asciiTheme="minorHAnsi" w:hAnsiTheme="minorHAnsi" w:cstheme="minorHAnsi"/>
          <w:sz w:val="20"/>
          <w:szCs w:val="20"/>
        </w:rPr>
        <w:t>% z</w:t>
      </w:r>
      <w:r w:rsidRPr="003E5230">
        <w:rPr>
          <w:rFonts w:asciiTheme="minorHAnsi" w:hAnsiTheme="minorHAnsi" w:cstheme="minorHAnsi"/>
          <w:sz w:val="20"/>
          <w:szCs w:val="20"/>
        </w:rPr>
        <w:t> Plnenia</w:t>
      </w:r>
      <w:r w:rsidR="00052BED" w:rsidRPr="003E5230">
        <w:rPr>
          <w:rFonts w:asciiTheme="minorHAnsi" w:hAnsiTheme="minorHAnsi" w:cstheme="minorHAnsi"/>
          <w:sz w:val="20"/>
          <w:szCs w:val="20"/>
        </w:rPr>
        <w:t>.</w:t>
      </w:r>
    </w:p>
    <w:p w14:paraId="2D1716C0" w14:textId="5BE50420" w:rsidR="008B2645" w:rsidRDefault="008B2645" w:rsidP="00AB1A93">
      <w:pPr>
        <w:numPr>
          <w:ilvl w:val="0"/>
          <w:numId w:val="13"/>
        </w:numPr>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Pokiaľ je Plnenie opakujúce sa (napr. v prípade odmeny za udelenie licencie), odmena za sprostredkovanie je vo výše [</w:t>
      </w:r>
      <w:r w:rsidRPr="003E5230">
        <w:rPr>
          <w:rFonts w:asciiTheme="minorHAnsi" w:hAnsiTheme="minorHAnsi" w:cstheme="minorHAnsi"/>
          <w:sz w:val="20"/>
          <w:szCs w:val="20"/>
          <w:highlight w:val="yellow"/>
        </w:rPr>
        <w:t>●</w:t>
      </w:r>
      <w:r w:rsidRPr="003E5230">
        <w:rPr>
          <w:rFonts w:asciiTheme="minorHAnsi" w:hAnsiTheme="minorHAnsi" w:cstheme="minorHAnsi"/>
          <w:sz w:val="20"/>
          <w:szCs w:val="20"/>
        </w:rPr>
        <w:t>] % z Plnenia, a to počas [</w:t>
      </w:r>
      <w:r w:rsidRPr="003E5230">
        <w:rPr>
          <w:rFonts w:asciiTheme="minorHAnsi" w:hAnsiTheme="minorHAnsi" w:cstheme="minorHAnsi"/>
          <w:sz w:val="20"/>
          <w:szCs w:val="20"/>
          <w:highlight w:val="yellow"/>
        </w:rPr>
        <w:t>●</w:t>
      </w:r>
      <w:r w:rsidRPr="003E5230">
        <w:rPr>
          <w:rFonts w:asciiTheme="minorHAnsi" w:hAnsiTheme="minorHAnsi" w:cstheme="minorHAnsi"/>
          <w:sz w:val="20"/>
          <w:szCs w:val="20"/>
        </w:rPr>
        <w:t xml:space="preserve">] </w:t>
      </w:r>
      <w:r w:rsidRPr="003E5230">
        <w:rPr>
          <w:rFonts w:asciiTheme="minorHAnsi" w:hAnsiTheme="minorHAnsi" w:cstheme="minorHAnsi"/>
          <w:sz w:val="20"/>
          <w:szCs w:val="20"/>
          <w:highlight w:val="yellow"/>
        </w:rPr>
        <w:t>mesiacov/rokov</w:t>
      </w:r>
      <w:r w:rsidRPr="003E5230">
        <w:rPr>
          <w:rFonts w:asciiTheme="minorHAnsi" w:hAnsiTheme="minorHAnsi" w:cstheme="minorHAnsi"/>
          <w:sz w:val="20"/>
          <w:szCs w:val="20"/>
        </w:rPr>
        <w:t xml:space="preserve"> odo dňa uzatvorenia Sprostredkovanej zmluvy.</w:t>
      </w:r>
    </w:p>
    <w:p w14:paraId="3FDD2413" w14:textId="4391F407" w:rsidR="00E7063D" w:rsidRPr="00E7063D" w:rsidRDefault="00E7063D" w:rsidP="00E7063D">
      <w:pPr>
        <w:spacing w:before="120" w:after="120" w:line="276" w:lineRule="auto"/>
        <w:ind w:left="567"/>
        <w:jc w:val="both"/>
        <w:rPr>
          <w:rFonts w:asciiTheme="minorHAnsi" w:hAnsiTheme="minorHAnsi" w:cstheme="minorHAnsi"/>
          <w:b/>
          <w:bCs/>
          <w:sz w:val="20"/>
          <w:szCs w:val="20"/>
        </w:rPr>
      </w:pPr>
      <w:r w:rsidRPr="00E7063D">
        <w:rPr>
          <w:rFonts w:asciiTheme="minorHAnsi" w:hAnsiTheme="minorHAnsi" w:cstheme="minorHAnsi"/>
          <w:b/>
          <w:bCs/>
          <w:sz w:val="20"/>
          <w:szCs w:val="20"/>
        </w:rPr>
        <w:t>VYLÚČENIE NÁROKU NA ODMENU</w:t>
      </w:r>
    </w:p>
    <w:p w14:paraId="6A4CF660" w14:textId="2247C119" w:rsidR="00052BED" w:rsidRPr="003E5230" w:rsidRDefault="00052BED" w:rsidP="00AB1A93">
      <w:pPr>
        <w:numPr>
          <w:ilvl w:val="0"/>
          <w:numId w:val="13"/>
        </w:numPr>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Zmluvné </w:t>
      </w:r>
      <w:r w:rsidR="00F10963" w:rsidRPr="003E5230">
        <w:rPr>
          <w:rFonts w:asciiTheme="minorHAnsi" w:hAnsiTheme="minorHAnsi" w:cstheme="minorHAnsi"/>
          <w:sz w:val="20"/>
          <w:szCs w:val="20"/>
        </w:rPr>
        <w:t xml:space="preserve">strany sa výslovne dohodli, že nárok na odmenu za sprostredkovanie Sprostredkovateľovi nevzniká v prípade, </w:t>
      </w:r>
      <w:r w:rsidR="00F10963">
        <w:rPr>
          <w:rFonts w:asciiTheme="minorHAnsi" w:hAnsiTheme="minorHAnsi" w:cstheme="minorHAnsi"/>
          <w:sz w:val="20"/>
          <w:szCs w:val="20"/>
        </w:rPr>
        <w:t xml:space="preserve">ak </w:t>
      </w:r>
      <w:r w:rsidR="00F10963" w:rsidRPr="006A074A">
        <w:rPr>
          <w:rFonts w:asciiTheme="minorHAnsi" w:hAnsiTheme="minorHAnsi" w:cstheme="minorHAnsi"/>
          <w:sz w:val="20"/>
          <w:szCs w:val="20"/>
        </w:rPr>
        <w:t>jeho činnosť bola v rozpore s touto Zmluvou alebo platnými právnymi predpismi</w:t>
      </w:r>
      <w:r w:rsidR="00F10963">
        <w:rPr>
          <w:rFonts w:asciiTheme="minorHAnsi" w:hAnsiTheme="minorHAnsi" w:cstheme="minorHAnsi"/>
          <w:sz w:val="20"/>
          <w:szCs w:val="20"/>
        </w:rPr>
        <w:t xml:space="preserve"> alebo ak v dôsledku jeho konania</w:t>
      </w:r>
      <w:r w:rsidR="00F10963" w:rsidRPr="006A074A">
        <w:rPr>
          <w:rFonts w:asciiTheme="minorHAnsi" w:hAnsiTheme="minorHAnsi" w:cstheme="minorHAnsi"/>
          <w:sz w:val="20"/>
          <w:szCs w:val="20"/>
        </w:rPr>
        <w:t xml:space="preserve"> vznikla Organizácii SAV škoda</w:t>
      </w:r>
      <w:r w:rsidRPr="003E5230">
        <w:rPr>
          <w:rFonts w:asciiTheme="minorHAnsi" w:hAnsiTheme="minorHAnsi" w:cstheme="minorHAnsi"/>
          <w:sz w:val="20"/>
          <w:szCs w:val="20"/>
        </w:rPr>
        <w:t>.</w:t>
      </w:r>
    </w:p>
    <w:p w14:paraId="2DA64803" w14:textId="403EC01D" w:rsidR="002324AD" w:rsidRPr="003E5230" w:rsidRDefault="002324AD" w:rsidP="00AB1A93">
      <w:pPr>
        <w:numPr>
          <w:ilvl w:val="0"/>
          <w:numId w:val="13"/>
        </w:numPr>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Nárok na odmenu za sprostredkovanie tiež nevzniká, pokiaľ:</w:t>
      </w:r>
    </w:p>
    <w:p w14:paraId="1766EA85" w14:textId="3599A89E" w:rsidR="002324AD" w:rsidRPr="003E5230" w:rsidRDefault="002324AD" w:rsidP="00AB1A93">
      <w:pPr>
        <w:numPr>
          <w:ilvl w:val="0"/>
          <w:numId w:val="18"/>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sprostredkovateľ vykonáva činnosť sprostredkovania pre Tretiu osobu</w:t>
      </w:r>
      <w:r w:rsidR="000265AB" w:rsidRPr="003E5230">
        <w:rPr>
          <w:rFonts w:asciiTheme="minorHAnsi" w:hAnsiTheme="minorHAnsi" w:cstheme="minorHAnsi"/>
          <w:sz w:val="20"/>
          <w:szCs w:val="20"/>
        </w:rPr>
        <w:t xml:space="preserve"> a táto činnosť súvisí so Sprostredkovanou zmluvou;</w:t>
      </w:r>
    </w:p>
    <w:p w14:paraId="5E97F6ED" w14:textId="650E2423" w:rsidR="002324AD" w:rsidRPr="003E5230" w:rsidRDefault="002324AD" w:rsidP="00AB1A93">
      <w:pPr>
        <w:numPr>
          <w:ilvl w:val="0"/>
          <w:numId w:val="18"/>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Organizácia SAV bola vo vzťahu k Sprostredkovanej zmluve</w:t>
      </w:r>
      <w:r w:rsidR="000265AB" w:rsidRPr="003E5230">
        <w:rPr>
          <w:rFonts w:asciiTheme="minorHAnsi" w:hAnsiTheme="minorHAnsi" w:cstheme="minorHAnsi"/>
          <w:sz w:val="20"/>
          <w:szCs w:val="20"/>
        </w:rPr>
        <w:t xml:space="preserve"> alebo k zmluve obdobnej Sprostredkovanej zmluve </w:t>
      </w:r>
      <w:r w:rsidRPr="003E5230">
        <w:rPr>
          <w:rFonts w:asciiTheme="minorHAnsi" w:hAnsiTheme="minorHAnsi" w:cstheme="minorHAnsi"/>
          <w:sz w:val="20"/>
          <w:szCs w:val="20"/>
        </w:rPr>
        <w:t>v kontakte s Treťou osobou ešte pred prvým kontaktom alebo prvou Sprostredkovateľskou činnosťou sprostredkovateľa</w:t>
      </w:r>
      <w:r w:rsidR="000265AB" w:rsidRPr="003E5230">
        <w:rPr>
          <w:rFonts w:asciiTheme="minorHAnsi" w:hAnsiTheme="minorHAnsi" w:cstheme="minorHAnsi"/>
          <w:sz w:val="20"/>
          <w:szCs w:val="20"/>
        </w:rPr>
        <w:t xml:space="preserve"> s Treťou osobou</w:t>
      </w:r>
      <w:r w:rsidR="00E92F38">
        <w:rPr>
          <w:rFonts w:asciiTheme="minorHAnsi" w:hAnsiTheme="minorHAnsi" w:cstheme="minorHAnsi"/>
          <w:sz w:val="20"/>
          <w:szCs w:val="20"/>
        </w:rPr>
        <w:t>.</w:t>
      </w:r>
    </w:p>
    <w:p w14:paraId="575833B2" w14:textId="0A470586" w:rsidR="00E7063D" w:rsidRPr="00E7063D" w:rsidRDefault="00E7063D" w:rsidP="00E7063D">
      <w:pPr>
        <w:spacing w:before="120" w:after="120" w:line="276" w:lineRule="auto"/>
        <w:ind w:left="567"/>
        <w:jc w:val="both"/>
        <w:rPr>
          <w:rFonts w:asciiTheme="minorHAnsi" w:hAnsiTheme="minorHAnsi" w:cstheme="minorHAnsi"/>
          <w:b/>
          <w:bCs/>
          <w:sz w:val="20"/>
          <w:szCs w:val="20"/>
        </w:rPr>
      </w:pPr>
      <w:r w:rsidRPr="00E7063D">
        <w:rPr>
          <w:rFonts w:asciiTheme="minorHAnsi" w:hAnsiTheme="minorHAnsi" w:cstheme="minorHAnsi"/>
          <w:b/>
          <w:bCs/>
          <w:sz w:val="20"/>
          <w:szCs w:val="20"/>
        </w:rPr>
        <w:t>FAKTURÁCIA</w:t>
      </w:r>
    </w:p>
    <w:p w14:paraId="5614D023" w14:textId="77777777" w:rsidR="002324AD" w:rsidRPr="003E5230" w:rsidRDefault="00052BED" w:rsidP="00AB1A93">
      <w:pPr>
        <w:numPr>
          <w:ilvl w:val="0"/>
          <w:numId w:val="13"/>
        </w:numPr>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Odmena je splatná na základe daňového dokladu (faktúry) vystaveného sprostredkovateľom</w:t>
      </w:r>
      <w:r w:rsidR="002324AD" w:rsidRPr="003E5230">
        <w:rPr>
          <w:rFonts w:asciiTheme="minorHAnsi" w:hAnsiTheme="minorHAnsi" w:cstheme="minorHAnsi"/>
          <w:sz w:val="20"/>
          <w:szCs w:val="20"/>
        </w:rPr>
        <w:t xml:space="preserve"> a doručeného Organizácii SAV</w:t>
      </w:r>
      <w:r w:rsidRPr="003E5230">
        <w:rPr>
          <w:rFonts w:asciiTheme="minorHAnsi" w:hAnsiTheme="minorHAnsi" w:cstheme="minorHAnsi"/>
          <w:sz w:val="20"/>
          <w:szCs w:val="20"/>
        </w:rPr>
        <w:t xml:space="preserve">. </w:t>
      </w:r>
    </w:p>
    <w:p w14:paraId="0B7CABAA" w14:textId="60455ECF" w:rsidR="002324AD" w:rsidRPr="003E5230" w:rsidRDefault="00052BED" w:rsidP="00AB1A93">
      <w:pPr>
        <w:numPr>
          <w:ilvl w:val="0"/>
          <w:numId w:val="13"/>
        </w:numPr>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Splatnosť faktúry nesmie byť kratšia ako </w:t>
      </w:r>
      <w:r w:rsidR="002324AD" w:rsidRPr="003E5230">
        <w:rPr>
          <w:rFonts w:asciiTheme="minorHAnsi" w:hAnsiTheme="minorHAnsi" w:cstheme="minorHAnsi"/>
          <w:sz w:val="20"/>
          <w:szCs w:val="20"/>
        </w:rPr>
        <w:t>[</w:t>
      </w:r>
      <w:r w:rsidR="002324AD" w:rsidRPr="003E5230">
        <w:rPr>
          <w:rFonts w:asciiTheme="minorHAnsi" w:hAnsiTheme="minorHAnsi" w:cstheme="minorHAnsi"/>
          <w:sz w:val="20"/>
          <w:szCs w:val="20"/>
          <w:highlight w:val="yellow"/>
        </w:rPr>
        <w:t>●</w:t>
      </w:r>
      <w:r w:rsidR="002324AD" w:rsidRPr="003E5230">
        <w:rPr>
          <w:rFonts w:asciiTheme="minorHAnsi" w:hAnsiTheme="minorHAnsi" w:cstheme="minorHAnsi"/>
          <w:sz w:val="20"/>
          <w:szCs w:val="20"/>
        </w:rPr>
        <w:t>]</w:t>
      </w:r>
      <w:r w:rsidRPr="003E5230">
        <w:rPr>
          <w:rFonts w:asciiTheme="minorHAnsi" w:hAnsiTheme="minorHAnsi" w:cstheme="minorHAnsi"/>
          <w:sz w:val="20"/>
          <w:szCs w:val="20"/>
        </w:rPr>
        <w:t xml:space="preserve"> (</w:t>
      </w:r>
      <w:r w:rsidR="002324AD" w:rsidRPr="003E5230">
        <w:rPr>
          <w:rFonts w:asciiTheme="minorHAnsi" w:hAnsiTheme="minorHAnsi" w:cstheme="minorHAnsi"/>
          <w:sz w:val="20"/>
          <w:szCs w:val="20"/>
        </w:rPr>
        <w:t>[</w:t>
      </w:r>
      <w:r w:rsidR="002324AD" w:rsidRPr="003E5230">
        <w:rPr>
          <w:rFonts w:asciiTheme="minorHAnsi" w:hAnsiTheme="minorHAnsi" w:cstheme="minorHAnsi"/>
          <w:sz w:val="20"/>
          <w:szCs w:val="20"/>
          <w:highlight w:val="yellow"/>
        </w:rPr>
        <w:t>●</w:t>
      </w:r>
      <w:r w:rsidR="002324AD" w:rsidRPr="003E5230">
        <w:rPr>
          <w:rFonts w:asciiTheme="minorHAnsi" w:hAnsiTheme="minorHAnsi" w:cstheme="minorHAnsi"/>
          <w:sz w:val="20"/>
          <w:szCs w:val="20"/>
        </w:rPr>
        <w:t>]</w:t>
      </w:r>
      <w:r w:rsidRPr="003E5230">
        <w:rPr>
          <w:rFonts w:asciiTheme="minorHAnsi" w:hAnsiTheme="minorHAnsi" w:cstheme="minorHAnsi"/>
          <w:sz w:val="20"/>
          <w:szCs w:val="20"/>
        </w:rPr>
        <w:t xml:space="preserve">) kalendárnych dní odo dňa doručenia faktúry Organizácii SAV. Zmluvné strany sa dohodli, že sprostredkovateľ je oprávnený vystaviť faktúru podľa predchádzajúcej vety tohto bodu jedenkrát ročne, a to vždy do </w:t>
      </w:r>
      <w:r w:rsidRPr="003E5230">
        <w:rPr>
          <w:rFonts w:asciiTheme="minorHAnsi" w:hAnsiTheme="minorHAnsi" w:cstheme="minorHAnsi"/>
          <w:sz w:val="20"/>
          <w:szCs w:val="20"/>
          <w:highlight w:val="yellow"/>
        </w:rPr>
        <w:t>31.3</w:t>
      </w:r>
      <w:r w:rsidRPr="003E5230">
        <w:rPr>
          <w:rFonts w:asciiTheme="minorHAnsi" w:hAnsiTheme="minorHAnsi" w:cstheme="minorHAnsi"/>
          <w:sz w:val="20"/>
          <w:szCs w:val="20"/>
        </w:rPr>
        <w:t xml:space="preserve">. </w:t>
      </w:r>
      <w:r w:rsidR="000618F0">
        <w:rPr>
          <w:rFonts w:asciiTheme="minorHAnsi" w:hAnsiTheme="minorHAnsi" w:cstheme="minorHAnsi"/>
          <w:sz w:val="20"/>
          <w:szCs w:val="20"/>
        </w:rPr>
        <w:t>príslušného kalendárneho roku</w:t>
      </w:r>
      <w:r w:rsidRPr="003E5230">
        <w:rPr>
          <w:rFonts w:asciiTheme="minorHAnsi" w:hAnsiTheme="minorHAnsi" w:cstheme="minorHAnsi"/>
          <w:sz w:val="20"/>
          <w:szCs w:val="20"/>
        </w:rPr>
        <w:t xml:space="preserve"> za predchádzajúci kalendárny rok</w:t>
      </w:r>
      <w:r w:rsidR="000618F0">
        <w:rPr>
          <w:rFonts w:asciiTheme="minorHAnsi" w:hAnsiTheme="minorHAnsi" w:cstheme="minorHAnsi"/>
          <w:sz w:val="20"/>
          <w:szCs w:val="20"/>
        </w:rPr>
        <w:t xml:space="preserve"> v ktorom</w:t>
      </w:r>
      <w:r w:rsidRPr="003E5230">
        <w:rPr>
          <w:rFonts w:asciiTheme="minorHAnsi" w:hAnsiTheme="minorHAnsi" w:cstheme="minorHAnsi"/>
          <w:sz w:val="20"/>
          <w:szCs w:val="20"/>
        </w:rPr>
        <w:t xml:space="preserve"> nárok na odmenu vznikol.</w:t>
      </w:r>
    </w:p>
    <w:p w14:paraId="0858524D" w14:textId="5AA8CF89" w:rsidR="00052BED" w:rsidRDefault="002324AD" w:rsidP="00AB1A93">
      <w:pPr>
        <w:numPr>
          <w:ilvl w:val="0"/>
          <w:numId w:val="13"/>
        </w:numPr>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V prípade, že faktúra (daňový doklad) nebude vystavená riadne alebo oprávnene, bude obsahovať vecné či formálne nesprávnosti alebo nebude spĺňať zákonné požiadavky, je Organizácia SAV oprávnená vrátiť ju sprostredkovateľovi na doplnenie alebo opravenie bez toho, aby sa dostal do omeškania so splatnosťou takejto faktúry. Lehota splatnosti začína plynúť znova dňom doručenia náležite opravenej či doplnenej faktúry. </w:t>
      </w:r>
      <w:r w:rsidR="00052BED" w:rsidRPr="003E5230">
        <w:rPr>
          <w:rFonts w:asciiTheme="minorHAnsi" w:hAnsiTheme="minorHAnsi" w:cstheme="minorHAnsi"/>
          <w:sz w:val="20"/>
          <w:szCs w:val="20"/>
        </w:rPr>
        <w:t xml:space="preserve"> </w:t>
      </w:r>
    </w:p>
    <w:p w14:paraId="13AF963C" w14:textId="767E8203" w:rsidR="00E7063D" w:rsidRPr="00E7063D" w:rsidRDefault="00E7063D" w:rsidP="00E7063D">
      <w:pPr>
        <w:spacing w:before="120" w:after="120" w:line="276" w:lineRule="auto"/>
        <w:ind w:left="567"/>
        <w:jc w:val="both"/>
        <w:rPr>
          <w:rFonts w:asciiTheme="minorHAnsi" w:hAnsiTheme="minorHAnsi" w:cstheme="minorHAnsi"/>
          <w:b/>
          <w:bCs/>
          <w:sz w:val="20"/>
          <w:szCs w:val="20"/>
        </w:rPr>
      </w:pPr>
      <w:bookmarkStart w:id="7" w:name="_Hlk200548031"/>
      <w:r w:rsidRPr="00E7063D">
        <w:rPr>
          <w:rFonts w:asciiTheme="minorHAnsi" w:hAnsiTheme="minorHAnsi" w:cstheme="minorHAnsi"/>
          <w:b/>
          <w:bCs/>
          <w:sz w:val="20"/>
          <w:szCs w:val="20"/>
        </w:rPr>
        <w:t>SANKCIE</w:t>
      </w:r>
    </w:p>
    <w:bookmarkEnd w:id="7"/>
    <w:p w14:paraId="7A57FFEF" w14:textId="7E5DEEF0" w:rsidR="00052BED" w:rsidRPr="003E5230" w:rsidRDefault="00052BED" w:rsidP="00AB1A93">
      <w:pPr>
        <w:numPr>
          <w:ilvl w:val="0"/>
          <w:numId w:val="13"/>
        </w:numPr>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V prípade omeškania s vyplatením odmeny za sprostredkovanie podľa </w:t>
      </w:r>
      <w:r w:rsidR="002324AD" w:rsidRPr="003E5230">
        <w:rPr>
          <w:rFonts w:asciiTheme="minorHAnsi" w:hAnsiTheme="minorHAnsi" w:cstheme="minorHAnsi"/>
          <w:sz w:val="20"/>
          <w:szCs w:val="20"/>
        </w:rPr>
        <w:t>tejto</w:t>
      </w:r>
      <w:r w:rsidRPr="003E5230">
        <w:rPr>
          <w:rFonts w:asciiTheme="minorHAnsi" w:hAnsiTheme="minorHAnsi" w:cstheme="minorHAnsi"/>
          <w:sz w:val="20"/>
          <w:szCs w:val="20"/>
        </w:rPr>
        <w:t xml:space="preserve"> Zmluvy sa Organizácia SAV zaväzuje zaplatiť sprostredkovateľovi úroky z omeškania vo výške 0,05 % z dlžnej čiastky za každý deň omeškania.</w:t>
      </w:r>
    </w:p>
    <w:p w14:paraId="1D0271B5" w14:textId="3E346013" w:rsidR="00052BED" w:rsidRPr="003E5230" w:rsidRDefault="00052BED" w:rsidP="00AB1A93">
      <w:pPr>
        <w:numPr>
          <w:ilvl w:val="0"/>
          <w:numId w:val="13"/>
        </w:numPr>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V prípade </w:t>
      </w:r>
      <w:r w:rsidR="008922AB">
        <w:rPr>
          <w:rFonts w:asciiTheme="minorHAnsi" w:hAnsiTheme="minorHAnsi" w:cstheme="minorHAnsi"/>
          <w:sz w:val="20"/>
          <w:szCs w:val="20"/>
        </w:rPr>
        <w:t>ak Sprostredkovateľ poruší povinnosť podľa</w:t>
      </w:r>
      <w:r w:rsidRPr="003E5230">
        <w:rPr>
          <w:rFonts w:asciiTheme="minorHAnsi" w:hAnsiTheme="minorHAnsi" w:cstheme="minorHAnsi"/>
          <w:sz w:val="20"/>
          <w:szCs w:val="20"/>
        </w:rPr>
        <w:t xml:space="preserve"> </w:t>
      </w:r>
      <w:r w:rsidR="00344FF5">
        <w:rPr>
          <w:rFonts w:asciiTheme="minorHAnsi" w:hAnsiTheme="minorHAnsi" w:cstheme="minorHAnsi"/>
          <w:sz w:val="20"/>
          <w:szCs w:val="20"/>
        </w:rPr>
        <w:t>bodu 3</w:t>
      </w:r>
      <w:r w:rsidR="008922AB">
        <w:rPr>
          <w:rFonts w:asciiTheme="minorHAnsi" w:hAnsiTheme="minorHAnsi" w:cstheme="minorHAnsi"/>
          <w:sz w:val="20"/>
          <w:szCs w:val="20"/>
        </w:rPr>
        <w:t>.5</w:t>
      </w:r>
      <w:r w:rsidR="00344FF5">
        <w:rPr>
          <w:rFonts w:asciiTheme="minorHAnsi" w:hAnsiTheme="minorHAnsi" w:cstheme="minorHAnsi"/>
          <w:sz w:val="20"/>
          <w:szCs w:val="20"/>
        </w:rPr>
        <w:t>.</w:t>
      </w:r>
      <w:r w:rsidR="008922AB">
        <w:rPr>
          <w:rFonts w:asciiTheme="minorHAnsi" w:hAnsiTheme="minorHAnsi" w:cstheme="minorHAnsi"/>
          <w:sz w:val="20"/>
          <w:szCs w:val="20"/>
        </w:rPr>
        <w:t xml:space="preserve"> a)</w:t>
      </w:r>
      <w:r w:rsidRPr="003E5230">
        <w:rPr>
          <w:rFonts w:asciiTheme="minorHAnsi" w:hAnsiTheme="minorHAnsi" w:cstheme="minorHAnsi"/>
          <w:sz w:val="20"/>
          <w:szCs w:val="20"/>
        </w:rPr>
        <w:t xml:space="preserve"> tohto Článku Zmluvy </w:t>
      </w:r>
      <w:r w:rsidR="00F10963">
        <w:rPr>
          <w:rFonts w:asciiTheme="minorHAnsi" w:hAnsiTheme="minorHAnsi" w:cstheme="minorHAnsi"/>
          <w:sz w:val="20"/>
          <w:szCs w:val="20"/>
        </w:rPr>
        <w:t xml:space="preserve">sprostredkovateľ </w:t>
      </w:r>
      <w:r w:rsidRPr="003E5230">
        <w:rPr>
          <w:rFonts w:asciiTheme="minorHAnsi" w:hAnsiTheme="minorHAnsi" w:cstheme="minorHAnsi"/>
          <w:sz w:val="20"/>
          <w:szCs w:val="20"/>
        </w:rPr>
        <w:t xml:space="preserve">sa zaväzuje zaplatiť Organizácii SAV </w:t>
      </w:r>
      <w:r w:rsidR="002324AD" w:rsidRPr="003E5230">
        <w:rPr>
          <w:rFonts w:asciiTheme="minorHAnsi" w:hAnsiTheme="minorHAnsi" w:cstheme="minorHAnsi"/>
          <w:sz w:val="20"/>
          <w:szCs w:val="20"/>
        </w:rPr>
        <w:t>zmluvnú pokutu</w:t>
      </w:r>
      <w:r w:rsidRPr="003E5230">
        <w:rPr>
          <w:rFonts w:asciiTheme="minorHAnsi" w:hAnsiTheme="minorHAnsi" w:cstheme="minorHAnsi"/>
          <w:sz w:val="20"/>
          <w:szCs w:val="20"/>
        </w:rPr>
        <w:t xml:space="preserve"> vo výške</w:t>
      </w:r>
      <w:r w:rsidR="00F10963">
        <w:rPr>
          <w:rFonts w:asciiTheme="minorHAnsi" w:hAnsiTheme="minorHAnsi" w:cstheme="minorHAnsi"/>
          <w:sz w:val="20"/>
          <w:szCs w:val="20"/>
        </w:rPr>
        <w:t xml:space="preserve"> 20.000,- EUR, a to za každé porušenie zvlášť</w:t>
      </w:r>
      <w:r w:rsidR="00F10963" w:rsidRPr="003E5230">
        <w:rPr>
          <w:rFonts w:asciiTheme="minorHAnsi" w:hAnsiTheme="minorHAnsi" w:cstheme="minorHAnsi"/>
          <w:sz w:val="20"/>
          <w:szCs w:val="20"/>
        </w:rPr>
        <w:t>.</w:t>
      </w:r>
      <w:r w:rsidR="00F10963">
        <w:rPr>
          <w:rFonts w:asciiTheme="minorHAnsi" w:hAnsiTheme="minorHAnsi" w:cstheme="minorHAnsi"/>
          <w:sz w:val="20"/>
          <w:szCs w:val="20"/>
        </w:rPr>
        <w:t xml:space="preserve"> Nárok Organizácie SAV na náhradu škody v celej výške tým nie je dotknutý.</w:t>
      </w:r>
      <w:r w:rsidRPr="003E5230">
        <w:rPr>
          <w:rFonts w:asciiTheme="minorHAnsi" w:hAnsiTheme="minorHAnsi" w:cstheme="minorHAnsi"/>
          <w:sz w:val="20"/>
          <w:szCs w:val="20"/>
        </w:rPr>
        <w:t xml:space="preserve"> </w:t>
      </w:r>
    </w:p>
    <w:bookmarkEnd w:id="6"/>
    <w:p w14:paraId="19753365" w14:textId="77777777" w:rsidR="00A346DB" w:rsidRPr="003E5230" w:rsidRDefault="00A346DB" w:rsidP="003C202B">
      <w:pPr>
        <w:spacing w:line="276" w:lineRule="auto"/>
        <w:jc w:val="both"/>
        <w:rPr>
          <w:rFonts w:asciiTheme="minorHAnsi" w:hAnsiTheme="minorHAnsi" w:cstheme="minorHAnsi"/>
          <w:strike/>
          <w:sz w:val="20"/>
          <w:szCs w:val="20"/>
        </w:rPr>
      </w:pPr>
    </w:p>
    <w:p w14:paraId="25BA16A4" w14:textId="73A7917E" w:rsidR="008B23F5" w:rsidRPr="003E5230" w:rsidRDefault="0025791A" w:rsidP="003C202B">
      <w:pPr>
        <w:spacing w:line="276" w:lineRule="auto"/>
        <w:jc w:val="center"/>
        <w:rPr>
          <w:rFonts w:asciiTheme="minorHAnsi" w:hAnsiTheme="minorHAnsi" w:cstheme="minorHAnsi"/>
          <w:b/>
          <w:sz w:val="20"/>
          <w:szCs w:val="20"/>
        </w:rPr>
      </w:pPr>
      <w:r w:rsidRPr="003E5230">
        <w:rPr>
          <w:rFonts w:asciiTheme="minorHAnsi" w:hAnsiTheme="minorHAnsi" w:cstheme="minorHAnsi"/>
          <w:b/>
          <w:sz w:val="20"/>
          <w:szCs w:val="20"/>
        </w:rPr>
        <w:lastRenderedPageBreak/>
        <w:t>ČLÁNOK 4</w:t>
      </w:r>
    </w:p>
    <w:p w14:paraId="6F035B61" w14:textId="6446A484" w:rsidR="00BE614F" w:rsidRPr="003E5230" w:rsidRDefault="0025791A" w:rsidP="003C202B">
      <w:pPr>
        <w:spacing w:line="276" w:lineRule="auto"/>
        <w:jc w:val="center"/>
        <w:rPr>
          <w:rFonts w:asciiTheme="minorHAnsi" w:hAnsiTheme="minorHAnsi" w:cstheme="minorHAnsi"/>
          <w:b/>
          <w:sz w:val="20"/>
          <w:szCs w:val="20"/>
        </w:rPr>
      </w:pPr>
      <w:r w:rsidRPr="003E5230">
        <w:rPr>
          <w:rFonts w:asciiTheme="minorHAnsi" w:hAnsiTheme="minorHAnsi" w:cstheme="minorHAnsi"/>
          <w:b/>
          <w:sz w:val="20"/>
          <w:szCs w:val="20"/>
        </w:rPr>
        <w:t xml:space="preserve">POVINNOSŤ MLČANLIVOSTI </w:t>
      </w:r>
    </w:p>
    <w:p w14:paraId="6ED59537" w14:textId="77777777" w:rsidR="00BE614F" w:rsidRPr="003E5230" w:rsidRDefault="00BE614F" w:rsidP="003C202B">
      <w:pPr>
        <w:spacing w:line="276" w:lineRule="auto"/>
        <w:rPr>
          <w:rFonts w:asciiTheme="minorHAnsi" w:hAnsiTheme="minorHAnsi" w:cstheme="minorHAnsi"/>
          <w:sz w:val="20"/>
          <w:szCs w:val="20"/>
        </w:rPr>
      </w:pPr>
    </w:p>
    <w:p w14:paraId="12CA5E49" w14:textId="109632E6" w:rsidR="00817E50" w:rsidRPr="003E5230" w:rsidRDefault="00817E50" w:rsidP="00AB1A93">
      <w:pPr>
        <w:numPr>
          <w:ilvl w:val="0"/>
          <w:numId w:val="7"/>
        </w:numPr>
        <w:tabs>
          <w:tab w:val="clear" w:pos="360"/>
        </w:tabs>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Zmluvné strany sa týmto zaväzujú, že všetky informácie o druhej </w:t>
      </w:r>
      <w:r w:rsidR="00691DEF">
        <w:rPr>
          <w:rFonts w:asciiTheme="minorHAnsi" w:hAnsiTheme="minorHAnsi" w:cstheme="minorHAnsi"/>
          <w:sz w:val="20"/>
          <w:szCs w:val="20"/>
        </w:rPr>
        <w:t>Z</w:t>
      </w:r>
      <w:r w:rsidRPr="003E5230">
        <w:rPr>
          <w:rFonts w:asciiTheme="minorHAnsi" w:hAnsiTheme="minorHAnsi" w:cstheme="minorHAnsi"/>
          <w:sz w:val="20"/>
          <w:szCs w:val="20"/>
        </w:rPr>
        <w:t xml:space="preserve">mluvnej strane, s ktorými sa </w:t>
      </w:r>
      <w:r w:rsidR="0025791A" w:rsidRPr="003E5230">
        <w:rPr>
          <w:rFonts w:asciiTheme="minorHAnsi" w:hAnsiTheme="minorHAnsi" w:cstheme="minorHAnsi"/>
          <w:sz w:val="20"/>
          <w:szCs w:val="20"/>
        </w:rPr>
        <w:t xml:space="preserve">oboznámili pred podpisom tejto Zmluvy alebo s ktorými sa </w:t>
      </w:r>
      <w:r w:rsidRPr="003E5230">
        <w:rPr>
          <w:rFonts w:asciiTheme="minorHAnsi" w:hAnsiTheme="minorHAnsi" w:cstheme="minorHAnsi"/>
          <w:sz w:val="20"/>
          <w:szCs w:val="20"/>
        </w:rPr>
        <w:t xml:space="preserve">oboznámia </w:t>
      </w:r>
      <w:r w:rsidR="0025791A" w:rsidRPr="003E5230">
        <w:rPr>
          <w:rFonts w:asciiTheme="minorHAnsi" w:hAnsiTheme="minorHAnsi" w:cstheme="minorHAnsi"/>
          <w:sz w:val="20"/>
          <w:szCs w:val="20"/>
        </w:rPr>
        <w:t>počas účinnosti tejto Zmluvy alebo po jej zániku a súvisia s touto Zmluvou</w:t>
      </w:r>
      <w:r w:rsidRPr="003E5230">
        <w:rPr>
          <w:rFonts w:asciiTheme="minorHAnsi" w:hAnsiTheme="minorHAnsi" w:cstheme="minorHAnsi"/>
          <w:sz w:val="20"/>
          <w:szCs w:val="20"/>
        </w:rPr>
        <w:t xml:space="preserve">, budú považované za dôverné. </w:t>
      </w:r>
    </w:p>
    <w:p w14:paraId="788FE15F" w14:textId="090124E4" w:rsidR="00817E50" w:rsidRPr="003E5230" w:rsidRDefault="00817E50" w:rsidP="00AB1A93">
      <w:pPr>
        <w:numPr>
          <w:ilvl w:val="0"/>
          <w:numId w:val="7"/>
        </w:numPr>
        <w:tabs>
          <w:tab w:val="clear" w:pos="360"/>
        </w:tabs>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Zmluvné strany sa zaväzujú zachovávať o </w:t>
      </w:r>
      <w:r w:rsidR="0025791A" w:rsidRPr="003E5230">
        <w:rPr>
          <w:rFonts w:asciiTheme="minorHAnsi" w:hAnsiTheme="minorHAnsi" w:cstheme="minorHAnsi"/>
          <w:sz w:val="20"/>
          <w:szCs w:val="20"/>
        </w:rPr>
        <w:t>dôverných</w:t>
      </w:r>
      <w:r w:rsidRPr="003E5230">
        <w:rPr>
          <w:rFonts w:asciiTheme="minorHAnsi" w:hAnsiTheme="minorHAnsi" w:cstheme="minorHAnsi"/>
          <w:sz w:val="20"/>
          <w:szCs w:val="20"/>
        </w:rPr>
        <w:t xml:space="preserve"> informáciách mlčanlivosť s výnimkou predchádzajúceho písomného súhlasu druhej zmluvnej strany, žiadnu z týchto informácií nijako</w:t>
      </w:r>
      <w:r w:rsidR="0025791A" w:rsidRPr="003E5230">
        <w:rPr>
          <w:rFonts w:asciiTheme="minorHAnsi" w:hAnsiTheme="minorHAnsi" w:cstheme="minorHAnsi"/>
          <w:sz w:val="20"/>
          <w:szCs w:val="20"/>
        </w:rPr>
        <w:t xml:space="preserve"> priamo alebo nepriamo</w:t>
      </w:r>
      <w:r w:rsidRPr="003E5230">
        <w:rPr>
          <w:rFonts w:asciiTheme="minorHAnsi" w:hAnsiTheme="minorHAnsi" w:cstheme="minorHAnsi"/>
          <w:sz w:val="20"/>
          <w:szCs w:val="20"/>
        </w:rPr>
        <w:t xml:space="preserve"> nezneužiť, nevyužiť, nesprístupniť a ani neumožniť sprístupnenie </w:t>
      </w:r>
      <w:r w:rsidR="00D832EA" w:rsidRPr="003E5230">
        <w:rPr>
          <w:rFonts w:asciiTheme="minorHAnsi" w:hAnsiTheme="minorHAnsi" w:cstheme="minorHAnsi"/>
          <w:sz w:val="20"/>
          <w:szCs w:val="20"/>
        </w:rPr>
        <w:t xml:space="preserve">iným </w:t>
      </w:r>
      <w:r w:rsidRPr="003E5230">
        <w:rPr>
          <w:rFonts w:asciiTheme="minorHAnsi" w:hAnsiTheme="minorHAnsi" w:cstheme="minorHAnsi"/>
          <w:sz w:val="20"/>
          <w:szCs w:val="20"/>
        </w:rPr>
        <w:t xml:space="preserve">osobám. Povinnosť zachovávať dôvernosť informácií nie je porušená oznámením týchto informácií v miere nevyhnutne potrebnej na plnenie záväzkov zmluvnej strany plynúcich z tejto </w:t>
      </w:r>
      <w:r w:rsidR="00D832EA" w:rsidRPr="003E5230">
        <w:rPr>
          <w:rFonts w:asciiTheme="minorHAnsi" w:hAnsiTheme="minorHAnsi" w:cstheme="minorHAnsi"/>
          <w:sz w:val="20"/>
          <w:szCs w:val="20"/>
        </w:rPr>
        <w:t xml:space="preserve">Zmluvy </w:t>
      </w:r>
      <w:r w:rsidRPr="003E5230">
        <w:rPr>
          <w:rFonts w:asciiTheme="minorHAnsi" w:hAnsiTheme="minorHAnsi" w:cstheme="minorHAnsi"/>
          <w:sz w:val="20"/>
          <w:szCs w:val="20"/>
        </w:rPr>
        <w:t xml:space="preserve">zamestnancom, členom orgánov, poradcom a zástupcom zmluvnej strany za predpokladu, že tieto osoby sú zmluvne alebo inak právne viazané podmienkami a obmedzeniami aspoň tak prísnymi ako podmienky a obmedzenia tejto </w:t>
      </w:r>
      <w:r w:rsidR="00D832EA" w:rsidRPr="003E5230">
        <w:rPr>
          <w:rFonts w:asciiTheme="minorHAnsi" w:hAnsiTheme="minorHAnsi" w:cstheme="minorHAnsi"/>
          <w:sz w:val="20"/>
          <w:szCs w:val="20"/>
        </w:rPr>
        <w:t>Zmluvy</w:t>
      </w:r>
      <w:r w:rsidRPr="003E5230">
        <w:rPr>
          <w:rFonts w:asciiTheme="minorHAnsi" w:hAnsiTheme="minorHAnsi" w:cstheme="minorHAnsi"/>
          <w:sz w:val="20"/>
          <w:szCs w:val="20"/>
        </w:rPr>
        <w:t>. Za porušenie povinnosti zachovávať dôvernosť informácií týmito osobami plne zodpovedá zmluvná strana, ktorá im tieto informácie oznámila.</w:t>
      </w:r>
    </w:p>
    <w:p w14:paraId="42C5E4F6" w14:textId="6BD14305" w:rsidR="00817E50" w:rsidRPr="003E5230" w:rsidRDefault="00817E50" w:rsidP="00AB1A93">
      <w:pPr>
        <w:numPr>
          <w:ilvl w:val="0"/>
          <w:numId w:val="7"/>
        </w:numPr>
        <w:tabs>
          <w:tab w:val="clear" w:pos="360"/>
        </w:tabs>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Zmluvné strany sa ďalej zaväzujú, že dôverné informácie </w:t>
      </w:r>
      <w:r w:rsidR="0025791A" w:rsidRPr="003E5230">
        <w:rPr>
          <w:rFonts w:asciiTheme="minorHAnsi" w:hAnsiTheme="minorHAnsi" w:cstheme="minorHAnsi"/>
          <w:sz w:val="20"/>
          <w:szCs w:val="20"/>
        </w:rPr>
        <w:t xml:space="preserve">použijú len v súlade s Účelom zmluvy a dôverné informácie </w:t>
      </w:r>
      <w:r w:rsidRPr="003E5230">
        <w:rPr>
          <w:rFonts w:asciiTheme="minorHAnsi" w:hAnsiTheme="minorHAnsi" w:cstheme="minorHAnsi"/>
          <w:sz w:val="20"/>
          <w:szCs w:val="20"/>
        </w:rPr>
        <w:t xml:space="preserve">nepoužijú v rozpore s </w:t>
      </w:r>
      <w:r w:rsidR="0025791A" w:rsidRPr="003E5230">
        <w:rPr>
          <w:rFonts w:asciiTheme="minorHAnsi" w:hAnsiTheme="minorHAnsi" w:cstheme="minorHAnsi"/>
          <w:sz w:val="20"/>
          <w:szCs w:val="20"/>
        </w:rPr>
        <w:t>účel</w:t>
      </w:r>
      <w:r w:rsidRPr="003E5230">
        <w:rPr>
          <w:rFonts w:asciiTheme="minorHAnsi" w:hAnsiTheme="minorHAnsi" w:cstheme="minorHAnsi"/>
          <w:sz w:val="20"/>
          <w:szCs w:val="20"/>
        </w:rPr>
        <w:t xml:space="preserve"> ich poskytnutia </w:t>
      </w:r>
      <w:r w:rsidR="0025791A" w:rsidRPr="003E5230">
        <w:rPr>
          <w:rFonts w:asciiTheme="minorHAnsi" w:hAnsiTheme="minorHAnsi" w:cstheme="minorHAnsi"/>
          <w:sz w:val="20"/>
          <w:szCs w:val="20"/>
        </w:rPr>
        <w:t xml:space="preserve">alebo </w:t>
      </w:r>
      <w:r w:rsidRPr="003E5230">
        <w:rPr>
          <w:rFonts w:asciiTheme="minorHAnsi" w:hAnsiTheme="minorHAnsi" w:cstheme="minorHAnsi"/>
          <w:sz w:val="20"/>
          <w:szCs w:val="20"/>
        </w:rPr>
        <w:t xml:space="preserve">v prospech </w:t>
      </w:r>
      <w:r w:rsidR="0025791A" w:rsidRPr="003E5230">
        <w:rPr>
          <w:rFonts w:asciiTheme="minorHAnsi" w:hAnsiTheme="minorHAnsi" w:cstheme="minorHAnsi"/>
          <w:sz w:val="20"/>
          <w:szCs w:val="20"/>
        </w:rPr>
        <w:t xml:space="preserve">seba alebo </w:t>
      </w:r>
      <w:r w:rsidR="00D832EA" w:rsidRPr="003E5230">
        <w:rPr>
          <w:rFonts w:asciiTheme="minorHAnsi" w:hAnsiTheme="minorHAnsi" w:cstheme="minorHAnsi"/>
          <w:sz w:val="20"/>
          <w:szCs w:val="20"/>
        </w:rPr>
        <w:t xml:space="preserve">iných </w:t>
      </w:r>
      <w:r w:rsidRPr="003E5230">
        <w:rPr>
          <w:rFonts w:asciiTheme="minorHAnsi" w:hAnsiTheme="minorHAnsi" w:cstheme="minorHAnsi"/>
          <w:sz w:val="20"/>
          <w:szCs w:val="20"/>
        </w:rPr>
        <w:t>osôb.</w:t>
      </w:r>
    </w:p>
    <w:p w14:paraId="3CED7720" w14:textId="0FE006B7" w:rsidR="00817E50" w:rsidRPr="003E5230" w:rsidRDefault="00817E50" w:rsidP="00AB1A93">
      <w:pPr>
        <w:numPr>
          <w:ilvl w:val="0"/>
          <w:numId w:val="7"/>
        </w:numPr>
        <w:tabs>
          <w:tab w:val="clear" w:pos="360"/>
        </w:tabs>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Vyššie stanovená povinnosť mlčanlivosti nekončí ani ukončením tejto </w:t>
      </w:r>
      <w:r w:rsidR="00A346DB" w:rsidRPr="003E5230">
        <w:rPr>
          <w:rFonts w:asciiTheme="minorHAnsi" w:hAnsiTheme="minorHAnsi" w:cstheme="minorHAnsi"/>
          <w:sz w:val="20"/>
          <w:szCs w:val="20"/>
        </w:rPr>
        <w:t xml:space="preserve">Zmluvy </w:t>
      </w:r>
      <w:r w:rsidRPr="003E5230">
        <w:rPr>
          <w:rFonts w:asciiTheme="minorHAnsi" w:hAnsiTheme="minorHAnsi" w:cstheme="minorHAnsi"/>
          <w:sz w:val="20"/>
          <w:szCs w:val="20"/>
        </w:rPr>
        <w:t>alebo jej prípadnou neplatnosťou, pokiaľ nenastane niektor</w:t>
      </w:r>
      <w:r w:rsidR="0025791A" w:rsidRPr="003E5230">
        <w:rPr>
          <w:rFonts w:asciiTheme="minorHAnsi" w:hAnsiTheme="minorHAnsi" w:cstheme="minorHAnsi"/>
          <w:sz w:val="20"/>
          <w:szCs w:val="20"/>
        </w:rPr>
        <w:t>á z nasledujúcich skutočností</w:t>
      </w:r>
      <w:r w:rsidRPr="003E5230">
        <w:rPr>
          <w:rFonts w:asciiTheme="minorHAnsi" w:hAnsiTheme="minorHAnsi" w:cstheme="minorHAnsi"/>
          <w:sz w:val="20"/>
          <w:szCs w:val="20"/>
        </w:rPr>
        <w:t>:</w:t>
      </w:r>
    </w:p>
    <w:p w14:paraId="7CFFE495" w14:textId="77777777" w:rsidR="00817E50" w:rsidRPr="003E5230" w:rsidRDefault="00817E50" w:rsidP="00AB1A93">
      <w:pPr>
        <w:numPr>
          <w:ilvl w:val="0"/>
          <w:numId w:val="8"/>
        </w:numPr>
        <w:tabs>
          <w:tab w:val="clear" w:pos="360"/>
        </w:tabs>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informácia je verejne prístupná alebo sa neskôr stane verejne prístupnou inak ako porušením tejto </w:t>
      </w:r>
      <w:r w:rsidR="00F35C11" w:rsidRPr="003E5230">
        <w:rPr>
          <w:rFonts w:asciiTheme="minorHAnsi" w:hAnsiTheme="minorHAnsi" w:cstheme="minorHAnsi"/>
          <w:sz w:val="20"/>
          <w:szCs w:val="20"/>
        </w:rPr>
        <w:t>Z</w:t>
      </w:r>
      <w:r w:rsidRPr="003E5230">
        <w:rPr>
          <w:rFonts w:asciiTheme="minorHAnsi" w:hAnsiTheme="minorHAnsi" w:cstheme="minorHAnsi"/>
          <w:sz w:val="20"/>
          <w:szCs w:val="20"/>
        </w:rPr>
        <w:t>mluvy,</w:t>
      </w:r>
    </w:p>
    <w:p w14:paraId="7FF11FC9" w14:textId="50D6D019" w:rsidR="00817E50" w:rsidRPr="003E5230" w:rsidRDefault="0025791A" w:rsidP="00AB1A93">
      <w:pPr>
        <w:numPr>
          <w:ilvl w:val="0"/>
          <w:numId w:val="8"/>
        </w:numPr>
        <w:tabs>
          <w:tab w:val="clear" w:pos="360"/>
        </w:tabs>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Z</w:t>
      </w:r>
      <w:r w:rsidR="00817E50" w:rsidRPr="003E5230">
        <w:rPr>
          <w:rFonts w:asciiTheme="minorHAnsi" w:hAnsiTheme="minorHAnsi" w:cstheme="minorHAnsi"/>
          <w:sz w:val="20"/>
          <w:szCs w:val="20"/>
        </w:rPr>
        <w:t>mluvn</w:t>
      </w:r>
      <w:r w:rsidR="008963FC">
        <w:rPr>
          <w:rFonts w:asciiTheme="minorHAnsi" w:hAnsiTheme="minorHAnsi" w:cstheme="minorHAnsi"/>
          <w:sz w:val="20"/>
          <w:szCs w:val="20"/>
        </w:rPr>
        <w:t>á</w:t>
      </w:r>
      <w:r w:rsidR="00817E50" w:rsidRPr="003E5230">
        <w:rPr>
          <w:rFonts w:asciiTheme="minorHAnsi" w:hAnsiTheme="minorHAnsi" w:cstheme="minorHAnsi"/>
          <w:sz w:val="20"/>
          <w:szCs w:val="20"/>
        </w:rPr>
        <w:t xml:space="preserve"> stran</w:t>
      </w:r>
      <w:r w:rsidR="008963FC">
        <w:rPr>
          <w:rFonts w:asciiTheme="minorHAnsi" w:hAnsiTheme="minorHAnsi" w:cstheme="minorHAnsi"/>
          <w:sz w:val="20"/>
          <w:szCs w:val="20"/>
        </w:rPr>
        <w:t>a</w:t>
      </w:r>
      <w:r w:rsidR="00817E50" w:rsidRPr="003E5230">
        <w:rPr>
          <w:rFonts w:asciiTheme="minorHAnsi" w:hAnsiTheme="minorHAnsi" w:cstheme="minorHAnsi"/>
          <w:sz w:val="20"/>
          <w:szCs w:val="20"/>
        </w:rPr>
        <w:t>, ktorá poskytla</w:t>
      </w:r>
      <w:r w:rsidR="008963FC">
        <w:rPr>
          <w:rFonts w:asciiTheme="minorHAnsi" w:hAnsiTheme="minorHAnsi" w:cstheme="minorHAnsi"/>
          <w:sz w:val="20"/>
          <w:szCs w:val="20"/>
        </w:rPr>
        <w:t xml:space="preserve"> dôvernú informáciu</w:t>
      </w:r>
      <w:r w:rsidR="00817E50" w:rsidRPr="003E5230">
        <w:rPr>
          <w:rFonts w:asciiTheme="minorHAnsi" w:hAnsiTheme="minorHAnsi" w:cstheme="minorHAnsi"/>
          <w:sz w:val="20"/>
          <w:szCs w:val="20"/>
        </w:rPr>
        <w:t xml:space="preserve">, </w:t>
      </w:r>
      <w:r w:rsidRPr="003E5230">
        <w:rPr>
          <w:rFonts w:asciiTheme="minorHAnsi" w:hAnsiTheme="minorHAnsi" w:cstheme="minorHAnsi"/>
          <w:sz w:val="20"/>
          <w:szCs w:val="20"/>
        </w:rPr>
        <w:t>výslovne zbavila povinnú Zmluvnú stranu povinnosti mlčanlivosti,</w:t>
      </w:r>
    </w:p>
    <w:p w14:paraId="605D655E" w14:textId="77777777" w:rsidR="00817E50" w:rsidRPr="003E5230" w:rsidRDefault="00817E50" w:rsidP="00AB1A93">
      <w:pPr>
        <w:numPr>
          <w:ilvl w:val="0"/>
          <w:numId w:val="8"/>
        </w:numPr>
        <w:tabs>
          <w:tab w:val="clear" w:pos="360"/>
        </w:tabs>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k oznámeniu informácie dôjde na základe záväznej požiadavky alebo výzvy štátnych orgánov oprávnených k tomuto na základe zákona,</w:t>
      </w:r>
    </w:p>
    <w:p w14:paraId="7A06B105" w14:textId="5FBBD7BA" w:rsidR="00817E50" w:rsidRPr="003E5230" w:rsidRDefault="00817E50" w:rsidP="00AB1A93">
      <w:pPr>
        <w:numPr>
          <w:ilvl w:val="0"/>
          <w:numId w:val="8"/>
        </w:numPr>
        <w:tabs>
          <w:tab w:val="clear" w:pos="360"/>
        </w:tabs>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informáciu mala povinná </w:t>
      </w:r>
      <w:r w:rsidR="0025791A" w:rsidRPr="003E5230">
        <w:rPr>
          <w:rFonts w:asciiTheme="minorHAnsi" w:hAnsiTheme="minorHAnsi" w:cstheme="minorHAnsi"/>
          <w:sz w:val="20"/>
          <w:szCs w:val="20"/>
        </w:rPr>
        <w:t>Z</w:t>
      </w:r>
      <w:r w:rsidRPr="003E5230">
        <w:rPr>
          <w:rFonts w:asciiTheme="minorHAnsi" w:hAnsiTheme="minorHAnsi" w:cstheme="minorHAnsi"/>
          <w:sz w:val="20"/>
          <w:szCs w:val="20"/>
        </w:rPr>
        <w:t xml:space="preserve">mluvná strana oprávnene k dispozícii pred uzavretím tejto </w:t>
      </w:r>
      <w:r w:rsidR="00D832EA" w:rsidRPr="003E5230">
        <w:rPr>
          <w:rFonts w:asciiTheme="minorHAnsi" w:hAnsiTheme="minorHAnsi" w:cstheme="minorHAnsi"/>
          <w:sz w:val="20"/>
          <w:szCs w:val="20"/>
        </w:rPr>
        <w:t>Z</w:t>
      </w:r>
      <w:r w:rsidRPr="003E5230">
        <w:rPr>
          <w:rFonts w:asciiTheme="minorHAnsi" w:hAnsiTheme="minorHAnsi" w:cstheme="minorHAnsi"/>
          <w:sz w:val="20"/>
          <w:szCs w:val="20"/>
        </w:rPr>
        <w:t>mluvy, pokiaľ takáto informácia nebola predmetom inej, predtým medzi zmluvnými stranami uzavretej zmluvy o ochrane informácií,</w:t>
      </w:r>
    </w:p>
    <w:p w14:paraId="6DC1FFE7" w14:textId="5FB33CB8" w:rsidR="00817E50" w:rsidRPr="003E5230" w:rsidRDefault="00817E50" w:rsidP="00AB1A93">
      <w:pPr>
        <w:numPr>
          <w:ilvl w:val="0"/>
          <w:numId w:val="8"/>
        </w:numPr>
        <w:tabs>
          <w:tab w:val="clear" w:pos="360"/>
        </w:tabs>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informácia je výsledkom postupu, pri ktorom k nej povinná zmluvná strana dospeje nezávisle a je schopná to </w:t>
      </w:r>
      <w:r w:rsidR="0025791A" w:rsidRPr="003E5230">
        <w:rPr>
          <w:rFonts w:asciiTheme="minorHAnsi" w:hAnsiTheme="minorHAnsi" w:cstheme="minorHAnsi"/>
          <w:sz w:val="20"/>
          <w:szCs w:val="20"/>
        </w:rPr>
        <w:t>preukázať</w:t>
      </w:r>
      <w:r w:rsidRPr="003E5230">
        <w:rPr>
          <w:rFonts w:asciiTheme="minorHAnsi" w:hAnsiTheme="minorHAnsi" w:cstheme="minorHAnsi"/>
          <w:sz w:val="20"/>
          <w:szCs w:val="20"/>
        </w:rPr>
        <w:t>,</w:t>
      </w:r>
    </w:p>
    <w:p w14:paraId="4683411F" w14:textId="355172D3" w:rsidR="00817E50" w:rsidRPr="003E5230" w:rsidRDefault="00817E50" w:rsidP="00AB1A93">
      <w:pPr>
        <w:numPr>
          <w:ilvl w:val="0"/>
          <w:numId w:val="8"/>
        </w:numPr>
        <w:tabs>
          <w:tab w:val="clear" w:pos="360"/>
        </w:tabs>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informáciu po podpise tejto </w:t>
      </w:r>
      <w:r w:rsidR="00D832EA" w:rsidRPr="003E5230">
        <w:rPr>
          <w:rFonts w:asciiTheme="minorHAnsi" w:hAnsiTheme="minorHAnsi" w:cstheme="minorHAnsi"/>
          <w:sz w:val="20"/>
          <w:szCs w:val="20"/>
        </w:rPr>
        <w:t xml:space="preserve">Zmluvy </w:t>
      </w:r>
      <w:r w:rsidRPr="003E5230">
        <w:rPr>
          <w:rFonts w:asciiTheme="minorHAnsi" w:hAnsiTheme="minorHAnsi" w:cstheme="minorHAnsi"/>
          <w:sz w:val="20"/>
          <w:szCs w:val="20"/>
        </w:rPr>
        <w:t>poskytne povinnej zmluvnej strane osoba</w:t>
      </w:r>
      <w:r w:rsidR="00D832EA" w:rsidRPr="003E5230">
        <w:rPr>
          <w:rFonts w:asciiTheme="minorHAnsi" w:hAnsiTheme="minorHAnsi" w:cstheme="minorHAnsi"/>
          <w:sz w:val="20"/>
          <w:szCs w:val="20"/>
        </w:rPr>
        <w:t xml:space="preserve"> odlišná od zmluvných strán</w:t>
      </w:r>
      <w:r w:rsidR="0025791A" w:rsidRPr="003E5230">
        <w:rPr>
          <w:rFonts w:asciiTheme="minorHAnsi" w:hAnsiTheme="minorHAnsi" w:cstheme="minorHAnsi"/>
          <w:sz w:val="20"/>
          <w:szCs w:val="20"/>
        </w:rPr>
        <w:t>;</w:t>
      </w:r>
    </w:p>
    <w:p w14:paraId="1C73B8A5" w14:textId="0BCC60AF" w:rsidR="0025791A" w:rsidRPr="003E5230" w:rsidRDefault="0025791A" w:rsidP="00AB1A93">
      <w:pPr>
        <w:numPr>
          <w:ilvl w:val="0"/>
          <w:numId w:val="8"/>
        </w:numPr>
        <w:tabs>
          <w:tab w:val="clear" w:pos="360"/>
        </w:tabs>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informáciu poskytne členom štatutárneho orgánu, resp. inej osoby oprávnenej konať v mene alebo za Zmluvnú stranu alebo svojim poradcom, najmä audítorom, účtovníkom alebo advokátom.</w:t>
      </w:r>
    </w:p>
    <w:p w14:paraId="34661402" w14:textId="444FDA07" w:rsidR="00817E50" w:rsidRPr="003E5230" w:rsidRDefault="00817E50" w:rsidP="00AB1A93">
      <w:pPr>
        <w:numPr>
          <w:ilvl w:val="0"/>
          <w:numId w:val="7"/>
        </w:numPr>
        <w:tabs>
          <w:tab w:val="clear" w:pos="360"/>
        </w:tabs>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Poskytnutie dôverných informácií nezakladá žiadne právo na licenciu, ochrannú známku, patent, právo použitia alebo šírenia autorského diela, ani akékoľvek iné právo duševného alebo priemyselného vlastníctva. </w:t>
      </w:r>
    </w:p>
    <w:p w14:paraId="4B1A7116" w14:textId="2198F147" w:rsidR="00630973" w:rsidRPr="003E5230" w:rsidRDefault="00630973" w:rsidP="00AB1A93">
      <w:pPr>
        <w:numPr>
          <w:ilvl w:val="0"/>
          <w:numId w:val="7"/>
        </w:numPr>
        <w:tabs>
          <w:tab w:val="clear" w:pos="360"/>
        </w:tabs>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Primerane platia ustanovenia tohto </w:t>
      </w:r>
      <w:r w:rsidR="00EF49F6" w:rsidRPr="003E5230">
        <w:rPr>
          <w:rFonts w:asciiTheme="minorHAnsi" w:hAnsiTheme="minorHAnsi" w:cstheme="minorHAnsi"/>
          <w:sz w:val="20"/>
          <w:szCs w:val="20"/>
        </w:rPr>
        <w:t xml:space="preserve">Článku </w:t>
      </w:r>
      <w:r w:rsidR="0025791A" w:rsidRPr="003E5230">
        <w:rPr>
          <w:rFonts w:asciiTheme="minorHAnsi" w:hAnsiTheme="minorHAnsi" w:cstheme="minorHAnsi"/>
          <w:sz w:val="20"/>
          <w:szCs w:val="20"/>
        </w:rPr>
        <w:t xml:space="preserve">4 aj </w:t>
      </w:r>
      <w:r w:rsidRPr="003E5230">
        <w:rPr>
          <w:rFonts w:asciiTheme="minorHAnsi" w:hAnsiTheme="minorHAnsi" w:cstheme="minorHAnsi"/>
          <w:sz w:val="20"/>
          <w:szCs w:val="20"/>
        </w:rPr>
        <w:t>pre informácie, ktorými rozumieme najmä:</w:t>
      </w:r>
    </w:p>
    <w:p w14:paraId="50712318" w14:textId="06639B60" w:rsidR="00630973" w:rsidRPr="003E5230" w:rsidRDefault="00630973" w:rsidP="00AB1A93">
      <w:pPr>
        <w:numPr>
          <w:ilvl w:val="0"/>
          <w:numId w:val="9"/>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technické a ekonomické údaje súvisiace s činnosťou </w:t>
      </w:r>
      <w:r w:rsidR="008E6F96" w:rsidRPr="003E5230">
        <w:rPr>
          <w:rFonts w:asciiTheme="minorHAnsi" w:hAnsiTheme="minorHAnsi" w:cstheme="minorHAnsi"/>
          <w:sz w:val="20"/>
          <w:szCs w:val="20"/>
        </w:rPr>
        <w:t>Organizácie SAV</w:t>
      </w:r>
      <w:r w:rsidRPr="003E5230">
        <w:rPr>
          <w:rFonts w:asciiTheme="minorHAnsi" w:hAnsiTheme="minorHAnsi" w:cstheme="minorHAnsi"/>
          <w:sz w:val="20"/>
          <w:szCs w:val="20"/>
        </w:rPr>
        <w:t>,</w:t>
      </w:r>
    </w:p>
    <w:p w14:paraId="1F5C4236" w14:textId="77777777" w:rsidR="00630973" w:rsidRPr="003E5230" w:rsidRDefault="00630973" w:rsidP="00AB1A93">
      <w:pPr>
        <w:numPr>
          <w:ilvl w:val="0"/>
          <w:numId w:val="9"/>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zápisy z interných rokovaní,</w:t>
      </w:r>
    </w:p>
    <w:p w14:paraId="3164DA13" w14:textId="2D6B6D43" w:rsidR="00630973" w:rsidRPr="003E5230" w:rsidRDefault="00630973" w:rsidP="00AB1A93">
      <w:pPr>
        <w:numPr>
          <w:ilvl w:val="0"/>
          <w:numId w:val="9"/>
        </w:numPr>
        <w:spacing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akékoľvek informácie poskytnuté </w:t>
      </w:r>
      <w:r w:rsidR="008E6F96" w:rsidRPr="003E5230">
        <w:rPr>
          <w:rFonts w:asciiTheme="minorHAnsi" w:hAnsiTheme="minorHAnsi" w:cstheme="minorHAnsi"/>
          <w:sz w:val="20"/>
          <w:szCs w:val="20"/>
        </w:rPr>
        <w:t>Organizáciou SAV</w:t>
      </w:r>
      <w:r w:rsidRPr="003E5230">
        <w:rPr>
          <w:rFonts w:asciiTheme="minorHAnsi" w:hAnsiTheme="minorHAnsi" w:cstheme="minorHAnsi"/>
          <w:sz w:val="20"/>
          <w:szCs w:val="20"/>
        </w:rPr>
        <w:t xml:space="preserve"> označené ako dôverné.</w:t>
      </w:r>
    </w:p>
    <w:p w14:paraId="050ED72F" w14:textId="77777777" w:rsidR="002F008C" w:rsidRPr="003C202B" w:rsidRDefault="002F008C" w:rsidP="003C202B">
      <w:pPr>
        <w:spacing w:line="276" w:lineRule="auto"/>
        <w:ind w:left="720"/>
        <w:jc w:val="both"/>
        <w:rPr>
          <w:rFonts w:asciiTheme="minorHAnsi" w:hAnsiTheme="minorHAnsi" w:cstheme="minorHAnsi"/>
          <w:sz w:val="20"/>
          <w:szCs w:val="20"/>
        </w:rPr>
      </w:pPr>
    </w:p>
    <w:p w14:paraId="355F8DD8" w14:textId="0DEDC290" w:rsidR="00AE1745" w:rsidRPr="003C202B" w:rsidRDefault="0025791A" w:rsidP="003C202B">
      <w:pPr>
        <w:tabs>
          <w:tab w:val="num" w:pos="360"/>
        </w:tabs>
        <w:spacing w:line="276" w:lineRule="auto"/>
        <w:jc w:val="center"/>
        <w:rPr>
          <w:rFonts w:asciiTheme="minorHAnsi" w:hAnsiTheme="minorHAnsi" w:cstheme="minorHAnsi"/>
          <w:b/>
          <w:sz w:val="20"/>
          <w:szCs w:val="20"/>
        </w:rPr>
      </w:pPr>
      <w:r w:rsidRPr="003C202B">
        <w:rPr>
          <w:rFonts w:asciiTheme="minorHAnsi" w:hAnsiTheme="minorHAnsi" w:cstheme="minorHAnsi"/>
          <w:b/>
          <w:sz w:val="20"/>
          <w:szCs w:val="20"/>
        </w:rPr>
        <w:t>ČLÁNOK  5</w:t>
      </w:r>
    </w:p>
    <w:p w14:paraId="2DD16E9D" w14:textId="687665D9" w:rsidR="00AE1745" w:rsidRPr="003C202B" w:rsidRDefault="0025791A" w:rsidP="003C202B">
      <w:pPr>
        <w:tabs>
          <w:tab w:val="num" w:pos="360"/>
        </w:tabs>
        <w:spacing w:line="276" w:lineRule="auto"/>
        <w:jc w:val="center"/>
        <w:rPr>
          <w:rFonts w:asciiTheme="minorHAnsi" w:hAnsiTheme="minorHAnsi" w:cstheme="minorHAnsi"/>
          <w:sz w:val="20"/>
          <w:szCs w:val="20"/>
        </w:rPr>
      </w:pPr>
      <w:r w:rsidRPr="003C202B">
        <w:rPr>
          <w:rFonts w:asciiTheme="minorHAnsi" w:hAnsiTheme="minorHAnsi" w:cstheme="minorHAnsi"/>
          <w:b/>
          <w:sz w:val="20"/>
          <w:szCs w:val="20"/>
        </w:rPr>
        <w:t>TRVANIE ZMLUVY A ZÁNIK ZMLUVY</w:t>
      </w:r>
    </w:p>
    <w:p w14:paraId="568D3A07" w14:textId="77777777" w:rsidR="00AE1745" w:rsidRPr="003C202B" w:rsidRDefault="00AE1745" w:rsidP="003C202B">
      <w:pPr>
        <w:tabs>
          <w:tab w:val="num" w:pos="360"/>
        </w:tabs>
        <w:spacing w:line="276" w:lineRule="auto"/>
        <w:jc w:val="center"/>
        <w:rPr>
          <w:rFonts w:asciiTheme="minorHAnsi" w:hAnsiTheme="minorHAnsi" w:cstheme="minorHAnsi"/>
          <w:sz w:val="20"/>
          <w:szCs w:val="20"/>
          <w:u w:val="single"/>
        </w:rPr>
      </w:pPr>
    </w:p>
    <w:p w14:paraId="02F7F2D7" w14:textId="77777777" w:rsidR="00CD0855" w:rsidRPr="003C202B" w:rsidRDefault="00D832EA" w:rsidP="00AB1A93">
      <w:pPr>
        <w:numPr>
          <w:ilvl w:val="0"/>
          <w:numId w:val="2"/>
        </w:numPr>
        <w:tabs>
          <w:tab w:val="clear" w:pos="1080"/>
        </w:tabs>
        <w:spacing w:line="276" w:lineRule="auto"/>
        <w:ind w:left="567" w:hanging="567"/>
        <w:jc w:val="both"/>
        <w:rPr>
          <w:rFonts w:asciiTheme="minorHAnsi" w:hAnsiTheme="minorHAnsi" w:cstheme="minorHAnsi"/>
          <w:sz w:val="20"/>
          <w:szCs w:val="20"/>
        </w:rPr>
      </w:pPr>
      <w:bookmarkStart w:id="8" w:name="_Hlk200544178"/>
      <w:r w:rsidRPr="003C202B">
        <w:rPr>
          <w:rFonts w:asciiTheme="minorHAnsi" w:hAnsiTheme="minorHAnsi" w:cstheme="minorHAnsi"/>
          <w:sz w:val="20"/>
          <w:szCs w:val="20"/>
        </w:rPr>
        <w:t>Zmluva</w:t>
      </w:r>
      <w:r w:rsidR="00CD0855" w:rsidRPr="003C202B">
        <w:rPr>
          <w:rFonts w:asciiTheme="minorHAnsi" w:hAnsiTheme="minorHAnsi" w:cstheme="minorHAnsi"/>
          <w:sz w:val="20"/>
          <w:szCs w:val="20"/>
        </w:rPr>
        <w:t xml:space="preserve"> sa uzatvára na dobu neurčitú.</w:t>
      </w:r>
    </w:p>
    <w:p w14:paraId="7D2BE2D7" w14:textId="55359672" w:rsidR="00AE1745" w:rsidRPr="003C202B" w:rsidRDefault="00AE1745" w:rsidP="00AB1A93">
      <w:pPr>
        <w:numPr>
          <w:ilvl w:val="0"/>
          <w:numId w:val="2"/>
        </w:numPr>
        <w:tabs>
          <w:tab w:val="clear" w:pos="1080"/>
        </w:tabs>
        <w:spacing w:line="276" w:lineRule="auto"/>
        <w:ind w:left="567" w:hanging="567"/>
        <w:jc w:val="both"/>
        <w:rPr>
          <w:rFonts w:asciiTheme="minorHAnsi" w:hAnsiTheme="minorHAnsi" w:cstheme="minorHAnsi"/>
          <w:sz w:val="20"/>
          <w:szCs w:val="20"/>
        </w:rPr>
      </w:pPr>
      <w:r w:rsidRPr="003C202B">
        <w:rPr>
          <w:rFonts w:asciiTheme="minorHAnsi" w:hAnsiTheme="minorHAnsi" w:cstheme="minorHAnsi"/>
          <w:sz w:val="20"/>
          <w:szCs w:val="20"/>
        </w:rPr>
        <w:t xml:space="preserve">Túto </w:t>
      </w:r>
      <w:r w:rsidR="00594D8E" w:rsidRPr="003C202B">
        <w:rPr>
          <w:rFonts w:asciiTheme="minorHAnsi" w:hAnsiTheme="minorHAnsi" w:cstheme="minorHAnsi"/>
          <w:sz w:val="20"/>
          <w:szCs w:val="20"/>
        </w:rPr>
        <w:t>Z</w:t>
      </w:r>
      <w:r w:rsidRPr="003C202B">
        <w:rPr>
          <w:rFonts w:asciiTheme="minorHAnsi" w:hAnsiTheme="minorHAnsi" w:cstheme="minorHAnsi"/>
          <w:sz w:val="20"/>
          <w:szCs w:val="20"/>
        </w:rPr>
        <w:t xml:space="preserve">mluvu je možné </w:t>
      </w:r>
      <w:bookmarkEnd w:id="8"/>
      <w:r w:rsidRPr="003C202B">
        <w:rPr>
          <w:rFonts w:asciiTheme="minorHAnsi" w:hAnsiTheme="minorHAnsi" w:cstheme="minorHAnsi"/>
          <w:sz w:val="20"/>
          <w:szCs w:val="20"/>
        </w:rPr>
        <w:t xml:space="preserve">ukončiť </w:t>
      </w:r>
      <w:r w:rsidR="00F25B25">
        <w:rPr>
          <w:rFonts w:asciiTheme="minorHAnsi" w:hAnsiTheme="minorHAnsi" w:cstheme="minorHAnsi"/>
          <w:sz w:val="20"/>
          <w:szCs w:val="20"/>
        </w:rPr>
        <w:t xml:space="preserve">len </w:t>
      </w:r>
      <w:r w:rsidRPr="003C202B">
        <w:rPr>
          <w:rFonts w:asciiTheme="minorHAnsi" w:hAnsiTheme="minorHAnsi" w:cstheme="minorHAnsi"/>
          <w:sz w:val="20"/>
          <w:szCs w:val="20"/>
        </w:rPr>
        <w:t xml:space="preserve">týmito spôsobmi:  </w:t>
      </w:r>
    </w:p>
    <w:p w14:paraId="17AA4FEA" w14:textId="77777777" w:rsidR="00AE1745" w:rsidRPr="003C202B" w:rsidRDefault="00AE1745" w:rsidP="00AB1A93">
      <w:pPr>
        <w:numPr>
          <w:ilvl w:val="0"/>
          <w:numId w:val="3"/>
        </w:numPr>
        <w:tabs>
          <w:tab w:val="clear" w:pos="720"/>
        </w:tabs>
        <w:spacing w:line="276" w:lineRule="auto"/>
        <w:ind w:left="1134" w:hanging="567"/>
        <w:jc w:val="both"/>
        <w:rPr>
          <w:rFonts w:asciiTheme="minorHAnsi" w:hAnsiTheme="minorHAnsi" w:cstheme="minorHAnsi"/>
          <w:sz w:val="20"/>
          <w:szCs w:val="20"/>
        </w:rPr>
      </w:pPr>
      <w:r w:rsidRPr="003C202B">
        <w:rPr>
          <w:rFonts w:asciiTheme="minorHAnsi" w:hAnsiTheme="minorHAnsi" w:cstheme="minorHAnsi"/>
          <w:sz w:val="20"/>
          <w:szCs w:val="20"/>
        </w:rPr>
        <w:t xml:space="preserve">kedykoľvek  písomnou dohodou zmluvných strán, </w:t>
      </w:r>
      <w:r w:rsidRPr="003C202B">
        <w:rPr>
          <w:rFonts w:asciiTheme="minorHAnsi" w:hAnsiTheme="minorHAnsi" w:cstheme="minorHAnsi"/>
          <w:sz w:val="20"/>
          <w:szCs w:val="20"/>
        </w:rPr>
        <w:tab/>
      </w:r>
    </w:p>
    <w:p w14:paraId="7BC88D82" w14:textId="030726BD" w:rsidR="00CD0855" w:rsidRPr="003E5230" w:rsidRDefault="00AE1745" w:rsidP="00AB1A93">
      <w:pPr>
        <w:numPr>
          <w:ilvl w:val="0"/>
          <w:numId w:val="3"/>
        </w:numPr>
        <w:tabs>
          <w:tab w:val="clear" w:pos="720"/>
        </w:tabs>
        <w:spacing w:line="276" w:lineRule="auto"/>
        <w:ind w:left="1134" w:hanging="567"/>
        <w:jc w:val="both"/>
        <w:rPr>
          <w:rFonts w:asciiTheme="minorHAnsi" w:hAnsiTheme="minorHAnsi" w:cstheme="minorHAnsi"/>
          <w:sz w:val="20"/>
          <w:szCs w:val="20"/>
        </w:rPr>
      </w:pPr>
      <w:r w:rsidRPr="003C202B">
        <w:rPr>
          <w:rFonts w:asciiTheme="minorHAnsi" w:hAnsiTheme="minorHAnsi" w:cstheme="minorHAnsi"/>
          <w:sz w:val="20"/>
          <w:szCs w:val="20"/>
        </w:rPr>
        <w:t xml:space="preserve">písomnou výpoveďou </w:t>
      </w:r>
      <w:r w:rsidR="00F10963">
        <w:rPr>
          <w:rFonts w:asciiTheme="minorHAnsi" w:hAnsiTheme="minorHAnsi" w:cstheme="minorHAnsi"/>
          <w:sz w:val="20"/>
          <w:szCs w:val="20"/>
        </w:rPr>
        <w:t>Zmluvnou stranou</w:t>
      </w:r>
      <w:r w:rsidRPr="003C202B">
        <w:rPr>
          <w:rFonts w:asciiTheme="minorHAnsi" w:hAnsiTheme="minorHAnsi" w:cstheme="minorHAnsi"/>
          <w:sz w:val="20"/>
          <w:szCs w:val="20"/>
        </w:rPr>
        <w:t xml:space="preserve"> bez uvedenia dôvodu do</w:t>
      </w:r>
      <w:r w:rsidR="00702034" w:rsidRPr="003C202B">
        <w:rPr>
          <w:rFonts w:asciiTheme="minorHAnsi" w:hAnsiTheme="minorHAnsi" w:cstheme="minorHAnsi"/>
          <w:sz w:val="20"/>
          <w:szCs w:val="20"/>
        </w:rPr>
        <w:t xml:space="preserve">ručenou druhej </w:t>
      </w:r>
      <w:r w:rsidR="00691DEF">
        <w:rPr>
          <w:rFonts w:asciiTheme="minorHAnsi" w:hAnsiTheme="minorHAnsi" w:cstheme="minorHAnsi"/>
          <w:sz w:val="20"/>
          <w:szCs w:val="20"/>
        </w:rPr>
        <w:t>Z</w:t>
      </w:r>
      <w:r w:rsidR="00702034" w:rsidRPr="003C202B">
        <w:rPr>
          <w:rFonts w:asciiTheme="minorHAnsi" w:hAnsiTheme="minorHAnsi" w:cstheme="minorHAnsi"/>
          <w:sz w:val="20"/>
          <w:szCs w:val="20"/>
        </w:rPr>
        <w:t>mluvnej strane</w:t>
      </w:r>
      <w:r w:rsidR="00594D8E" w:rsidRPr="003C202B">
        <w:rPr>
          <w:rFonts w:asciiTheme="minorHAnsi" w:hAnsiTheme="minorHAnsi" w:cstheme="minorHAnsi"/>
          <w:sz w:val="20"/>
          <w:szCs w:val="20"/>
        </w:rPr>
        <w:t xml:space="preserve">; </w:t>
      </w:r>
      <w:r w:rsidR="00261DC7" w:rsidRPr="003C202B">
        <w:rPr>
          <w:rFonts w:asciiTheme="minorHAnsi" w:hAnsiTheme="minorHAnsi" w:cstheme="minorHAnsi"/>
          <w:sz w:val="20"/>
          <w:szCs w:val="20"/>
        </w:rPr>
        <w:t xml:space="preserve">výpovedná </w:t>
      </w:r>
      <w:r w:rsidR="00594D8E" w:rsidRPr="003C202B">
        <w:rPr>
          <w:rFonts w:asciiTheme="minorHAnsi" w:hAnsiTheme="minorHAnsi" w:cstheme="minorHAnsi"/>
          <w:sz w:val="20"/>
          <w:szCs w:val="20"/>
        </w:rPr>
        <w:t xml:space="preserve">doba je </w:t>
      </w:r>
      <w:r w:rsidR="00594D8E" w:rsidRPr="003C202B">
        <w:rPr>
          <w:rFonts w:asciiTheme="minorHAnsi" w:hAnsiTheme="minorHAnsi" w:cstheme="minorHAnsi"/>
          <w:sz w:val="20"/>
          <w:szCs w:val="20"/>
          <w:highlight w:val="yellow"/>
        </w:rPr>
        <w:t>jeden</w:t>
      </w:r>
      <w:r w:rsidR="00594D8E" w:rsidRPr="003C202B">
        <w:rPr>
          <w:rFonts w:asciiTheme="minorHAnsi" w:hAnsiTheme="minorHAnsi" w:cstheme="minorHAnsi"/>
          <w:sz w:val="20"/>
          <w:szCs w:val="20"/>
        </w:rPr>
        <w:t xml:space="preserve"> mesiac a začína plynúť prvým dňom kalendárneho mesiaca </w:t>
      </w:r>
      <w:r w:rsidR="00594D8E" w:rsidRPr="003C202B">
        <w:rPr>
          <w:rFonts w:asciiTheme="minorHAnsi" w:hAnsiTheme="minorHAnsi" w:cstheme="minorHAnsi"/>
          <w:sz w:val="20"/>
          <w:szCs w:val="20"/>
        </w:rPr>
        <w:lastRenderedPageBreak/>
        <w:t xml:space="preserve">nasledujúceho po mesiaci, v ktorom bola výpoveď doručená druhej </w:t>
      </w:r>
      <w:r w:rsidR="00691DEF">
        <w:rPr>
          <w:rFonts w:asciiTheme="minorHAnsi" w:hAnsiTheme="minorHAnsi" w:cstheme="minorHAnsi"/>
          <w:sz w:val="20"/>
          <w:szCs w:val="20"/>
        </w:rPr>
        <w:t>Z</w:t>
      </w:r>
      <w:r w:rsidR="00594D8E" w:rsidRPr="003C202B">
        <w:rPr>
          <w:rFonts w:asciiTheme="minorHAnsi" w:hAnsiTheme="minorHAnsi" w:cstheme="minorHAnsi"/>
          <w:sz w:val="20"/>
          <w:szCs w:val="20"/>
        </w:rPr>
        <w:t xml:space="preserve">mluvnej strane a končí sa uplynutím </w:t>
      </w:r>
      <w:r w:rsidR="00594D8E" w:rsidRPr="003E5230">
        <w:rPr>
          <w:rFonts w:asciiTheme="minorHAnsi" w:hAnsiTheme="minorHAnsi" w:cstheme="minorHAnsi"/>
          <w:sz w:val="20"/>
          <w:szCs w:val="20"/>
        </w:rPr>
        <w:t>posledného dňa tohto mesiaca,</w:t>
      </w:r>
    </w:p>
    <w:p w14:paraId="57E9BBB2" w14:textId="0A0C1625" w:rsidR="00AC1E9C" w:rsidRDefault="00AE1745" w:rsidP="00AB1A93">
      <w:pPr>
        <w:pStyle w:val="Zkladntext"/>
        <w:numPr>
          <w:ilvl w:val="0"/>
          <w:numId w:val="3"/>
        </w:numPr>
        <w:tabs>
          <w:tab w:val="clear" w:pos="720"/>
        </w:tabs>
        <w:spacing w:line="276" w:lineRule="auto"/>
        <w:ind w:left="1134" w:hanging="567"/>
        <w:rPr>
          <w:rFonts w:asciiTheme="minorHAnsi" w:hAnsiTheme="minorHAnsi" w:cstheme="minorHAnsi"/>
          <w:sz w:val="20"/>
          <w:szCs w:val="20"/>
        </w:rPr>
      </w:pPr>
      <w:r w:rsidRPr="003E5230">
        <w:rPr>
          <w:rFonts w:asciiTheme="minorHAnsi" w:hAnsiTheme="minorHAnsi" w:cstheme="minorHAnsi"/>
          <w:sz w:val="20"/>
          <w:szCs w:val="20"/>
        </w:rPr>
        <w:t xml:space="preserve">písomným odstúpením </w:t>
      </w:r>
      <w:r w:rsidR="00E80AA5" w:rsidRPr="003E5230">
        <w:rPr>
          <w:rFonts w:asciiTheme="minorHAnsi" w:hAnsiTheme="minorHAnsi" w:cstheme="minorHAnsi"/>
          <w:sz w:val="20"/>
          <w:szCs w:val="20"/>
        </w:rPr>
        <w:t>Organizácie SA</w:t>
      </w:r>
      <w:r w:rsidR="0025791A" w:rsidRPr="003E5230">
        <w:rPr>
          <w:rFonts w:asciiTheme="minorHAnsi" w:hAnsiTheme="minorHAnsi" w:cstheme="minorHAnsi"/>
          <w:sz w:val="20"/>
          <w:szCs w:val="20"/>
        </w:rPr>
        <w:t>V</w:t>
      </w:r>
      <w:r w:rsidR="00A778BF" w:rsidRPr="003E5230">
        <w:rPr>
          <w:rFonts w:asciiTheme="minorHAnsi" w:hAnsiTheme="minorHAnsi" w:cstheme="minorHAnsi"/>
          <w:sz w:val="20"/>
          <w:szCs w:val="20"/>
        </w:rPr>
        <w:t xml:space="preserve"> </w:t>
      </w:r>
      <w:r w:rsidRPr="003E5230">
        <w:rPr>
          <w:rFonts w:asciiTheme="minorHAnsi" w:hAnsiTheme="minorHAnsi" w:cstheme="minorHAnsi"/>
          <w:sz w:val="20"/>
          <w:szCs w:val="20"/>
        </w:rPr>
        <w:t xml:space="preserve">od tejto </w:t>
      </w:r>
      <w:r w:rsidR="00594D8E" w:rsidRPr="003E5230">
        <w:rPr>
          <w:rFonts w:asciiTheme="minorHAnsi" w:hAnsiTheme="minorHAnsi" w:cstheme="minorHAnsi"/>
          <w:sz w:val="20"/>
          <w:szCs w:val="20"/>
        </w:rPr>
        <w:t>Z</w:t>
      </w:r>
      <w:r w:rsidRPr="003E5230">
        <w:rPr>
          <w:rFonts w:asciiTheme="minorHAnsi" w:hAnsiTheme="minorHAnsi" w:cstheme="minorHAnsi"/>
          <w:sz w:val="20"/>
          <w:szCs w:val="20"/>
        </w:rPr>
        <w:t xml:space="preserve">mluvy z dôvodu </w:t>
      </w:r>
      <w:r w:rsidR="00CC0F3B" w:rsidRPr="003E5230">
        <w:rPr>
          <w:rFonts w:asciiTheme="minorHAnsi" w:hAnsiTheme="minorHAnsi" w:cstheme="minorHAnsi"/>
          <w:sz w:val="20"/>
          <w:szCs w:val="20"/>
        </w:rPr>
        <w:t xml:space="preserve">podstatného </w:t>
      </w:r>
      <w:r w:rsidRPr="003E5230">
        <w:rPr>
          <w:rFonts w:asciiTheme="minorHAnsi" w:hAnsiTheme="minorHAnsi" w:cstheme="minorHAnsi"/>
          <w:sz w:val="20"/>
          <w:szCs w:val="20"/>
        </w:rPr>
        <w:t xml:space="preserve">porušenia </w:t>
      </w:r>
      <w:r w:rsidR="00594D8E" w:rsidRPr="003E5230">
        <w:rPr>
          <w:rFonts w:asciiTheme="minorHAnsi" w:hAnsiTheme="minorHAnsi" w:cstheme="minorHAnsi"/>
          <w:sz w:val="20"/>
          <w:szCs w:val="20"/>
        </w:rPr>
        <w:t xml:space="preserve">niektorej </w:t>
      </w:r>
      <w:r w:rsidRPr="003E5230">
        <w:rPr>
          <w:rFonts w:asciiTheme="minorHAnsi" w:hAnsiTheme="minorHAnsi" w:cstheme="minorHAnsi"/>
          <w:sz w:val="20"/>
          <w:szCs w:val="20"/>
        </w:rPr>
        <w:t>povinnosti</w:t>
      </w:r>
      <w:r w:rsidR="0002243A" w:rsidRPr="003E5230">
        <w:rPr>
          <w:rFonts w:asciiTheme="minorHAnsi" w:hAnsiTheme="minorHAnsi" w:cstheme="minorHAnsi"/>
          <w:sz w:val="20"/>
          <w:szCs w:val="20"/>
        </w:rPr>
        <w:t xml:space="preserve"> sprostredkovateľa</w:t>
      </w:r>
      <w:r w:rsidRPr="003E5230">
        <w:rPr>
          <w:rFonts w:asciiTheme="minorHAnsi" w:hAnsiTheme="minorHAnsi" w:cstheme="minorHAnsi"/>
          <w:sz w:val="20"/>
          <w:szCs w:val="20"/>
        </w:rPr>
        <w:t xml:space="preserve"> podľa tejto </w:t>
      </w:r>
      <w:r w:rsidR="00630692" w:rsidRPr="003E5230">
        <w:rPr>
          <w:rFonts w:asciiTheme="minorHAnsi" w:hAnsiTheme="minorHAnsi" w:cstheme="minorHAnsi"/>
          <w:sz w:val="20"/>
          <w:szCs w:val="20"/>
        </w:rPr>
        <w:t>Z</w:t>
      </w:r>
      <w:r w:rsidRPr="003E5230">
        <w:rPr>
          <w:rFonts w:asciiTheme="minorHAnsi" w:hAnsiTheme="minorHAnsi" w:cstheme="minorHAnsi"/>
          <w:sz w:val="20"/>
          <w:szCs w:val="20"/>
        </w:rPr>
        <w:t xml:space="preserve">mluvy. </w:t>
      </w:r>
      <w:r w:rsidR="00CC0F3B" w:rsidRPr="003E5230">
        <w:rPr>
          <w:rFonts w:asciiTheme="minorHAnsi" w:hAnsiTheme="minorHAnsi" w:cstheme="minorHAnsi"/>
          <w:sz w:val="20"/>
          <w:szCs w:val="20"/>
        </w:rPr>
        <w:t xml:space="preserve">Za podstatné porušenie Zmluvy sa považuje najmä ak </w:t>
      </w:r>
      <w:r w:rsidR="00EE4366">
        <w:rPr>
          <w:rFonts w:asciiTheme="minorHAnsi" w:hAnsiTheme="minorHAnsi" w:cstheme="minorHAnsi"/>
          <w:sz w:val="20"/>
          <w:szCs w:val="20"/>
        </w:rPr>
        <w:t>sprostredkovateľ</w:t>
      </w:r>
      <w:r w:rsidR="00EE4366" w:rsidRPr="003E5230">
        <w:rPr>
          <w:rFonts w:asciiTheme="minorHAnsi" w:hAnsiTheme="minorHAnsi" w:cstheme="minorHAnsi"/>
          <w:sz w:val="20"/>
          <w:szCs w:val="20"/>
        </w:rPr>
        <w:t xml:space="preserve"> opakovane (dvakrát a viac) </w:t>
      </w:r>
      <w:r w:rsidR="00EE4366">
        <w:rPr>
          <w:rFonts w:asciiTheme="minorHAnsi" w:hAnsiTheme="minorHAnsi" w:cstheme="minorHAnsi"/>
          <w:sz w:val="20"/>
          <w:szCs w:val="20"/>
        </w:rPr>
        <w:t xml:space="preserve">poruší ktorúkoľvek </w:t>
      </w:r>
      <w:r w:rsidR="00EE4366" w:rsidRPr="003E5230">
        <w:rPr>
          <w:rFonts w:asciiTheme="minorHAnsi" w:hAnsiTheme="minorHAnsi" w:cstheme="minorHAnsi"/>
          <w:sz w:val="20"/>
          <w:szCs w:val="20"/>
        </w:rPr>
        <w:t>povinnosť podľa tejto Zmluv</w:t>
      </w:r>
      <w:r w:rsidR="00EE4366">
        <w:rPr>
          <w:rFonts w:asciiTheme="minorHAnsi" w:hAnsiTheme="minorHAnsi" w:cstheme="minorHAnsi"/>
          <w:sz w:val="20"/>
          <w:szCs w:val="20"/>
        </w:rPr>
        <w:t xml:space="preserve">y alebo ak </w:t>
      </w:r>
      <w:r w:rsidR="00CC0F3B" w:rsidRPr="003E5230">
        <w:rPr>
          <w:rFonts w:asciiTheme="minorHAnsi" w:hAnsiTheme="minorHAnsi" w:cstheme="minorHAnsi"/>
          <w:sz w:val="20"/>
          <w:szCs w:val="20"/>
        </w:rPr>
        <w:t>bude</w:t>
      </w:r>
      <w:r w:rsidR="00630717" w:rsidRPr="003E5230">
        <w:rPr>
          <w:rFonts w:asciiTheme="minorHAnsi" w:hAnsiTheme="minorHAnsi" w:cstheme="minorHAnsi"/>
          <w:sz w:val="20"/>
          <w:szCs w:val="20"/>
        </w:rPr>
        <w:t xml:space="preserve"> </w:t>
      </w:r>
      <w:r w:rsidR="00362E91">
        <w:rPr>
          <w:rFonts w:asciiTheme="minorHAnsi" w:hAnsiTheme="minorHAnsi" w:cstheme="minorHAnsi"/>
          <w:sz w:val="20"/>
          <w:szCs w:val="20"/>
        </w:rPr>
        <w:t>s</w:t>
      </w:r>
      <w:r w:rsidR="00630717" w:rsidRPr="003E5230">
        <w:rPr>
          <w:rFonts w:asciiTheme="minorHAnsi" w:hAnsiTheme="minorHAnsi" w:cstheme="minorHAnsi"/>
          <w:sz w:val="20"/>
          <w:szCs w:val="20"/>
        </w:rPr>
        <w:t xml:space="preserve">prostredkovateľ </w:t>
      </w:r>
      <w:r w:rsidR="00CC0F3B" w:rsidRPr="003E5230">
        <w:rPr>
          <w:rFonts w:asciiTheme="minorHAnsi" w:hAnsiTheme="minorHAnsi" w:cstheme="minorHAnsi"/>
          <w:sz w:val="20"/>
          <w:szCs w:val="20"/>
        </w:rPr>
        <w:t xml:space="preserve">postupovať v rozpore so záujmami </w:t>
      </w:r>
      <w:r w:rsidR="00E80AA5" w:rsidRPr="003E5230">
        <w:rPr>
          <w:rFonts w:asciiTheme="minorHAnsi" w:hAnsiTheme="minorHAnsi" w:cstheme="minorHAnsi"/>
          <w:sz w:val="20"/>
          <w:szCs w:val="20"/>
        </w:rPr>
        <w:t>Organizácie SAV</w:t>
      </w:r>
      <w:r w:rsidR="00CC0F3B" w:rsidRPr="003E5230">
        <w:rPr>
          <w:rFonts w:asciiTheme="minorHAnsi" w:hAnsiTheme="minorHAnsi" w:cstheme="minorHAnsi"/>
          <w:sz w:val="20"/>
          <w:szCs w:val="20"/>
        </w:rPr>
        <w:t xml:space="preserve">, napr. ak sprostredkuje uzavretie zmlúv </w:t>
      </w:r>
      <w:r w:rsidR="00A80D3C" w:rsidRPr="003E5230">
        <w:rPr>
          <w:rFonts w:asciiTheme="minorHAnsi" w:hAnsiTheme="minorHAnsi" w:cstheme="minorHAnsi"/>
          <w:sz w:val="20"/>
          <w:szCs w:val="20"/>
        </w:rPr>
        <w:t>v rozpore s Článkom 2</w:t>
      </w:r>
      <w:r w:rsidR="00F0327E" w:rsidRPr="003E5230">
        <w:rPr>
          <w:rFonts w:asciiTheme="minorHAnsi" w:hAnsiTheme="minorHAnsi" w:cstheme="minorHAnsi"/>
          <w:sz w:val="20"/>
          <w:szCs w:val="20"/>
        </w:rPr>
        <w:t>, bod</w:t>
      </w:r>
      <w:r w:rsidR="00A80D3C" w:rsidRPr="003E5230">
        <w:rPr>
          <w:rFonts w:asciiTheme="minorHAnsi" w:hAnsiTheme="minorHAnsi" w:cstheme="minorHAnsi"/>
          <w:sz w:val="20"/>
          <w:szCs w:val="20"/>
        </w:rPr>
        <w:t xml:space="preserve"> </w:t>
      </w:r>
      <w:r w:rsidR="00154559">
        <w:rPr>
          <w:rFonts w:asciiTheme="minorHAnsi" w:hAnsiTheme="minorHAnsi" w:cstheme="minorHAnsi"/>
          <w:sz w:val="20"/>
          <w:szCs w:val="20"/>
        </w:rPr>
        <w:t>2.</w:t>
      </w:r>
      <w:r w:rsidR="00A80D3C" w:rsidRPr="003E5230">
        <w:rPr>
          <w:rFonts w:asciiTheme="minorHAnsi" w:hAnsiTheme="minorHAnsi" w:cstheme="minorHAnsi"/>
          <w:sz w:val="20"/>
          <w:szCs w:val="20"/>
        </w:rPr>
        <w:t>1</w:t>
      </w:r>
      <w:r w:rsidR="00F0327E" w:rsidRPr="003E5230">
        <w:rPr>
          <w:rFonts w:asciiTheme="minorHAnsi" w:hAnsiTheme="minorHAnsi" w:cstheme="minorHAnsi"/>
          <w:sz w:val="20"/>
          <w:szCs w:val="20"/>
        </w:rPr>
        <w:t>,</w:t>
      </w:r>
      <w:r w:rsidR="00A80D3C" w:rsidRPr="003E5230">
        <w:rPr>
          <w:rFonts w:asciiTheme="minorHAnsi" w:hAnsiTheme="minorHAnsi" w:cstheme="minorHAnsi"/>
          <w:sz w:val="20"/>
          <w:szCs w:val="20"/>
        </w:rPr>
        <w:t xml:space="preserve"> písm. c) tejto Zmluvy.</w:t>
      </w:r>
      <w:r w:rsidR="00CC0F3B" w:rsidRPr="003E5230">
        <w:rPr>
          <w:rFonts w:asciiTheme="minorHAnsi" w:hAnsiTheme="minorHAnsi" w:cstheme="minorHAnsi"/>
          <w:sz w:val="20"/>
          <w:szCs w:val="20"/>
        </w:rPr>
        <w:t xml:space="preserve"> </w:t>
      </w:r>
      <w:r w:rsidR="00594D8E" w:rsidRPr="003E5230">
        <w:rPr>
          <w:rFonts w:asciiTheme="minorHAnsi" w:hAnsiTheme="minorHAnsi" w:cstheme="minorHAnsi"/>
          <w:sz w:val="20"/>
          <w:szCs w:val="20"/>
        </w:rPr>
        <w:t>Ú</w:t>
      </w:r>
      <w:r w:rsidR="00F13AB6" w:rsidRPr="003E5230">
        <w:rPr>
          <w:rFonts w:asciiTheme="minorHAnsi" w:hAnsiTheme="minorHAnsi" w:cstheme="minorHAnsi"/>
          <w:sz w:val="20"/>
          <w:szCs w:val="20"/>
        </w:rPr>
        <w:t xml:space="preserve">činky odstúpenia od </w:t>
      </w:r>
      <w:r w:rsidR="00594D8E" w:rsidRPr="003E5230">
        <w:rPr>
          <w:rFonts w:asciiTheme="minorHAnsi" w:hAnsiTheme="minorHAnsi" w:cstheme="minorHAnsi"/>
          <w:sz w:val="20"/>
          <w:szCs w:val="20"/>
        </w:rPr>
        <w:t>Z</w:t>
      </w:r>
      <w:r w:rsidR="00F13AB6" w:rsidRPr="003E5230">
        <w:rPr>
          <w:rFonts w:asciiTheme="minorHAnsi" w:hAnsiTheme="minorHAnsi" w:cstheme="minorHAnsi"/>
          <w:sz w:val="20"/>
          <w:szCs w:val="20"/>
        </w:rPr>
        <w:t xml:space="preserve">mluvy nastávajú okamihom doručenia odstúpenia sprostredkovateľovi. </w:t>
      </w:r>
    </w:p>
    <w:p w14:paraId="0C84E05E" w14:textId="586D745C" w:rsidR="00E7063D" w:rsidRPr="00E7063D" w:rsidRDefault="00E7063D" w:rsidP="00E7063D">
      <w:pPr>
        <w:spacing w:before="120" w:after="120" w:line="276" w:lineRule="auto"/>
        <w:ind w:left="567"/>
        <w:jc w:val="both"/>
        <w:rPr>
          <w:rFonts w:asciiTheme="minorHAnsi" w:hAnsiTheme="minorHAnsi" w:cstheme="minorHAnsi"/>
          <w:b/>
          <w:bCs/>
          <w:sz w:val="20"/>
          <w:szCs w:val="20"/>
        </w:rPr>
      </w:pPr>
      <w:r>
        <w:rPr>
          <w:rFonts w:asciiTheme="minorHAnsi" w:hAnsiTheme="minorHAnsi" w:cstheme="minorHAnsi"/>
          <w:b/>
          <w:bCs/>
          <w:sz w:val="20"/>
          <w:szCs w:val="20"/>
        </w:rPr>
        <w:t>NÁSLEDKY UKONČENIA ZMLUVY</w:t>
      </w:r>
    </w:p>
    <w:p w14:paraId="3CD28517" w14:textId="463E2425" w:rsidR="00AE1745" w:rsidRPr="003E5230" w:rsidRDefault="00AE1745" w:rsidP="00AB1A93">
      <w:pPr>
        <w:numPr>
          <w:ilvl w:val="0"/>
          <w:numId w:val="2"/>
        </w:numPr>
        <w:tabs>
          <w:tab w:val="clear" w:pos="1080"/>
        </w:tabs>
        <w:spacing w:line="276" w:lineRule="auto"/>
        <w:ind w:left="567"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Právne následky ukončenia tejto </w:t>
      </w:r>
      <w:r w:rsidR="00630692" w:rsidRPr="003E5230">
        <w:rPr>
          <w:rFonts w:asciiTheme="minorHAnsi" w:hAnsiTheme="minorHAnsi" w:cstheme="minorHAnsi"/>
          <w:sz w:val="20"/>
          <w:szCs w:val="20"/>
        </w:rPr>
        <w:t>Z</w:t>
      </w:r>
      <w:r w:rsidRPr="003E5230">
        <w:rPr>
          <w:rFonts w:asciiTheme="minorHAnsi" w:hAnsiTheme="minorHAnsi" w:cstheme="minorHAnsi"/>
          <w:sz w:val="20"/>
          <w:szCs w:val="20"/>
        </w:rPr>
        <w:t xml:space="preserve">mluvy sú </w:t>
      </w:r>
      <w:r w:rsidR="00AB1658" w:rsidRPr="003E5230">
        <w:rPr>
          <w:rFonts w:asciiTheme="minorHAnsi" w:hAnsiTheme="minorHAnsi" w:cstheme="minorHAnsi"/>
          <w:sz w:val="20"/>
          <w:szCs w:val="20"/>
        </w:rPr>
        <w:t xml:space="preserve">k okamihu skončenia Zmluvy </w:t>
      </w:r>
      <w:r w:rsidRPr="003E5230">
        <w:rPr>
          <w:rFonts w:asciiTheme="minorHAnsi" w:hAnsiTheme="minorHAnsi" w:cstheme="minorHAnsi"/>
          <w:sz w:val="20"/>
          <w:szCs w:val="20"/>
        </w:rPr>
        <w:t>nasledovné:</w:t>
      </w:r>
    </w:p>
    <w:p w14:paraId="73488CA2" w14:textId="0AC9404D" w:rsidR="00AE1745" w:rsidRPr="003E5230" w:rsidRDefault="00AB1658" w:rsidP="00AB1A93">
      <w:pPr>
        <w:pStyle w:val="Zarkazkladnhotextu3"/>
        <w:numPr>
          <w:ilvl w:val="0"/>
          <w:numId w:val="4"/>
        </w:numPr>
        <w:tabs>
          <w:tab w:val="clear" w:pos="720"/>
          <w:tab w:val="left" w:pos="1134"/>
        </w:tabs>
        <w:spacing w:after="0"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Sprostredkovateľovi zaniká </w:t>
      </w:r>
      <w:r w:rsidR="00AE1745" w:rsidRPr="003E5230">
        <w:rPr>
          <w:rFonts w:asciiTheme="minorHAnsi" w:hAnsiTheme="minorHAnsi" w:cstheme="minorHAnsi"/>
          <w:sz w:val="20"/>
          <w:szCs w:val="20"/>
        </w:rPr>
        <w:t xml:space="preserve">právo </w:t>
      </w:r>
      <w:r w:rsidRPr="003E5230">
        <w:rPr>
          <w:rFonts w:asciiTheme="minorHAnsi" w:hAnsiTheme="minorHAnsi" w:cstheme="minorHAnsi"/>
          <w:sz w:val="20"/>
          <w:szCs w:val="20"/>
        </w:rPr>
        <w:t>vykonávať Sprostredkovateľskú činnosť a je povinný odovzdať všetky originály a kópie informácií a dokumentov, ktoré nadobudol počas trvania Zmluvy a pred jej uzavretím</w:t>
      </w:r>
      <w:r w:rsidR="00AE1745" w:rsidRPr="003E5230">
        <w:rPr>
          <w:rFonts w:asciiTheme="minorHAnsi" w:hAnsiTheme="minorHAnsi" w:cstheme="minorHAnsi"/>
          <w:sz w:val="20"/>
          <w:szCs w:val="20"/>
        </w:rPr>
        <w:t>,</w:t>
      </w:r>
    </w:p>
    <w:p w14:paraId="4148156B" w14:textId="77777777" w:rsidR="00A80D3C" w:rsidRPr="003E5230" w:rsidRDefault="00AE1745" w:rsidP="00AB1A93">
      <w:pPr>
        <w:pStyle w:val="Zarkazkladnhotextu3"/>
        <w:numPr>
          <w:ilvl w:val="0"/>
          <w:numId w:val="4"/>
        </w:numPr>
        <w:tabs>
          <w:tab w:val="clear" w:pos="720"/>
          <w:tab w:val="left" w:pos="1134"/>
        </w:tabs>
        <w:spacing w:after="0" w:line="276" w:lineRule="auto"/>
        <w:ind w:left="1134"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zanikajú všetky práva a povinnosti zmluvných strán podľa tejto </w:t>
      </w:r>
      <w:r w:rsidR="00630692" w:rsidRPr="003E5230">
        <w:rPr>
          <w:rFonts w:asciiTheme="minorHAnsi" w:hAnsiTheme="minorHAnsi" w:cstheme="minorHAnsi"/>
          <w:sz w:val="20"/>
          <w:szCs w:val="20"/>
        </w:rPr>
        <w:t>Z</w:t>
      </w:r>
      <w:r w:rsidRPr="003E5230">
        <w:rPr>
          <w:rFonts w:asciiTheme="minorHAnsi" w:hAnsiTheme="minorHAnsi" w:cstheme="minorHAnsi"/>
          <w:sz w:val="20"/>
          <w:szCs w:val="20"/>
        </w:rPr>
        <w:t xml:space="preserve">mluvy a prípadných dodatkov k tejto </w:t>
      </w:r>
      <w:r w:rsidR="00594D8E" w:rsidRPr="003E5230">
        <w:rPr>
          <w:rFonts w:asciiTheme="minorHAnsi" w:hAnsiTheme="minorHAnsi" w:cstheme="minorHAnsi"/>
          <w:sz w:val="20"/>
          <w:szCs w:val="20"/>
        </w:rPr>
        <w:t>Z</w:t>
      </w:r>
      <w:r w:rsidRPr="003E5230">
        <w:rPr>
          <w:rFonts w:asciiTheme="minorHAnsi" w:hAnsiTheme="minorHAnsi" w:cstheme="minorHAnsi"/>
          <w:sz w:val="20"/>
          <w:szCs w:val="20"/>
        </w:rPr>
        <w:t xml:space="preserve">mluve, </w:t>
      </w:r>
      <w:r w:rsidR="00CC37E4" w:rsidRPr="003E5230">
        <w:rPr>
          <w:rFonts w:asciiTheme="minorHAnsi" w:hAnsiTheme="minorHAnsi" w:cstheme="minorHAnsi"/>
          <w:sz w:val="20"/>
          <w:szCs w:val="20"/>
        </w:rPr>
        <w:t>s výnimkou nasledovných povinností:</w:t>
      </w:r>
      <w:r w:rsidRPr="003E5230">
        <w:rPr>
          <w:rFonts w:asciiTheme="minorHAnsi" w:hAnsiTheme="minorHAnsi" w:cstheme="minorHAnsi"/>
          <w:sz w:val="20"/>
          <w:szCs w:val="20"/>
        </w:rPr>
        <w:t xml:space="preserve"> </w:t>
      </w:r>
    </w:p>
    <w:p w14:paraId="056A7960" w14:textId="77777777" w:rsidR="00A80D3C" w:rsidRPr="003E5230" w:rsidRDefault="00AE1745" w:rsidP="00AB1A93">
      <w:pPr>
        <w:pStyle w:val="Zarkazkladnhotextu3"/>
        <w:numPr>
          <w:ilvl w:val="0"/>
          <w:numId w:val="14"/>
        </w:numPr>
        <w:spacing w:after="0" w:line="276" w:lineRule="auto"/>
        <w:ind w:left="1843"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povinnosti mlčanlivosti, </w:t>
      </w:r>
    </w:p>
    <w:p w14:paraId="17927917" w14:textId="77777777" w:rsidR="00AB1658" w:rsidRPr="003E5230" w:rsidRDefault="003B473C" w:rsidP="00AB1A93">
      <w:pPr>
        <w:pStyle w:val="Zarkazkladnhotextu3"/>
        <w:numPr>
          <w:ilvl w:val="0"/>
          <w:numId w:val="14"/>
        </w:numPr>
        <w:spacing w:after="0" w:line="276" w:lineRule="auto"/>
        <w:ind w:left="1843" w:hanging="567"/>
        <w:jc w:val="both"/>
        <w:rPr>
          <w:rFonts w:asciiTheme="minorHAnsi" w:hAnsiTheme="minorHAnsi" w:cstheme="minorHAnsi"/>
          <w:sz w:val="20"/>
          <w:szCs w:val="20"/>
        </w:rPr>
      </w:pPr>
      <w:r w:rsidRPr="003E5230">
        <w:rPr>
          <w:rFonts w:asciiTheme="minorHAnsi" w:hAnsiTheme="minorHAnsi" w:cstheme="minorHAnsi"/>
          <w:sz w:val="20"/>
          <w:szCs w:val="20"/>
        </w:rPr>
        <w:t xml:space="preserve">povinnosti zmluvných strán nahradiť druhej </w:t>
      </w:r>
      <w:r w:rsidR="00AB1658" w:rsidRPr="003E5230">
        <w:rPr>
          <w:rFonts w:asciiTheme="minorHAnsi" w:hAnsiTheme="minorHAnsi" w:cstheme="minorHAnsi"/>
          <w:sz w:val="20"/>
          <w:szCs w:val="20"/>
        </w:rPr>
        <w:t xml:space="preserve">Zmluvnej </w:t>
      </w:r>
      <w:r w:rsidRPr="003E5230">
        <w:rPr>
          <w:rFonts w:asciiTheme="minorHAnsi" w:hAnsiTheme="minorHAnsi" w:cstheme="minorHAnsi"/>
          <w:sz w:val="20"/>
          <w:szCs w:val="20"/>
        </w:rPr>
        <w:t xml:space="preserve">strane </w:t>
      </w:r>
      <w:r w:rsidR="00AB1658" w:rsidRPr="003E5230">
        <w:rPr>
          <w:rFonts w:asciiTheme="minorHAnsi" w:hAnsiTheme="minorHAnsi" w:cstheme="minorHAnsi"/>
          <w:sz w:val="20"/>
          <w:szCs w:val="20"/>
        </w:rPr>
        <w:t xml:space="preserve">zmluvnú pokutu a </w:t>
      </w:r>
      <w:r w:rsidRPr="003E5230">
        <w:rPr>
          <w:rFonts w:asciiTheme="minorHAnsi" w:hAnsiTheme="minorHAnsi" w:cstheme="minorHAnsi"/>
          <w:sz w:val="20"/>
          <w:szCs w:val="20"/>
        </w:rPr>
        <w:t>škodu, ktorá jej vznikla porušením tejto Zmluvy alebo jej dodatkov.</w:t>
      </w:r>
    </w:p>
    <w:p w14:paraId="551B8BFF" w14:textId="5E8D6ADE" w:rsidR="007546CA" w:rsidRPr="007546CA" w:rsidRDefault="007546CA" w:rsidP="00AB1A93">
      <w:pPr>
        <w:pStyle w:val="Zarkazkladnhotextu3"/>
        <w:numPr>
          <w:ilvl w:val="0"/>
          <w:numId w:val="14"/>
        </w:numPr>
        <w:spacing w:after="0" w:line="276" w:lineRule="auto"/>
        <w:ind w:left="1843" w:hanging="567"/>
        <w:jc w:val="both"/>
        <w:rPr>
          <w:rFonts w:asciiTheme="minorHAnsi" w:hAnsiTheme="minorHAnsi" w:cstheme="minorHAnsi"/>
          <w:sz w:val="20"/>
          <w:szCs w:val="20"/>
        </w:rPr>
      </w:pPr>
      <w:r w:rsidRPr="001A39B7">
        <w:rPr>
          <w:rFonts w:asciiTheme="minorHAnsi" w:hAnsiTheme="minorHAnsi" w:cstheme="minorHAnsi"/>
          <w:bCs/>
          <w:sz w:val="20"/>
          <w:szCs w:val="20"/>
        </w:rPr>
        <w:t xml:space="preserve">povinnosti </w:t>
      </w:r>
      <w:r w:rsidRPr="001A39B7">
        <w:rPr>
          <w:rFonts w:asciiTheme="minorHAnsi" w:hAnsiTheme="minorHAnsi" w:cstheme="minorHAnsi"/>
          <w:sz w:val="20"/>
          <w:szCs w:val="20"/>
        </w:rPr>
        <w:t>Organizácie SAV</w:t>
      </w:r>
      <w:r w:rsidRPr="001A39B7">
        <w:rPr>
          <w:rFonts w:asciiTheme="minorHAnsi" w:hAnsiTheme="minorHAnsi" w:cstheme="minorHAnsi"/>
          <w:bCs/>
          <w:sz w:val="20"/>
          <w:szCs w:val="20"/>
        </w:rPr>
        <w:t xml:space="preserve"> vyplatiť sprostredkovateľovi odmenu za sprostredkovanie, na ktorú mu počas platnosti tejto Zmluvy vznikol nárok</w:t>
      </w:r>
      <w:r>
        <w:rPr>
          <w:rFonts w:asciiTheme="minorHAnsi" w:hAnsiTheme="minorHAnsi" w:cstheme="minorHAnsi"/>
          <w:bCs/>
          <w:sz w:val="20"/>
          <w:szCs w:val="20"/>
        </w:rPr>
        <w:t>.</w:t>
      </w:r>
    </w:p>
    <w:p w14:paraId="7806C22C" w14:textId="770D524F" w:rsidR="00145C50" w:rsidRPr="00AB1658" w:rsidRDefault="00AB1658" w:rsidP="00AB1A93">
      <w:pPr>
        <w:pStyle w:val="Zarkazkladnhotextu3"/>
        <w:numPr>
          <w:ilvl w:val="0"/>
          <w:numId w:val="14"/>
        </w:numPr>
        <w:spacing w:after="0" w:line="276" w:lineRule="auto"/>
        <w:ind w:left="1843" w:hanging="567"/>
        <w:jc w:val="both"/>
        <w:rPr>
          <w:rFonts w:asciiTheme="minorHAnsi" w:hAnsiTheme="minorHAnsi" w:cstheme="minorHAnsi"/>
          <w:sz w:val="20"/>
          <w:szCs w:val="20"/>
        </w:rPr>
      </w:pPr>
      <w:r>
        <w:rPr>
          <w:rFonts w:asciiTheme="minorHAnsi" w:hAnsiTheme="minorHAnsi" w:cstheme="minorHAnsi"/>
          <w:bCs/>
          <w:sz w:val="20"/>
          <w:szCs w:val="20"/>
        </w:rPr>
        <w:t>povinnosti, ktoré podľa svojej povahy majú trvať aj po skončení Zmluvy.</w:t>
      </w:r>
      <w:r w:rsidR="00A14EAF" w:rsidRPr="00AB1658">
        <w:rPr>
          <w:rFonts w:asciiTheme="minorHAnsi" w:hAnsiTheme="minorHAnsi" w:cstheme="minorHAnsi"/>
          <w:bCs/>
          <w:sz w:val="20"/>
          <w:szCs w:val="20"/>
        </w:rPr>
        <w:t xml:space="preserve"> </w:t>
      </w:r>
    </w:p>
    <w:p w14:paraId="3653F75D" w14:textId="77777777" w:rsidR="007C21E4" w:rsidRPr="00AB1658" w:rsidRDefault="007C21E4" w:rsidP="003C202B">
      <w:pPr>
        <w:pStyle w:val="Zarkazkladnhotextu3"/>
        <w:spacing w:after="0" w:line="276" w:lineRule="auto"/>
        <w:ind w:left="360"/>
        <w:jc w:val="both"/>
        <w:rPr>
          <w:rFonts w:asciiTheme="minorHAnsi" w:hAnsiTheme="minorHAnsi" w:cstheme="minorHAnsi"/>
          <w:sz w:val="20"/>
          <w:szCs w:val="20"/>
        </w:rPr>
      </w:pPr>
    </w:p>
    <w:p w14:paraId="5A9F0F93" w14:textId="4CAF7A8A" w:rsidR="00342543" w:rsidRPr="003C202B" w:rsidRDefault="00AB1658" w:rsidP="003C202B">
      <w:pPr>
        <w:spacing w:line="276" w:lineRule="auto"/>
        <w:jc w:val="center"/>
        <w:rPr>
          <w:rFonts w:asciiTheme="minorHAnsi" w:hAnsiTheme="minorHAnsi" w:cstheme="minorHAnsi"/>
          <w:b/>
          <w:sz w:val="20"/>
          <w:szCs w:val="20"/>
        </w:rPr>
      </w:pPr>
      <w:r w:rsidRPr="003C202B">
        <w:rPr>
          <w:rFonts w:asciiTheme="minorHAnsi" w:hAnsiTheme="minorHAnsi" w:cstheme="minorHAnsi"/>
          <w:b/>
          <w:sz w:val="20"/>
          <w:szCs w:val="20"/>
        </w:rPr>
        <w:t>ČLÁNOK  6</w:t>
      </w:r>
    </w:p>
    <w:p w14:paraId="232557D7" w14:textId="382663EF" w:rsidR="00342543" w:rsidRPr="003C202B" w:rsidRDefault="00AB1658" w:rsidP="003C202B">
      <w:pPr>
        <w:spacing w:line="276" w:lineRule="auto"/>
        <w:jc w:val="center"/>
        <w:rPr>
          <w:rFonts w:asciiTheme="minorHAnsi" w:hAnsiTheme="minorHAnsi" w:cstheme="minorHAnsi"/>
          <w:b/>
          <w:sz w:val="20"/>
          <w:szCs w:val="20"/>
        </w:rPr>
      </w:pPr>
      <w:r w:rsidRPr="003C202B">
        <w:rPr>
          <w:rFonts w:asciiTheme="minorHAnsi" w:hAnsiTheme="minorHAnsi" w:cstheme="minorHAnsi"/>
          <w:b/>
          <w:sz w:val="20"/>
          <w:szCs w:val="20"/>
        </w:rPr>
        <w:t>ZÁVEREČNÉ USTANOVENIA</w:t>
      </w:r>
    </w:p>
    <w:p w14:paraId="6AA799FC" w14:textId="77777777" w:rsidR="00342543" w:rsidRPr="003C202B" w:rsidRDefault="00342543" w:rsidP="003C202B">
      <w:pPr>
        <w:spacing w:line="276" w:lineRule="auto"/>
        <w:jc w:val="center"/>
        <w:rPr>
          <w:rFonts w:asciiTheme="minorHAnsi" w:hAnsiTheme="minorHAnsi" w:cstheme="minorHAnsi"/>
          <w:sz w:val="20"/>
          <w:szCs w:val="20"/>
        </w:rPr>
      </w:pPr>
    </w:p>
    <w:p w14:paraId="3ACB524E" w14:textId="56BF6D6D" w:rsidR="00A14EAF" w:rsidRPr="003C202B" w:rsidRDefault="00A14EAF" w:rsidP="00AB1A93">
      <w:pPr>
        <w:numPr>
          <w:ilvl w:val="0"/>
          <w:numId w:val="1"/>
        </w:numPr>
        <w:spacing w:line="276" w:lineRule="auto"/>
        <w:ind w:left="567" w:hanging="567"/>
        <w:jc w:val="both"/>
        <w:rPr>
          <w:rFonts w:asciiTheme="minorHAnsi" w:hAnsiTheme="minorHAnsi" w:cstheme="minorHAnsi"/>
          <w:sz w:val="20"/>
          <w:szCs w:val="20"/>
        </w:rPr>
      </w:pPr>
      <w:r w:rsidRPr="003C202B">
        <w:rPr>
          <w:rFonts w:asciiTheme="minorHAnsi" w:hAnsiTheme="minorHAnsi" w:cstheme="minorHAnsi"/>
          <w:sz w:val="20"/>
          <w:szCs w:val="20"/>
        </w:rPr>
        <w:t xml:space="preserve">Túto Zmluvu je možné meniť a dopĺňať len písomným dodatkom podpísaným oboma zmluvnými stranami, s výnimkou určenia svojich kontaktných osôb, ktoré je oprávnená meniť každá zmluvná strana jednostranným písomným oznámením druhej </w:t>
      </w:r>
      <w:r w:rsidR="00691DEF">
        <w:rPr>
          <w:rFonts w:asciiTheme="minorHAnsi" w:hAnsiTheme="minorHAnsi" w:cstheme="minorHAnsi"/>
          <w:sz w:val="20"/>
          <w:szCs w:val="20"/>
        </w:rPr>
        <w:t>Z</w:t>
      </w:r>
      <w:r w:rsidRPr="003C202B">
        <w:rPr>
          <w:rFonts w:asciiTheme="minorHAnsi" w:hAnsiTheme="minorHAnsi" w:cstheme="minorHAnsi"/>
          <w:sz w:val="20"/>
          <w:szCs w:val="20"/>
        </w:rPr>
        <w:t>mluvnej strane.</w:t>
      </w:r>
    </w:p>
    <w:p w14:paraId="25215A8C" w14:textId="77777777" w:rsidR="00A14EAF" w:rsidRPr="003C202B" w:rsidRDefault="00A14EAF" w:rsidP="00AB1A93">
      <w:pPr>
        <w:numPr>
          <w:ilvl w:val="0"/>
          <w:numId w:val="1"/>
        </w:numPr>
        <w:spacing w:line="276" w:lineRule="auto"/>
        <w:ind w:left="567" w:hanging="567"/>
        <w:jc w:val="both"/>
        <w:rPr>
          <w:rFonts w:asciiTheme="minorHAnsi" w:hAnsiTheme="minorHAnsi" w:cstheme="minorHAnsi"/>
          <w:sz w:val="20"/>
          <w:szCs w:val="20"/>
        </w:rPr>
      </w:pPr>
      <w:r w:rsidRPr="003C202B">
        <w:rPr>
          <w:rFonts w:asciiTheme="minorHAnsi" w:hAnsiTheme="minorHAnsi" w:cstheme="minorHAnsi"/>
          <w:sz w:val="20"/>
          <w:szCs w:val="20"/>
        </w:rPr>
        <w:t xml:space="preserve">V prípade, že akékoľvek ustanovenie tejto </w:t>
      </w:r>
      <w:r w:rsidR="00D832EA" w:rsidRPr="003C202B">
        <w:rPr>
          <w:rFonts w:asciiTheme="minorHAnsi" w:hAnsiTheme="minorHAnsi" w:cstheme="minorHAnsi"/>
          <w:sz w:val="20"/>
          <w:szCs w:val="20"/>
        </w:rPr>
        <w:t xml:space="preserve">Zmluvy </w:t>
      </w:r>
      <w:r w:rsidRPr="003C202B">
        <w:rPr>
          <w:rFonts w:asciiTheme="minorHAnsi" w:hAnsiTheme="minorHAnsi" w:cstheme="minorHAnsi"/>
          <w:sz w:val="20"/>
          <w:szCs w:val="20"/>
        </w:rPr>
        <w:t xml:space="preserve">je alebo sa stane neplatným, neúčinným a/alebo nevykonateľným, nie je tým dotknutá platnosť, účinnosť a/alebo vykonateľnosť ostatných ustanovení </w:t>
      </w:r>
      <w:r w:rsidR="00F35C11" w:rsidRPr="003C202B">
        <w:rPr>
          <w:rFonts w:asciiTheme="minorHAnsi" w:hAnsiTheme="minorHAnsi" w:cstheme="minorHAnsi"/>
          <w:sz w:val="20"/>
          <w:szCs w:val="20"/>
        </w:rPr>
        <w:t>Z</w:t>
      </w:r>
      <w:r w:rsidRPr="003C202B">
        <w:rPr>
          <w:rFonts w:asciiTheme="minorHAnsi" w:hAnsiTheme="minorHAnsi" w:cstheme="minorHAnsi"/>
          <w:sz w:val="20"/>
          <w:szCs w:val="20"/>
        </w:rPr>
        <w:t xml:space="preserve">mluvy, pokiaľ to nevylučuje v zmysle všeobecne záväzných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w:t>
      </w:r>
      <w:r w:rsidR="00F35C11" w:rsidRPr="003C202B">
        <w:rPr>
          <w:rFonts w:asciiTheme="minorHAnsi" w:hAnsiTheme="minorHAnsi" w:cstheme="minorHAnsi"/>
          <w:sz w:val="20"/>
          <w:szCs w:val="20"/>
        </w:rPr>
        <w:t>Z</w:t>
      </w:r>
      <w:r w:rsidRPr="003C202B">
        <w:rPr>
          <w:rFonts w:asciiTheme="minorHAnsi" w:hAnsiTheme="minorHAnsi" w:cstheme="minorHAnsi"/>
          <w:sz w:val="20"/>
          <w:szCs w:val="20"/>
        </w:rPr>
        <w:t>mluvy.</w:t>
      </w:r>
    </w:p>
    <w:p w14:paraId="0B9B6908" w14:textId="77777777" w:rsidR="00A14EAF" w:rsidRPr="003C202B" w:rsidRDefault="00A14EAF" w:rsidP="00AB1A93">
      <w:pPr>
        <w:numPr>
          <w:ilvl w:val="0"/>
          <w:numId w:val="1"/>
        </w:numPr>
        <w:spacing w:line="276" w:lineRule="auto"/>
        <w:ind w:left="567" w:hanging="567"/>
        <w:jc w:val="both"/>
        <w:rPr>
          <w:rFonts w:asciiTheme="minorHAnsi" w:hAnsiTheme="minorHAnsi" w:cstheme="minorHAnsi"/>
          <w:sz w:val="20"/>
          <w:szCs w:val="20"/>
        </w:rPr>
      </w:pPr>
      <w:r w:rsidRPr="003C202B">
        <w:rPr>
          <w:rFonts w:asciiTheme="minorHAnsi" w:hAnsiTheme="minorHAnsi" w:cstheme="minorHAnsi"/>
          <w:sz w:val="20"/>
          <w:szCs w:val="20"/>
        </w:rPr>
        <w:t xml:space="preserve">Zmluvné strany berú na vedomie, že podľa príslušných ust. § 5a zákona č. 211/2000 Z. z. o slobodnom prístupe k informáciám a o zmene a doplnení niektorých zákonov (zákon o slobode informácií) v znení neskorších predpisov sa v prípade tejto </w:t>
      </w:r>
      <w:r w:rsidR="005D675F" w:rsidRPr="003C202B">
        <w:rPr>
          <w:rFonts w:asciiTheme="minorHAnsi" w:hAnsiTheme="minorHAnsi" w:cstheme="minorHAnsi"/>
          <w:sz w:val="20"/>
          <w:szCs w:val="20"/>
        </w:rPr>
        <w:t xml:space="preserve">Zmluvy </w:t>
      </w:r>
      <w:r w:rsidRPr="003C202B">
        <w:rPr>
          <w:rFonts w:asciiTheme="minorHAnsi" w:hAnsiTheme="minorHAnsi" w:cstheme="minorHAnsi"/>
          <w:sz w:val="20"/>
          <w:szCs w:val="20"/>
        </w:rPr>
        <w:t>jedná o povinne zverejňovanú zmluvu, ktorá sa zverejňuje v Centrálnom registri zmlúv Úradu vlády SR.</w:t>
      </w:r>
    </w:p>
    <w:p w14:paraId="641905E9" w14:textId="71735F14" w:rsidR="00A14EAF" w:rsidRPr="003C202B" w:rsidRDefault="00A14EAF" w:rsidP="00AB1A93">
      <w:pPr>
        <w:numPr>
          <w:ilvl w:val="0"/>
          <w:numId w:val="1"/>
        </w:numPr>
        <w:spacing w:line="276" w:lineRule="auto"/>
        <w:ind w:left="567" w:hanging="567"/>
        <w:jc w:val="both"/>
        <w:rPr>
          <w:rFonts w:asciiTheme="minorHAnsi" w:hAnsiTheme="minorHAnsi" w:cstheme="minorHAnsi"/>
          <w:sz w:val="20"/>
          <w:szCs w:val="20"/>
        </w:rPr>
      </w:pPr>
      <w:r w:rsidRPr="003C202B">
        <w:rPr>
          <w:rFonts w:asciiTheme="minorHAnsi" w:hAnsiTheme="minorHAnsi" w:cstheme="minorHAnsi"/>
          <w:sz w:val="20"/>
          <w:szCs w:val="20"/>
        </w:rPr>
        <w:t xml:space="preserve">Táto </w:t>
      </w:r>
      <w:r w:rsidR="00D832EA" w:rsidRPr="003C202B">
        <w:rPr>
          <w:rFonts w:asciiTheme="minorHAnsi" w:hAnsiTheme="minorHAnsi" w:cstheme="minorHAnsi"/>
          <w:sz w:val="20"/>
          <w:szCs w:val="20"/>
        </w:rPr>
        <w:t xml:space="preserve">Zmluva </w:t>
      </w:r>
      <w:r w:rsidRPr="003C202B">
        <w:rPr>
          <w:rFonts w:asciiTheme="minorHAnsi" w:hAnsiTheme="minorHAnsi" w:cstheme="minorHAnsi"/>
          <w:sz w:val="20"/>
          <w:szCs w:val="20"/>
        </w:rPr>
        <w:t xml:space="preserve">nadobúda platnosť dňom jej podpísania oboma zmluvnými stranami a účinnosť dňom nasledujúcim po dni zverejnenia v Centrálnom registri zmlúv Úradu vlády SR. </w:t>
      </w:r>
      <w:r w:rsidR="003E5230" w:rsidRPr="003E5230">
        <w:rPr>
          <w:rFonts w:asciiTheme="minorHAnsi" w:hAnsiTheme="minorHAnsi" w:cstheme="minorHAnsi"/>
          <w:sz w:val="20"/>
          <w:szCs w:val="20"/>
          <w:highlight w:val="yellow"/>
        </w:rPr>
        <w:t>Organizácia SAV</w:t>
      </w:r>
      <w:r w:rsidRPr="003C202B">
        <w:rPr>
          <w:rFonts w:asciiTheme="minorHAnsi" w:hAnsiTheme="minorHAnsi" w:cstheme="minorHAnsi"/>
          <w:sz w:val="20"/>
          <w:szCs w:val="20"/>
        </w:rPr>
        <w:t xml:space="preserve"> sa zaväzuje zabezpečiť zverejnenie tejto </w:t>
      </w:r>
      <w:r w:rsidR="00D832EA" w:rsidRPr="003C202B">
        <w:rPr>
          <w:rFonts w:asciiTheme="minorHAnsi" w:hAnsiTheme="minorHAnsi" w:cstheme="minorHAnsi"/>
          <w:sz w:val="20"/>
          <w:szCs w:val="20"/>
        </w:rPr>
        <w:t>Zmluvy</w:t>
      </w:r>
      <w:r w:rsidRPr="003C202B">
        <w:rPr>
          <w:rFonts w:asciiTheme="minorHAnsi" w:hAnsiTheme="minorHAnsi" w:cstheme="minorHAnsi"/>
          <w:sz w:val="20"/>
          <w:szCs w:val="20"/>
        </w:rPr>
        <w:t xml:space="preserve"> v Centrálnom registri zmlúv Úradu vlády SR bez zbytočného odkladu po jej podpise oboma zmluvnými stranami.</w:t>
      </w:r>
    </w:p>
    <w:p w14:paraId="2F04A9B7" w14:textId="77777777" w:rsidR="00A14EAF" w:rsidRPr="003C202B" w:rsidRDefault="00A14EAF" w:rsidP="00AB1A93">
      <w:pPr>
        <w:numPr>
          <w:ilvl w:val="0"/>
          <w:numId w:val="1"/>
        </w:numPr>
        <w:spacing w:line="276" w:lineRule="auto"/>
        <w:ind w:left="567" w:hanging="567"/>
        <w:jc w:val="both"/>
        <w:rPr>
          <w:rFonts w:asciiTheme="minorHAnsi" w:hAnsiTheme="minorHAnsi" w:cstheme="minorHAnsi"/>
          <w:sz w:val="20"/>
          <w:szCs w:val="20"/>
        </w:rPr>
      </w:pPr>
      <w:r w:rsidRPr="003C202B">
        <w:rPr>
          <w:rFonts w:asciiTheme="minorHAnsi" w:hAnsiTheme="minorHAnsi" w:cstheme="minorHAnsi"/>
          <w:sz w:val="20"/>
          <w:szCs w:val="20"/>
        </w:rPr>
        <w:t xml:space="preserve">Táto </w:t>
      </w:r>
      <w:r w:rsidR="00D832EA" w:rsidRPr="003C202B">
        <w:rPr>
          <w:rFonts w:asciiTheme="minorHAnsi" w:hAnsiTheme="minorHAnsi" w:cstheme="minorHAnsi"/>
          <w:sz w:val="20"/>
          <w:szCs w:val="20"/>
        </w:rPr>
        <w:t xml:space="preserve">Zmluva </w:t>
      </w:r>
      <w:r w:rsidRPr="003C202B">
        <w:rPr>
          <w:rFonts w:asciiTheme="minorHAnsi" w:hAnsiTheme="minorHAnsi" w:cstheme="minorHAnsi"/>
          <w:sz w:val="20"/>
          <w:szCs w:val="20"/>
        </w:rPr>
        <w:t>je vyhotovená v dvoch (2) rovnopisoch, z ktorých každá zo zmluvných strán obdrží jeden (1) rovnopis.</w:t>
      </w:r>
    </w:p>
    <w:p w14:paraId="60EFA4CD" w14:textId="77777777" w:rsidR="00A14EAF" w:rsidRPr="003C202B" w:rsidRDefault="00A14EAF" w:rsidP="00AB1A93">
      <w:pPr>
        <w:numPr>
          <w:ilvl w:val="0"/>
          <w:numId w:val="1"/>
        </w:numPr>
        <w:spacing w:line="276" w:lineRule="auto"/>
        <w:ind w:left="567" w:hanging="567"/>
        <w:jc w:val="both"/>
        <w:rPr>
          <w:rFonts w:asciiTheme="minorHAnsi" w:hAnsiTheme="minorHAnsi" w:cstheme="minorHAnsi"/>
          <w:sz w:val="20"/>
          <w:szCs w:val="20"/>
        </w:rPr>
      </w:pPr>
      <w:r w:rsidRPr="003C202B">
        <w:rPr>
          <w:rFonts w:asciiTheme="minorHAnsi" w:hAnsiTheme="minorHAnsi" w:cstheme="minorHAnsi"/>
          <w:sz w:val="20"/>
          <w:szCs w:val="20"/>
        </w:rPr>
        <w:t xml:space="preserve">Ustanovenia tejto </w:t>
      </w:r>
      <w:r w:rsidR="00D832EA" w:rsidRPr="003C202B">
        <w:rPr>
          <w:rFonts w:asciiTheme="minorHAnsi" w:hAnsiTheme="minorHAnsi" w:cstheme="minorHAnsi"/>
          <w:sz w:val="20"/>
          <w:szCs w:val="20"/>
        </w:rPr>
        <w:t>Zmluvy</w:t>
      </w:r>
      <w:r w:rsidRPr="003C202B">
        <w:rPr>
          <w:rFonts w:asciiTheme="minorHAnsi" w:hAnsiTheme="minorHAnsi" w:cstheme="minorHAnsi"/>
          <w:sz w:val="20"/>
          <w:szCs w:val="20"/>
        </w:rPr>
        <w:t xml:space="preserve"> a práva a povinnosti zmluvných strán, ktoré nie sú výslovne upravené touto </w:t>
      </w:r>
      <w:r w:rsidR="00D832EA" w:rsidRPr="003C202B">
        <w:rPr>
          <w:rFonts w:asciiTheme="minorHAnsi" w:hAnsiTheme="minorHAnsi" w:cstheme="minorHAnsi"/>
          <w:sz w:val="20"/>
          <w:szCs w:val="20"/>
        </w:rPr>
        <w:t>Zmluvou</w:t>
      </w:r>
      <w:r w:rsidRPr="003C202B">
        <w:rPr>
          <w:rFonts w:asciiTheme="minorHAnsi" w:hAnsiTheme="minorHAnsi" w:cstheme="minorHAnsi"/>
          <w:sz w:val="20"/>
          <w:szCs w:val="20"/>
        </w:rPr>
        <w:t>, sa riadia právnym poriadkom Slovenskej republiky.</w:t>
      </w:r>
    </w:p>
    <w:p w14:paraId="649225B6" w14:textId="77777777" w:rsidR="00A14EAF" w:rsidRPr="003C202B" w:rsidRDefault="00A14EAF" w:rsidP="00AB1A93">
      <w:pPr>
        <w:numPr>
          <w:ilvl w:val="0"/>
          <w:numId w:val="1"/>
        </w:numPr>
        <w:spacing w:line="276" w:lineRule="auto"/>
        <w:ind w:left="567" w:hanging="567"/>
        <w:jc w:val="both"/>
        <w:rPr>
          <w:rFonts w:asciiTheme="minorHAnsi" w:hAnsiTheme="minorHAnsi" w:cstheme="minorHAnsi"/>
          <w:sz w:val="20"/>
          <w:szCs w:val="20"/>
        </w:rPr>
      </w:pPr>
      <w:r w:rsidRPr="003C202B">
        <w:rPr>
          <w:rFonts w:asciiTheme="minorHAnsi" w:hAnsiTheme="minorHAnsi" w:cstheme="minorHAnsi"/>
          <w:sz w:val="20"/>
          <w:szCs w:val="20"/>
        </w:rPr>
        <w:t xml:space="preserve">Zmluvné strany sa zaväzujú, že vyvinú maximálne úsilie k odstráneniu prípadných sporov vyplývajúcich z tejto </w:t>
      </w:r>
      <w:r w:rsidR="00D832EA" w:rsidRPr="003C202B">
        <w:rPr>
          <w:rFonts w:asciiTheme="minorHAnsi" w:hAnsiTheme="minorHAnsi" w:cstheme="minorHAnsi"/>
          <w:sz w:val="20"/>
          <w:szCs w:val="20"/>
        </w:rPr>
        <w:t>Zmluvy</w:t>
      </w:r>
      <w:r w:rsidRPr="003C202B">
        <w:rPr>
          <w:rFonts w:asciiTheme="minorHAnsi" w:hAnsiTheme="minorHAnsi" w:cstheme="minorHAnsi"/>
          <w:sz w:val="20"/>
          <w:szCs w:val="20"/>
        </w:rPr>
        <w:t xml:space="preserve"> vzájomnou dohodou. Ak nedôjde k dohode, budú všetky spory, ktoré vyplynú z tejto </w:t>
      </w:r>
      <w:r w:rsidR="00D832EA" w:rsidRPr="003C202B">
        <w:rPr>
          <w:rFonts w:asciiTheme="minorHAnsi" w:hAnsiTheme="minorHAnsi" w:cstheme="minorHAnsi"/>
          <w:sz w:val="20"/>
          <w:szCs w:val="20"/>
        </w:rPr>
        <w:t>Zmluvy</w:t>
      </w:r>
      <w:r w:rsidRPr="003C202B">
        <w:rPr>
          <w:rFonts w:asciiTheme="minorHAnsi" w:hAnsiTheme="minorHAnsi" w:cstheme="minorHAnsi"/>
          <w:sz w:val="20"/>
          <w:szCs w:val="20"/>
        </w:rPr>
        <w:t xml:space="preserve"> </w:t>
      </w:r>
      <w:r w:rsidRPr="003C202B">
        <w:rPr>
          <w:rFonts w:asciiTheme="minorHAnsi" w:hAnsiTheme="minorHAnsi" w:cstheme="minorHAnsi"/>
          <w:sz w:val="20"/>
          <w:szCs w:val="20"/>
        </w:rPr>
        <w:lastRenderedPageBreak/>
        <w:t>alebo v súvislosti s ňou, riešené podľa slovenského hmotného aj procesného práva pred vecne i miestne príslušným súdom Slovenskej republiky.</w:t>
      </w:r>
    </w:p>
    <w:p w14:paraId="55BD9DC5" w14:textId="77777777" w:rsidR="00A14EAF" w:rsidRPr="003C202B" w:rsidRDefault="00A14EAF" w:rsidP="00AB1A93">
      <w:pPr>
        <w:numPr>
          <w:ilvl w:val="0"/>
          <w:numId w:val="1"/>
        </w:numPr>
        <w:spacing w:line="276" w:lineRule="auto"/>
        <w:ind w:left="567" w:hanging="567"/>
        <w:jc w:val="both"/>
        <w:rPr>
          <w:rFonts w:asciiTheme="minorHAnsi" w:hAnsiTheme="minorHAnsi" w:cstheme="minorHAnsi"/>
          <w:sz w:val="20"/>
          <w:szCs w:val="20"/>
        </w:rPr>
      </w:pPr>
      <w:r w:rsidRPr="003C202B">
        <w:rPr>
          <w:rFonts w:asciiTheme="minorHAnsi" w:hAnsiTheme="minorHAnsi" w:cstheme="minorHAnsi"/>
          <w:sz w:val="20"/>
          <w:szCs w:val="20"/>
        </w:rPr>
        <w:t xml:space="preserve">Zmluvné strany sa dohodli, že túto </w:t>
      </w:r>
      <w:r w:rsidR="00D832EA" w:rsidRPr="003C202B">
        <w:rPr>
          <w:rFonts w:asciiTheme="minorHAnsi" w:hAnsiTheme="minorHAnsi" w:cstheme="minorHAnsi"/>
          <w:sz w:val="20"/>
          <w:szCs w:val="20"/>
        </w:rPr>
        <w:t xml:space="preserve">Zmluvu </w:t>
      </w:r>
      <w:r w:rsidRPr="003C202B">
        <w:rPr>
          <w:rFonts w:asciiTheme="minorHAnsi" w:hAnsiTheme="minorHAnsi" w:cstheme="minorHAnsi"/>
          <w:sz w:val="20"/>
          <w:szCs w:val="20"/>
        </w:rPr>
        <w:t>a nároky z nej vyplývajúce nie je možné previesť alebo postúpiť bez predchádzajúceho písomného súhlasu druhej zmluvnej strany, pričom akýkoľvek pokus o prevod alebo postúpenie v rozpore s ustanoveniami tohto bodu je neplatný.</w:t>
      </w:r>
    </w:p>
    <w:p w14:paraId="3483F98B" w14:textId="77777777" w:rsidR="00342543" w:rsidRPr="00AB1658" w:rsidRDefault="00BD6A90" w:rsidP="00AB1A93">
      <w:pPr>
        <w:pStyle w:val="Zarkazkladnhotextu"/>
        <w:numPr>
          <w:ilvl w:val="0"/>
          <w:numId w:val="1"/>
        </w:numPr>
        <w:spacing w:line="276" w:lineRule="auto"/>
        <w:ind w:left="567" w:hanging="567"/>
        <w:rPr>
          <w:rFonts w:asciiTheme="minorHAnsi" w:hAnsiTheme="minorHAnsi" w:cstheme="minorHAnsi"/>
          <w:sz w:val="20"/>
          <w:szCs w:val="20"/>
        </w:rPr>
      </w:pPr>
      <w:r w:rsidRPr="00AB1658">
        <w:rPr>
          <w:rFonts w:asciiTheme="minorHAnsi" w:hAnsiTheme="minorHAnsi" w:cstheme="minorHAnsi"/>
          <w:sz w:val="20"/>
          <w:szCs w:val="20"/>
        </w:rPr>
        <w:t>Pokiaľ nie je v </w:t>
      </w:r>
      <w:r w:rsidR="00630692" w:rsidRPr="00AB1658">
        <w:rPr>
          <w:rFonts w:asciiTheme="minorHAnsi" w:hAnsiTheme="minorHAnsi" w:cstheme="minorHAnsi"/>
          <w:sz w:val="20"/>
          <w:szCs w:val="20"/>
        </w:rPr>
        <w:t>Z</w:t>
      </w:r>
      <w:r w:rsidRPr="00AB1658">
        <w:rPr>
          <w:rFonts w:asciiTheme="minorHAnsi" w:hAnsiTheme="minorHAnsi" w:cstheme="minorHAnsi"/>
          <w:sz w:val="20"/>
          <w:szCs w:val="20"/>
        </w:rPr>
        <w:t xml:space="preserve">mluve dohodnuté inak, riadi sa táto </w:t>
      </w:r>
      <w:r w:rsidR="00D832EA" w:rsidRPr="00AB1658">
        <w:rPr>
          <w:rFonts w:asciiTheme="minorHAnsi" w:hAnsiTheme="minorHAnsi" w:cstheme="minorHAnsi"/>
          <w:sz w:val="20"/>
          <w:szCs w:val="20"/>
        </w:rPr>
        <w:t>Zmluva</w:t>
      </w:r>
      <w:r w:rsidRPr="00AB1658">
        <w:rPr>
          <w:rFonts w:asciiTheme="minorHAnsi" w:hAnsiTheme="minorHAnsi" w:cstheme="minorHAnsi"/>
          <w:sz w:val="20"/>
          <w:szCs w:val="20"/>
        </w:rPr>
        <w:t xml:space="preserve"> príslušnými ustanoveniami zákona č. 513/1991 Zb. Obchodný  zákonník v znení neskorších predpisov.</w:t>
      </w:r>
    </w:p>
    <w:p w14:paraId="46090B0F" w14:textId="77777777" w:rsidR="00342543" w:rsidRPr="003C202B" w:rsidRDefault="00342543" w:rsidP="00AB1A93">
      <w:pPr>
        <w:pStyle w:val="Zarkazkladnhotextu"/>
        <w:numPr>
          <w:ilvl w:val="0"/>
          <w:numId w:val="1"/>
        </w:numPr>
        <w:spacing w:line="276" w:lineRule="auto"/>
        <w:ind w:left="567" w:hanging="567"/>
        <w:rPr>
          <w:rFonts w:asciiTheme="minorHAnsi" w:hAnsiTheme="minorHAnsi" w:cstheme="minorHAnsi"/>
          <w:sz w:val="20"/>
          <w:szCs w:val="20"/>
        </w:rPr>
      </w:pPr>
      <w:r w:rsidRPr="003C202B">
        <w:rPr>
          <w:rFonts w:asciiTheme="minorHAnsi" w:hAnsiTheme="minorHAnsi" w:cstheme="minorHAnsi"/>
          <w:sz w:val="20"/>
          <w:szCs w:val="20"/>
        </w:rPr>
        <w:t xml:space="preserve">Obe zmluvné strany vyhlasujú, že </w:t>
      </w:r>
      <w:r w:rsidR="00473E7C" w:rsidRPr="003C202B">
        <w:rPr>
          <w:rFonts w:asciiTheme="minorHAnsi" w:hAnsiTheme="minorHAnsi" w:cstheme="minorHAnsi"/>
          <w:sz w:val="20"/>
          <w:szCs w:val="20"/>
        </w:rPr>
        <w:t xml:space="preserve">si </w:t>
      </w:r>
      <w:r w:rsidR="00594D8E" w:rsidRPr="003C202B">
        <w:rPr>
          <w:rFonts w:asciiTheme="minorHAnsi" w:hAnsiTheme="minorHAnsi" w:cstheme="minorHAnsi"/>
          <w:sz w:val="20"/>
          <w:szCs w:val="20"/>
        </w:rPr>
        <w:t>Z</w:t>
      </w:r>
      <w:r w:rsidR="00473E7C" w:rsidRPr="003C202B">
        <w:rPr>
          <w:rFonts w:asciiTheme="minorHAnsi" w:hAnsiTheme="minorHAnsi" w:cstheme="minorHAnsi"/>
          <w:sz w:val="20"/>
          <w:szCs w:val="20"/>
        </w:rPr>
        <w:t xml:space="preserve">mluvu pred jej podpísaním prečítali, že bola uzavretá na základe </w:t>
      </w:r>
      <w:r w:rsidRPr="003C202B">
        <w:rPr>
          <w:rFonts w:asciiTheme="minorHAnsi" w:hAnsiTheme="minorHAnsi" w:cstheme="minorHAnsi"/>
          <w:sz w:val="20"/>
          <w:szCs w:val="20"/>
        </w:rPr>
        <w:t> </w:t>
      </w:r>
      <w:r w:rsidR="00473E7C" w:rsidRPr="003C202B">
        <w:rPr>
          <w:rFonts w:asciiTheme="minorHAnsi" w:hAnsiTheme="minorHAnsi" w:cstheme="minorHAnsi"/>
          <w:sz w:val="20"/>
          <w:szCs w:val="20"/>
        </w:rPr>
        <w:t xml:space="preserve">slobodne, vážne, určite a zrozumiteľne prejavenej vôle, nie v tiesni za nápadne nevýhodných podmienok, s jej obsahom súhlasia, v </w:t>
      </w:r>
      <w:r w:rsidRPr="003C202B">
        <w:rPr>
          <w:rFonts w:asciiTheme="minorHAnsi" w:hAnsiTheme="minorHAnsi" w:cstheme="minorHAnsi"/>
          <w:sz w:val="20"/>
          <w:szCs w:val="20"/>
        </w:rPr>
        <w:t xml:space="preserve">deň podpísania tejto </w:t>
      </w:r>
      <w:r w:rsidR="00D832EA" w:rsidRPr="003C202B">
        <w:rPr>
          <w:rFonts w:asciiTheme="minorHAnsi" w:hAnsiTheme="minorHAnsi" w:cstheme="minorHAnsi"/>
          <w:sz w:val="20"/>
          <w:szCs w:val="20"/>
        </w:rPr>
        <w:t>Zmluvy</w:t>
      </w:r>
      <w:r w:rsidRPr="003C202B">
        <w:rPr>
          <w:rFonts w:asciiTheme="minorHAnsi" w:hAnsiTheme="minorHAnsi" w:cstheme="minorHAnsi"/>
          <w:sz w:val="20"/>
          <w:szCs w:val="20"/>
        </w:rPr>
        <w:t xml:space="preserve"> niet prekážok, ktoré by sprostredkovateľovi bránili riadne plniť jej predmet </w:t>
      </w:r>
      <w:r w:rsidR="00E6564E" w:rsidRPr="003C202B">
        <w:rPr>
          <w:rFonts w:asciiTheme="minorHAnsi" w:hAnsiTheme="minorHAnsi" w:cstheme="minorHAnsi"/>
          <w:sz w:val="20"/>
          <w:szCs w:val="20"/>
        </w:rPr>
        <w:t xml:space="preserve">a na znak súhlasu s obsahom </w:t>
      </w:r>
      <w:r w:rsidR="00473E7C" w:rsidRPr="003C202B">
        <w:rPr>
          <w:rFonts w:asciiTheme="minorHAnsi" w:hAnsiTheme="minorHAnsi" w:cstheme="minorHAnsi"/>
          <w:sz w:val="20"/>
          <w:szCs w:val="20"/>
        </w:rPr>
        <w:t>ju podpisujú.</w:t>
      </w:r>
    </w:p>
    <w:p w14:paraId="63FA15D0" w14:textId="77777777" w:rsidR="00342543" w:rsidRPr="003C202B" w:rsidRDefault="00342543" w:rsidP="003C202B">
      <w:pPr>
        <w:pStyle w:val="Zarkazkladnhotextu"/>
        <w:spacing w:line="276" w:lineRule="auto"/>
        <w:ind w:left="0" w:firstLine="0"/>
        <w:rPr>
          <w:rFonts w:asciiTheme="minorHAnsi" w:hAnsiTheme="minorHAnsi" w:cstheme="minorHAnsi"/>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354"/>
        <w:gridCol w:w="354"/>
        <w:gridCol w:w="4181"/>
      </w:tblGrid>
      <w:tr w:rsidR="00AB1658" w:rsidRPr="00291DF9" w14:paraId="745E9671" w14:textId="77777777">
        <w:trPr>
          <w:trHeight w:val="300"/>
        </w:trPr>
        <w:tc>
          <w:tcPr>
            <w:tcW w:w="4181" w:type="dxa"/>
          </w:tcPr>
          <w:p w14:paraId="14D0A477" w14:textId="77777777" w:rsidR="00AB1658" w:rsidRPr="00291DF9" w:rsidRDefault="00AB1658">
            <w:pPr>
              <w:spacing w:line="360" w:lineRule="auto"/>
              <w:ind w:left="467"/>
              <w:contextualSpacing/>
              <w:rPr>
                <w:rFonts w:asciiTheme="minorHAnsi" w:hAnsiTheme="minorHAnsi" w:cstheme="minorHAnsi"/>
                <w:sz w:val="20"/>
                <w:szCs w:val="20"/>
              </w:rPr>
            </w:pPr>
            <w:r w:rsidRPr="00291DF9">
              <w:rPr>
                <w:rFonts w:asciiTheme="minorHAnsi" w:hAnsiTheme="minorHAnsi" w:cstheme="minorHAnsi"/>
                <w:sz w:val="20"/>
                <w:szCs w:val="20"/>
              </w:rPr>
              <w:t>V [</w:t>
            </w:r>
            <w:r w:rsidRPr="00291DF9">
              <w:rPr>
                <w:rFonts w:asciiTheme="minorHAnsi" w:hAnsiTheme="minorHAnsi" w:cstheme="minorHAnsi"/>
                <w:sz w:val="20"/>
                <w:szCs w:val="20"/>
                <w:highlight w:val="yellow"/>
              </w:rPr>
              <w:t>●</w:t>
            </w:r>
            <w:r w:rsidRPr="00291DF9">
              <w:rPr>
                <w:rFonts w:asciiTheme="minorHAnsi" w:hAnsiTheme="minorHAnsi" w:cstheme="minorHAnsi"/>
                <w:sz w:val="20"/>
                <w:szCs w:val="20"/>
              </w:rPr>
              <w:t>] dňa [</w:t>
            </w:r>
            <w:r w:rsidRPr="00291DF9">
              <w:rPr>
                <w:rFonts w:asciiTheme="minorHAnsi" w:hAnsiTheme="minorHAnsi" w:cstheme="minorHAnsi"/>
                <w:sz w:val="20"/>
                <w:szCs w:val="20"/>
                <w:highlight w:val="yellow"/>
              </w:rPr>
              <w:t>●</w:t>
            </w:r>
            <w:r w:rsidRPr="00291DF9">
              <w:rPr>
                <w:rFonts w:asciiTheme="minorHAnsi" w:hAnsiTheme="minorHAnsi" w:cstheme="minorHAnsi"/>
                <w:sz w:val="20"/>
                <w:szCs w:val="20"/>
              </w:rPr>
              <w:t>]</w:t>
            </w:r>
          </w:p>
        </w:tc>
        <w:tc>
          <w:tcPr>
            <w:tcW w:w="354" w:type="dxa"/>
          </w:tcPr>
          <w:p w14:paraId="23422E2B" w14:textId="77777777" w:rsidR="00AB1658" w:rsidRPr="00291DF9" w:rsidRDefault="00AB1658">
            <w:pPr>
              <w:spacing w:line="360" w:lineRule="auto"/>
              <w:ind w:left="467"/>
              <w:contextualSpacing/>
              <w:rPr>
                <w:rFonts w:asciiTheme="minorHAnsi" w:hAnsiTheme="minorHAnsi" w:cstheme="minorHAnsi"/>
                <w:sz w:val="20"/>
                <w:szCs w:val="20"/>
              </w:rPr>
            </w:pPr>
          </w:p>
        </w:tc>
        <w:tc>
          <w:tcPr>
            <w:tcW w:w="354" w:type="dxa"/>
          </w:tcPr>
          <w:p w14:paraId="3CF1DF4B" w14:textId="77777777" w:rsidR="00AB1658" w:rsidRPr="00291DF9" w:rsidRDefault="00AB1658">
            <w:pPr>
              <w:spacing w:line="360" w:lineRule="auto"/>
              <w:ind w:left="467"/>
              <w:contextualSpacing/>
              <w:rPr>
                <w:rFonts w:asciiTheme="minorHAnsi" w:hAnsiTheme="minorHAnsi" w:cstheme="minorHAnsi"/>
                <w:sz w:val="20"/>
                <w:szCs w:val="20"/>
              </w:rPr>
            </w:pPr>
          </w:p>
        </w:tc>
        <w:tc>
          <w:tcPr>
            <w:tcW w:w="4181" w:type="dxa"/>
          </w:tcPr>
          <w:p w14:paraId="52893261" w14:textId="77777777" w:rsidR="00AB1658" w:rsidRPr="00291DF9" w:rsidRDefault="00AB1658">
            <w:pPr>
              <w:spacing w:line="360" w:lineRule="auto"/>
              <w:ind w:left="467"/>
              <w:contextualSpacing/>
              <w:rPr>
                <w:rFonts w:asciiTheme="minorHAnsi" w:hAnsiTheme="minorHAnsi" w:cstheme="minorHAnsi"/>
                <w:sz w:val="20"/>
                <w:szCs w:val="20"/>
              </w:rPr>
            </w:pPr>
            <w:r w:rsidRPr="00291DF9">
              <w:rPr>
                <w:rFonts w:asciiTheme="minorHAnsi" w:hAnsiTheme="minorHAnsi" w:cstheme="minorHAnsi"/>
                <w:sz w:val="20"/>
                <w:szCs w:val="20"/>
              </w:rPr>
              <w:t>V [</w:t>
            </w:r>
            <w:r w:rsidRPr="00291DF9">
              <w:rPr>
                <w:rFonts w:asciiTheme="minorHAnsi" w:hAnsiTheme="minorHAnsi" w:cstheme="minorHAnsi"/>
                <w:sz w:val="20"/>
                <w:szCs w:val="20"/>
                <w:highlight w:val="yellow"/>
              </w:rPr>
              <w:t>●</w:t>
            </w:r>
            <w:r w:rsidRPr="00291DF9">
              <w:rPr>
                <w:rFonts w:asciiTheme="minorHAnsi" w:hAnsiTheme="minorHAnsi" w:cstheme="minorHAnsi"/>
                <w:sz w:val="20"/>
                <w:szCs w:val="20"/>
              </w:rPr>
              <w:t>] dňa [</w:t>
            </w:r>
            <w:r w:rsidRPr="00291DF9">
              <w:rPr>
                <w:rFonts w:asciiTheme="minorHAnsi" w:hAnsiTheme="minorHAnsi" w:cstheme="minorHAnsi"/>
                <w:sz w:val="20"/>
                <w:szCs w:val="20"/>
                <w:highlight w:val="yellow"/>
              </w:rPr>
              <w:t>●</w:t>
            </w:r>
            <w:r w:rsidRPr="00291DF9">
              <w:rPr>
                <w:rFonts w:asciiTheme="minorHAnsi" w:hAnsiTheme="minorHAnsi" w:cstheme="minorHAnsi"/>
                <w:sz w:val="20"/>
                <w:szCs w:val="20"/>
              </w:rPr>
              <w:t>]</w:t>
            </w:r>
          </w:p>
        </w:tc>
      </w:tr>
      <w:tr w:rsidR="00AB1658" w:rsidRPr="00291DF9" w14:paraId="3C7F0EB7" w14:textId="77777777">
        <w:trPr>
          <w:trHeight w:val="300"/>
        </w:trPr>
        <w:tc>
          <w:tcPr>
            <w:tcW w:w="4181" w:type="dxa"/>
          </w:tcPr>
          <w:p w14:paraId="6BBE59C5" w14:textId="77777777" w:rsidR="00AB1658" w:rsidRPr="00291DF9" w:rsidRDefault="00AB1658">
            <w:pPr>
              <w:spacing w:line="360" w:lineRule="auto"/>
              <w:ind w:left="467"/>
              <w:contextualSpacing/>
              <w:rPr>
                <w:rFonts w:asciiTheme="minorHAnsi" w:hAnsiTheme="minorHAnsi" w:cstheme="minorHAnsi"/>
                <w:b/>
                <w:sz w:val="20"/>
                <w:szCs w:val="20"/>
              </w:rPr>
            </w:pPr>
          </w:p>
          <w:p w14:paraId="0086C9FD" w14:textId="6B5ED43C" w:rsidR="00AB1658" w:rsidRPr="00291DF9" w:rsidRDefault="00AB1658">
            <w:pPr>
              <w:spacing w:line="360" w:lineRule="auto"/>
              <w:ind w:left="467"/>
              <w:contextualSpacing/>
              <w:rPr>
                <w:rFonts w:asciiTheme="minorHAnsi" w:hAnsiTheme="minorHAnsi" w:cstheme="minorHAnsi"/>
                <w:b/>
                <w:sz w:val="20"/>
                <w:szCs w:val="20"/>
              </w:rPr>
            </w:pPr>
            <w:r>
              <w:rPr>
                <w:rFonts w:asciiTheme="minorHAnsi" w:hAnsiTheme="minorHAnsi" w:cstheme="minorHAnsi"/>
                <w:b/>
                <w:sz w:val="20"/>
                <w:szCs w:val="20"/>
              </w:rPr>
              <w:t>ORGANIZÁCIA SAV</w:t>
            </w:r>
            <w:r w:rsidRPr="00291DF9">
              <w:rPr>
                <w:rFonts w:asciiTheme="minorHAnsi" w:hAnsiTheme="minorHAnsi" w:cstheme="minorHAnsi"/>
                <w:b/>
                <w:sz w:val="20"/>
                <w:szCs w:val="20"/>
              </w:rPr>
              <w:t>:</w:t>
            </w:r>
          </w:p>
          <w:p w14:paraId="4DFFA648" w14:textId="77777777" w:rsidR="00AB1658" w:rsidRPr="00291DF9" w:rsidRDefault="00AB1658">
            <w:pPr>
              <w:spacing w:line="360" w:lineRule="auto"/>
              <w:ind w:left="467"/>
              <w:contextualSpacing/>
              <w:rPr>
                <w:rFonts w:asciiTheme="minorHAnsi" w:hAnsiTheme="minorHAnsi" w:cstheme="minorHAnsi"/>
                <w:b/>
                <w:sz w:val="20"/>
                <w:szCs w:val="20"/>
              </w:rPr>
            </w:pPr>
          </w:p>
          <w:p w14:paraId="4B98B162" w14:textId="77777777" w:rsidR="00AB1658" w:rsidRPr="00291DF9" w:rsidRDefault="00AB1658">
            <w:pPr>
              <w:spacing w:line="360" w:lineRule="auto"/>
              <w:ind w:left="467"/>
              <w:contextualSpacing/>
              <w:rPr>
                <w:rFonts w:asciiTheme="minorHAnsi" w:hAnsiTheme="minorHAnsi" w:cstheme="minorHAnsi"/>
                <w:b/>
                <w:sz w:val="20"/>
                <w:szCs w:val="20"/>
              </w:rPr>
            </w:pPr>
          </w:p>
          <w:p w14:paraId="3BD9D64B" w14:textId="77777777" w:rsidR="00AB1658" w:rsidRPr="00291DF9" w:rsidRDefault="00AB1658">
            <w:pPr>
              <w:spacing w:line="360" w:lineRule="auto"/>
              <w:ind w:left="467"/>
              <w:contextualSpacing/>
              <w:rPr>
                <w:rFonts w:asciiTheme="minorHAnsi" w:hAnsiTheme="minorHAnsi" w:cstheme="minorHAnsi"/>
                <w:bCs/>
                <w:sz w:val="20"/>
                <w:szCs w:val="20"/>
              </w:rPr>
            </w:pPr>
            <w:r w:rsidRPr="00291DF9">
              <w:rPr>
                <w:rFonts w:asciiTheme="minorHAnsi" w:hAnsiTheme="minorHAnsi" w:cstheme="minorHAnsi"/>
                <w:bCs/>
                <w:sz w:val="20"/>
                <w:szCs w:val="20"/>
              </w:rPr>
              <w:t>___________________________________</w:t>
            </w:r>
          </w:p>
        </w:tc>
        <w:tc>
          <w:tcPr>
            <w:tcW w:w="354" w:type="dxa"/>
          </w:tcPr>
          <w:p w14:paraId="2EFEBEFC" w14:textId="77777777" w:rsidR="00AB1658" w:rsidRPr="00291DF9" w:rsidRDefault="00AB1658">
            <w:pPr>
              <w:spacing w:line="360" w:lineRule="auto"/>
              <w:ind w:left="467"/>
              <w:contextualSpacing/>
              <w:jc w:val="both"/>
              <w:rPr>
                <w:rFonts w:asciiTheme="minorHAnsi" w:hAnsiTheme="minorHAnsi" w:cstheme="minorHAnsi"/>
                <w:b/>
                <w:sz w:val="20"/>
                <w:szCs w:val="20"/>
              </w:rPr>
            </w:pPr>
          </w:p>
        </w:tc>
        <w:tc>
          <w:tcPr>
            <w:tcW w:w="354" w:type="dxa"/>
          </w:tcPr>
          <w:p w14:paraId="7DF184D0" w14:textId="77777777" w:rsidR="00AB1658" w:rsidRPr="00291DF9" w:rsidRDefault="00AB1658">
            <w:pPr>
              <w:spacing w:line="360" w:lineRule="auto"/>
              <w:ind w:left="467"/>
              <w:contextualSpacing/>
              <w:jc w:val="both"/>
              <w:rPr>
                <w:rFonts w:asciiTheme="minorHAnsi" w:hAnsiTheme="minorHAnsi" w:cstheme="minorHAnsi"/>
                <w:b/>
                <w:sz w:val="20"/>
                <w:szCs w:val="20"/>
              </w:rPr>
            </w:pPr>
          </w:p>
        </w:tc>
        <w:tc>
          <w:tcPr>
            <w:tcW w:w="4181" w:type="dxa"/>
          </w:tcPr>
          <w:p w14:paraId="35811367" w14:textId="77777777" w:rsidR="00AB1658" w:rsidRPr="00291DF9" w:rsidRDefault="00AB1658">
            <w:pPr>
              <w:spacing w:line="360" w:lineRule="auto"/>
              <w:ind w:left="467"/>
              <w:contextualSpacing/>
              <w:jc w:val="both"/>
              <w:rPr>
                <w:rFonts w:asciiTheme="minorHAnsi" w:hAnsiTheme="minorHAnsi" w:cstheme="minorHAnsi"/>
                <w:b/>
                <w:sz w:val="20"/>
                <w:szCs w:val="20"/>
              </w:rPr>
            </w:pPr>
          </w:p>
          <w:p w14:paraId="33D2295D" w14:textId="61EE58F6" w:rsidR="00AB1658" w:rsidRPr="00291DF9" w:rsidRDefault="00AB1658">
            <w:pPr>
              <w:spacing w:line="360" w:lineRule="auto"/>
              <w:ind w:left="467"/>
              <w:contextualSpacing/>
              <w:jc w:val="both"/>
              <w:rPr>
                <w:rFonts w:asciiTheme="minorHAnsi" w:hAnsiTheme="minorHAnsi" w:cstheme="minorHAnsi"/>
                <w:b/>
                <w:bCs/>
                <w:sz w:val="20"/>
                <w:szCs w:val="20"/>
              </w:rPr>
            </w:pPr>
            <w:r>
              <w:rPr>
                <w:rFonts w:asciiTheme="minorHAnsi" w:hAnsiTheme="minorHAnsi" w:cstheme="minorHAnsi"/>
                <w:b/>
                <w:sz w:val="20"/>
                <w:szCs w:val="20"/>
              </w:rPr>
              <w:t>SPROSTREDKOVATEĽ</w:t>
            </w:r>
            <w:r w:rsidRPr="00291DF9">
              <w:rPr>
                <w:rFonts w:asciiTheme="minorHAnsi" w:hAnsiTheme="minorHAnsi" w:cstheme="minorHAnsi"/>
                <w:b/>
                <w:sz w:val="20"/>
                <w:szCs w:val="20"/>
              </w:rPr>
              <w:t>:</w:t>
            </w:r>
          </w:p>
          <w:p w14:paraId="2089B18C" w14:textId="77777777" w:rsidR="00AB1658" w:rsidRPr="00291DF9" w:rsidRDefault="00AB1658">
            <w:pPr>
              <w:spacing w:line="360" w:lineRule="auto"/>
              <w:ind w:left="467"/>
              <w:contextualSpacing/>
              <w:rPr>
                <w:rFonts w:asciiTheme="minorHAnsi" w:hAnsiTheme="minorHAnsi" w:cstheme="minorHAnsi"/>
                <w:b/>
                <w:sz w:val="20"/>
                <w:szCs w:val="20"/>
              </w:rPr>
            </w:pPr>
          </w:p>
          <w:p w14:paraId="3DF4EA3C" w14:textId="77777777" w:rsidR="00AB1658" w:rsidRPr="00291DF9" w:rsidRDefault="00AB1658">
            <w:pPr>
              <w:spacing w:line="360" w:lineRule="auto"/>
              <w:ind w:left="467"/>
              <w:contextualSpacing/>
              <w:rPr>
                <w:rFonts w:asciiTheme="minorHAnsi" w:hAnsiTheme="minorHAnsi" w:cstheme="minorHAnsi"/>
                <w:b/>
                <w:sz w:val="20"/>
                <w:szCs w:val="20"/>
              </w:rPr>
            </w:pPr>
          </w:p>
          <w:p w14:paraId="77CADCA1" w14:textId="77777777" w:rsidR="00AB1658" w:rsidRPr="00291DF9" w:rsidRDefault="00AB1658">
            <w:pPr>
              <w:spacing w:line="360" w:lineRule="auto"/>
              <w:ind w:left="467"/>
              <w:contextualSpacing/>
              <w:rPr>
                <w:rFonts w:asciiTheme="minorHAnsi" w:hAnsiTheme="minorHAnsi" w:cstheme="minorHAnsi"/>
                <w:bCs/>
                <w:sz w:val="20"/>
                <w:szCs w:val="20"/>
              </w:rPr>
            </w:pPr>
            <w:r w:rsidRPr="00291DF9">
              <w:rPr>
                <w:rFonts w:asciiTheme="minorHAnsi" w:hAnsiTheme="minorHAnsi" w:cstheme="minorHAnsi"/>
                <w:bCs/>
                <w:sz w:val="20"/>
                <w:szCs w:val="20"/>
              </w:rPr>
              <w:t>___________________________________</w:t>
            </w:r>
          </w:p>
        </w:tc>
      </w:tr>
    </w:tbl>
    <w:p w14:paraId="716450A1" w14:textId="77777777" w:rsidR="00AB1658" w:rsidRPr="00291DF9" w:rsidRDefault="00AB1658" w:rsidP="00AB1658">
      <w:pPr>
        <w:tabs>
          <w:tab w:val="left" w:pos="5245"/>
          <w:tab w:val="left" w:pos="5529"/>
        </w:tabs>
        <w:spacing w:line="360" w:lineRule="auto"/>
        <w:ind w:left="567"/>
        <w:contextualSpacing/>
        <w:rPr>
          <w:rFonts w:asciiTheme="minorHAnsi" w:hAnsiTheme="minorHAnsi" w:cstheme="minorHAnsi"/>
          <w:b/>
          <w:bCs/>
          <w:sz w:val="20"/>
          <w:szCs w:val="20"/>
        </w:rPr>
      </w:pPr>
      <w:r w:rsidRPr="00291DF9">
        <w:rPr>
          <w:rFonts w:asciiTheme="minorHAnsi" w:hAnsiTheme="minorHAnsi" w:cstheme="minorHAnsi"/>
          <w:sz w:val="20"/>
          <w:szCs w:val="20"/>
        </w:rPr>
        <w:t>[</w:t>
      </w:r>
      <w:r w:rsidRPr="00291DF9">
        <w:rPr>
          <w:rFonts w:asciiTheme="minorHAnsi" w:hAnsiTheme="minorHAnsi" w:cstheme="minorHAnsi"/>
          <w:b/>
          <w:bCs/>
          <w:sz w:val="20"/>
          <w:szCs w:val="20"/>
          <w:highlight w:val="yellow"/>
        </w:rPr>
        <w:t>●</w:t>
      </w:r>
      <w:r w:rsidRPr="00291DF9">
        <w:rPr>
          <w:rFonts w:asciiTheme="minorHAnsi" w:hAnsiTheme="minorHAnsi" w:cstheme="minorHAnsi"/>
          <w:sz w:val="20"/>
          <w:szCs w:val="20"/>
        </w:rPr>
        <w:t>]</w:t>
      </w:r>
      <w:r w:rsidRPr="00291DF9">
        <w:rPr>
          <w:rFonts w:asciiTheme="minorHAnsi" w:hAnsiTheme="minorHAnsi" w:cstheme="minorHAnsi"/>
          <w:sz w:val="20"/>
          <w:szCs w:val="20"/>
        </w:rPr>
        <w:tab/>
      </w:r>
      <w:r w:rsidRPr="00291DF9">
        <w:rPr>
          <w:rFonts w:asciiTheme="minorHAnsi" w:hAnsiTheme="minorHAnsi" w:cstheme="minorHAnsi"/>
          <w:sz w:val="20"/>
          <w:szCs w:val="20"/>
        </w:rPr>
        <w:tab/>
      </w:r>
      <w:r w:rsidRPr="00291DF9">
        <w:rPr>
          <w:rFonts w:asciiTheme="minorHAnsi" w:hAnsiTheme="minorHAnsi" w:cstheme="minorHAnsi"/>
          <w:b/>
          <w:bCs/>
          <w:sz w:val="20"/>
          <w:szCs w:val="20"/>
        </w:rPr>
        <w:t>[</w:t>
      </w:r>
      <w:r w:rsidRPr="00291DF9">
        <w:rPr>
          <w:rFonts w:asciiTheme="minorHAnsi" w:hAnsiTheme="minorHAnsi" w:cstheme="minorHAnsi"/>
          <w:b/>
          <w:bCs/>
          <w:sz w:val="20"/>
          <w:szCs w:val="20"/>
          <w:highlight w:val="yellow"/>
        </w:rPr>
        <w:t>●</w:t>
      </w:r>
      <w:r w:rsidRPr="00291DF9">
        <w:rPr>
          <w:rFonts w:asciiTheme="minorHAnsi" w:hAnsiTheme="minorHAnsi" w:cstheme="minorHAnsi"/>
          <w:b/>
          <w:bCs/>
          <w:sz w:val="20"/>
          <w:szCs w:val="20"/>
        </w:rPr>
        <w:t>]</w:t>
      </w:r>
    </w:p>
    <w:p w14:paraId="30761BA3" w14:textId="77777777" w:rsidR="00AB1658" w:rsidRPr="00291DF9" w:rsidRDefault="00AB1658" w:rsidP="00AB1658">
      <w:pPr>
        <w:tabs>
          <w:tab w:val="left" w:pos="5387"/>
        </w:tabs>
        <w:spacing w:line="360" w:lineRule="auto"/>
        <w:ind w:firstLine="567"/>
        <w:contextualSpacing/>
        <w:rPr>
          <w:rFonts w:asciiTheme="minorHAnsi" w:hAnsiTheme="minorHAnsi" w:cstheme="minorHAnsi"/>
          <w:sz w:val="20"/>
          <w:szCs w:val="20"/>
        </w:rPr>
      </w:pPr>
      <w:r w:rsidRPr="00291DF9">
        <w:rPr>
          <w:rFonts w:asciiTheme="minorHAnsi" w:hAnsiTheme="minorHAnsi" w:cstheme="minorHAnsi"/>
          <w:sz w:val="20"/>
          <w:szCs w:val="20"/>
        </w:rPr>
        <w:t>[</w:t>
      </w:r>
      <w:r w:rsidRPr="00291DF9">
        <w:rPr>
          <w:rFonts w:asciiTheme="minorHAnsi" w:hAnsiTheme="minorHAnsi" w:cstheme="minorHAnsi"/>
          <w:b/>
          <w:bCs/>
          <w:sz w:val="20"/>
          <w:szCs w:val="20"/>
          <w:highlight w:val="yellow"/>
        </w:rPr>
        <w:t>●</w:t>
      </w:r>
      <w:r w:rsidRPr="00291DF9">
        <w:rPr>
          <w:rFonts w:asciiTheme="minorHAnsi" w:hAnsiTheme="minorHAnsi" w:cstheme="minorHAnsi"/>
          <w:sz w:val="20"/>
          <w:szCs w:val="20"/>
        </w:rPr>
        <w:t>]</w:t>
      </w:r>
      <w:r w:rsidRPr="00291DF9">
        <w:rPr>
          <w:rFonts w:asciiTheme="minorHAnsi" w:hAnsiTheme="minorHAnsi" w:cstheme="minorHAnsi"/>
          <w:sz w:val="20"/>
          <w:szCs w:val="20"/>
        </w:rPr>
        <w:tab/>
        <w:t xml:space="preserve">   [</w:t>
      </w:r>
      <w:r w:rsidRPr="00291DF9">
        <w:rPr>
          <w:rFonts w:asciiTheme="minorHAnsi" w:hAnsiTheme="minorHAnsi" w:cstheme="minorHAnsi"/>
          <w:b/>
          <w:bCs/>
          <w:sz w:val="20"/>
          <w:szCs w:val="20"/>
          <w:highlight w:val="yellow"/>
        </w:rPr>
        <w:t>●</w:t>
      </w:r>
      <w:r w:rsidRPr="00291DF9">
        <w:rPr>
          <w:rFonts w:asciiTheme="minorHAnsi" w:hAnsiTheme="minorHAnsi" w:cstheme="minorHAnsi"/>
          <w:sz w:val="20"/>
          <w:szCs w:val="20"/>
        </w:rPr>
        <w:t>]</w:t>
      </w:r>
    </w:p>
    <w:p w14:paraId="1B00C51F" w14:textId="77777777" w:rsidR="00677B86" w:rsidRPr="00A767F9" w:rsidRDefault="00677B86" w:rsidP="00677B86">
      <w:pPr>
        <w:ind w:firstLine="360"/>
        <w:jc w:val="center"/>
        <w:rPr>
          <w:rFonts w:asciiTheme="minorHAnsi" w:hAnsiTheme="minorHAnsi" w:cstheme="minorHAnsi"/>
          <w:b/>
          <w:bCs/>
          <w:sz w:val="20"/>
          <w:szCs w:val="20"/>
        </w:rPr>
      </w:pPr>
    </w:p>
    <w:p w14:paraId="079705FD" w14:textId="77777777" w:rsidR="00677B86" w:rsidRPr="00A767F9" w:rsidRDefault="00443B1A" w:rsidP="00677B86">
      <w:pPr>
        <w:rPr>
          <w:rFonts w:asciiTheme="minorHAnsi" w:hAnsiTheme="minorHAnsi" w:cstheme="minorHAnsi"/>
          <w:bCs/>
          <w:sz w:val="20"/>
          <w:szCs w:val="20"/>
        </w:rPr>
      </w:pPr>
      <w:r w:rsidRPr="00A767F9">
        <w:rPr>
          <w:rFonts w:asciiTheme="minorHAnsi" w:hAnsiTheme="minorHAnsi" w:cstheme="minorHAnsi"/>
          <w:sz w:val="20"/>
          <w:szCs w:val="20"/>
        </w:rPr>
        <w:t xml:space="preserve"> </w:t>
      </w:r>
    </w:p>
    <w:sectPr w:rsidR="00677B86" w:rsidRPr="00A767F9" w:rsidSect="00DC5F7F">
      <w:footerReference w:type="default" r:id="rId8"/>
      <w:pgSz w:w="11906" w:h="16838"/>
      <w:pgMar w:top="1135"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E3BA7" w14:textId="77777777" w:rsidR="00CE72F9" w:rsidRDefault="00CE72F9" w:rsidP="0048494D">
      <w:r>
        <w:separator/>
      </w:r>
    </w:p>
  </w:endnote>
  <w:endnote w:type="continuationSeparator" w:id="0">
    <w:p w14:paraId="12A81ACD" w14:textId="77777777" w:rsidR="00CE72F9" w:rsidRDefault="00CE72F9" w:rsidP="0048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3030204"/>
      <w:docPartObj>
        <w:docPartGallery w:val="Page Numbers (Bottom of Page)"/>
        <w:docPartUnique/>
      </w:docPartObj>
    </w:sdtPr>
    <w:sdtContent>
      <w:sdt>
        <w:sdtPr>
          <w:id w:val="1728636285"/>
          <w:docPartObj>
            <w:docPartGallery w:val="Page Numbers (Top of Page)"/>
            <w:docPartUnique/>
          </w:docPartObj>
        </w:sdtPr>
        <w:sdtContent>
          <w:p w14:paraId="0DB5A756" w14:textId="1F2E287B" w:rsidR="0048494D" w:rsidRPr="0048494D" w:rsidRDefault="0048494D" w:rsidP="0048494D">
            <w:pPr>
              <w:pStyle w:val="Pta"/>
              <w:tabs>
                <w:tab w:val="clear" w:pos="4513"/>
              </w:tabs>
              <w:jc w:val="right"/>
            </w:pPr>
            <w:r w:rsidRPr="0048494D">
              <w:rPr>
                <w:rFonts w:ascii="Calibri" w:hAnsi="Calibri"/>
                <w:sz w:val="20"/>
              </w:rPr>
              <w:t xml:space="preserve">Strana </w:t>
            </w:r>
            <w:r w:rsidRPr="0048494D">
              <w:rPr>
                <w:rFonts w:ascii="Calibri" w:hAnsi="Calibri"/>
                <w:sz w:val="20"/>
              </w:rPr>
              <w:fldChar w:fldCharType="begin"/>
            </w:r>
            <w:r w:rsidRPr="0048494D">
              <w:rPr>
                <w:rFonts w:ascii="Calibri" w:hAnsi="Calibri"/>
                <w:sz w:val="20"/>
              </w:rPr>
              <w:instrText>PAGE</w:instrText>
            </w:r>
            <w:r w:rsidRPr="0048494D">
              <w:rPr>
                <w:rFonts w:ascii="Calibri" w:hAnsi="Calibri"/>
                <w:sz w:val="20"/>
              </w:rPr>
              <w:fldChar w:fldCharType="separate"/>
            </w:r>
            <w:r w:rsidRPr="0048494D">
              <w:rPr>
                <w:rFonts w:ascii="Calibri" w:hAnsi="Calibri"/>
                <w:sz w:val="20"/>
              </w:rPr>
              <w:t>2</w:t>
            </w:r>
            <w:r w:rsidRPr="0048494D">
              <w:rPr>
                <w:rFonts w:ascii="Calibri" w:hAnsi="Calibri"/>
                <w:sz w:val="20"/>
              </w:rPr>
              <w:fldChar w:fldCharType="end"/>
            </w:r>
            <w:r w:rsidRPr="0048494D">
              <w:rPr>
                <w:rFonts w:ascii="Calibri" w:hAnsi="Calibri"/>
                <w:sz w:val="20"/>
              </w:rPr>
              <w:t xml:space="preserve"> z </w:t>
            </w:r>
            <w:r w:rsidRPr="0048494D">
              <w:rPr>
                <w:rFonts w:ascii="Calibri" w:hAnsi="Calibri"/>
                <w:sz w:val="20"/>
              </w:rPr>
              <w:fldChar w:fldCharType="begin"/>
            </w:r>
            <w:r w:rsidRPr="0048494D">
              <w:rPr>
                <w:rFonts w:ascii="Calibri" w:hAnsi="Calibri"/>
                <w:sz w:val="20"/>
              </w:rPr>
              <w:instrText>NUMPAGES</w:instrText>
            </w:r>
            <w:r w:rsidRPr="0048494D">
              <w:rPr>
                <w:rFonts w:ascii="Calibri" w:hAnsi="Calibri"/>
                <w:sz w:val="20"/>
              </w:rPr>
              <w:fldChar w:fldCharType="separate"/>
            </w:r>
            <w:r w:rsidRPr="0048494D">
              <w:rPr>
                <w:rFonts w:ascii="Calibri" w:hAnsi="Calibri"/>
                <w:sz w:val="20"/>
              </w:rPr>
              <w:t>2</w:t>
            </w:r>
            <w:r w:rsidRPr="0048494D">
              <w:rPr>
                <w:rFonts w:ascii="Calibri" w:hAnsi="Calibri"/>
                <w:sz w:val="20"/>
              </w:rPr>
              <w:fldChar w:fldCharType="end"/>
            </w:r>
          </w:p>
        </w:sdtContent>
      </w:sdt>
    </w:sdtContent>
  </w:sdt>
  <w:p w14:paraId="242EC9BB" w14:textId="77777777" w:rsidR="0048494D" w:rsidRDefault="004849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EE53E" w14:textId="77777777" w:rsidR="00CE72F9" w:rsidRDefault="00CE72F9" w:rsidP="0048494D">
      <w:r>
        <w:separator/>
      </w:r>
    </w:p>
  </w:footnote>
  <w:footnote w:type="continuationSeparator" w:id="0">
    <w:p w14:paraId="2855ABA8" w14:textId="77777777" w:rsidR="00CE72F9" w:rsidRDefault="00CE72F9" w:rsidP="00484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86F4B"/>
    <w:multiLevelType w:val="hybridMultilevel"/>
    <w:tmpl w:val="C40232C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 w15:restartNumberingAfterBreak="0">
    <w:nsid w:val="1013664F"/>
    <w:multiLevelType w:val="hybridMultilevel"/>
    <w:tmpl w:val="11C2A86A"/>
    <w:lvl w:ilvl="0" w:tplc="7EFC1576">
      <w:start w:val="1"/>
      <w:numFmt w:val="decimal"/>
      <w:lvlText w:val="1.%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2FC7979"/>
    <w:multiLevelType w:val="hybridMultilevel"/>
    <w:tmpl w:val="C100D7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783C9D"/>
    <w:multiLevelType w:val="hybridMultilevel"/>
    <w:tmpl w:val="EB222E14"/>
    <w:lvl w:ilvl="0" w:tplc="23560F08">
      <w:start w:val="1"/>
      <w:numFmt w:val="decimal"/>
      <w:lvlText w:val="2.%1."/>
      <w:lvlJc w:val="left"/>
      <w:pPr>
        <w:tabs>
          <w:tab w:val="num" w:pos="360"/>
        </w:tabs>
        <w:ind w:left="360" w:hanging="360"/>
      </w:pPr>
      <w:rPr>
        <w:rFonts w:hint="default"/>
        <w:b w:val="0"/>
        <w:bCs w:val="0"/>
        <w:strike w:val="0"/>
        <w:color w:val="auto"/>
      </w:rPr>
    </w:lvl>
    <w:lvl w:ilvl="1" w:tplc="F7B22A12">
      <w:numFmt w:val="bullet"/>
      <w:lvlText w:val=""/>
      <w:lvlJc w:val="left"/>
      <w:pPr>
        <w:ind w:left="1440" w:hanging="360"/>
      </w:pPr>
      <w:rPr>
        <w:rFonts w:ascii="Symbol" w:eastAsia="Times New Roman" w:hAnsi="Symbol"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73855EE"/>
    <w:multiLevelType w:val="hybridMultilevel"/>
    <w:tmpl w:val="B9965EA2"/>
    <w:lvl w:ilvl="0" w:tplc="53567206">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28B728A4"/>
    <w:multiLevelType w:val="hybridMultilevel"/>
    <w:tmpl w:val="9B7457AC"/>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2A774BCE"/>
    <w:multiLevelType w:val="hybridMultilevel"/>
    <w:tmpl w:val="CDF27A1A"/>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7" w15:restartNumberingAfterBreak="0">
    <w:nsid w:val="2CCC492D"/>
    <w:multiLevelType w:val="hybridMultilevel"/>
    <w:tmpl w:val="E96A1BB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35CA45F7"/>
    <w:multiLevelType w:val="hybridMultilevel"/>
    <w:tmpl w:val="8A9629CE"/>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570C25B6"/>
    <w:multiLevelType w:val="hybridMultilevel"/>
    <w:tmpl w:val="51B27668"/>
    <w:lvl w:ilvl="0" w:tplc="2B4C45BE">
      <w:start w:val="1"/>
      <w:numFmt w:val="decimal"/>
      <w:lvlText w:val="4.%1."/>
      <w:lvlJc w:val="left"/>
      <w:pPr>
        <w:tabs>
          <w:tab w:val="num" w:pos="360"/>
        </w:tabs>
        <w:ind w:left="360" w:hanging="360"/>
      </w:pPr>
      <w:rPr>
        <w:rFonts w:hint="default"/>
        <w:b w:val="0"/>
        <w:bCs w:val="0"/>
        <w:i w:val="0"/>
        <w:iCs w:val="0"/>
        <w:sz w:val="20"/>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577020AB"/>
    <w:multiLevelType w:val="singleLevel"/>
    <w:tmpl w:val="1C9C0198"/>
    <w:lvl w:ilvl="0">
      <w:start w:val="1"/>
      <w:numFmt w:val="decimal"/>
      <w:lvlText w:val="6.%1."/>
      <w:lvlJc w:val="left"/>
      <w:pPr>
        <w:ind w:left="360" w:hanging="360"/>
      </w:pPr>
      <w:rPr>
        <w:rFonts w:hint="default"/>
        <w:b w:val="0"/>
        <w:bCs w:val="0"/>
        <w:i w:val="0"/>
        <w:iCs w:val="0"/>
        <w:color w:val="auto"/>
        <w:sz w:val="20"/>
        <w:szCs w:val="22"/>
      </w:rPr>
    </w:lvl>
  </w:abstractNum>
  <w:abstractNum w:abstractNumId="11" w15:restartNumberingAfterBreak="0">
    <w:nsid w:val="69A1074E"/>
    <w:multiLevelType w:val="hybridMultilevel"/>
    <w:tmpl w:val="834EC7E2"/>
    <w:lvl w:ilvl="0" w:tplc="FD009886">
      <w:start w:val="1"/>
      <w:numFmt w:val="decimal"/>
      <w:lvlText w:val="3.%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AE81553"/>
    <w:multiLevelType w:val="hybridMultilevel"/>
    <w:tmpl w:val="AACABB0E"/>
    <w:lvl w:ilvl="0" w:tplc="43380EB4">
      <w:start w:val="1"/>
      <w:numFmt w:val="upperLetter"/>
      <w:lvlText w:val="%1."/>
      <w:lvlJc w:val="left"/>
      <w:pPr>
        <w:ind w:left="1287" w:hanging="360"/>
      </w:pPr>
      <w:rPr>
        <w:b w:val="0"/>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6B2F2CC9"/>
    <w:multiLevelType w:val="hybridMultilevel"/>
    <w:tmpl w:val="B1F8EB16"/>
    <w:lvl w:ilvl="0" w:tplc="F3AE0A9C">
      <w:start w:val="1"/>
      <w:numFmt w:val="decimal"/>
      <w:lvlText w:val="5.%1."/>
      <w:lvlJc w:val="left"/>
      <w:pPr>
        <w:tabs>
          <w:tab w:val="num" w:pos="1080"/>
        </w:tabs>
        <w:ind w:left="1080" w:hanging="360"/>
      </w:pPr>
      <w:rPr>
        <w:rFonts w:hint="default"/>
        <w:b w:val="0"/>
        <w:bCs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70CB63F2"/>
    <w:multiLevelType w:val="hybridMultilevel"/>
    <w:tmpl w:val="C55E3542"/>
    <w:lvl w:ilvl="0" w:tplc="53567206">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077E8D"/>
    <w:multiLevelType w:val="hybridMultilevel"/>
    <w:tmpl w:val="713471E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7E792AD1"/>
    <w:multiLevelType w:val="hybridMultilevel"/>
    <w:tmpl w:val="BAA284BA"/>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7" w15:restartNumberingAfterBreak="0">
    <w:nsid w:val="7F5C34DB"/>
    <w:multiLevelType w:val="hybridMultilevel"/>
    <w:tmpl w:val="C9BEFDF8"/>
    <w:lvl w:ilvl="0" w:tplc="041B0017">
      <w:start w:val="1"/>
      <w:numFmt w:val="lowerLetter"/>
      <w:lvlText w:val="%1)"/>
      <w:lvlJc w:val="left"/>
      <w:pPr>
        <w:tabs>
          <w:tab w:val="num" w:pos="360"/>
        </w:tabs>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647131774">
    <w:abstractNumId w:val="10"/>
  </w:num>
  <w:num w:numId="2" w16cid:durableId="1362632969">
    <w:abstractNumId w:val="13"/>
  </w:num>
  <w:num w:numId="3" w16cid:durableId="623850638">
    <w:abstractNumId w:val="16"/>
  </w:num>
  <w:num w:numId="4" w16cid:durableId="985889784">
    <w:abstractNumId w:val="6"/>
  </w:num>
  <w:num w:numId="5" w16cid:durableId="1166895672">
    <w:abstractNumId w:val="3"/>
  </w:num>
  <w:num w:numId="6" w16cid:durableId="2091153167">
    <w:abstractNumId w:val="1"/>
  </w:num>
  <w:num w:numId="7" w16cid:durableId="2048529524">
    <w:abstractNumId w:val="9"/>
  </w:num>
  <w:num w:numId="8" w16cid:durableId="2113738926">
    <w:abstractNumId w:val="17"/>
  </w:num>
  <w:num w:numId="9" w16cid:durableId="1686983491">
    <w:abstractNumId w:val="2"/>
  </w:num>
  <w:num w:numId="10" w16cid:durableId="1173226545">
    <w:abstractNumId w:val="7"/>
  </w:num>
  <w:num w:numId="11" w16cid:durableId="1197740712">
    <w:abstractNumId w:val="15"/>
  </w:num>
  <w:num w:numId="12" w16cid:durableId="1835492470">
    <w:abstractNumId w:val="8"/>
  </w:num>
  <w:num w:numId="13" w16cid:durableId="1476987754">
    <w:abstractNumId w:val="11"/>
  </w:num>
  <w:num w:numId="14" w16cid:durableId="810749155">
    <w:abstractNumId w:val="5"/>
  </w:num>
  <w:num w:numId="15" w16cid:durableId="975333805">
    <w:abstractNumId w:val="12"/>
  </w:num>
  <w:num w:numId="16" w16cid:durableId="331297755">
    <w:abstractNumId w:val="0"/>
  </w:num>
  <w:num w:numId="17" w16cid:durableId="2017534805">
    <w:abstractNumId w:val="4"/>
  </w:num>
  <w:num w:numId="18" w16cid:durableId="3492635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45"/>
    <w:rsid w:val="00006ED8"/>
    <w:rsid w:val="000150E6"/>
    <w:rsid w:val="00021AE6"/>
    <w:rsid w:val="0002243A"/>
    <w:rsid w:val="0002279E"/>
    <w:rsid w:val="0002359B"/>
    <w:rsid w:val="000265AB"/>
    <w:rsid w:val="00030F1B"/>
    <w:rsid w:val="00032F58"/>
    <w:rsid w:val="00052BED"/>
    <w:rsid w:val="0005357D"/>
    <w:rsid w:val="00053842"/>
    <w:rsid w:val="0005685D"/>
    <w:rsid w:val="000618F0"/>
    <w:rsid w:val="000641F4"/>
    <w:rsid w:val="00072A3D"/>
    <w:rsid w:val="00087BF7"/>
    <w:rsid w:val="00090350"/>
    <w:rsid w:val="0009098B"/>
    <w:rsid w:val="000959CF"/>
    <w:rsid w:val="000A2109"/>
    <w:rsid w:val="000B70C8"/>
    <w:rsid w:val="000C6891"/>
    <w:rsid w:val="000C68EE"/>
    <w:rsid w:val="000C6C14"/>
    <w:rsid w:val="000C75EB"/>
    <w:rsid w:val="000D2687"/>
    <w:rsid w:val="000D6669"/>
    <w:rsid w:val="000E6D26"/>
    <w:rsid w:val="000F2785"/>
    <w:rsid w:val="000F4B75"/>
    <w:rsid w:val="00101468"/>
    <w:rsid w:val="00102734"/>
    <w:rsid w:val="00113443"/>
    <w:rsid w:val="00120335"/>
    <w:rsid w:val="0012397C"/>
    <w:rsid w:val="00136026"/>
    <w:rsid w:val="00137B5F"/>
    <w:rsid w:val="00145C50"/>
    <w:rsid w:val="00146BF5"/>
    <w:rsid w:val="00154559"/>
    <w:rsid w:val="00161F5F"/>
    <w:rsid w:val="0016642E"/>
    <w:rsid w:val="001735BC"/>
    <w:rsid w:val="0018438E"/>
    <w:rsid w:val="0019001B"/>
    <w:rsid w:val="00194F49"/>
    <w:rsid w:val="001966DA"/>
    <w:rsid w:val="001C22D3"/>
    <w:rsid w:val="001C35BC"/>
    <w:rsid w:val="001E3CEB"/>
    <w:rsid w:val="001F7489"/>
    <w:rsid w:val="001F756F"/>
    <w:rsid w:val="002022C7"/>
    <w:rsid w:val="00203501"/>
    <w:rsid w:val="00206BCA"/>
    <w:rsid w:val="0021191A"/>
    <w:rsid w:val="002324AD"/>
    <w:rsid w:val="0023596B"/>
    <w:rsid w:val="0025791A"/>
    <w:rsid w:val="00261DC7"/>
    <w:rsid w:val="0027055F"/>
    <w:rsid w:val="0027737A"/>
    <w:rsid w:val="00283A96"/>
    <w:rsid w:val="00283D06"/>
    <w:rsid w:val="00285E71"/>
    <w:rsid w:val="00295172"/>
    <w:rsid w:val="0029614B"/>
    <w:rsid w:val="002A153A"/>
    <w:rsid w:val="002A4C86"/>
    <w:rsid w:val="002C25CC"/>
    <w:rsid w:val="002C35CF"/>
    <w:rsid w:val="002C5C3F"/>
    <w:rsid w:val="002D2AE0"/>
    <w:rsid w:val="002D6A55"/>
    <w:rsid w:val="002D71A8"/>
    <w:rsid w:val="002F008C"/>
    <w:rsid w:val="002F18F8"/>
    <w:rsid w:val="002F2688"/>
    <w:rsid w:val="002F2D39"/>
    <w:rsid w:val="002F6A44"/>
    <w:rsid w:val="002F7CDF"/>
    <w:rsid w:val="00307EC8"/>
    <w:rsid w:val="00317F78"/>
    <w:rsid w:val="00321EF9"/>
    <w:rsid w:val="003316E4"/>
    <w:rsid w:val="00342543"/>
    <w:rsid w:val="00344FF5"/>
    <w:rsid w:val="0035520E"/>
    <w:rsid w:val="003561B6"/>
    <w:rsid w:val="00356804"/>
    <w:rsid w:val="00362E91"/>
    <w:rsid w:val="00364977"/>
    <w:rsid w:val="00370045"/>
    <w:rsid w:val="00381232"/>
    <w:rsid w:val="003836F1"/>
    <w:rsid w:val="00383894"/>
    <w:rsid w:val="003A25F5"/>
    <w:rsid w:val="003B132C"/>
    <w:rsid w:val="003B473C"/>
    <w:rsid w:val="003B7FD3"/>
    <w:rsid w:val="003C1404"/>
    <w:rsid w:val="003C202B"/>
    <w:rsid w:val="003C2D73"/>
    <w:rsid w:val="003D3554"/>
    <w:rsid w:val="003E5230"/>
    <w:rsid w:val="003E5A21"/>
    <w:rsid w:val="003F7F4C"/>
    <w:rsid w:val="0041128F"/>
    <w:rsid w:val="00420C70"/>
    <w:rsid w:val="0042198B"/>
    <w:rsid w:val="00424586"/>
    <w:rsid w:val="00426D12"/>
    <w:rsid w:val="00427406"/>
    <w:rsid w:val="00432DB1"/>
    <w:rsid w:val="00443B1A"/>
    <w:rsid w:val="004442AE"/>
    <w:rsid w:val="0045110A"/>
    <w:rsid w:val="00455EA1"/>
    <w:rsid w:val="0045705E"/>
    <w:rsid w:val="0046006A"/>
    <w:rsid w:val="00463532"/>
    <w:rsid w:val="00471ECC"/>
    <w:rsid w:val="00473A62"/>
    <w:rsid w:val="00473E7C"/>
    <w:rsid w:val="00477A37"/>
    <w:rsid w:val="00483D3E"/>
    <w:rsid w:val="0048494D"/>
    <w:rsid w:val="004857D4"/>
    <w:rsid w:val="0049167B"/>
    <w:rsid w:val="00492463"/>
    <w:rsid w:val="0049618F"/>
    <w:rsid w:val="004978EE"/>
    <w:rsid w:val="004A1BA5"/>
    <w:rsid w:val="004A2812"/>
    <w:rsid w:val="004B4A4E"/>
    <w:rsid w:val="004B70EC"/>
    <w:rsid w:val="004C4DF4"/>
    <w:rsid w:val="004D03E3"/>
    <w:rsid w:val="004D155F"/>
    <w:rsid w:val="004D4902"/>
    <w:rsid w:val="004E2F9D"/>
    <w:rsid w:val="004E558E"/>
    <w:rsid w:val="004F0330"/>
    <w:rsid w:val="004F3FEE"/>
    <w:rsid w:val="004F723C"/>
    <w:rsid w:val="005016EA"/>
    <w:rsid w:val="00516602"/>
    <w:rsid w:val="00523112"/>
    <w:rsid w:val="005327F3"/>
    <w:rsid w:val="005448B4"/>
    <w:rsid w:val="00557239"/>
    <w:rsid w:val="00582430"/>
    <w:rsid w:val="00583752"/>
    <w:rsid w:val="00583DA2"/>
    <w:rsid w:val="005878CF"/>
    <w:rsid w:val="0059180C"/>
    <w:rsid w:val="00592381"/>
    <w:rsid w:val="00592CD2"/>
    <w:rsid w:val="00594D8E"/>
    <w:rsid w:val="00597588"/>
    <w:rsid w:val="005A0B4A"/>
    <w:rsid w:val="005A1981"/>
    <w:rsid w:val="005A6667"/>
    <w:rsid w:val="005A7C15"/>
    <w:rsid w:val="005C4284"/>
    <w:rsid w:val="005C5C86"/>
    <w:rsid w:val="005D49FF"/>
    <w:rsid w:val="005D632C"/>
    <w:rsid w:val="005D675F"/>
    <w:rsid w:val="005E51B4"/>
    <w:rsid w:val="005E6FEE"/>
    <w:rsid w:val="00602129"/>
    <w:rsid w:val="00625032"/>
    <w:rsid w:val="00626E8D"/>
    <w:rsid w:val="00630692"/>
    <w:rsid w:val="00630717"/>
    <w:rsid w:val="00630775"/>
    <w:rsid w:val="00630973"/>
    <w:rsid w:val="00635FCB"/>
    <w:rsid w:val="00647974"/>
    <w:rsid w:val="0065165C"/>
    <w:rsid w:val="00651989"/>
    <w:rsid w:val="00670E34"/>
    <w:rsid w:val="00677B86"/>
    <w:rsid w:val="0068069B"/>
    <w:rsid w:val="00691DEF"/>
    <w:rsid w:val="006A074A"/>
    <w:rsid w:val="006A4455"/>
    <w:rsid w:val="006A607E"/>
    <w:rsid w:val="006B560E"/>
    <w:rsid w:val="006C45BA"/>
    <w:rsid w:val="006D1DEE"/>
    <w:rsid w:val="006D3E64"/>
    <w:rsid w:val="006D4354"/>
    <w:rsid w:val="006D5644"/>
    <w:rsid w:val="006E0C9C"/>
    <w:rsid w:val="006F2B7E"/>
    <w:rsid w:val="006F4641"/>
    <w:rsid w:val="00702034"/>
    <w:rsid w:val="00705516"/>
    <w:rsid w:val="00713CD1"/>
    <w:rsid w:val="00716EF6"/>
    <w:rsid w:val="00717353"/>
    <w:rsid w:val="007239E1"/>
    <w:rsid w:val="00725368"/>
    <w:rsid w:val="00725928"/>
    <w:rsid w:val="007369CB"/>
    <w:rsid w:val="00750A74"/>
    <w:rsid w:val="0075338A"/>
    <w:rsid w:val="007546CA"/>
    <w:rsid w:val="007552B1"/>
    <w:rsid w:val="00756EE4"/>
    <w:rsid w:val="0076571C"/>
    <w:rsid w:val="00780D68"/>
    <w:rsid w:val="0078393F"/>
    <w:rsid w:val="0078395E"/>
    <w:rsid w:val="00787F9A"/>
    <w:rsid w:val="00794D3C"/>
    <w:rsid w:val="007A5465"/>
    <w:rsid w:val="007A7CF8"/>
    <w:rsid w:val="007A7E9A"/>
    <w:rsid w:val="007C21E4"/>
    <w:rsid w:val="007C6BCA"/>
    <w:rsid w:val="007C6E0C"/>
    <w:rsid w:val="007D204D"/>
    <w:rsid w:val="007D7223"/>
    <w:rsid w:val="007E6DE8"/>
    <w:rsid w:val="00801141"/>
    <w:rsid w:val="00814DF0"/>
    <w:rsid w:val="00817E50"/>
    <w:rsid w:val="008223A9"/>
    <w:rsid w:val="00825F3D"/>
    <w:rsid w:val="00832EEF"/>
    <w:rsid w:val="0083309F"/>
    <w:rsid w:val="00837311"/>
    <w:rsid w:val="008409BE"/>
    <w:rsid w:val="008662F5"/>
    <w:rsid w:val="00871988"/>
    <w:rsid w:val="00871D5C"/>
    <w:rsid w:val="00876157"/>
    <w:rsid w:val="00876D85"/>
    <w:rsid w:val="008922AB"/>
    <w:rsid w:val="00894D34"/>
    <w:rsid w:val="008963FC"/>
    <w:rsid w:val="008A4EBF"/>
    <w:rsid w:val="008B23F5"/>
    <w:rsid w:val="008B2645"/>
    <w:rsid w:val="008B58D2"/>
    <w:rsid w:val="008C6A33"/>
    <w:rsid w:val="008D60D4"/>
    <w:rsid w:val="008E4A62"/>
    <w:rsid w:val="008E6F96"/>
    <w:rsid w:val="008E71FF"/>
    <w:rsid w:val="008F3F76"/>
    <w:rsid w:val="00905FAA"/>
    <w:rsid w:val="00913F87"/>
    <w:rsid w:val="00920236"/>
    <w:rsid w:val="00955F2F"/>
    <w:rsid w:val="00961812"/>
    <w:rsid w:val="00963F96"/>
    <w:rsid w:val="0097023F"/>
    <w:rsid w:val="00985E90"/>
    <w:rsid w:val="00993AEB"/>
    <w:rsid w:val="00994AD7"/>
    <w:rsid w:val="009969D1"/>
    <w:rsid w:val="00997AF7"/>
    <w:rsid w:val="009B55F4"/>
    <w:rsid w:val="009C2692"/>
    <w:rsid w:val="009C4750"/>
    <w:rsid w:val="009D0426"/>
    <w:rsid w:val="009D1765"/>
    <w:rsid w:val="009E29E9"/>
    <w:rsid w:val="009E311F"/>
    <w:rsid w:val="009E5D0B"/>
    <w:rsid w:val="009F1796"/>
    <w:rsid w:val="009F57EF"/>
    <w:rsid w:val="00A06E82"/>
    <w:rsid w:val="00A14EAF"/>
    <w:rsid w:val="00A16E69"/>
    <w:rsid w:val="00A21475"/>
    <w:rsid w:val="00A305E6"/>
    <w:rsid w:val="00A32839"/>
    <w:rsid w:val="00A346DB"/>
    <w:rsid w:val="00A40414"/>
    <w:rsid w:val="00A44E08"/>
    <w:rsid w:val="00A53F0C"/>
    <w:rsid w:val="00A5509A"/>
    <w:rsid w:val="00A64478"/>
    <w:rsid w:val="00A70D52"/>
    <w:rsid w:val="00A74809"/>
    <w:rsid w:val="00A767F9"/>
    <w:rsid w:val="00A778BF"/>
    <w:rsid w:val="00A80D3C"/>
    <w:rsid w:val="00A850C8"/>
    <w:rsid w:val="00A93E86"/>
    <w:rsid w:val="00A94635"/>
    <w:rsid w:val="00AA0298"/>
    <w:rsid w:val="00AA6963"/>
    <w:rsid w:val="00AB05C4"/>
    <w:rsid w:val="00AB1658"/>
    <w:rsid w:val="00AB1A93"/>
    <w:rsid w:val="00AB6236"/>
    <w:rsid w:val="00AB758E"/>
    <w:rsid w:val="00AB7D31"/>
    <w:rsid w:val="00AC1E9C"/>
    <w:rsid w:val="00AD707C"/>
    <w:rsid w:val="00AE1745"/>
    <w:rsid w:val="00AF4ED1"/>
    <w:rsid w:val="00B14A17"/>
    <w:rsid w:val="00B14BAD"/>
    <w:rsid w:val="00B2490B"/>
    <w:rsid w:val="00B277DC"/>
    <w:rsid w:val="00B33DD9"/>
    <w:rsid w:val="00B36F2B"/>
    <w:rsid w:val="00B500D9"/>
    <w:rsid w:val="00B66965"/>
    <w:rsid w:val="00B70B5A"/>
    <w:rsid w:val="00B74334"/>
    <w:rsid w:val="00B74D71"/>
    <w:rsid w:val="00B77865"/>
    <w:rsid w:val="00B80B39"/>
    <w:rsid w:val="00B8720E"/>
    <w:rsid w:val="00BC208D"/>
    <w:rsid w:val="00BC2AF9"/>
    <w:rsid w:val="00BD14A8"/>
    <w:rsid w:val="00BD2311"/>
    <w:rsid w:val="00BD541E"/>
    <w:rsid w:val="00BD6A90"/>
    <w:rsid w:val="00BE5E31"/>
    <w:rsid w:val="00BE614F"/>
    <w:rsid w:val="00BF40C5"/>
    <w:rsid w:val="00C05050"/>
    <w:rsid w:val="00C05325"/>
    <w:rsid w:val="00C05C26"/>
    <w:rsid w:val="00C06BE8"/>
    <w:rsid w:val="00C122E0"/>
    <w:rsid w:val="00C130FE"/>
    <w:rsid w:val="00C14FF3"/>
    <w:rsid w:val="00C20D69"/>
    <w:rsid w:val="00C25550"/>
    <w:rsid w:val="00C343FF"/>
    <w:rsid w:val="00C35DCC"/>
    <w:rsid w:val="00C5515B"/>
    <w:rsid w:val="00C55FF4"/>
    <w:rsid w:val="00C658D8"/>
    <w:rsid w:val="00C76F8F"/>
    <w:rsid w:val="00C82D2B"/>
    <w:rsid w:val="00C850E4"/>
    <w:rsid w:val="00C868C3"/>
    <w:rsid w:val="00C921F7"/>
    <w:rsid w:val="00C94BF6"/>
    <w:rsid w:val="00C95945"/>
    <w:rsid w:val="00CA132F"/>
    <w:rsid w:val="00CA39C9"/>
    <w:rsid w:val="00CB2C22"/>
    <w:rsid w:val="00CB3ED7"/>
    <w:rsid w:val="00CB6C9D"/>
    <w:rsid w:val="00CC0F3B"/>
    <w:rsid w:val="00CC37E4"/>
    <w:rsid w:val="00CD0855"/>
    <w:rsid w:val="00CD2311"/>
    <w:rsid w:val="00CD4247"/>
    <w:rsid w:val="00CD4867"/>
    <w:rsid w:val="00CE2185"/>
    <w:rsid w:val="00CE366C"/>
    <w:rsid w:val="00CE72F9"/>
    <w:rsid w:val="00D02945"/>
    <w:rsid w:val="00D121BA"/>
    <w:rsid w:val="00D128F4"/>
    <w:rsid w:val="00D14EE5"/>
    <w:rsid w:val="00D17A93"/>
    <w:rsid w:val="00D23E93"/>
    <w:rsid w:val="00D2411C"/>
    <w:rsid w:val="00D627DA"/>
    <w:rsid w:val="00D636D1"/>
    <w:rsid w:val="00D63E8F"/>
    <w:rsid w:val="00D660E0"/>
    <w:rsid w:val="00D6696C"/>
    <w:rsid w:val="00D67359"/>
    <w:rsid w:val="00D71371"/>
    <w:rsid w:val="00D7185F"/>
    <w:rsid w:val="00D81D92"/>
    <w:rsid w:val="00D832EA"/>
    <w:rsid w:val="00D860B7"/>
    <w:rsid w:val="00D94D9F"/>
    <w:rsid w:val="00DA0F6E"/>
    <w:rsid w:val="00DA4B6F"/>
    <w:rsid w:val="00DB3367"/>
    <w:rsid w:val="00DB3B68"/>
    <w:rsid w:val="00DB545E"/>
    <w:rsid w:val="00DC02A5"/>
    <w:rsid w:val="00DC5F7F"/>
    <w:rsid w:val="00DC6CC0"/>
    <w:rsid w:val="00DD1773"/>
    <w:rsid w:val="00DE416C"/>
    <w:rsid w:val="00DE743B"/>
    <w:rsid w:val="00DF271A"/>
    <w:rsid w:val="00E17F58"/>
    <w:rsid w:val="00E22585"/>
    <w:rsid w:val="00E33C5A"/>
    <w:rsid w:val="00E34FE0"/>
    <w:rsid w:val="00E37812"/>
    <w:rsid w:val="00E37A91"/>
    <w:rsid w:val="00E509B7"/>
    <w:rsid w:val="00E52C8F"/>
    <w:rsid w:val="00E635E1"/>
    <w:rsid w:val="00E6564E"/>
    <w:rsid w:val="00E7063D"/>
    <w:rsid w:val="00E760B9"/>
    <w:rsid w:val="00E80AA5"/>
    <w:rsid w:val="00E818EF"/>
    <w:rsid w:val="00E81A4D"/>
    <w:rsid w:val="00E91BC0"/>
    <w:rsid w:val="00E92F38"/>
    <w:rsid w:val="00E93083"/>
    <w:rsid w:val="00EA69C2"/>
    <w:rsid w:val="00ED3562"/>
    <w:rsid w:val="00ED4F23"/>
    <w:rsid w:val="00EE4366"/>
    <w:rsid w:val="00EE7B92"/>
    <w:rsid w:val="00EF49F6"/>
    <w:rsid w:val="00EF4F40"/>
    <w:rsid w:val="00F01286"/>
    <w:rsid w:val="00F0138A"/>
    <w:rsid w:val="00F0327E"/>
    <w:rsid w:val="00F03E1B"/>
    <w:rsid w:val="00F06A13"/>
    <w:rsid w:val="00F10963"/>
    <w:rsid w:val="00F13AB6"/>
    <w:rsid w:val="00F14071"/>
    <w:rsid w:val="00F21B1F"/>
    <w:rsid w:val="00F24994"/>
    <w:rsid w:val="00F254F6"/>
    <w:rsid w:val="00F25B25"/>
    <w:rsid w:val="00F3303C"/>
    <w:rsid w:val="00F35C11"/>
    <w:rsid w:val="00F53EBC"/>
    <w:rsid w:val="00F627B3"/>
    <w:rsid w:val="00F64F32"/>
    <w:rsid w:val="00F66192"/>
    <w:rsid w:val="00F838BC"/>
    <w:rsid w:val="00F846C3"/>
    <w:rsid w:val="00F848B9"/>
    <w:rsid w:val="00F853BF"/>
    <w:rsid w:val="00F90F36"/>
    <w:rsid w:val="00F920C0"/>
    <w:rsid w:val="00FA539D"/>
    <w:rsid w:val="00FA5EDE"/>
    <w:rsid w:val="00FC476E"/>
    <w:rsid w:val="00FC621E"/>
    <w:rsid w:val="00FD01C1"/>
    <w:rsid w:val="00FD24EF"/>
    <w:rsid w:val="00FD2EBB"/>
    <w:rsid w:val="00FD6774"/>
    <w:rsid w:val="00FE4F6D"/>
    <w:rsid w:val="00FE5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43DF2"/>
  <w15:chartTrackingRefBased/>
  <w15:docId w15:val="{108D6EC2-6E36-48A3-9EF3-86C2FA6D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rPr>
  </w:style>
  <w:style w:type="paragraph" w:styleId="Nadpis1">
    <w:name w:val="heading 1"/>
    <w:basedOn w:val="Normlny"/>
    <w:next w:val="Normlny"/>
    <w:qFormat/>
    <w:pPr>
      <w:keepNext/>
      <w:jc w:val="center"/>
      <w:outlineLvl w:val="0"/>
    </w:pPr>
    <w:rPr>
      <w:b/>
      <w:bCs/>
      <w:i/>
      <w:iCs/>
      <w:szCs w:val="28"/>
    </w:rPr>
  </w:style>
  <w:style w:type="paragraph" w:styleId="Nadpis2">
    <w:name w:val="heading 2"/>
    <w:basedOn w:val="Normlny"/>
    <w:next w:val="Normlny"/>
    <w:qFormat/>
    <w:pPr>
      <w:keepNext/>
      <w:ind w:left="705" w:hanging="705"/>
      <w:jc w:val="center"/>
      <w:outlineLvl w:val="1"/>
    </w:pPr>
    <w:rPr>
      <w:b/>
      <w:bCs/>
      <w:i/>
      <w:iCs/>
    </w:rPr>
  </w:style>
  <w:style w:type="paragraph" w:styleId="Nadpis3">
    <w:name w:val="heading 3"/>
    <w:basedOn w:val="Normlny"/>
    <w:next w:val="Normlny"/>
    <w:qFormat/>
    <w:pPr>
      <w:keepNext/>
      <w:ind w:left="4956" w:firstLine="708"/>
      <w:outlineLvl w:val="2"/>
    </w:pPr>
    <w:rPr>
      <w:b/>
      <w:bCs/>
    </w:rPr>
  </w:style>
  <w:style w:type="paragraph" w:styleId="Nadpis5">
    <w:name w:val="heading 5"/>
    <w:basedOn w:val="Normlny"/>
    <w:next w:val="Normlny"/>
    <w:qFormat/>
    <w:rsid w:val="00AE1745"/>
    <w:pPr>
      <w:spacing w:before="240" w:after="60"/>
      <w:outlineLvl w:val="4"/>
    </w:pPr>
    <w:rPr>
      <w:b/>
      <w:bCs/>
      <w:i/>
      <w:iCs/>
      <w:sz w:val="26"/>
      <w:szCs w:val="26"/>
    </w:rPr>
  </w:style>
  <w:style w:type="paragraph" w:styleId="Nadpis6">
    <w:name w:val="heading 6"/>
    <w:basedOn w:val="Normlny"/>
    <w:next w:val="Normlny"/>
    <w:qFormat/>
    <w:rsid w:val="00AE1745"/>
    <w:pPr>
      <w:spacing w:before="240" w:after="60"/>
      <w:outlineLvl w:val="5"/>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jc w:val="both"/>
    </w:pPr>
  </w:style>
  <w:style w:type="paragraph" w:styleId="Zkladntext2">
    <w:name w:val="Body Text 2"/>
    <w:basedOn w:val="Normlny"/>
    <w:rPr>
      <w:color w:val="339966"/>
    </w:rPr>
  </w:style>
  <w:style w:type="character" w:customStyle="1" w:styleId="ra">
    <w:name w:val="ra"/>
    <w:basedOn w:val="Predvolenpsmoodseku"/>
  </w:style>
  <w:style w:type="paragraph" w:styleId="Zarkazkladnhotextu">
    <w:name w:val="Body Text Indent"/>
    <w:basedOn w:val="Normlny"/>
    <w:pPr>
      <w:ind w:left="360" w:hanging="360"/>
      <w:jc w:val="both"/>
    </w:pPr>
    <w:rPr>
      <w:szCs w:val="28"/>
    </w:rPr>
  </w:style>
  <w:style w:type="paragraph" w:styleId="Nzov">
    <w:name w:val="Title"/>
    <w:basedOn w:val="Normlny"/>
    <w:qFormat/>
    <w:pPr>
      <w:jc w:val="center"/>
    </w:pPr>
    <w:rPr>
      <w:b/>
      <w:bCs/>
      <w:sz w:val="28"/>
      <w:lang w:eastAsia="cs-CZ"/>
    </w:rPr>
  </w:style>
  <w:style w:type="paragraph" w:styleId="Zarkazkladnhotextu2">
    <w:name w:val="Body Text Indent 2"/>
    <w:basedOn w:val="Normlny"/>
    <w:pPr>
      <w:ind w:left="705" w:hanging="705"/>
      <w:jc w:val="both"/>
    </w:pPr>
    <w:rPr>
      <w:lang w:eastAsia="cs-CZ"/>
    </w:rPr>
  </w:style>
  <w:style w:type="paragraph" w:styleId="Textbubliny">
    <w:name w:val="Balloon Text"/>
    <w:basedOn w:val="Normlny"/>
    <w:semiHidden/>
    <w:rsid w:val="00AE1745"/>
    <w:rPr>
      <w:rFonts w:ascii="Tahoma" w:hAnsi="Tahoma" w:cs="Tahoma"/>
      <w:sz w:val="16"/>
      <w:szCs w:val="16"/>
    </w:rPr>
  </w:style>
  <w:style w:type="paragraph" w:styleId="Zarkazkladnhotextu3">
    <w:name w:val="Body Text Indent 3"/>
    <w:basedOn w:val="Normlny"/>
    <w:rsid w:val="00AE1745"/>
    <w:pPr>
      <w:spacing w:after="120"/>
      <w:ind w:left="283"/>
    </w:pPr>
    <w:rPr>
      <w:sz w:val="16"/>
      <w:szCs w:val="16"/>
    </w:rPr>
  </w:style>
  <w:style w:type="table" w:styleId="Mriekatabuky">
    <w:name w:val="Table Grid"/>
    <w:basedOn w:val="Normlnatabuka"/>
    <w:uiPriority w:val="59"/>
    <w:rsid w:val="00AE1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46006A"/>
    <w:rPr>
      <w:sz w:val="16"/>
      <w:szCs w:val="16"/>
    </w:rPr>
  </w:style>
  <w:style w:type="paragraph" w:styleId="Textkomentra">
    <w:name w:val="annotation text"/>
    <w:basedOn w:val="Normlny"/>
    <w:link w:val="TextkomentraChar"/>
    <w:uiPriority w:val="99"/>
    <w:semiHidden/>
    <w:rsid w:val="0046006A"/>
    <w:rPr>
      <w:sz w:val="20"/>
      <w:szCs w:val="20"/>
    </w:rPr>
  </w:style>
  <w:style w:type="paragraph" w:styleId="Predmetkomentra">
    <w:name w:val="annotation subject"/>
    <w:basedOn w:val="Textkomentra"/>
    <w:next w:val="Textkomentra"/>
    <w:semiHidden/>
    <w:rsid w:val="0046006A"/>
    <w:rPr>
      <w:b/>
      <w:bCs/>
    </w:rPr>
  </w:style>
  <w:style w:type="paragraph" w:styleId="Odsekzoznamu">
    <w:name w:val="List Paragraph"/>
    <w:basedOn w:val="Normlny"/>
    <w:uiPriority w:val="1"/>
    <w:qFormat/>
    <w:rsid w:val="00817E50"/>
    <w:pPr>
      <w:widowControl w:val="0"/>
      <w:autoSpaceDE w:val="0"/>
      <w:autoSpaceDN w:val="0"/>
      <w:ind w:left="538" w:hanging="360"/>
      <w:jc w:val="both"/>
    </w:pPr>
    <w:rPr>
      <w:rFonts w:ascii="Arial" w:eastAsia="Arial" w:hAnsi="Arial" w:cs="Arial"/>
      <w:sz w:val="22"/>
      <w:szCs w:val="22"/>
      <w:lang w:eastAsia="en-US"/>
    </w:rPr>
  </w:style>
  <w:style w:type="character" w:customStyle="1" w:styleId="TextkomentraChar">
    <w:name w:val="Text komentára Char"/>
    <w:link w:val="Textkomentra"/>
    <w:uiPriority w:val="99"/>
    <w:semiHidden/>
    <w:rsid w:val="00817E50"/>
  </w:style>
  <w:style w:type="paragraph" w:styleId="Normlnywebov">
    <w:name w:val="Normal (Web)"/>
    <w:basedOn w:val="Normlny"/>
    <w:uiPriority w:val="99"/>
    <w:rsid w:val="002A4C86"/>
  </w:style>
  <w:style w:type="character" w:styleId="Vrazn">
    <w:name w:val="Strong"/>
    <w:uiPriority w:val="22"/>
    <w:qFormat/>
    <w:rsid w:val="001E3CEB"/>
    <w:rPr>
      <w:b/>
      <w:bCs/>
    </w:rPr>
  </w:style>
  <w:style w:type="paragraph" w:styleId="Revzia">
    <w:name w:val="Revision"/>
    <w:hidden/>
    <w:uiPriority w:val="99"/>
    <w:semiHidden/>
    <w:rsid w:val="007E6DE8"/>
    <w:rPr>
      <w:sz w:val="24"/>
      <w:szCs w:val="24"/>
    </w:rPr>
  </w:style>
  <w:style w:type="paragraph" w:styleId="Hlavika">
    <w:name w:val="header"/>
    <w:basedOn w:val="Normlny"/>
    <w:link w:val="HlavikaChar"/>
    <w:rsid w:val="0048494D"/>
    <w:pPr>
      <w:tabs>
        <w:tab w:val="center" w:pos="4513"/>
        <w:tab w:val="right" w:pos="9026"/>
      </w:tabs>
    </w:pPr>
  </w:style>
  <w:style w:type="character" w:customStyle="1" w:styleId="HlavikaChar">
    <w:name w:val="Hlavička Char"/>
    <w:basedOn w:val="Predvolenpsmoodseku"/>
    <w:link w:val="Hlavika"/>
    <w:rsid w:val="0048494D"/>
    <w:rPr>
      <w:sz w:val="24"/>
      <w:szCs w:val="24"/>
    </w:rPr>
  </w:style>
  <w:style w:type="paragraph" w:styleId="Pta">
    <w:name w:val="footer"/>
    <w:basedOn w:val="Normlny"/>
    <w:link w:val="PtaChar"/>
    <w:uiPriority w:val="99"/>
    <w:rsid w:val="0048494D"/>
    <w:pPr>
      <w:tabs>
        <w:tab w:val="center" w:pos="4513"/>
        <w:tab w:val="right" w:pos="9026"/>
      </w:tabs>
    </w:pPr>
  </w:style>
  <w:style w:type="character" w:customStyle="1" w:styleId="PtaChar">
    <w:name w:val="Päta Char"/>
    <w:basedOn w:val="Predvolenpsmoodseku"/>
    <w:link w:val="Pta"/>
    <w:uiPriority w:val="99"/>
    <w:rsid w:val="004849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6529">
      <w:bodyDiv w:val="1"/>
      <w:marLeft w:val="0"/>
      <w:marRight w:val="0"/>
      <w:marTop w:val="0"/>
      <w:marBottom w:val="0"/>
      <w:divBdr>
        <w:top w:val="none" w:sz="0" w:space="0" w:color="auto"/>
        <w:left w:val="none" w:sz="0" w:space="0" w:color="auto"/>
        <w:bottom w:val="none" w:sz="0" w:space="0" w:color="auto"/>
        <w:right w:val="none" w:sz="0" w:space="0" w:color="auto"/>
      </w:divBdr>
    </w:div>
    <w:div w:id="102112036">
      <w:bodyDiv w:val="1"/>
      <w:marLeft w:val="0"/>
      <w:marRight w:val="0"/>
      <w:marTop w:val="0"/>
      <w:marBottom w:val="0"/>
      <w:divBdr>
        <w:top w:val="none" w:sz="0" w:space="0" w:color="auto"/>
        <w:left w:val="none" w:sz="0" w:space="0" w:color="auto"/>
        <w:bottom w:val="none" w:sz="0" w:space="0" w:color="auto"/>
        <w:right w:val="none" w:sz="0" w:space="0" w:color="auto"/>
      </w:divBdr>
    </w:div>
    <w:div w:id="264970637">
      <w:bodyDiv w:val="1"/>
      <w:marLeft w:val="0"/>
      <w:marRight w:val="0"/>
      <w:marTop w:val="0"/>
      <w:marBottom w:val="0"/>
      <w:divBdr>
        <w:top w:val="none" w:sz="0" w:space="0" w:color="auto"/>
        <w:left w:val="none" w:sz="0" w:space="0" w:color="auto"/>
        <w:bottom w:val="none" w:sz="0" w:space="0" w:color="auto"/>
        <w:right w:val="none" w:sz="0" w:space="0" w:color="auto"/>
      </w:divBdr>
    </w:div>
    <w:div w:id="275410549">
      <w:bodyDiv w:val="1"/>
      <w:marLeft w:val="0"/>
      <w:marRight w:val="0"/>
      <w:marTop w:val="0"/>
      <w:marBottom w:val="0"/>
      <w:divBdr>
        <w:top w:val="none" w:sz="0" w:space="0" w:color="auto"/>
        <w:left w:val="none" w:sz="0" w:space="0" w:color="auto"/>
        <w:bottom w:val="none" w:sz="0" w:space="0" w:color="auto"/>
        <w:right w:val="none" w:sz="0" w:space="0" w:color="auto"/>
      </w:divBdr>
    </w:div>
    <w:div w:id="325086887">
      <w:bodyDiv w:val="1"/>
      <w:marLeft w:val="0"/>
      <w:marRight w:val="0"/>
      <w:marTop w:val="0"/>
      <w:marBottom w:val="0"/>
      <w:divBdr>
        <w:top w:val="none" w:sz="0" w:space="0" w:color="auto"/>
        <w:left w:val="none" w:sz="0" w:space="0" w:color="auto"/>
        <w:bottom w:val="none" w:sz="0" w:space="0" w:color="auto"/>
        <w:right w:val="none" w:sz="0" w:space="0" w:color="auto"/>
      </w:divBdr>
    </w:div>
    <w:div w:id="341125406">
      <w:bodyDiv w:val="1"/>
      <w:marLeft w:val="0"/>
      <w:marRight w:val="0"/>
      <w:marTop w:val="0"/>
      <w:marBottom w:val="0"/>
      <w:divBdr>
        <w:top w:val="none" w:sz="0" w:space="0" w:color="auto"/>
        <w:left w:val="none" w:sz="0" w:space="0" w:color="auto"/>
        <w:bottom w:val="none" w:sz="0" w:space="0" w:color="auto"/>
        <w:right w:val="none" w:sz="0" w:space="0" w:color="auto"/>
      </w:divBdr>
    </w:div>
    <w:div w:id="354814360">
      <w:bodyDiv w:val="1"/>
      <w:marLeft w:val="0"/>
      <w:marRight w:val="0"/>
      <w:marTop w:val="0"/>
      <w:marBottom w:val="0"/>
      <w:divBdr>
        <w:top w:val="none" w:sz="0" w:space="0" w:color="auto"/>
        <w:left w:val="none" w:sz="0" w:space="0" w:color="auto"/>
        <w:bottom w:val="none" w:sz="0" w:space="0" w:color="auto"/>
        <w:right w:val="none" w:sz="0" w:space="0" w:color="auto"/>
      </w:divBdr>
    </w:div>
    <w:div w:id="530071693">
      <w:bodyDiv w:val="1"/>
      <w:marLeft w:val="0"/>
      <w:marRight w:val="0"/>
      <w:marTop w:val="0"/>
      <w:marBottom w:val="0"/>
      <w:divBdr>
        <w:top w:val="none" w:sz="0" w:space="0" w:color="auto"/>
        <w:left w:val="none" w:sz="0" w:space="0" w:color="auto"/>
        <w:bottom w:val="none" w:sz="0" w:space="0" w:color="auto"/>
        <w:right w:val="none" w:sz="0" w:space="0" w:color="auto"/>
      </w:divBdr>
    </w:div>
    <w:div w:id="617952019">
      <w:bodyDiv w:val="1"/>
      <w:marLeft w:val="0"/>
      <w:marRight w:val="0"/>
      <w:marTop w:val="0"/>
      <w:marBottom w:val="0"/>
      <w:divBdr>
        <w:top w:val="none" w:sz="0" w:space="0" w:color="auto"/>
        <w:left w:val="none" w:sz="0" w:space="0" w:color="auto"/>
        <w:bottom w:val="none" w:sz="0" w:space="0" w:color="auto"/>
        <w:right w:val="none" w:sz="0" w:space="0" w:color="auto"/>
      </w:divBdr>
    </w:div>
    <w:div w:id="828256290">
      <w:bodyDiv w:val="1"/>
      <w:marLeft w:val="0"/>
      <w:marRight w:val="0"/>
      <w:marTop w:val="0"/>
      <w:marBottom w:val="0"/>
      <w:divBdr>
        <w:top w:val="none" w:sz="0" w:space="0" w:color="auto"/>
        <w:left w:val="none" w:sz="0" w:space="0" w:color="auto"/>
        <w:bottom w:val="none" w:sz="0" w:space="0" w:color="auto"/>
        <w:right w:val="none" w:sz="0" w:space="0" w:color="auto"/>
      </w:divBdr>
    </w:div>
    <w:div w:id="1123157271">
      <w:bodyDiv w:val="1"/>
      <w:marLeft w:val="0"/>
      <w:marRight w:val="0"/>
      <w:marTop w:val="0"/>
      <w:marBottom w:val="0"/>
      <w:divBdr>
        <w:top w:val="none" w:sz="0" w:space="0" w:color="auto"/>
        <w:left w:val="none" w:sz="0" w:space="0" w:color="auto"/>
        <w:bottom w:val="none" w:sz="0" w:space="0" w:color="auto"/>
        <w:right w:val="none" w:sz="0" w:space="0" w:color="auto"/>
      </w:divBdr>
    </w:div>
    <w:div w:id="1148786403">
      <w:bodyDiv w:val="1"/>
      <w:marLeft w:val="0"/>
      <w:marRight w:val="0"/>
      <w:marTop w:val="0"/>
      <w:marBottom w:val="0"/>
      <w:divBdr>
        <w:top w:val="none" w:sz="0" w:space="0" w:color="auto"/>
        <w:left w:val="none" w:sz="0" w:space="0" w:color="auto"/>
        <w:bottom w:val="none" w:sz="0" w:space="0" w:color="auto"/>
        <w:right w:val="none" w:sz="0" w:space="0" w:color="auto"/>
      </w:divBdr>
    </w:div>
    <w:div w:id="1220247436">
      <w:bodyDiv w:val="1"/>
      <w:marLeft w:val="0"/>
      <w:marRight w:val="0"/>
      <w:marTop w:val="0"/>
      <w:marBottom w:val="0"/>
      <w:divBdr>
        <w:top w:val="none" w:sz="0" w:space="0" w:color="auto"/>
        <w:left w:val="none" w:sz="0" w:space="0" w:color="auto"/>
        <w:bottom w:val="none" w:sz="0" w:space="0" w:color="auto"/>
        <w:right w:val="none" w:sz="0" w:space="0" w:color="auto"/>
      </w:divBdr>
    </w:div>
    <w:div w:id="1488982538">
      <w:bodyDiv w:val="1"/>
      <w:marLeft w:val="0"/>
      <w:marRight w:val="0"/>
      <w:marTop w:val="0"/>
      <w:marBottom w:val="0"/>
      <w:divBdr>
        <w:top w:val="none" w:sz="0" w:space="0" w:color="auto"/>
        <w:left w:val="none" w:sz="0" w:space="0" w:color="auto"/>
        <w:bottom w:val="none" w:sz="0" w:space="0" w:color="auto"/>
        <w:right w:val="none" w:sz="0" w:space="0" w:color="auto"/>
      </w:divBdr>
    </w:div>
    <w:div w:id="1600603788">
      <w:bodyDiv w:val="1"/>
      <w:marLeft w:val="0"/>
      <w:marRight w:val="0"/>
      <w:marTop w:val="0"/>
      <w:marBottom w:val="0"/>
      <w:divBdr>
        <w:top w:val="none" w:sz="0" w:space="0" w:color="auto"/>
        <w:left w:val="none" w:sz="0" w:space="0" w:color="auto"/>
        <w:bottom w:val="none" w:sz="0" w:space="0" w:color="auto"/>
        <w:right w:val="none" w:sz="0" w:space="0" w:color="auto"/>
      </w:divBdr>
    </w:div>
    <w:div w:id="1704788953">
      <w:bodyDiv w:val="1"/>
      <w:marLeft w:val="0"/>
      <w:marRight w:val="0"/>
      <w:marTop w:val="0"/>
      <w:marBottom w:val="0"/>
      <w:divBdr>
        <w:top w:val="none" w:sz="0" w:space="0" w:color="auto"/>
        <w:left w:val="none" w:sz="0" w:space="0" w:color="auto"/>
        <w:bottom w:val="none" w:sz="0" w:space="0" w:color="auto"/>
        <w:right w:val="none" w:sz="0" w:space="0" w:color="auto"/>
      </w:divBdr>
    </w:div>
    <w:div w:id="1797406375">
      <w:bodyDiv w:val="1"/>
      <w:marLeft w:val="0"/>
      <w:marRight w:val="0"/>
      <w:marTop w:val="0"/>
      <w:marBottom w:val="0"/>
      <w:divBdr>
        <w:top w:val="none" w:sz="0" w:space="0" w:color="auto"/>
        <w:left w:val="none" w:sz="0" w:space="0" w:color="auto"/>
        <w:bottom w:val="none" w:sz="0" w:space="0" w:color="auto"/>
        <w:right w:val="none" w:sz="0" w:space="0" w:color="auto"/>
      </w:divBdr>
    </w:div>
    <w:div w:id="1798259309">
      <w:bodyDiv w:val="1"/>
      <w:marLeft w:val="0"/>
      <w:marRight w:val="0"/>
      <w:marTop w:val="0"/>
      <w:marBottom w:val="0"/>
      <w:divBdr>
        <w:top w:val="none" w:sz="0" w:space="0" w:color="auto"/>
        <w:left w:val="none" w:sz="0" w:space="0" w:color="auto"/>
        <w:bottom w:val="none" w:sz="0" w:space="0" w:color="auto"/>
        <w:right w:val="none" w:sz="0" w:space="0" w:color="auto"/>
      </w:divBdr>
    </w:div>
    <w:div w:id="1993169522">
      <w:bodyDiv w:val="1"/>
      <w:marLeft w:val="0"/>
      <w:marRight w:val="0"/>
      <w:marTop w:val="0"/>
      <w:marBottom w:val="0"/>
      <w:divBdr>
        <w:top w:val="none" w:sz="0" w:space="0" w:color="auto"/>
        <w:left w:val="none" w:sz="0" w:space="0" w:color="auto"/>
        <w:bottom w:val="none" w:sz="0" w:space="0" w:color="auto"/>
        <w:right w:val="none" w:sz="0" w:space="0" w:color="auto"/>
      </w:divBdr>
    </w:div>
    <w:div w:id="210148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F4500-A438-4EFB-B7CC-4B37001A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3555</Words>
  <Characters>20270</Characters>
  <Application>Microsoft Office Word</Application>
  <DocSecurity>0</DocSecurity>
  <Lines>168</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ZMLUVA O SPROSTREDKOVANÍ</vt:lpstr>
      <vt:lpstr>ZMLUVA O SPROSTREDKOVANÍ</vt:lpstr>
    </vt:vector>
  </TitlesOfParts>
  <Company>r</Company>
  <LinksUpToDate>false</LinksUpToDate>
  <CharactersWithSpaces>23778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SPROSTREDKOVANÍ</dc:title>
  <dc:subject/>
  <dc:creator>PS</dc:creator>
  <cp:keywords/>
  <dc:description/>
  <cp:lastModifiedBy>AKFU LEGAL</cp:lastModifiedBy>
  <cp:revision>3</cp:revision>
  <cp:lastPrinted>2025-05-01T09:48:00Z</cp:lastPrinted>
  <dcterms:created xsi:type="dcterms:W3CDTF">2025-06-24T10:23:00Z</dcterms:created>
  <dcterms:modified xsi:type="dcterms:W3CDTF">2025-07-31T12:39:00Z</dcterms:modified>
</cp:coreProperties>
</file>