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93DC" w14:textId="77777777" w:rsidR="000E16B9" w:rsidRDefault="000E16B9" w:rsidP="006F1511">
      <w:pPr>
        <w:spacing w:line="360" w:lineRule="auto"/>
        <w:contextualSpacing/>
        <w:jc w:val="center"/>
        <w:rPr>
          <w:rFonts w:ascii="Montserrat" w:hAnsi="Montserrat" w:cs="Calibri"/>
          <w:b/>
          <w:bCs/>
          <w:iCs/>
        </w:rPr>
      </w:pPr>
    </w:p>
    <w:p w14:paraId="6098E5A9" w14:textId="76BFA555" w:rsidR="006F1511" w:rsidRPr="006F1511" w:rsidRDefault="00B44829" w:rsidP="006F1511">
      <w:pPr>
        <w:spacing w:line="360" w:lineRule="auto"/>
        <w:contextualSpacing/>
        <w:jc w:val="center"/>
        <w:rPr>
          <w:rFonts w:ascii="Montserrat" w:hAnsi="Montserrat" w:cs="Calibri"/>
          <w:b/>
          <w:bCs/>
          <w:iCs/>
        </w:rPr>
      </w:pPr>
      <w:r>
        <w:rPr>
          <w:rFonts w:ascii="Montserrat" w:hAnsi="Montserrat" w:cs="Calibri"/>
          <w:b/>
          <w:bCs/>
          <w:iCs/>
        </w:rPr>
        <w:t>15</w:t>
      </w:r>
      <w:r w:rsidRPr="00B44829">
        <w:rPr>
          <w:rFonts w:ascii="Montserrat" w:hAnsi="Montserrat" w:cs="Calibri"/>
          <w:b/>
          <w:bCs/>
          <w:iCs/>
          <w:vertAlign w:val="superscript"/>
        </w:rPr>
        <w:t>th</w:t>
      </w:r>
      <w:r>
        <w:rPr>
          <w:rFonts w:ascii="Montserrat" w:hAnsi="Montserrat" w:cs="Calibri"/>
          <w:b/>
          <w:bCs/>
          <w:iCs/>
        </w:rPr>
        <w:t xml:space="preserve"> European Forum on the Rights of the Child</w:t>
      </w:r>
    </w:p>
    <w:p w14:paraId="08EC9292" w14:textId="77777777" w:rsidR="000E16B9" w:rsidRDefault="000E16B9" w:rsidP="000E16B9">
      <w:pPr>
        <w:spacing w:line="360" w:lineRule="auto"/>
        <w:contextualSpacing/>
        <w:jc w:val="center"/>
        <w:rPr>
          <w:rFonts w:ascii="Montserrat" w:hAnsi="Montserrat" w:cs="Calibri"/>
          <w:iCs/>
        </w:rPr>
      </w:pPr>
      <w:r w:rsidRPr="000E16B9">
        <w:rPr>
          <w:rFonts w:ascii="Montserrat" w:hAnsi="Montserrat" w:cs="Calibri"/>
          <w:iCs/>
        </w:rPr>
        <w:t>CHAMPIONING CHILDREN’S RIGHTS: BUILDING FAIR AND RESILIENT SOCIETIES FOR THE EU’S PRESENT AND FUTURE</w:t>
      </w:r>
    </w:p>
    <w:p w14:paraId="1B0D5D79" w14:textId="5A3D9E3E" w:rsidR="000E16B9" w:rsidRPr="000E16B9" w:rsidRDefault="000E16B9" w:rsidP="000E16B9">
      <w:pPr>
        <w:spacing w:line="360" w:lineRule="auto"/>
        <w:contextualSpacing/>
        <w:jc w:val="center"/>
        <w:rPr>
          <w:rFonts w:ascii="Montserrat" w:hAnsi="Montserrat" w:cs="Calibri"/>
          <w:iCs/>
        </w:rPr>
      </w:pPr>
      <w:r w:rsidRPr="000E16B9">
        <w:rPr>
          <w:rFonts w:ascii="Montserrat" w:hAnsi="Montserrat" w:cs="Calibri"/>
          <w:iCs/>
        </w:rPr>
        <w:t>A new impetus for the EU Strategy on the Rights of the Child</w:t>
      </w:r>
    </w:p>
    <w:p w14:paraId="3311FB2B" w14:textId="3FE3537A" w:rsidR="006F1511" w:rsidRPr="006F1511" w:rsidRDefault="00B44829" w:rsidP="006F1511">
      <w:pPr>
        <w:spacing w:line="360" w:lineRule="auto"/>
        <w:contextualSpacing/>
        <w:jc w:val="center"/>
        <w:rPr>
          <w:rFonts w:ascii="Montserrat" w:hAnsi="Montserrat" w:cs="Calibri"/>
          <w:b/>
          <w:bCs/>
          <w:iCs/>
        </w:rPr>
      </w:pPr>
      <w:r>
        <w:rPr>
          <w:rFonts w:ascii="Montserrat" w:hAnsi="Montserrat" w:cs="Calibri"/>
          <w:iCs/>
        </w:rPr>
        <w:t>23-24 June 2025</w:t>
      </w:r>
      <w:r w:rsidR="006F1511" w:rsidRPr="006F1511">
        <w:rPr>
          <w:rFonts w:ascii="Montserrat" w:hAnsi="Montserrat" w:cs="Calibri"/>
          <w:iCs/>
        </w:rPr>
        <w:t xml:space="preserve">, </w:t>
      </w:r>
      <w:r>
        <w:rPr>
          <w:rFonts w:ascii="Montserrat" w:hAnsi="Montserrat" w:cs="Calibri"/>
          <w:iCs/>
        </w:rPr>
        <w:t>Brussels, Belgium</w:t>
      </w:r>
    </w:p>
    <w:p w14:paraId="73B286E6" w14:textId="77777777" w:rsidR="006F1511" w:rsidRPr="006F1511" w:rsidRDefault="006F1511" w:rsidP="006F1511">
      <w:pPr>
        <w:spacing w:line="360" w:lineRule="auto"/>
        <w:contextualSpacing/>
        <w:jc w:val="center"/>
        <w:rPr>
          <w:rFonts w:ascii="Montserrat" w:hAnsi="Montserrat" w:cs="Calibri"/>
          <w:b/>
          <w:bCs/>
          <w:iCs/>
        </w:rPr>
      </w:pPr>
    </w:p>
    <w:p w14:paraId="7A72E8A0" w14:textId="53DD8134" w:rsidR="006F1511" w:rsidRPr="006F1511" w:rsidRDefault="006F1511" w:rsidP="006F1511">
      <w:pPr>
        <w:spacing w:line="360" w:lineRule="auto"/>
        <w:contextualSpacing/>
        <w:jc w:val="center"/>
        <w:rPr>
          <w:rFonts w:ascii="Montserrat" w:hAnsi="Montserrat" w:cs="Calibri"/>
          <w:b/>
          <w:bCs/>
          <w:iCs/>
          <w:color w:val="002060"/>
        </w:rPr>
      </w:pPr>
      <w:r w:rsidRPr="006F1511">
        <w:rPr>
          <w:rFonts w:ascii="Montserrat" w:hAnsi="Montserrat" w:cs="Calibri"/>
          <w:b/>
          <w:bCs/>
          <w:iCs/>
          <w:color w:val="002060"/>
        </w:rPr>
        <w:t>Speaker Biography</w:t>
      </w:r>
    </w:p>
    <w:p w14:paraId="3EB2E50B" w14:textId="25534314" w:rsidR="006F1511" w:rsidRPr="006F1511" w:rsidRDefault="006F1511" w:rsidP="006F1511">
      <w:pPr>
        <w:spacing w:line="360" w:lineRule="auto"/>
        <w:contextualSpacing/>
        <w:jc w:val="center"/>
        <w:rPr>
          <w:rFonts w:ascii="Montserrat" w:hAnsi="Montserrat" w:cs="Calibri"/>
          <w:i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6346"/>
      </w:tblGrid>
      <w:tr w:rsidR="00E67C86" w:rsidRPr="006F1511" w14:paraId="424FB516" w14:textId="77777777" w:rsidTr="009B5D37">
        <w:tc>
          <w:tcPr>
            <w:tcW w:w="3005" w:type="dxa"/>
          </w:tcPr>
          <w:p w14:paraId="7574B02F" w14:textId="709B5109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 w:rsidRPr="006F1511">
              <w:rPr>
                <w:rFonts w:ascii="Montserrat" w:hAnsi="Montserrat" w:cs="Calibri"/>
                <w:color w:val="000000" w:themeColor="text1"/>
              </w:rPr>
              <w:t xml:space="preserve">First </w:t>
            </w:r>
            <w:r w:rsidR="006F1511">
              <w:rPr>
                <w:rFonts w:ascii="Montserrat" w:hAnsi="Montserrat" w:cs="Calibri"/>
                <w:color w:val="000000" w:themeColor="text1"/>
              </w:rPr>
              <w:t>n</w:t>
            </w:r>
            <w:r w:rsidRPr="006F1511">
              <w:rPr>
                <w:rFonts w:ascii="Montserrat" w:hAnsi="Montserrat" w:cs="Calibri"/>
                <w:color w:val="000000" w:themeColor="text1"/>
              </w:rPr>
              <w:t>ame(s):</w:t>
            </w:r>
          </w:p>
          <w:p w14:paraId="189801B9" w14:textId="77777777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</w:p>
        </w:tc>
        <w:tc>
          <w:tcPr>
            <w:tcW w:w="6346" w:type="dxa"/>
          </w:tcPr>
          <w:p w14:paraId="1A86D96C" w14:textId="67E3C383" w:rsidR="00E67C86" w:rsidRPr="006F1511" w:rsidRDefault="00C81C10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Sandra</w:t>
            </w:r>
          </w:p>
        </w:tc>
      </w:tr>
      <w:tr w:rsidR="00E67C86" w:rsidRPr="006F1511" w14:paraId="5016125E" w14:textId="77777777" w:rsidTr="009B5D37">
        <w:tc>
          <w:tcPr>
            <w:tcW w:w="3005" w:type="dxa"/>
          </w:tcPr>
          <w:p w14:paraId="06E2F752" w14:textId="3ADF1D5C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 w:rsidRPr="006F1511">
              <w:rPr>
                <w:rFonts w:ascii="Montserrat" w:hAnsi="Montserrat" w:cs="Calibri"/>
                <w:color w:val="000000" w:themeColor="text1"/>
              </w:rPr>
              <w:t>Surname</w:t>
            </w:r>
            <w:r w:rsidR="006F1511">
              <w:rPr>
                <w:rFonts w:ascii="Montserrat" w:hAnsi="Montserrat" w:cs="Calibri"/>
                <w:color w:val="000000" w:themeColor="text1"/>
              </w:rPr>
              <w:t>(s)</w:t>
            </w:r>
            <w:r w:rsidRPr="006F1511">
              <w:rPr>
                <w:rFonts w:ascii="Montserrat" w:hAnsi="Montserrat" w:cs="Calibri"/>
                <w:color w:val="000000" w:themeColor="text1"/>
              </w:rPr>
              <w:t>:</w:t>
            </w:r>
          </w:p>
          <w:p w14:paraId="4C36AE99" w14:textId="77777777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</w:p>
        </w:tc>
        <w:tc>
          <w:tcPr>
            <w:tcW w:w="6346" w:type="dxa"/>
          </w:tcPr>
          <w:p w14:paraId="68D50B0E" w14:textId="6E97DA4C" w:rsidR="00E67C86" w:rsidRPr="006F1511" w:rsidRDefault="00C81C10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Aigner-Accardo</w:t>
            </w:r>
          </w:p>
        </w:tc>
      </w:tr>
      <w:tr w:rsidR="00E67C86" w:rsidRPr="006F1511" w14:paraId="2206C52E" w14:textId="77777777" w:rsidTr="009B5D37">
        <w:tc>
          <w:tcPr>
            <w:tcW w:w="3005" w:type="dxa"/>
          </w:tcPr>
          <w:p w14:paraId="79CB8AC5" w14:textId="1308F031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 w:rsidRPr="006F1511">
              <w:rPr>
                <w:rFonts w:ascii="Montserrat" w:hAnsi="Montserrat" w:cs="Calibri"/>
                <w:color w:val="000000" w:themeColor="text1"/>
              </w:rPr>
              <w:t xml:space="preserve">Job </w:t>
            </w:r>
            <w:r w:rsidR="006F1511">
              <w:rPr>
                <w:rFonts w:ascii="Montserrat" w:hAnsi="Montserrat" w:cs="Calibri"/>
                <w:color w:val="000000" w:themeColor="text1"/>
              </w:rPr>
              <w:t>t</w:t>
            </w:r>
            <w:r w:rsidRPr="006F1511">
              <w:rPr>
                <w:rFonts w:ascii="Montserrat" w:hAnsi="Montserrat" w:cs="Calibri"/>
                <w:color w:val="000000" w:themeColor="text1"/>
              </w:rPr>
              <w:t>itle:</w:t>
            </w:r>
          </w:p>
        </w:tc>
        <w:tc>
          <w:tcPr>
            <w:tcW w:w="6346" w:type="dxa"/>
          </w:tcPr>
          <w:p w14:paraId="1097939E" w14:textId="5D523D08" w:rsidR="00E67C86" w:rsidRPr="006F1511" w:rsidRDefault="00C81C10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Pro</w:t>
            </w:r>
            <w:r w:rsidR="000E16B9">
              <w:rPr>
                <w:rFonts w:ascii="Montserrat" w:hAnsi="Montserrat" w:cs="Calibri"/>
                <w:color w:val="000000" w:themeColor="text1"/>
              </w:rPr>
              <w:t>ject</w:t>
            </w:r>
            <w:r>
              <w:rPr>
                <w:rFonts w:ascii="Montserrat" w:hAnsi="Montserrat" w:cs="Calibri"/>
                <w:color w:val="000000" w:themeColor="text1"/>
              </w:rPr>
              <w:t xml:space="preserve"> Manager</w:t>
            </w:r>
            <w:r w:rsidR="00E67C86" w:rsidRPr="006F1511">
              <w:rPr>
                <w:rFonts w:ascii="Montserrat" w:hAnsi="Montserrat" w:cs="Calibri"/>
                <w:color w:val="000000" w:themeColor="text1"/>
              </w:rPr>
              <w:br/>
            </w:r>
          </w:p>
        </w:tc>
      </w:tr>
      <w:tr w:rsidR="00E67C86" w:rsidRPr="006F1511" w14:paraId="135ADBC1" w14:textId="77777777" w:rsidTr="009B5D37">
        <w:tc>
          <w:tcPr>
            <w:tcW w:w="3005" w:type="dxa"/>
          </w:tcPr>
          <w:p w14:paraId="78C732B3" w14:textId="598C99D8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 w:rsidRPr="006F1511">
              <w:rPr>
                <w:rFonts w:ascii="Montserrat" w:hAnsi="Montserrat" w:cs="Calibri"/>
                <w:color w:val="000000" w:themeColor="text1"/>
              </w:rPr>
              <w:t>Organisation</w:t>
            </w:r>
            <w:r w:rsidR="006F1511" w:rsidRPr="006F1511">
              <w:rPr>
                <w:rFonts w:ascii="Montserrat" w:hAnsi="Montserrat" w:cs="Calibri"/>
                <w:color w:val="000000" w:themeColor="text1"/>
              </w:rPr>
              <w:t xml:space="preserve"> (including city and country):</w:t>
            </w:r>
          </w:p>
        </w:tc>
        <w:tc>
          <w:tcPr>
            <w:tcW w:w="6346" w:type="dxa"/>
          </w:tcPr>
          <w:p w14:paraId="0CF0F7B0" w14:textId="265AC998" w:rsidR="00E67C86" w:rsidRPr="006F1511" w:rsidRDefault="00C81C10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EU Agency for Fundamental Rights (FRA)</w:t>
            </w:r>
            <w:r w:rsidR="00E67C86" w:rsidRPr="006F1511">
              <w:rPr>
                <w:rFonts w:ascii="Montserrat" w:hAnsi="Montserrat" w:cs="Calibri"/>
                <w:color w:val="000000" w:themeColor="text1"/>
              </w:rPr>
              <w:br/>
            </w:r>
          </w:p>
        </w:tc>
      </w:tr>
      <w:tr w:rsidR="00E67C86" w:rsidRPr="006F1511" w14:paraId="049938EC" w14:textId="77777777" w:rsidTr="009B5D37">
        <w:tc>
          <w:tcPr>
            <w:tcW w:w="3005" w:type="dxa"/>
          </w:tcPr>
          <w:p w14:paraId="1FAD3329" w14:textId="5E72F43D" w:rsidR="00E67C86" w:rsidRPr="006F1511" w:rsidRDefault="00E45CA2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E-mail address</w:t>
            </w:r>
            <w:r w:rsidR="00E67C86" w:rsidRPr="006F1511">
              <w:rPr>
                <w:rFonts w:ascii="Montserrat" w:hAnsi="Montserrat" w:cs="Calibri"/>
                <w:color w:val="000000" w:themeColor="text1"/>
              </w:rPr>
              <w:t>:</w:t>
            </w:r>
          </w:p>
          <w:p w14:paraId="529080A3" w14:textId="77777777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</w:p>
        </w:tc>
        <w:tc>
          <w:tcPr>
            <w:tcW w:w="6346" w:type="dxa"/>
          </w:tcPr>
          <w:p w14:paraId="0CA3D7C4" w14:textId="3B6B5C1E" w:rsidR="00E67C86" w:rsidRPr="006F1511" w:rsidRDefault="00E45CA2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hyperlink r:id="rId7" w:history="1">
              <w:r w:rsidRPr="001E3766">
                <w:rPr>
                  <w:rStyle w:val="Hyperlink"/>
                  <w:rFonts w:ascii="Montserrat" w:hAnsi="Montserrat" w:cs="Calibri"/>
                </w:rPr>
                <w:t>sandra.aigner@fra.europa.eu</w:t>
              </w:r>
            </w:hyperlink>
            <w:r>
              <w:rPr>
                <w:rFonts w:ascii="Montserrat" w:hAnsi="Montserrat" w:cs="Calibri"/>
                <w:color w:val="000000" w:themeColor="text1"/>
              </w:rPr>
              <w:t xml:space="preserve"> </w:t>
            </w:r>
          </w:p>
        </w:tc>
      </w:tr>
      <w:tr w:rsidR="00E67C86" w:rsidRPr="006F1511" w14:paraId="2FC8F125" w14:textId="77777777" w:rsidTr="009B5D37">
        <w:tc>
          <w:tcPr>
            <w:tcW w:w="3005" w:type="dxa"/>
          </w:tcPr>
          <w:p w14:paraId="20E6EC18" w14:textId="040F0B83" w:rsidR="00E67C86" w:rsidRPr="006F1511" w:rsidRDefault="00E67C86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 w:rsidRPr="006F1511">
              <w:rPr>
                <w:rFonts w:ascii="Montserrat" w:hAnsi="Montserrat" w:cs="Calibri"/>
                <w:color w:val="000000" w:themeColor="text1"/>
              </w:rPr>
              <w:t>Biography</w:t>
            </w:r>
            <w:r w:rsidR="006F1511"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Pr="006F1511">
              <w:rPr>
                <w:rFonts w:ascii="Montserrat" w:hAnsi="Montserrat" w:cs="Calibri"/>
                <w:color w:val="000000" w:themeColor="text1"/>
              </w:rPr>
              <w:t>(max 100 words</w:t>
            </w:r>
            <w:r w:rsidR="006F1511">
              <w:rPr>
                <w:rFonts w:ascii="Montserrat" w:hAnsi="Montserrat" w:cs="Calibri"/>
                <w:color w:val="000000" w:themeColor="text1"/>
              </w:rPr>
              <w:t>, in prose format</w:t>
            </w:r>
            <w:r w:rsidRPr="006F1511">
              <w:rPr>
                <w:rFonts w:ascii="Montserrat" w:hAnsi="Montserrat" w:cs="Calibri"/>
                <w:color w:val="000000" w:themeColor="text1"/>
              </w:rPr>
              <w:t>):</w:t>
            </w:r>
          </w:p>
        </w:tc>
        <w:tc>
          <w:tcPr>
            <w:tcW w:w="6346" w:type="dxa"/>
          </w:tcPr>
          <w:p w14:paraId="30864860" w14:textId="77777777" w:rsidR="000B40EE" w:rsidRDefault="00915737" w:rsidP="00AB2513">
            <w:pPr>
              <w:contextualSpacing/>
              <w:jc w:val="both"/>
              <w:rPr>
                <w:rFonts w:ascii="Montserrat" w:hAnsi="Montserrat" w:cs="Calibri"/>
                <w:color w:val="000000" w:themeColor="text1"/>
              </w:rPr>
            </w:pPr>
            <w:r w:rsidRPr="00915737">
              <w:rPr>
                <w:rFonts w:ascii="Montserrat" w:hAnsi="Montserrat" w:cs="Calibri"/>
                <w:color w:val="000000" w:themeColor="text1"/>
              </w:rPr>
              <w:t xml:space="preserve">Sandra Aigner-Accardo </w:t>
            </w:r>
            <w:r w:rsidR="00622A40">
              <w:rPr>
                <w:rFonts w:ascii="Montserrat" w:hAnsi="Montserrat" w:cs="Calibri"/>
                <w:color w:val="000000" w:themeColor="text1"/>
              </w:rPr>
              <w:t>is Project Manager at the EU Agency for Fundamental Rights (FRA</w:t>
            </w:r>
            <w:r w:rsidR="00A065FD">
              <w:rPr>
                <w:rFonts w:ascii="Montserrat" w:hAnsi="Montserrat" w:cs="Calibri"/>
                <w:color w:val="000000" w:themeColor="text1"/>
              </w:rPr>
              <w:t>) overseeing the</w:t>
            </w:r>
            <w:r w:rsidR="00DC4B0E">
              <w:rPr>
                <w:rFonts w:ascii="Montserrat" w:hAnsi="Montserrat" w:cs="Calibri"/>
                <w:color w:val="000000" w:themeColor="text1"/>
              </w:rPr>
              <w:t xml:space="preserve"> “Towards integrated child protection systems”</w:t>
            </w:r>
            <w:r w:rsidR="001638EC">
              <w:rPr>
                <w:rFonts w:ascii="Montserrat" w:hAnsi="Montserrat" w:cs="Calibri"/>
                <w:color w:val="000000" w:themeColor="text1"/>
              </w:rPr>
              <w:t xml:space="preserve"> project</w:t>
            </w:r>
            <w:r w:rsidR="00D77C2B">
              <w:rPr>
                <w:rFonts w:ascii="Montserrat" w:hAnsi="Montserrat" w:cs="Calibri"/>
                <w:color w:val="000000" w:themeColor="text1"/>
              </w:rPr>
              <w:t xml:space="preserve"> and co-author of</w:t>
            </w:r>
            <w:r w:rsidR="000B40EE" w:rsidRPr="000B40EE">
              <w:t xml:space="preserve"> </w:t>
            </w:r>
            <w:hyperlink r:id="rId8" w:history="1">
              <w:r w:rsidR="000B40EE" w:rsidRPr="000B40EE">
                <w:rPr>
                  <w:rStyle w:val="Hyperlink"/>
                  <w:rFonts w:ascii="Montserrat" w:hAnsi="Montserrat" w:cs="Calibri"/>
                </w:rPr>
                <w:t>Towards Integrated Child Protection Systems - Challenges, promising practices and ways forward | European Union Agency for Fundamental Rights</w:t>
              </w:r>
            </w:hyperlink>
            <w:r w:rsidR="000B40EE">
              <w:rPr>
                <w:rFonts w:ascii="Montserrat" w:hAnsi="Montserrat" w:cs="Calibri"/>
                <w:color w:val="000000" w:themeColor="text1"/>
              </w:rPr>
              <w:t>.</w:t>
            </w:r>
          </w:p>
          <w:p w14:paraId="76170864" w14:textId="77777777" w:rsidR="000B40EE" w:rsidRDefault="00B3463E" w:rsidP="00AB2513">
            <w:pPr>
              <w:contextualSpacing/>
              <w:jc w:val="both"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Previously,</w:t>
            </w:r>
            <w:r w:rsidR="00276781">
              <w:rPr>
                <w:rFonts w:ascii="Montserrat" w:hAnsi="Montserrat" w:cs="Calibri"/>
                <w:color w:val="000000" w:themeColor="text1"/>
              </w:rPr>
              <w:t xml:space="preserve"> she </w:t>
            </w:r>
            <w:r>
              <w:rPr>
                <w:rFonts w:ascii="Montserrat" w:hAnsi="Montserrat" w:cs="Calibri"/>
                <w:color w:val="000000" w:themeColor="text1"/>
              </w:rPr>
              <w:t>served as</w:t>
            </w:r>
            <w:r w:rsidR="00CB239F">
              <w:rPr>
                <w:rFonts w:ascii="Montserrat" w:hAnsi="Montserrat" w:cs="Calibri"/>
                <w:color w:val="000000" w:themeColor="text1"/>
              </w:rPr>
              <w:t xml:space="preserve"> Programme Officer 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>provid</w:t>
            </w:r>
            <w:r w:rsidR="00CB239F">
              <w:rPr>
                <w:rFonts w:ascii="Montserrat" w:hAnsi="Montserrat" w:cs="Calibri"/>
                <w:color w:val="000000" w:themeColor="text1"/>
              </w:rPr>
              <w:t>ing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 xml:space="preserve"> training and capacity building expertise to Agency projects across </w:t>
            </w:r>
            <w:r w:rsidR="0054552B">
              <w:rPr>
                <w:rFonts w:ascii="Montserrat" w:hAnsi="Montserrat" w:cs="Calibri"/>
                <w:color w:val="000000" w:themeColor="text1"/>
              </w:rPr>
              <w:t>various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 xml:space="preserve"> areas of work</w:t>
            </w:r>
            <w:r w:rsidR="001638EC">
              <w:rPr>
                <w:rFonts w:ascii="Montserrat" w:hAnsi="Montserrat" w:cs="Calibri"/>
                <w:color w:val="000000" w:themeColor="text1"/>
              </w:rPr>
              <w:t xml:space="preserve"> including on the EU Charter of Fundamental Rights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>.</w:t>
            </w:r>
          </w:p>
          <w:p w14:paraId="51EDA0AB" w14:textId="77777777" w:rsidR="000B40EE" w:rsidRDefault="00DB136F" w:rsidP="00AB2513">
            <w:pPr>
              <w:contextualSpacing/>
              <w:jc w:val="both"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Her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="001B57BE">
              <w:rPr>
                <w:rFonts w:ascii="Montserrat" w:hAnsi="Montserrat" w:cs="Calibri"/>
                <w:color w:val="000000" w:themeColor="text1"/>
              </w:rPr>
              <w:t>work spans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 xml:space="preserve"> </w:t>
            </w:r>
            <w:r w:rsidR="00AB3F8F">
              <w:rPr>
                <w:rFonts w:ascii="Montserrat" w:hAnsi="Montserrat" w:cs="Calibri"/>
                <w:color w:val="000000" w:themeColor="text1"/>
              </w:rPr>
              <w:t xml:space="preserve">children’s rights, 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>human rights education</w:t>
            </w:r>
            <w:r w:rsidR="003472B8">
              <w:rPr>
                <w:rFonts w:ascii="Montserrat" w:hAnsi="Montserrat" w:cs="Calibri"/>
                <w:color w:val="000000" w:themeColor="text1"/>
              </w:rPr>
              <w:t xml:space="preserve"> and capacity building,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 xml:space="preserve"> professional training,</w:t>
            </w:r>
            <w:r w:rsidR="00C676FE">
              <w:rPr>
                <w:rFonts w:ascii="Montserrat" w:hAnsi="Montserrat" w:cs="Calibri"/>
                <w:color w:val="000000" w:themeColor="text1"/>
              </w:rPr>
              <w:t xml:space="preserve"> and</w:t>
            </w:r>
            <w:r w:rsidR="00915737" w:rsidRPr="00915737">
              <w:rPr>
                <w:rFonts w:ascii="Montserrat" w:hAnsi="Montserrat" w:cs="Calibri"/>
                <w:color w:val="000000" w:themeColor="text1"/>
              </w:rPr>
              <w:t xml:space="preserve"> youth participation.</w:t>
            </w:r>
          </w:p>
          <w:p w14:paraId="15747569" w14:textId="4DD07A38" w:rsidR="00E67C86" w:rsidRPr="006F1511" w:rsidRDefault="00915737" w:rsidP="00AB2513">
            <w:pPr>
              <w:contextualSpacing/>
              <w:jc w:val="both"/>
              <w:rPr>
                <w:rFonts w:ascii="Montserrat" w:hAnsi="Montserrat" w:cs="Calibri"/>
                <w:color w:val="000000" w:themeColor="text1"/>
              </w:rPr>
            </w:pPr>
            <w:r w:rsidRPr="00915737">
              <w:rPr>
                <w:rFonts w:ascii="Montserrat" w:hAnsi="Montserrat" w:cs="Calibri"/>
                <w:color w:val="000000" w:themeColor="text1"/>
              </w:rPr>
              <w:t xml:space="preserve">She holds </w:t>
            </w:r>
            <w:r w:rsidR="00C33430">
              <w:rPr>
                <w:rFonts w:ascii="Montserrat" w:hAnsi="Montserrat" w:cs="Calibri"/>
                <w:color w:val="000000" w:themeColor="text1"/>
              </w:rPr>
              <w:t>an MA</w:t>
            </w:r>
            <w:r w:rsidRPr="00915737">
              <w:rPr>
                <w:rFonts w:ascii="Montserrat" w:hAnsi="Montserrat" w:cs="Calibri"/>
                <w:color w:val="000000" w:themeColor="text1"/>
              </w:rPr>
              <w:t xml:space="preserve"> in European Economy and Business Management. </w:t>
            </w:r>
            <w:r w:rsidR="00D01E6D">
              <w:rPr>
                <w:rFonts w:ascii="Montserrat" w:hAnsi="Montserrat" w:cs="Calibri"/>
                <w:color w:val="000000" w:themeColor="text1"/>
              </w:rPr>
              <w:t xml:space="preserve">She </w:t>
            </w:r>
            <w:r w:rsidR="009A0E85">
              <w:rPr>
                <w:rFonts w:ascii="Montserrat" w:hAnsi="Montserrat" w:cs="Calibri"/>
                <w:color w:val="000000" w:themeColor="text1"/>
              </w:rPr>
              <w:t>trained in</w:t>
            </w:r>
            <w:r w:rsidR="00D01E6D">
              <w:rPr>
                <w:rFonts w:ascii="Montserrat" w:hAnsi="Montserrat" w:cs="Calibri"/>
                <w:color w:val="000000" w:themeColor="text1"/>
              </w:rPr>
              <w:t xml:space="preserve"> children’s rights </w:t>
            </w:r>
            <w:r w:rsidR="00B241BB">
              <w:rPr>
                <w:rFonts w:ascii="Montserrat" w:hAnsi="Montserrat" w:cs="Calibri"/>
                <w:color w:val="000000" w:themeColor="text1"/>
              </w:rPr>
              <w:t>and protection at the University of Geneva.</w:t>
            </w:r>
          </w:p>
        </w:tc>
      </w:tr>
      <w:tr w:rsidR="00E67C86" w:rsidRPr="006F1511" w14:paraId="75F69D16" w14:textId="77777777" w:rsidTr="009B5D37">
        <w:tc>
          <w:tcPr>
            <w:tcW w:w="3005" w:type="dxa"/>
          </w:tcPr>
          <w:p w14:paraId="4AD7F487" w14:textId="506EE9EB" w:rsidR="00E67C86" w:rsidRPr="006F1511" w:rsidRDefault="006F1511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t>Headshot</w:t>
            </w:r>
            <w:r w:rsidR="00E67C86" w:rsidRPr="006F1511">
              <w:rPr>
                <w:rFonts w:ascii="Montserrat" w:hAnsi="Montserrat" w:cs="Calibri"/>
                <w:color w:val="000000" w:themeColor="text1"/>
              </w:rPr>
              <w:t>:</w:t>
            </w:r>
          </w:p>
        </w:tc>
        <w:tc>
          <w:tcPr>
            <w:tcW w:w="6346" w:type="dxa"/>
          </w:tcPr>
          <w:p w14:paraId="1F395821" w14:textId="2EBB3C3B" w:rsidR="00E67C86" w:rsidRPr="006F1511" w:rsidRDefault="00FB2013" w:rsidP="001809C4">
            <w:pPr>
              <w:pStyle w:val="NormalWeb"/>
              <w:rPr>
                <w:rFonts w:ascii="Montserrat" w:hAnsi="Montserrat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D9F3124" wp14:editId="1BC90C37">
                  <wp:extent cx="1162050" cy="1469821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712" cy="147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B4E" w:rsidRPr="006F1511" w14:paraId="7713D440" w14:textId="77777777" w:rsidTr="009B5D37">
        <w:tc>
          <w:tcPr>
            <w:tcW w:w="3005" w:type="dxa"/>
          </w:tcPr>
          <w:p w14:paraId="6C3CA6C8" w14:textId="5024D8DD" w:rsidR="000F2B4E" w:rsidRDefault="000F2B4E" w:rsidP="006F1511">
            <w:pPr>
              <w:contextualSpacing/>
              <w:rPr>
                <w:rFonts w:ascii="Montserrat" w:hAnsi="Montserrat" w:cs="Calibri"/>
                <w:color w:val="000000" w:themeColor="text1"/>
              </w:rPr>
            </w:pPr>
            <w:r>
              <w:rPr>
                <w:rFonts w:ascii="Montserrat" w:hAnsi="Montserrat" w:cs="Calibri"/>
                <w:color w:val="000000" w:themeColor="text1"/>
              </w:rPr>
              <w:lastRenderedPageBreak/>
              <w:t>Organisation logo:</w:t>
            </w:r>
          </w:p>
        </w:tc>
        <w:tc>
          <w:tcPr>
            <w:tcW w:w="6346" w:type="dxa"/>
          </w:tcPr>
          <w:p w14:paraId="6DD748E1" w14:textId="24B14315" w:rsidR="000F2B4E" w:rsidRPr="006F1511" w:rsidRDefault="00A52043" w:rsidP="001809C4">
            <w:pPr>
              <w:pStyle w:val="NormalWeb"/>
              <w:rPr>
                <w:rFonts w:ascii="Montserrat" w:hAnsi="Montserrat" w:cs="Calibri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234F1DC" wp14:editId="742F813A">
                  <wp:extent cx="1666875" cy="942975"/>
                  <wp:effectExtent l="0" t="0" r="9525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0F7BD2" w14:textId="12727030" w:rsidR="002F0208" w:rsidRPr="006F1511" w:rsidRDefault="002F0208" w:rsidP="00E45CA2">
      <w:pPr>
        <w:spacing w:after="0" w:line="360" w:lineRule="auto"/>
        <w:contextualSpacing/>
        <w:jc w:val="both"/>
        <w:rPr>
          <w:rFonts w:ascii="Montserrat" w:hAnsi="Montserrat" w:cs="Calibri"/>
          <w:color w:val="000000" w:themeColor="text1"/>
          <w:sz w:val="18"/>
          <w:szCs w:val="18"/>
        </w:rPr>
      </w:pPr>
    </w:p>
    <w:sectPr w:rsidR="002F0208" w:rsidRPr="006F1511" w:rsidSect="006F15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0D7D" w14:textId="77777777" w:rsidR="0001452E" w:rsidRDefault="0001452E">
      <w:pPr>
        <w:spacing w:after="0" w:line="240" w:lineRule="auto"/>
      </w:pPr>
      <w:r>
        <w:separator/>
      </w:r>
    </w:p>
  </w:endnote>
  <w:endnote w:type="continuationSeparator" w:id="0">
    <w:p w14:paraId="615784C2" w14:textId="77777777" w:rsidR="0001452E" w:rsidRDefault="0001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9E8D" w14:textId="77777777" w:rsidR="0001452E" w:rsidRDefault="0001452E">
      <w:pPr>
        <w:spacing w:after="0" w:line="240" w:lineRule="auto"/>
      </w:pPr>
      <w:r>
        <w:separator/>
      </w:r>
    </w:p>
  </w:footnote>
  <w:footnote w:type="continuationSeparator" w:id="0">
    <w:p w14:paraId="05FAAC78" w14:textId="77777777" w:rsidR="0001452E" w:rsidRDefault="0001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42A1"/>
    <w:multiLevelType w:val="hybridMultilevel"/>
    <w:tmpl w:val="BD449304"/>
    <w:lvl w:ilvl="0" w:tplc="0C000001">
      <w:start w:val="1"/>
      <w:numFmt w:val="bullet"/>
      <w:lvlText w:val=""/>
      <w:lvlJc w:val="left"/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23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86"/>
    <w:rsid w:val="000052BC"/>
    <w:rsid w:val="0001452E"/>
    <w:rsid w:val="000B40EE"/>
    <w:rsid w:val="000E16B9"/>
    <w:rsid w:val="000F2B4E"/>
    <w:rsid w:val="001638EC"/>
    <w:rsid w:val="001809C4"/>
    <w:rsid w:val="00196BE4"/>
    <w:rsid w:val="001B57BE"/>
    <w:rsid w:val="001F3344"/>
    <w:rsid w:val="00205A16"/>
    <w:rsid w:val="00206A01"/>
    <w:rsid w:val="002113B8"/>
    <w:rsid w:val="002255CB"/>
    <w:rsid w:val="00230C24"/>
    <w:rsid w:val="00263423"/>
    <w:rsid w:val="00276781"/>
    <w:rsid w:val="00284E88"/>
    <w:rsid w:val="002C4269"/>
    <w:rsid w:val="002F0208"/>
    <w:rsid w:val="003472B8"/>
    <w:rsid w:val="00382420"/>
    <w:rsid w:val="003869A5"/>
    <w:rsid w:val="003A0FFC"/>
    <w:rsid w:val="00535A66"/>
    <w:rsid w:val="0054054C"/>
    <w:rsid w:val="0054552B"/>
    <w:rsid w:val="006034F4"/>
    <w:rsid w:val="00622A40"/>
    <w:rsid w:val="006263C5"/>
    <w:rsid w:val="006729B8"/>
    <w:rsid w:val="006F1511"/>
    <w:rsid w:val="00855E99"/>
    <w:rsid w:val="00884F83"/>
    <w:rsid w:val="00893E4B"/>
    <w:rsid w:val="008B75C3"/>
    <w:rsid w:val="008E63E0"/>
    <w:rsid w:val="00915737"/>
    <w:rsid w:val="0094207D"/>
    <w:rsid w:val="0098447A"/>
    <w:rsid w:val="009A0E85"/>
    <w:rsid w:val="00A065FD"/>
    <w:rsid w:val="00A4631E"/>
    <w:rsid w:val="00A52043"/>
    <w:rsid w:val="00A922D3"/>
    <w:rsid w:val="00AB2513"/>
    <w:rsid w:val="00AB3F8F"/>
    <w:rsid w:val="00B022F1"/>
    <w:rsid w:val="00B241BB"/>
    <w:rsid w:val="00B3463E"/>
    <w:rsid w:val="00B44829"/>
    <w:rsid w:val="00C33430"/>
    <w:rsid w:val="00C676FE"/>
    <w:rsid w:val="00C81C10"/>
    <w:rsid w:val="00CB239F"/>
    <w:rsid w:val="00CB63B5"/>
    <w:rsid w:val="00D01E6D"/>
    <w:rsid w:val="00D77C2B"/>
    <w:rsid w:val="00DB136F"/>
    <w:rsid w:val="00DC4B0E"/>
    <w:rsid w:val="00E1704D"/>
    <w:rsid w:val="00E45CA2"/>
    <w:rsid w:val="00E50726"/>
    <w:rsid w:val="00E67C86"/>
    <w:rsid w:val="00F253B6"/>
    <w:rsid w:val="00F57A99"/>
    <w:rsid w:val="00F7538C"/>
    <w:rsid w:val="00FB2013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022BA"/>
  <w15:chartTrackingRefBased/>
  <w15:docId w15:val="{1CC3CFA3-C9E6-4B9A-96A6-267CBDAE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C86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C86"/>
    <w:rPr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E67C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C8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7C86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F1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511"/>
    <w:rPr>
      <w:kern w:val="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F15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52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a.europa.eu/en/publication/2025/integrated-child-protec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ndra.aigner@fra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</dc:creator>
  <cp:keywords/>
  <dc:description/>
  <cp:lastModifiedBy>AIGNER-ACCARDO Sandra (FRA)</cp:lastModifiedBy>
  <cp:revision>9</cp:revision>
  <dcterms:created xsi:type="dcterms:W3CDTF">2025-06-13T18:06:00Z</dcterms:created>
  <dcterms:modified xsi:type="dcterms:W3CDTF">2025-06-13T18:11:00Z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80054b3b-8185-49ad-b7d9-4e6ab1f14ecc</vt:lpwstr>
  </property>
</Properties>
</file>