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B7D7E" w:rsidRDefault="00CD225C">
      <w:pPr>
        <w:rPr>
          <w:rFonts w:ascii="Arial" w:hAnsi="Arial" w:cs="Arial"/>
          <w:b/>
          <w:color w:val="222222"/>
        </w:rPr>
      </w:pPr>
      <w:r w:rsidRPr="00AD06E2">
        <w:rPr>
          <w:rFonts w:ascii="Arial" w:hAnsi="Arial" w:cs="Arial"/>
          <w:b/>
          <w:color w:val="222222"/>
        </w:rPr>
        <w:t xml:space="preserve">What </w:t>
      </w:r>
      <w:hyperlink r:id="rId5" w:history="1">
        <w:r w:rsidRPr="005B7D7E">
          <w:rPr>
            <w:rStyle w:val="Hyperlink"/>
            <w:rFonts w:ascii="Arial" w:hAnsi="Arial" w:cs="Arial"/>
            <w:b/>
          </w:rPr>
          <w:t>Conductor Sam</w:t>
        </w:r>
      </w:hyperlink>
      <w:r w:rsidRPr="00AD06E2">
        <w:rPr>
          <w:rFonts w:ascii="Arial" w:hAnsi="Arial" w:cs="Arial"/>
          <w:b/>
          <w:color w:val="222222"/>
        </w:rPr>
        <w:t xml:space="preserve"> can </w:t>
      </w:r>
      <w:r>
        <w:rPr>
          <w:rFonts w:ascii="Arial" w:hAnsi="Arial" w:cs="Arial"/>
          <w:b/>
          <w:color w:val="222222"/>
        </w:rPr>
        <w:t>a</w:t>
      </w:r>
      <w:r w:rsidRPr="00AD06E2">
        <w:rPr>
          <w:rFonts w:ascii="Arial" w:hAnsi="Arial" w:cs="Arial"/>
          <w:b/>
          <w:color w:val="222222"/>
        </w:rPr>
        <w:t xml:space="preserve">chieve for </w:t>
      </w:r>
      <w:r>
        <w:rPr>
          <w:rFonts w:ascii="Arial" w:hAnsi="Arial" w:cs="Arial"/>
          <w:b/>
          <w:color w:val="222222"/>
        </w:rPr>
        <w:t>mobile users</w:t>
      </w:r>
    </w:p>
    <w:p w:rsidR="00A91112" w:rsidRPr="005B7D7E" w:rsidRDefault="005B7D7E">
      <w:pPr>
        <w:rPr>
          <w:color w:val="C00000"/>
        </w:rPr>
      </w:pPr>
      <w:r w:rsidRPr="00DC23D8">
        <w:rPr>
          <w:color w:val="C00000"/>
        </w:rPr>
        <w:t>A PWA (Progressive Web App) has been applied so that networks can suggest that Sam is added to a home page etc. Despite Sam not actually being an app</w:t>
      </w:r>
      <w:r>
        <w:rPr>
          <w:color w:val="C00000"/>
        </w:rPr>
        <w:t xml:space="preserve"> </w:t>
      </w:r>
      <w:r w:rsidRPr="00DC23D8">
        <w:rPr>
          <w:color w:val="C00000"/>
        </w:rPr>
        <w:t xml:space="preserve">it’s UX has been designed with similar functionality </w:t>
      </w:r>
      <w:r>
        <w:rPr>
          <w:color w:val="C00000"/>
        </w:rPr>
        <w:br/>
      </w:r>
      <w:r w:rsidRPr="00DC23D8">
        <w:rPr>
          <w:color w:val="C00000"/>
        </w:rPr>
        <w:t>But Sam doesn’t have to be found in a store or downloaded</w:t>
      </w:r>
    </w:p>
    <w:p w:rsidR="003E3B62" w:rsidRDefault="003E3B62">
      <w:pPr>
        <w:rPr>
          <w:rFonts w:ascii="Arial" w:hAnsi="Arial" w:cs="Arial"/>
          <w:b/>
          <w:color w:val="222222"/>
        </w:rPr>
      </w:pPr>
      <w:r>
        <w:rPr>
          <w:rFonts w:ascii="Arial" w:hAnsi="Arial" w:cs="Arial"/>
          <w:b/>
          <w:noProof/>
          <w:color w:val="222222"/>
        </w:rPr>
        <w:drawing>
          <wp:inline distT="0" distB="0" distL="0" distR="0">
            <wp:extent cx="2683636" cy="4991100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 - homescreen_test_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3368" cy="5083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23DF" w:rsidRDefault="00C523DF">
      <w:pPr>
        <w:rPr>
          <w:color w:val="C00000"/>
        </w:rPr>
      </w:pPr>
      <w:r>
        <w:rPr>
          <w:color w:val="C00000"/>
        </w:rPr>
        <w:t>The showcase is a journey from London to Marseille, but queries that can be handled by Sam include:</w:t>
      </w:r>
    </w:p>
    <w:p w:rsidR="00C523DF" w:rsidRDefault="00C523DF" w:rsidP="00C523DF">
      <w:pPr>
        <w:pStyle w:val="ListParagraph"/>
        <w:numPr>
          <w:ilvl w:val="0"/>
          <w:numId w:val="3"/>
        </w:numPr>
        <w:rPr>
          <w:color w:val="C00000"/>
        </w:rPr>
      </w:pPr>
      <w:r>
        <w:rPr>
          <w:color w:val="C00000"/>
        </w:rPr>
        <w:t>Rail trip planning</w:t>
      </w:r>
    </w:p>
    <w:p w:rsidR="00C523DF" w:rsidRDefault="00C523DF" w:rsidP="00C523DF">
      <w:pPr>
        <w:pStyle w:val="ListParagraph"/>
        <w:numPr>
          <w:ilvl w:val="0"/>
          <w:numId w:val="3"/>
        </w:numPr>
        <w:rPr>
          <w:color w:val="C00000"/>
        </w:rPr>
      </w:pPr>
      <w:r>
        <w:rPr>
          <w:color w:val="C00000"/>
        </w:rPr>
        <w:t>How Eurail and Interrail passes can be used and purchased</w:t>
      </w:r>
    </w:p>
    <w:p w:rsidR="00C523DF" w:rsidRDefault="00C523DF" w:rsidP="00C523DF">
      <w:pPr>
        <w:pStyle w:val="ListParagraph"/>
        <w:numPr>
          <w:ilvl w:val="0"/>
          <w:numId w:val="3"/>
        </w:numPr>
        <w:rPr>
          <w:color w:val="C00000"/>
        </w:rPr>
      </w:pPr>
      <w:r>
        <w:rPr>
          <w:color w:val="C00000"/>
        </w:rPr>
        <w:t>How a trip can be experienced – scenery, on train facilities, station access</w:t>
      </w:r>
    </w:p>
    <w:p w:rsidR="00C523DF" w:rsidRDefault="00C523DF" w:rsidP="00C523DF">
      <w:pPr>
        <w:pStyle w:val="ListParagraph"/>
        <w:numPr>
          <w:ilvl w:val="0"/>
          <w:numId w:val="3"/>
        </w:numPr>
        <w:rPr>
          <w:color w:val="C00000"/>
        </w:rPr>
      </w:pPr>
      <w:r>
        <w:rPr>
          <w:color w:val="C00000"/>
        </w:rPr>
        <w:t xml:space="preserve">What’s good to </w:t>
      </w:r>
      <w:r w:rsidR="007068E6">
        <w:rPr>
          <w:color w:val="C00000"/>
        </w:rPr>
        <w:t>know about making connections</w:t>
      </w:r>
    </w:p>
    <w:p w:rsidR="007068E6" w:rsidRDefault="007068E6" w:rsidP="00C523DF">
      <w:pPr>
        <w:pStyle w:val="ListParagraph"/>
        <w:numPr>
          <w:ilvl w:val="0"/>
          <w:numId w:val="3"/>
        </w:numPr>
        <w:rPr>
          <w:color w:val="C00000"/>
        </w:rPr>
      </w:pPr>
      <w:r>
        <w:rPr>
          <w:color w:val="C00000"/>
        </w:rPr>
        <w:t>Journeys which involve the train + bus (museum to museum, stadium to stadium, not just station to station</w:t>
      </w:r>
    </w:p>
    <w:p w:rsidR="007068E6" w:rsidRDefault="007068E6" w:rsidP="00C523DF">
      <w:pPr>
        <w:pStyle w:val="ListParagraph"/>
        <w:numPr>
          <w:ilvl w:val="0"/>
          <w:numId w:val="3"/>
        </w:numPr>
        <w:rPr>
          <w:color w:val="C00000"/>
        </w:rPr>
      </w:pPr>
      <w:r>
        <w:rPr>
          <w:color w:val="C00000"/>
        </w:rPr>
        <w:t>Accessibility</w:t>
      </w:r>
    </w:p>
    <w:p w:rsidR="007068E6" w:rsidRDefault="00C523DF" w:rsidP="00C523DF">
      <w:pPr>
        <w:pStyle w:val="ListParagraph"/>
        <w:numPr>
          <w:ilvl w:val="0"/>
          <w:numId w:val="3"/>
        </w:numPr>
        <w:rPr>
          <w:color w:val="C00000"/>
        </w:rPr>
      </w:pPr>
      <w:r>
        <w:rPr>
          <w:color w:val="C00000"/>
        </w:rPr>
        <w:t>Questions on the history and future of rail travel</w:t>
      </w:r>
    </w:p>
    <w:p w:rsidR="00C523DF" w:rsidRPr="007068E6" w:rsidRDefault="007068E6" w:rsidP="007068E6">
      <w:pPr>
        <w:rPr>
          <w:color w:val="C00000"/>
        </w:rPr>
      </w:pPr>
      <w:r>
        <w:rPr>
          <w:color w:val="C00000"/>
        </w:rPr>
        <w:t>With affiliates plugged into all relevant touch points, because it enhances the user experience.</w:t>
      </w:r>
      <w:r w:rsidR="00C523DF" w:rsidRPr="007068E6">
        <w:rPr>
          <w:color w:val="C00000"/>
        </w:rPr>
        <w:br/>
      </w:r>
    </w:p>
    <w:p w:rsidR="0094558B" w:rsidRDefault="00136748">
      <w:r w:rsidRPr="00136748">
        <w:rPr>
          <w:rFonts w:ascii="Arial" w:hAnsi="Arial" w:cs="Arial"/>
          <w:b/>
          <w:noProof/>
          <w:color w:val="222222"/>
        </w:rPr>
        <w:lastRenderedPageBreak/>
        <w:t xml:space="preserve"> </w:t>
      </w:r>
    </w:p>
    <w:p w:rsidR="0094558B" w:rsidRDefault="001A516A">
      <w:r>
        <w:rPr>
          <w:noProof/>
        </w:rPr>
        <w:drawing>
          <wp:inline distT="0" distB="0" distL="0" distR="0">
            <wp:extent cx="2781733" cy="244792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 home question ticket link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2556" cy="2475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6748" w:rsidRPr="001A516A" w:rsidRDefault="00DC23D8">
      <w:pPr>
        <w:rPr>
          <w:color w:val="C00000"/>
        </w:rPr>
      </w:pPr>
      <w:r w:rsidRPr="001A516A">
        <w:rPr>
          <w:color w:val="C00000"/>
        </w:rPr>
        <w:t>On mobil</w:t>
      </w:r>
      <w:r w:rsidR="001A516A" w:rsidRPr="001A516A">
        <w:rPr>
          <w:color w:val="C00000"/>
        </w:rPr>
        <w:t>e,</w:t>
      </w:r>
      <w:r w:rsidRPr="001A516A">
        <w:rPr>
          <w:color w:val="C00000"/>
        </w:rPr>
        <w:t xml:space="preserve"> a user can click the Tickets tab to access the booking links.</w:t>
      </w:r>
    </w:p>
    <w:p w:rsidR="0051313C" w:rsidRDefault="00136748">
      <w:r>
        <w:rPr>
          <w:noProof/>
        </w:rPr>
        <w:drawing>
          <wp:inline distT="0" distB="0" distL="0" distR="0">
            <wp:extent cx="2796390" cy="5305425"/>
            <wp:effectExtent l="0" t="0" r="444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b ticket booking links_1_size_test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1536" cy="5334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516A" w:rsidRPr="001A516A" w:rsidRDefault="001A516A" w:rsidP="001A516A">
      <w:pPr>
        <w:rPr>
          <w:color w:val="C00000"/>
        </w:rPr>
      </w:pPr>
      <w:r w:rsidRPr="001A516A">
        <w:rPr>
          <w:color w:val="C00000"/>
        </w:rPr>
        <w:lastRenderedPageBreak/>
        <w:t>The ticket booking links will appear as a pop-up.</w:t>
      </w:r>
      <w:r w:rsidRPr="001A516A">
        <w:rPr>
          <w:color w:val="C00000"/>
        </w:rPr>
        <w:br/>
        <w:t xml:space="preserve">As can be seen Sam is already </w:t>
      </w:r>
      <w:r w:rsidR="004D2A92">
        <w:rPr>
          <w:color w:val="C00000"/>
        </w:rPr>
        <w:t xml:space="preserve">an </w:t>
      </w:r>
      <w:r w:rsidRPr="001A516A">
        <w:rPr>
          <w:color w:val="C00000"/>
        </w:rPr>
        <w:t xml:space="preserve">affiliate of both Trainline and </w:t>
      </w:r>
      <w:proofErr w:type="spellStart"/>
      <w:r w:rsidRPr="001A516A">
        <w:rPr>
          <w:color w:val="C00000"/>
        </w:rPr>
        <w:t>Omio</w:t>
      </w:r>
      <w:proofErr w:type="spellEnd"/>
      <w:r w:rsidRPr="001A516A">
        <w:rPr>
          <w:color w:val="C00000"/>
        </w:rPr>
        <w:t xml:space="preserve">, but the plan is for Sam to in effect become the equivalent of a Skyscanner of rail tickets. </w:t>
      </w:r>
      <w:r w:rsidRPr="001A516A">
        <w:rPr>
          <w:color w:val="C00000"/>
        </w:rPr>
        <w:br/>
      </w:r>
      <w:r w:rsidR="006A1F13">
        <w:rPr>
          <w:color w:val="C00000"/>
        </w:rPr>
        <w:t>The ‘Skyscanner’ strategy will deliver</w:t>
      </w:r>
      <w:r w:rsidR="007068E6">
        <w:rPr>
          <w:color w:val="C00000"/>
        </w:rPr>
        <w:t xml:space="preserve"> both</w:t>
      </w:r>
      <w:r w:rsidR="006A1F13">
        <w:rPr>
          <w:color w:val="C00000"/>
        </w:rPr>
        <w:t xml:space="preserve"> an</w:t>
      </w:r>
      <w:r w:rsidR="007068E6">
        <w:rPr>
          <w:color w:val="C00000"/>
        </w:rPr>
        <w:t xml:space="preserve"> </w:t>
      </w:r>
      <w:r w:rsidRPr="001A516A">
        <w:rPr>
          <w:color w:val="C00000"/>
        </w:rPr>
        <w:t>enhanced user experience</w:t>
      </w:r>
      <w:r w:rsidR="007068E6">
        <w:rPr>
          <w:color w:val="C00000"/>
        </w:rPr>
        <w:t xml:space="preserve"> and</w:t>
      </w:r>
      <w:r w:rsidRPr="001A516A">
        <w:rPr>
          <w:color w:val="C00000"/>
        </w:rPr>
        <w:t xml:space="preserve"> </w:t>
      </w:r>
      <w:r w:rsidR="006A1F13">
        <w:rPr>
          <w:color w:val="C00000"/>
        </w:rPr>
        <w:t>additional</w:t>
      </w:r>
      <w:r w:rsidRPr="001A516A">
        <w:rPr>
          <w:color w:val="C00000"/>
        </w:rPr>
        <w:t xml:space="preserve"> revenu</w:t>
      </w:r>
      <w:r w:rsidR="007068E6">
        <w:rPr>
          <w:color w:val="C00000"/>
        </w:rPr>
        <w:t xml:space="preserve">e, plus it also </w:t>
      </w:r>
      <w:r w:rsidR="004D2A92">
        <w:rPr>
          <w:color w:val="C00000"/>
        </w:rPr>
        <w:t>mitigates against</w:t>
      </w:r>
      <w:bookmarkStart w:id="0" w:name="_GoBack"/>
      <w:bookmarkEnd w:id="0"/>
      <w:r w:rsidR="007068E6">
        <w:rPr>
          <w:color w:val="C00000"/>
        </w:rPr>
        <w:t xml:space="preserve"> the potential</w:t>
      </w:r>
      <w:r w:rsidRPr="001A516A">
        <w:rPr>
          <w:color w:val="C00000"/>
        </w:rPr>
        <w:t xml:space="preserve"> </w:t>
      </w:r>
      <w:r w:rsidR="007068E6">
        <w:rPr>
          <w:color w:val="C00000"/>
        </w:rPr>
        <w:t>for S</w:t>
      </w:r>
      <w:r w:rsidR="006A1F13">
        <w:rPr>
          <w:color w:val="C00000"/>
        </w:rPr>
        <w:t xml:space="preserve">am </w:t>
      </w:r>
      <w:r w:rsidRPr="001A516A">
        <w:rPr>
          <w:color w:val="C00000"/>
        </w:rPr>
        <w:t>being emulated by a ticket agent.</w:t>
      </w:r>
    </w:p>
    <w:p w:rsidR="001A516A" w:rsidRPr="007068E6" w:rsidRDefault="001A516A">
      <w:pPr>
        <w:rPr>
          <w:color w:val="C00000"/>
        </w:rPr>
      </w:pPr>
      <w:r w:rsidRPr="001A516A">
        <w:rPr>
          <w:color w:val="C00000"/>
        </w:rPr>
        <w:t>A future phase of Sam will enable more direct comparison between train and flight – and with other travel modes.</w:t>
      </w:r>
    </w:p>
    <w:p w:rsidR="002A55DE" w:rsidRDefault="00BF7712">
      <w:r>
        <w:rPr>
          <w:noProof/>
        </w:rPr>
        <w:drawing>
          <wp:inline distT="0" distB="0" distL="0" distR="0">
            <wp:extent cx="2838450" cy="5427271"/>
            <wp:effectExtent l="0" t="0" r="0" b="254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2c Conductor Sam tickets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1370" cy="545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516A" w:rsidRDefault="001A516A">
      <w:pPr>
        <w:rPr>
          <w:color w:val="C00000"/>
        </w:rPr>
      </w:pPr>
      <w:r w:rsidRPr="001A516A">
        <w:rPr>
          <w:color w:val="C00000"/>
        </w:rPr>
        <w:t>Sam</w:t>
      </w:r>
      <w:r w:rsidR="006A1F13">
        <w:rPr>
          <w:color w:val="C00000"/>
        </w:rPr>
        <w:t xml:space="preserve"> also</w:t>
      </w:r>
      <w:r w:rsidRPr="001A516A">
        <w:rPr>
          <w:color w:val="C00000"/>
        </w:rPr>
        <w:t xml:space="preserve"> has its own branded ticket booking service</w:t>
      </w:r>
      <w:r w:rsidR="006A1F13">
        <w:rPr>
          <w:color w:val="C00000"/>
        </w:rPr>
        <w:t>, which is currently in beta.</w:t>
      </w:r>
      <w:r w:rsidR="006A1F13">
        <w:rPr>
          <w:color w:val="C00000"/>
        </w:rPr>
        <w:br/>
      </w:r>
      <w:r w:rsidRPr="001A516A">
        <w:rPr>
          <w:color w:val="C00000"/>
        </w:rPr>
        <w:t xml:space="preserve"> It is necessary as part of an agreement with All Aboard to use its back-end data as a core source for the journey info.</w:t>
      </w:r>
      <w:r>
        <w:rPr>
          <w:color w:val="C00000"/>
        </w:rPr>
        <w:br/>
      </w:r>
      <w:r>
        <w:rPr>
          <w:color w:val="C00000"/>
        </w:rPr>
        <w:lastRenderedPageBreak/>
        <w:br/>
      </w:r>
      <w:r>
        <w:rPr>
          <w:noProof/>
          <w:color w:val="C00000"/>
        </w:rPr>
        <w:drawing>
          <wp:inline distT="0" distB="0" distL="0" distR="0">
            <wp:extent cx="3810000" cy="48768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 home question scroll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487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516A" w:rsidRPr="001A516A" w:rsidRDefault="006A1F13" w:rsidP="001A516A">
      <w:pPr>
        <w:rPr>
          <w:color w:val="C00000"/>
        </w:rPr>
      </w:pPr>
      <w:r>
        <w:rPr>
          <w:color w:val="C00000"/>
        </w:rPr>
        <w:t>(</w:t>
      </w:r>
      <w:r w:rsidR="001A516A" w:rsidRPr="001A516A">
        <w:rPr>
          <w:color w:val="C00000"/>
        </w:rPr>
        <w:t>What’s tricky to showcase on a screenshot is that it will be fairly obvious to the user that they can scroll down to see the rest of the answer</w:t>
      </w:r>
      <w:r>
        <w:rPr>
          <w:color w:val="C00000"/>
        </w:rPr>
        <w:t>)</w:t>
      </w:r>
      <w:r w:rsidR="001A516A" w:rsidRPr="001A516A">
        <w:rPr>
          <w:color w:val="C00000"/>
        </w:rPr>
        <w:t>.</w:t>
      </w:r>
    </w:p>
    <w:p w:rsidR="001A516A" w:rsidRPr="001A516A" w:rsidRDefault="008C5754">
      <w:pPr>
        <w:rPr>
          <w:color w:val="C00000"/>
        </w:rPr>
      </w:pPr>
      <w:r>
        <w:rPr>
          <w:noProof/>
          <w:color w:val="C00000"/>
        </w:rPr>
        <w:lastRenderedPageBreak/>
        <w:drawing>
          <wp:inline distT="0" distB="0" distL="0" distR="0">
            <wp:extent cx="3752850" cy="3631026"/>
            <wp:effectExtent l="0" t="0" r="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 hotel follow up question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3689" cy="3651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516A" w:rsidRPr="001A516A" w:rsidRDefault="001A516A" w:rsidP="001A516A">
      <w:pPr>
        <w:rPr>
          <w:color w:val="C00000"/>
        </w:rPr>
      </w:pPr>
      <w:r w:rsidRPr="001A516A">
        <w:rPr>
          <w:color w:val="C00000"/>
        </w:rPr>
        <w:t>Once the ticket window is closed the user can scroll down through the journey info to the Follow Up questions.</w:t>
      </w:r>
      <w:r w:rsidR="006A1F13">
        <w:rPr>
          <w:color w:val="C00000"/>
        </w:rPr>
        <w:br/>
        <w:t xml:space="preserve">These </w:t>
      </w:r>
      <w:r w:rsidR="00D27AC5">
        <w:rPr>
          <w:color w:val="C00000"/>
        </w:rPr>
        <w:t>Follow Up questions are the key differentiator between Sam and both Chat GPT and Google.</w:t>
      </w:r>
      <w:r w:rsidR="00D27AC5">
        <w:rPr>
          <w:color w:val="C00000"/>
        </w:rPr>
        <w:br/>
        <w:t xml:space="preserve">They enable the user to take repeated deeper dives without having to leave </w:t>
      </w:r>
      <w:r w:rsidR="007068E6">
        <w:rPr>
          <w:color w:val="C00000"/>
        </w:rPr>
        <w:t xml:space="preserve">the </w:t>
      </w:r>
      <w:r w:rsidR="00D27AC5">
        <w:rPr>
          <w:color w:val="C00000"/>
        </w:rPr>
        <w:t>original query.</w:t>
      </w:r>
      <w:r w:rsidR="00D27AC5">
        <w:rPr>
          <w:color w:val="C00000"/>
        </w:rPr>
        <w:br/>
        <w:t xml:space="preserve">Sam’s initial answers are deliberately more succinct than those provided by Chat GPT, but the Follow Up questions enable a Sam user to ultimately obtain a greater weight of information per </w:t>
      </w:r>
      <w:r w:rsidR="00C523DF">
        <w:rPr>
          <w:color w:val="C00000"/>
        </w:rPr>
        <w:t>question / user session</w:t>
      </w:r>
      <w:r w:rsidR="00C523DF">
        <w:rPr>
          <w:color w:val="C00000"/>
        </w:rPr>
        <w:br/>
      </w:r>
      <w:r w:rsidRPr="001A516A">
        <w:rPr>
          <w:color w:val="C00000"/>
        </w:rPr>
        <w:br/>
        <w:t xml:space="preserve">On this </w:t>
      </w:r>
      <w:r w:rsidR="00C523DF">
        <w:rPr>
          <w:color w:val="C00000"/>
        </w:rPr>
        <w:t xml:space="preserve">example </w:t>
      </w:r>
      <w:r w:rsidR="008C5754">
        <w:rPr>
          <w:color w:val="C00000"/>
        </w:rPr>
        <w:t>user path</w:t>
      </w:r>
      <w:r w:rsidR="00C523DF">
        <w:rPr>
          <w:color w:val="C00000"/>
        </w:rPr>
        <w:t xml:space="preserve">, </w:t>
      </w:r>
      <w:r w:rsidRPr="001A516A">
        <w:rPr>
          <w:color w:val="C00000"/>
        </w:rPr>
        <w:t>a short-cut has been provided to the hotel options at the destination.</w:t>
      </w:r>
    </w:p>
    <w:p w:rsidR="001A516A" w:rsidRDefault="008C5754">
      <w:r>
        <w:rPr>
          <w:noProof/>
        </w:rPr>
        <w:lastRenderedPageBreak/>
        <w:drawing>
          <wp:inline distT="0" distB="0" distL="0" distR="0">
            <wp:extent cx="3727975" cy="5267325"/>
            <wp:effectExtent l="0" t="0" r="635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 hotel tab top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2852" cy="5288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516A" w:rsidRPr="001A516A" w:rsidRDefault="001A516A">
      <w:pPr>
        <w:rPr>
          <w:color w:val="C00000"/>
        </w:rPr>
      </w:pPr>
      <w:r w:rsidRPr="001A516A">
        <w:rPr>
          <w:color w:val="C00000"/>
        </w:rPr>
        <w:t>Once clicked a Hotels tab can appear at the top of the answer.</w:t>
      </w:r>
      <w:r w:rsidRPr="001A516A">
        <w:rPr>
          <w:color w:val="C00000"/>
        </w:rPr>
        <w:br/>
        <w:t>The tab will appear for around the 100 most visited cities, but this will soon be increased – work is at this end.</w:t>
      </w:r>
    </w:p>
    <w:p w:rsidR="00571DB1" w:rsidRDefault="00571DB1">
      <w:r>
        <w:rPr>
          <w:noProof/>
        </w:rPr>
        <w:lastRenderedPageBreak/>
        <w:drawing>
          <wp:inline distT="0" distB="0" distL="0" distR="0">
            <wp:extent cx="3829050" cy="7136586"/>
            <wp:effectExtent l="0" t="0" r="0" b="762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3 hotel booking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6477" cy="7150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516A" w:rsidRDefault="001A516A" w:rsidP="001A516A">
      <w:pPr>
        <w:rPr>
          <w:color w:val="C00000"/>
        </w:rPr>
      </w:pPr>
      <w:r w:rsidRPr="001A516A">
        <w:rPr>
          <w:color w:val="C00000"/>
        </w:rPr>
        <w:t>The tab takes the user to a map – when zoomed in they should see that it is centred on the station.</w:t>
      </w:r>
      <w:r w:rsidRPr="001A516A">
        <w:rPr>
          <w:color w:val="C00000"/>
        </w:rPr>
        <w:br/>
        <w:t xml:space="preserve">Note that the map can include Hotels.com, Booking.com and </w:t>
      </w:r>
      <w:proofErr w:type="spellStart"/>
      <w:r w:rsidRPr="001A516A">
        <w:rPr>
          <w:color w:val="C00000"/>
        </w:rPr>
        <w:t>Vrbo</w:t>
      </w:r>
      <w:proofErr w:type="spellEnd"/>
      <w:r w:rsidRPr="001A516A">
        <w:rPr>
          <w:color w:val="C00000"/>
        </w:rPr>
        <w:t>.</w:t>
      </w:r>
      <w:r w:rsidRPr="001A516A">
        <w:rPr>
          <w:color w:val="C00000"/>
        </w:rPr>
        <w:br/>
        <w:t>The accommodation partner (Stay 22) auto selects whether Booking or Hotels.com has the optimum availability and pricing.</w:t>
      </w:r>
    </w:p>
    <w:p w:rsidR="005A7FB5" w:rsidRDefault="005A7FB5" w:rsidP="005A7FB5">
      <w:pPr>
        <w:rPr>
          <w:color w:val="C00000"/>
        </w:rPr>
      </w:pPr>
      <w:r w:rsidRPr="005A7FB5">
        <w:rPr>
          <w:color w:val="C00000"/>
        </w:rPr>
        <w:t>On this user journey the Follow up questions include a path towards knowing what the destination offers.</w:t>
      </w:r>
    </w:p>
    <w:p w:rsidR="005A7FB5" w:rsidRPr="005A7FB5" w:rsidRDefault="005A7FB5" w:rsidP="005A7FB5">
      <w:pPr>
        <w:rPr>
          <w:color w:val="C00000"/>
        </w:rPr>
      </w:pPr>
      <w:r>
        <w:rPr>
          <w:noProof/>
          <w:color w:val="C00000"/>
        </w:rPr>
        <w:lastRenderedPageBreak/>
        <w:drawing>
          <wp:inline distT="0" distB="0" distL="0" distR="0">
            <wp:extent cx="3679605" cy="344805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4 activity question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2600" cy="3469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516A" w:rsidRPr="005A7FB5" w:rsidRDefault="005A7FB5">
      <w:pPr>
        <w:rPr>
          <w:color w:val="C00000"/>
        </w:rPr>
      </w:pPr>
      <w:r w:rsidRPr="003310AF">
        <w:rPr>
          <w:color w:val="C00000"/>
        </w:rPr>
        <w:t>The Activities tab opens up a list of things to do which can be booked on Get Your Guide.</w:t>
      </w:r>
    </w:p>
    <w:p w:rsidR="003310AF" w:rsidRDefault="003310AF" w:rsidP="003310AF">
      <w:pPr>
        <w:rPr>
          <w:color w:val="C00000"/>
        </w:rPr>
      </w:pPr>
      <w:r>
        <w:rPr>
          <w:color w:val="C00000"/>
        </w:rPr>
        <w:br/>
      </w:r>
      <w:r>
        <w:rPr>
          <w:color w:val="C00000"/>
        </w:rPr>
        <w:br/>
      </w:r>
      <w:r w:rsidR="005A7FB5">
        <w:rPr>
          <w:noProof/>
          <w:color w:val="C00000"/>
        </w:rPr>
        <w:drawing>
          <wp:inline distT="0" distB="0" distL="0" distR="0">
            <wp:extent cx="3745004" cy="4171950"/>
            <wp:effectExtent l="0" t="0" r="825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GYG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6034" cy="4206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7FB5" w:rsidRPr="003310AF" w:rsidRDefault="005A7FB5" w:rsidP="003310AF">
      <w:pPr>
        <w:rPr>
          <w:color w:val="C00000"/>
        </w:rPr>
      </w:pPr>
    </w:p>
    <w:p w:rsidR="005536F9" w:rsidRDefault="005536F9"/>
    <w:p w:rsidR="003310AF" w:rsidRDefault="003310AF"/>
    <w:p w:rsidR="005A7FB5" w:rsidRPr="005A7FB5" w:rsidRDefault="005A7FB5" w:rsidP="005A7FB5">
      <w:pPr>
        <w:rPr>
          <w:color w:val="C00000"/>
        </w:rPr>
      </w:pPr>
      <w:r w:rsidRPr="005A7FB5">
        <w:rPr>
          <w:color w:val="C00000"/>
        </w:rPr>
        <w:t>The user may have other interests than those suggested by Get Your Guide.</w:t>
      </w:r>
      <w:r w:rsidRPr="005A7FB5">
        <w:rPr>
          <w:color w:val="C00000"/>
        </w:rPr>
        <w:br/>
        <w:t>But the Follow Up questions included a path to discovering the city’s museums.</w:t>
      </w:r>
    </w:p>
    <w:p w:rsidR="005536F9" w:rsidRDefault="005536F9"/>
    <w:p w:rsidR="005536F9" w:rsidRDefault="005536F9">
      <w:r>
        <w:rPr>
          <w:noProof/>
        </w:rPr>
        <w:drawing>
          <wp:inline distT="0" distB="0" distL="0" distR="0">
            <wp:extent cx="3567431" cy="621030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4 activies answer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9993" cy="6232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4C48" w:rsidRPr="00904C48" w:rsidRDefault="00904C48" w:rsidP="00904C48">
      <w:pPr>
        <w:rPr>
          <w:color w:val="C00000"/>
        </w:rPr>
      </w:pPr>
      <w:r w:rsidRPr="00904C48">
        <w:rPr>
          <w:color w:val="C00000"/>
        </w:rPr>
        <w:t>The Sam user may want to know more about the</w:t>
      </w:r>
      <w:r>
        <w:rPr>
          <w:color w:val="C00000"/>
        </w:rPr>
        <w:t>se</w:t>
      </w:r>
      <w:r w:rsidRPr="00904C48">
        <w:rPr>
          <w:color w:val="C00000"/>
        </w:rPr>
        <w:t xml:space="preserve"> attraction</w:t>
      </w:r>
      <w:r>
        <w:rPr>
          <w:color w:val="C00000"/>
        </w:rPr>
        <w:t>s</w:t>
      </w:r>
      <w:r w:rsidRPr="00904C48">
        <w:rPr>
          <w:color w:val="C00000"/>
        </w:rPr>
        <w:t>, book tickets etc. These can all be accessed by clicking on the Sources of the answer.</w:t>
      </w:r>
    </w:p>
    <w:p w:rsidR="00904C48" w:rsidRDefault="00904C48"/>
    <w:p w:rsidR="00447215" w:rsidRDefault="00EC5A85">
      <w:r>
        <w:rPr>
          <w:noProof/>
        </w:rPr>
        <w:lastRenderedPageBreak/>
        <w:drawing>
          <wp:inline distT="0" distB="0" distL="0" distR="0">
            <wp:extent cx="3570231" cy="6105525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4 activities sources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6263" cy="6115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4C48" w:rsidRDefault="00904C48" w:rsidP="00904C48">
      <w:pPr>
        <w:rPr>
          <w:color w:val="C00000"/>
        </w:rPr>
      </w:pPr>
      <w:r w:rsidRPr="00904C48">
        <w:rPr>
          <w:color w:val="C00000"/>
        </w:rPr>
        <w:t>In contrast to Chat GPT, the initial answer provided by Sam can be a summary. It helps with the speed of the answer, which can be an Achilles heel of Sam on initial use.</w:t>
      </w:r>
      <w:r w:rsidRPr="00904C48">
        <w:rPr>
          <w:color w:val="C00000"/>
        </w:rPr>
        <w:br/>
        <w:t xml:space="preserve">But </w:t>
      </w:r>
      <w:r w:rsidR="007068E6">
        <w:rPr>
          <w:color w:val="C00000"/>
        </w:rPr>
        <w:t>as can be seen the Follow Up Questions can take the use on to the discovery and bookings of both accommodation and activities.</w:t>
      </w:r>
      <w:r w:rsidR="007068E6">
        <w:rPr>
          <w:color w:val="C00000"/>
        </w:rPr>
        <w:br/>
        <w:t>On Sam the journey doesn’t begin and end at the station.</w:t>
      </w:r>
    </w:p>
    <w:p w:rsidR="00904C48" w:rsidRDefault="00904C48" w:rsidP="00904C48">
      <w:pPr>
        <w:rPr>
          <w:color w:val="C00000"/>
        </w:rPr>
      </w:pPr>
      <w:r>
        <w:rPr>
          <w:noProof/>
          <w:color w:val="C00000"/>
        </w:rPr>
        <w:lastRenderedPageBreak/>
        <w:drawing>
          <wp:inline distT="0" distB="0" distL="0" distR="0">
            <wp:extent cx="3618902" cy="2543175"/>
            <wp:effectExtent l="0" t="0" r="635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5 route 1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2018" cy="2566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4C48" w:rsidRDefault="00904C48" w:rsidP="00904C48">
      <w:pPr>
        <w:rPr>
          <w:color w:val="C00000"/>
        </w:rPr>
      </w:pPr>
    </w:p>
    <w:p w:rsidR="00904C48" w:rsidRDefault="00904C48" w:rsidP="00904C48">
      <w:pPr>
        <w:rPr>
          <w:color w:val="C00000"/>
        </w:rPr>
      </w:pPr>
      <w:r w:rsidRPr="00904C48">
        <w:rPr>
          <w:color w:val="C00000"/>
        </w:rPr>
        <w:t>Sam can pick up the departure times and other info from its Sources.</w:t>
      </w:r>
      <w:r>
        <w:rPr>
          <w:color w:val="C00000"/>
        </w:rPr>
        <w:br/>
      </w:r>
      <w:r>
        <w:rPr>
          <w:color w:val="C00000"/>
        </w:rPr>
        <w:br/>
      </w:r>
      <w:r>
        <w:rPr>
          <w:noProof/>
          <w:color w:val="C00000"/>
        </w:rPr>
        <w:drawing>
          <wp:inline distT="0" distB="0" distL="0" distR="0">
            <wp:extent cx="3651022" cy="3705225"/>
            <wp:effectExtent l="0" t="0" r="6985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5 the route 1 info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2361" cy="3726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4C48" w:rsidRPr="00904C48" w:rsidRDefault="00904C48" w:rsidP="00904C48">
      <w:pPr>
        <w:rPr>
          <w:color w:val="C00000"/>
        </w:rPr>
      </w:pPr>
    </w:p>
    <w:p w:rsidR="00904C48" w:rsidRDefault="00904C48" w:rsidP="00904C48">
      <w:pPr>
        <w:rPr>
          <w:color w:val="C00000"/>
        </w:rPr>
      </w:pPr>
      <w:r w:rsidRPr="00904C48">
        <w:rPr>
          <w:color w:val="C00000"/>
        </w:rPr>
        <w:t>The fact that there can often be more than one route for an end-to-end journey, particularly if a route requires a connection, is covered by Sam.</w:t>
      </w:r>
    </w:p>
    <w:p w:rsidR="00853A9A" w:rsidRPr="00904C48" w:rsidRDefault="00853A9A" w:rsidP="00904C48">
      <w:pPr>
        <w:rPr>
          <w:color w:val="C00000"/>
        </w:rPr>
      </w:pPr>
      <w:r>
        <w:rPr>
          <w:noProof/>
          <w:color w:val="C00000"/>
        </w:rPr>
        <w:lastRenderedPageBreak/>
        <w:drawing>
          <wp:inline distT="0" distB="0" distL="0" distR="0">
            <wp:extent cx="3643291" cy="3076575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5 other journey options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6402" cy="3096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4C48" w:rsidRDefault="00904C48"/>
    <w:p w:rsidR="00447215" w:rsidRPr="007068E6" w:rsidRDefault="00853A9A">
      <w:pPr>
        <w:rPr>
          <w:color w:val="C00000"/>
        </w:rPr>
      </w:pPr>
      <w:r w:rsidRPr="00853A9A">
        <w:rPr>
          <w:color w:val="C00000"/>
        </w:rPr>
        <w:t>Would rather not squeeze on to a crowed RER train across central Paris? Sam can come up with an alternative.</w:t>
      </w:r>
    </w:p>
    <w:p w:rsidR="00447215" w:rsidRDefault="00313E39">
      <w:r>
        <w:rPr>
          <w:noProof/>
        </w:rPr>
        <w:lastRenderedPageBreak/>
        <w:drawing>
          <wp:inline distT="0" distB="0" distL="0" distR="0">
            <wp:extent cx="3636514" cy="5895975"/>
            <wp:effectExtent l="0" t="0" r="254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5 routes 2 and 3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4795" cy="5909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3A9A" w:rsidRPr="00853A9A" w:rsidRDefault="00853A9A" w:rsidP="00853A9A">
      <w:pPr>
        <w:rPr>
          <w:color w:val="C00000"/>
        </w:rPr>
      </w:pPr>
      <w:r w:rsidRPr="00853A9A">
        <w:rPr>
          <w:color w:val="C00000"/>
        </w:rPr>
        <w:t>Sam’s Follow up questions don’t follow a formula. The idea is that it will be in line with the user’s usage of the service.</w:t>
      </w:r>
      <w:r w:rsidRPr="00853A9A">
        <w:rPr>
          <w:color w:val="C00000"/>
        </w:rPr>
        <w:br/>
        <w:t xml:space="preserve">On this user </w:t>
      </w:r>
      <w:r w:rsidRPr="00853A9A">
        <w:rPr>
          <w:color w:val="C00000"/>
        </w:rPr>
        <w:t xml:space="preserve">path </w:t>
      </w:r>
      <w:r w:rsidRPr="00853A9A">
        <w:rPr>
          <w:color w:val="C00000"/>
        </w:rPr>
        <w:t xml:space="preserve">Sam didn’t </w:t>
      </w:r>
      <w:r w:rsidRPr="00853A9A">
        <w:rPr>
          <w:color w:val="C00000"/>
        </w:rPr>
        <w:t xml:space="preserve">provide </w:t>
      </w:r>
      <w:r w:rsidRPr="00853A9A">
        <w:rPr>
          <w:color w:val="C00000"/>
        </w:rPr>
        <w:t xml:space="preserve">a shortcut to find out more about the station – so the easy access to the Question box </w:t>
      </w:r>
      <w:r w:rsidRPr="00853A9A">
        <w:rPr>
          <w:color w:val="C00000"/>
        </w:rPr>
        <w:t>can be used to hone in on what the user wants to know</w:t>
      </w:r>
      <w:r w:rsidRPr="00853A9A">
        <w:rPr>
          <w:color w:val="C00000"/>
        </w:rPr>
        <w:t>.</w:t>
      </w:r>
    </w:p>
    <w:p w:rsidR="00853A9A" w:rsidRDefault="00853A9A"/>
    <w:p w:rsidR="00853A9A" w:rsidRDefault="00853A9A"/>
    <w:p w:rsidR="00313E39" w:rsidRDefault="00727C4D">
      <w:r>
        <w:rPr>
          <w:noProof/>
        </w:rPr>
        <w:lastRenderedPageBreak/>
        <w:drawing>
          <wp:inline distT="0" distB="0" distL="0" distR="0">
            <wp:extent cx="3619500" cy="6260346"/>
            <wp:effectExtent l="0" t="0" r="0" b="762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6 ask about the station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5848" cy="627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3A9A" w:rsidRPr="004B44CC" w:rsidRDefault="00853A9A" w:rsidP="00853A9A">
      <w:pPr>
        <w:rPr>
          <w:color w:val="C00000"/>
        </w:rPr>
      </w:pPr>
      <w:r w:rsidRPr="004B44CC">
        <w:rPr>
          <w:color w:val="C00000"/>
        </w:rPr>
        <w:t>If</w:t>
      </w:r>
      <w:r w:rsidRPr="004B44CC">
        <w:rPr>
          <w:color w:val="C00000"/>
        </w:rPr>
        <w:t xml:space="preserve"> a user</w:t>
      </w:r>
      <w:r w:rsidRPr="004B44CC">
        <w:rPr>
          <w:color w:val="C00000"/>
        </w:rPr>
        <w:t xml:space="preserve"> want</w:t>
      </w:r>
      <w:r w:rsidRPr="004B44CC">
        <w:rPr>
          <w:color w:val="C00000"/>
        </w:rPr>
        <w:t>s</w:t>
      </w:r>
      <w:r w:rsidRPr="004B44CC">
        <w:rPr>
          <w:color w:val="C00000"/>
        </w:rPr>
        <w:t xml:space="preserve"> to access additional info such as a map, or how to </w:t>
      </w:r>
      <w:r w:rsidRPr="004B44CC">
        <w:rPr>
          <w:color w:val="C00000"/>
        </w:rPr>
        <w:t xml:space="preserve">find out how </w:t>
      </w:r>
      <w:r w:rsidRPr="004B44CC">
        <w:rPr>
          <w:color w:val="C00000"/>
        </w:rPr>
        <w:t xml:space="preserve">book a Metro ticket, </w:t>
      </w:r>
      <w:r w:rsidRPr="004B44CC">
        <w:rPr>
          <w:color w:val="C00000"/>
        </w:rPr>
        <w:t>the Sources can be clicked.</w:t>
      </w:r>
    </w:p>
    <w:p w:rsidR="004B44CC" w:rsidRDefault="004B44CC" w:rsidP="00853A9A">
      <w:r>
        <w:rPr>
          <w:noProof/>
        </w:rPr>
        <w:lastRenderedPageBreak/>
        <w:drawing>
          <wp:inline distT="0" distB="0" distL="0" distR="0">
            <wp:extent cx="3665057" cy="3352800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6 the station source SMTJ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2918" cy="3369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3A9A" w:rsidRDefault="00853A9A"/>
    <w:p w:rsidR="004B44CC" w:rsidRPr="004B44CC" w:rsidRDefault="004B44CC" w:rsidP="004B44CC">
      <w:pPr>
        <w:rPr>
          <w:color w:val="C00000"/>
        </w:rPr>
      </w:pPr>
      <w:r w:rsidRPr="004B44CC">
        <w:rPr>
          <w:color w:val="C00000"/>
        </w:rPr>
        <w:t xml:space="preserve">This source takes the user to Sam’s parent website </w:t>
      </w:r>
      <w:proofErr w:type="spellStart"/>
      <w:r w:rsidRPr="004B44CC">
        <w:rPr>
          <w:color w:val="C00000"/>
        </w:rPr>
        <w:t>ShowMeTheJourney</w:t>
      </w:r>
      <w:proofErr w:type="spellEnd"/>
      <w:r w:rsidRPr="004B44CC">
        <w:rPr>
          <w:color w:val="C00000"/>
        </w:rPr>
        <w:t xml:space="preserve"> – the 2</w:t>
      </w:r>
      <w:r w:rsidRPr="004B44CC">
        <w:rPr>
          <w:color w:val="C00000"/>
          <w:vertAlign w:val="superscript"/>
        </w:rPr>
        <w:t>nd</w:t>
      </w:r>
      <w:r w:rsidRPr="004B44CC">
        <w:rPr>
          <w:color w:val="C00000"/>
        </w:rPr>
        <w:t xml:space="preserve"> deepest source of rail info on the web, but Chat GPT and Google are blocked from accessing it. </w:t>
      </w:r>
    </w:p>
    <w:p w:rsidR="003E160F" w:rsidRDefault="003E160F"/>
    <w:p w:rsidR="00D07F75" w:rsidRDefault="00D07F75">
      <w:r>
        <w:rPr>
          <w:noProof/>
        </w:rPr>
        <w:lastRenderedPageBreak/>
        <w:drawing>
          <wp:inline distT="0" distB="0" distL="0" distR="0">
            <wp:extent cx="3714750" cy="6621181"/>
            <wp:effectExtent l="0" t="0" r="0" b="8255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6 SMTJ source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8567" cy="6627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44CC" w:rsidRDefault="004B44CC" w:rsidP="004B44CC">
      <w:pPr>
        <w:rPr>
          <w:color w:val="C00000"/>
        </w:rPr>
      </w:pPr>
      <w:r w:rsidRPr="004B44CC">
        <w:rPr>
          <w:color w:val="C00000"/>
        </w:rPr>
        <w:t>Another</w:t>
      </w:r>
      <w:r w:rsidRPr="004B44CC">
        <w:rPr>
          <w:color w:val="C00000"/>
        </w:rPr>
        <w:t xml:space="preserve"> source links to the web page provided by the French national rail operator SNCF</w:t>
      </w:r>
      <w:r w:rsidRPr="004B44CC">
        <w:rPr>
          <w:color w:val="C00000"/>
        </w:rPr>
        <w:t>.</w:t>
      </w:r>
    </w:p>
    <w:p w:rsidR="004B44CC" w:rsidRPr="004B44CC" w:rsidRDefault="004B44CC" w:rsidP="004B44CC">
      <w:pPr>
        <w:rPr>
          <w:color w:val="C00000"/>
        </w:rPr>
      </w:pPr>
      <w:r>
        <w:rPr>
          <w:noProof/>
          <w:color w:val="C00000"/>
        </w:rPr>
        <w:lastRenderedPageBreak/>
        <w:drawing>
          <wp:inline distT="0" distB="0" distL="0" distR="0">
            <wp:extent cx="3689248" cy="3733800"/>
            <wp:effectExtent l="0" t="0" r="6985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6 the station source SNCF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9854" cy="3754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44CC" w:rsidRDefault="004B44CC"/>
    <w:p w:rsidR="00D07F75" w:rsidRDefault="00D07F75">
      <w:r>
        <w:rPr>
          <w:noProof/>
        </w:rPr>
        <w:lastRenderedPageBreak/>
        <w:drawing>
          <wp:inline distT="0" distB="0" distL="0" distR="0">
            <wp:extent cx="3771900" cy="6757564"/>
            <wp:effectExtent l="0" t="0" r="0" b="5715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6 official station source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8130" cy="676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44CC" w:rsidRPr="0014448E" w:rsidRDefault="004B44CC" w:rsidP="004B44CC">
      <w:pPr>
        <w:pStyle w:val="NormalWeb"/>
        <w:spacing w:before="240" w:beforeAutospacing="0" w:after="240" w:afterAutospacing="0"/>
        <w:rPr>
          <w:rFonts w:asciiTheme="minorHAnsi" w:hAnsiTheme="minorHAnsi" w:cstheme="minorHAnsi"/>
          <w:sz w:val="22"/>
          <w:szCs w:val="22"/>
        </w:rPr>
      </w:pPr>
      <w:r w:rsidRPr="0014448E">
        <w:rPr>
          <w:rFonts w:asciiTheme="minorHAnsi" w:hAnsiTheme="minorHAnsi" w:cstheme="minorHAnsi"/>
          <w:color w:val="000000"/>
          <w:sz w:val="22"/>
          <w:szCs w:val="22"/>
        </w:rPr>
        <w:t xml:space="preserve">Note that all of the above info has been accessed without the need to </w:t>
      </w:r>
      <w:r>
        <w:rPr>
          <w:rFonts w:asciiTheme="minorHAnsi" w:hAnsiTheme="minorHAnsi" w:cstheme="minorHAnsi"/>
          <w:color w:val="000000"/>
          <w:sz w:val="22"/>
          <w:szCs w:val="22"/>
        </w:rPr>
        <w:t>leave the initial visit to Conductor Sam.</w:t>
      </w:r>
      <w:r>
        <w:rPr>
          <w:rFonts w:asciiTheme="minorHAnsi" w:hAnsiTheme="minorHAnsi" w:cstheme="minorHAnsi"/>
          <w:color w:val="000000"/>
          <w:sz w:val="22"/>
          <w:szCs w:val="22"/>
        </w:rPr>
        <w:br/>
      </w:r>
      <w:r w:rsidRPr="0014448E">
        <w:rPr>
          <w:rFonts w:asciiTheme="minorHAnsi" w:hAnsiTheme="minorHAnsi" w:cstheme="minorHAnsi"/>
          <w:color w:val="000000"/>
          <w:sz w:val="22"/>
          <w:szCs w:val="22"/>
        </w:rPr>
        <w:t>All the external links open in new windows and a click-back returns the user to Sam’s original answer.</w:t>
      </w:r>
      <w:r w:rsidRPr="0014448E">
        <w:rPr>
          <w:rFonts w:asciiTheme="minorHAnsi" w:hAnsiTheme="minorHAnsi" w:cstheme="minorHAnsi"/>
          <w:color w:val="000000"/>
          <w:sz w:val="22"/>
          <w:szCs w:val="22"/>
        </w:rPr>
        <w:br/>
      </w:r>
      <w:r w:rsidRPr="0014448E">
        <w:rPr>
          <w:rFonts w:asciiTheme="minorHAnsi" w:hAnsiTheme="minorHAnsi" w:cstheme="minorHAnsi"/>
          <w:color w:val="000000"/>
          <w:sz w:val="22"/>
          <w:szCs w:val="22"/>
        </w:rPr>
        <w:br/>
      </w:r>
      <w:r>
        <w:rPr>
          <w:rFonts w:asciiTheme="minorHAnsi" w:hAnsiTheme="minorHAnsi" w:cstheme="minorHAnsi"/>
          <w:color w:val="000000"/>
          <w:sz w:val="22"/>
          <w:szCs w:val="22"/>
        </w:rPr>
        <w:t>Asking</w:t>
      </w:r>
      <w:r w:rsidRPr="0014448E">
        <w:rPr>
          <w:rFonts w:asciiTheme="minorHAnsi" w:hAnsiTheme="minorHAnsi" w:cstheme="minorHAnsi"/>
          <w:color w:val="000000"/>
          <w:sz w:val="22"/>
          <w:szCs w:val="22"/>
        </w:rPr>
        <w:t xml:space="preserve"> one question on Conductor Sam can take the user to;</w:t>
      </w:r>
    </w:p>
    <w:p w:rsidR="004B44CC" w:rsidRPr="0014448E" w:rsidRDefault="004B44CC" w:rsidP="004B44CC">
      <w:pPr>
        <w:pStyle w:val="NormalWeb"/>
        <w:numPr>
          <w:ilvl w:val="0"/>
          <w:numId w:val="1"/>
        </w:numPr>
        <w:spacing w:before="240" w:beforeAutospacing="0" w:after="0" w:afterAutospacing="0"/>
        <w:textAlignment w:val="baseline"/>
        <w:rPr>
          <w:rFonts w:asciiTheme="minorHAnsi" w:hAnsiTheme="minorHAnsi" w:cstheme="minorHAnsi"/>
          <w:color w:val="000000"/>
          <w:sz w:val="22"/>
          <w:szCs w:val="22"/>
        </w:rPr>
      </w:pPr>
      <w:r w:rsidRPr="0014448E">
        <w:rPr>
          <w:rFonts w:asciiTheme="minorHAnsi" w:hAnsiTheme="minorHAnsi" w:cstheme="minorHAnsi"/>
          <w:color w:val="000000"/>
          <w:sz w:val="22"/>
          <w:szCs w:val="22"/>
        </w:rPr>
        <w:t>all the core info about taking the trip,</w:t>
      </w:r>
    </w:p>
    <w:p w:rsidR="004B44CC" w:rsidRPr="0014448E" w:rsidRDefault="004B44CC" w:rsidP="004B44CC">
      <w:pPr>
        <w:pStyle w:val="NormalWeb"/>
        <w:numPr>
          <w:ilvl w:val="0"/>
          <w:numId w:val="1"/>
        </w:numPr>
        <w:spacing w:before="0" w:beforeAutospacing="0" w:after="0" w:afterAutospacing="0"/>
        <w:textAlignment w:val="baseline"/>
        <w:rPr>
          <w:rFonts w:asciiTheme="minorHAnsi" w:hAnsiTheme="minorHAnsi" w:cstheme="minorHAnsi"/>
          <w:color w:val="000000"/>
          <w:sz w:val="22"/>
          <w:szCs w:val="22"/>
        </w:rPr>
      </w:pPr>
      <w:r w:rsidRPr="0014448E">
        <w:rPr>
          <w:rFonts w:asciiTheme="minorHAnsi" w:hAnsiTheme="minorHAnsi" w:cstheme="minorHAnsi"/>
          <w:color w:val="000000"/>
          <w:sz w:val="22"/>
          <w:szCs w:val="22"/>
        </w:rPr>
        <w:t>the tickets and multiple agents which sell them,</w:t>
      </w:r>
    </w:p>
    <w:p w:rsidR="004B44CC" w:rsidRPr="0014448E" w:rsidRDefault="004B44CC" w:rsidP="004B44CC">
      <w:pPr>
        <w:pStyle w:val="NormalWeb"/>
        <w:numPr>
          <w:ilvl w:val="0"/>
          <w:numId w:val="1"/>
        </w:numPr>
        <w:spacing w:before="0" w:beforeAutospacing="0" w:after="0" w:afterAutospacing="0"/>
        <w:textAlignment w:val="baseline"/>
        <w:rPr>
          <w:rFonts w:asciiTheme="minorHAnsi" w:hAnsiTheme="minorHAnsi" w:cstheme="minorHAnsi"/>
          <w:color w:val="000000"/>
          <w:sz w:val="22"/>
          <w:szCs w:val="22"/>
        </w:rPr>
      </w:pPr>
      <w:r w:rsidRPr="0014448E">
        <w:rPr>
          <w:rFonts w:asciiTheme="minorHAnsi" w:hAnsiTheme="minorHAnsi" w:cstheme="minorHAnsi"/>
          <w:color w:val="000000"/>
          <w:sz w:val="22"/>
          <w:szCs w:val="22"/>
        </w:rPr>
        <w:t>booking a hotel at the destination,</w:t>
      </w:r>
    </w:p>
    <w:p w:rsidR="004B44CC" w:rsidRPr="0014448E" w:rsidRDefault="004B44CC" w:rsidP="004B44CC">
      <w:pPr>
        <w:pStyle w:val="NormalWeb"/>
        <w:numPr>
          <w:ilvl w:val="0"/>
          <w:numId w:val="1"/>
        </w:numPr>
        <w:spacing w:before="0" w:beforeAutospacing="0" w:after="240" w:afterAutospacing="0"/>
        <w:textAlignment w:val="baseline"/>
        <w:rPr>
          <w:rFonts w:asciiTheme="minorHAnsi" w:hAnsiTheme="minorHAnsi" w:cstheme="minorHAnsi"/>
          <w:color w:val="000000"/>
          <w:sz w:val="22"/>
          <w:szCs w:val="22"/>
        </w:rPr>
      </w:pPr>
      <w:r w:rsidRPr="0014448E">
        <w:rPr>
          <w:rFonts w:asciiTheme="minorHAnsi" w:hAnsiTheme="minorHAnsi" w:cstheme="minorHAnsi"/>
          <w:color w:val="000000"/>
          <w:sz w:val="22"/>
          <w:szCs w:val="22"/>
        </w:rPr>
        <w:t>booking multiple activities at the end location,</w:t>
      </w:r>
    </w:p>
    <w:p w:rsidR="004B44CC" w:rsidRPr="006B7AE4" w:rsidRDefault="004B44CC" w:rsidP="004B44CC">
      <w:pPr>
        <w:pStyle w:val="NormalWeb"/>
        <w:spacing w:before="240" w:beforeAutospacing="0" w:after="240" w:afterAutospacing="0"/>
        <w:rPr>
          <w:rFonts w:asciiTheme="minorHAnsi" w:hAnsiTheme="minorHAnsi" w:cstheme="minorHAnsi"/>
          <w:color w:val="000000"/>
          <w:sz w:val="22"/>
          <w:szCs w:val="22"/>
        </w:rPr>
      </w:pPr>
      <w:r w:rsidRPr="0014448E">
        <w:rPr>
          <w:rFonts w:asciiTheme="minorHAnsi" w:hAnsiTheme="minorHAnsi" w:cstheme="minorHAnsi"/>
          <w:color w:val="000000"/>
          <w:sz w:val="22"/>
          <w:szCs w:val="22"/>
        </w:rPr>
        <w:lastRenderedPageBreak/>
        <w:t>all without leaving the initial answer</w:t>
      </w:r>
      <w:r>
        <w:rPr>
          <w:rFonts w:asciiTheme="minorHAnsi" w:hAnsiTheme="minorHAnsi" w:cstheme="minorHAnsi"/>
          <w:color w:val="000000"/>
          <w:sz w:val="22"/>
          <w:szCs w:val="22"/>
        </w:rPr>
        <w:t xml:space="preserve">; There’s </w:t>
      </w:r>
      <w:r w:rsidRPr="0014448E">
        <w:rPr>
          <w:rFonts w:asciiTheme="minorHAnsi" w:hAnsiTheme="minorHAnsi" w:cstheme="minorHAnsi"/>
          <w:color w:val="000000"/>
          <w:sz w:val="22"/>
          <w:szCs w:val="22"/>
        </w:rPr>
        <w:t>no need to open and shut windows</w:t>
      </w:r>
      <w:r>
        <w:rPr>
          <w:rFonts w:asciiTheme="minorHAnsi" w:hAnsiTheme="minorHAnsi" w:cstheme="minorHAnsi"/>
          <w:color w:val="000000"/>
          <w:sz w:val="22"/>
          <w:szCs w:val="22"/>
        </w:rPr>
        <w:t>.</w:t>
      </w:r>
      <w:r w:rsidR="006B7AE4">
        <w:rPr>
          <w:rFonts w:asciiTheme="minorHAnsi" w:hAnsiTheme="minorHAnsi" w:cstheme="minorHAnsi"/>
          <w:color w:val="000000"/>
          <w:sz w:val="22"/>
          <w:szCs w:val="22"/>
        </w:rPr>
        <w:br/>
      </w:r>
      <w:r w:rsidRPr="0014448E">
        <w:rPr>
          <w:rFonts w:asciiTheme="minorHAnsi" w:hAnsiTheme="minorHAnsi" w:cstheme="minorHAnsi"/>
          <w:color w:val="000000"/>
          <w:sz w:val="22"/>
          <w:szCs w:val="22"/>
        </w:rPr>
        <w:br/>
        <w:t>Though everyone’s experience when telling Sam ‘I want to go from London to Marseille’ will be different, this showcases the user path which Sam gave me on this particular occasion.</w:t>
      </w:r>
      <w:r w:rsidRPr="0014448E">
        <w:rPr>
          <w:rFonts w:asciiTheme="minorHAnsi" w:hAnsiTheme="minorHAnsi" w:cstheme="minorHAnsi"/>
          <w:color w:val="000000"/>
          <w:sz w:val="22"/>
          <w:szCs w:val="22"/>
        </w:rPr>
        <w:br/>
        <w:t>So it’s typical, but not fixed, because the idea is that Sam will ultimately recognise a user’s preferences and hone in on what they’ll most likely want to know and do.</w:t>
      </w:r>
      <w:r w:rsidRPr="0014448E">
        <w:rPr>
          <w:rFonts w:asciiTheme="minorHAnsi" w:hAnsiTheme="minorHAnsi" w:cstheme="minorHAnsi"/>
          <w:color w:val="000000"/>
          <w:sz w:val="22"/>
          <w:szCs w:val="22"/>
        </w:rPr>
        <w:br/>
      </w:r>
      <w:r w:rsidRPr="0014448E">
        <w:rPr>
          <w:rFonts w:asciiTheme="minorHAnsi" w:hAnsiTheme="minorHAnsi" w:cstheme="minorHAnsi"/>
          <w:color w:val="000000"/>
          <w:sz w:val="22"/>
          <w:szCs w:val="22"/>
        </w:rPr>
        <w:br/>
        <w:t>Coming next is a second-to-none itinerary planning tool.</w:t>
      </w:r>
      <w:r w:rsidRPr="0014448E">
        <w:rPr>
          <w:rFonts w:asciiTheme="minorHAnsi" w:hAnsiTheme="minorHAnsi" w:cstheme="minorHAnsi"/>
          <w:color w:val="000000"/>
          <w:sz w:val="22"/>
          <w:szCs w:val="22"/>
        </w:rPr>
        <w:br/>
      </w:r>
      <w:r w:rsidRPr="0014448E">
        <w:rPr>
          <w:rFonts w:asciiTheme="minorHAnsi" w:hAnsiTheme="minorHAnsi" w:cstheme="minorHAnsi"/>
          <w:color w:val="000000"/>
          <w:sz w:val="22"/>
          <w:szCs w:val="22"/>
        </w:rPr>
        <w:br/>
        <w:t>On the to do list:</w:t>
      </w:r>
    </w:p>
    <w:p w:rsidR="004B44CC" w:rsidRPr="0014448E" w:rsidRDefault="004B44CC" w:rsidP="004B44CC">
      <w:pPr>
        <w:pStyle w:val="NormalWeb"/>
        <w:numPr>
          <w:ilvl w:val="0"/>
          <w:numId w:val="2"/>
        </w:numPr>
        <w:spacing w:before="240" w:beforeAutospacing="0" w:after="0" w:afterAutospacing="0"/>
        <w:textAlignment w:val="baseline"/>
        <w:rPr>
          <w:rFonts w:asciiTheme="minorHAnsi" w:hAnsiTheme="minorHAnsi" w:cstheme="minorHAnsi"/>
          <w:color w:val="000000"/>
          <w:sz w:val="22"/>
          <w:szCs w:val="22"/>
        </w:rPr>
      </w:pPr>
      <w:r w:rsidRPr="0014448E">
        <w:rPr>
          <w:rFonts w:asciiTheme="minorHAnsi" w:hAnsiTheme="minorHAnsi" w:cstheme="minorHAnsi"/>
          <w:color w:val="000000"/>
          <w:sz w:val="22"/>
          <w:szCs w:val="22"/>
        </w:rPr>
        <w:t>Delivering a Skyscanner of rail tickets</w:t>
      </w:r>
    </w:p>
    <w:p w:rsidR="004B44CC" w:rsidRPr="0014448E" w:rsidRDefault="004B44CC" w:rsidP="004B44CC">
      <w:pPr>
        <w:pStyle w:val="NormalWeb"/>
        <w:numPr>
          <w:ilvl w:val="0"/>
          <w:numId w:val="2"/>
        </w:numPr>
        <w:spacing w:before="0" w:beforeAutospacing="0" w:after="0" w:afterAutospacing="0"/>
        <w:textAlignment w:val="baseline"/>
        <w:rPr>
          <w:rFonts w:asciiTheme="minorHAnsi" w:hAnsiTheme="minorHAnsi" w:cstheme="minorHAnsi"/>
          <w:color w:val="000000"/>
          <w:sz w:val="22"/>
          <w:szCs w:val="22"/>
        </w:rPr>
      </w:pPr>
      <w:r w:rsidRPr="0014448E">
        <w:rPr>
          <w:rFonts w:asciiTheme="minorHAnsi" w:hAnsiTheme="minorHAnsi" w:cstheme="minorHAnsi"/>
          <w:color w:val="000000"/>
          <w:sz w:val="22"/>
          <w:szCs w:val="22"/>
        </w:rPr>
        <w:t>Travel mode comparison</w:t>
      </w:r>
    </w:p>
    <w:p w:rsidR="004B44CC" w:rsidRDefault="004B44CC" w:rsidP="004B44CC">
      <w:pPr>
        <w:pStyle w:val="NormalWeb"/>
        <w:numPr>
          <w:ilvl w:val="0"/>
          <w:numId w:val="2"/>
        </w:numPr>
        <w:spacing w:before="0" w:beforeAutospacing="0" w:after="0" w:afterAutospacing="0"/>
        <w:textAlignment w:val="baseline"/>
        <w:rPr>
          <w:rFonts w:asciiTheme="minorHAnsi" w:hAnsiTheme="minorHAnsi" w:cstheme="minorHAnsi"/>
          <w:color w:val="000000"/>
          <w:sz w:val="22"/>
          <w:szCs w:val="22"/>
        </w:rPr>
      </w:pPr>
      <w:r w:rsidRPr="0014448E">
        <w:rPr>
          <w:rFonts w:asciiTheme="minorHAnsi" w:hAnsiTheme="minorHAnsi" w:cstheme="minorHAnsi"/>
          <w:color w:val="000000"/>
          <w:sz w:val="22"/>
          <w:szCs w:val="22"/>
        </w:rPr>
        <w:t>Door to door journeys</w:t>
      </w:r>
    </w:p>
    <w:p w:rsidR="004B44CC" w:rsidRPr="009461E4" w:rsidRDefault="004B44CC" w:rsidP="004B44CC">
      <w:pPr>
        <w:pStyle w:val="NormalWeb"/>
        <w:numPr>
          <w:ilvl w:val="0"/>
          <w:numId w:val="2"/>
        </w:numPr>
        <w:spacing w:before="0" w:beforeAutospacing="0" w:after="0" w:afterAutospacing="0"/>
        <w:textAlignment w:val="baseline"/>
        <w:rPr>
          <w:rFonts w:asciiTheme="minorHAnsi" w:hAnsiTheme="minorHAnsi" w:cstheme="minorHAnsi"/>
          <w:color w:val="000000"/>
          <w:sz w:val="22"/>
          <w:szCs w:val="22"/>
        </w:rPr>
      </w:pPr>
      <w:r>
        <w:rPr>
          <w:rFonts w:asciiTheme="minorHAnsi" w:hAnsiTheme="minorHAnsi" w:cstheme="minorHAnsi"/>
          <w:color w:val="000000"/>
          <w:sz w:val="22"/>
          <w:szCs w:val="22"/>
        </w:rPr>
        <w:t xml:space="preserve">Multi-lingual </w:t>
      </w:r>
    </w:p>
    <w:p w:rsidR="004B44CC" w:rsidRPr="004B44CC" w:rsidRDefault="004B44CC" w:rsidP="004B44CC">
      <w:pPr>
        <w:pStyle w:val="NormalWeb"/>
        <w:numPr>
          <w:ilvl w:val="0"/>
          <w:numId w:val="2"/>
        </w:numPr>
        <w:spacing w:before="0" w:beforeAutospacing="0" w:after="240" w:afterAutospacing="0"/>
        <w:textAlignment w:val="baseline"/>
        <w:rPr>
          <w:rFonts w:asciiTheme="minorHAnsi" w:hAnsiTheme="minorHAnsi" w:cstheme="minorHAnsi"/>
          <w:color w:val="000000"/>
          <w:sz w:val="22"/>
          <w:szCs w:val="22"/>
        </w:rPr>
      </w:pPr>
      <w:r w:rsidRPr="0014448E">
        <w:rPr>
          <w:rFonts w:asciiTheme="minorHAnsi" w:hAnsiTheme="minorHAnsi" w:cstheme="minorHAnsi"/>
          <w:color w:val="000000"/>
          <w:sz w:val="22"/>
          <w:szCs w:val="22"/>
        </w:rPr>
        <w:t>Images / Maps / Tables within the answer</w:t>
      </w:r>
      <w:r>
        <w:rPr>
          <w:rFonts w:asciiTheme="minorHAnsi" w:hAnsiTheme="minorHAnsi" w:cstheme="minorHAnsi"/>
          <w:color w:val="000000"/>
          <w:sz w:val="22"/>
          <w:szCs w:val="22"/>
        </w:rPr>
        <w:t>s</w:t>
      </w:r>
    </w:p>
    <w:sectPr w:rsidR="004B44CC" w:rsidRPr="004B44C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39A13D4"/>
    <w:multiLevelType w:val="multilevel"/>
    <w:tmpl w:val="BB58D1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2825FD2"/>
    <w:multiLevelType w:val="hybridMultilevel"/>
    <w:tmpl w:val="AFAE42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9C726B1"/>
    <w:multiLevelType w:val="multilevel"/>
    <w:tmpl w:val="2EC480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558B"/>
    <w:rsid w:val="00136748"/>
    <w:rsid w:val="001A516A"/>
    <w:rsid w:val="00235892"/>
    <w:rsid w:val="002A55DE"/>
    <w:rsid w:val="00313E39"/>
    <w:rsid w:val="003310AF"/>
    <w:rsid w:val="00391BF7"/>
    <w:rsid w:val="003E160F"/>
    <w:rsid w:val="003E3B62"/>
    <w:rsid w:val="00447215"/>
    <w:rsid w:val="004B44CC"/>
    <w:rsid w:val="004D2A92"/>
    <w:rsid w:val="0051313C"/>
    <w:rsid w:val="005536F9"/>
    <w:rsid w:val="00571DB1"/>
    <w:rsid w:val="005A7FB5"/>
    <w:rsid w:val="005B7D7E"/>
    <w:rsid w:val="00646DA7"/>
    <w:rsid w:val="006A1F13"/>
    <w:rsid w:val="006B7AE4"/>
    <w:rsid w:val="006E3120"/>
    <w:rsid w:val="007068E6"/>
    <w:rsid w:val="00727C4D"/>
    <w:rsid w:val="007577D2"/>
    <w:rsid w:val="00781C65"/>
    <w:rsid w:val="00853A9A"/>
    <w:rsid w:val="008C5754"/>
    <w:rsid w:val="00904C48"/>
    <w:rsid w:val="0094558B"/>
    <w:rsid w:val="009744C2"/>
    <w:rsid w:val="00A91112"/>
    <w:rsid w:val="00BF7712"/>
    <w:rsid w:val="00C523DF"/>
    <w:rsid w:val="00CD225C"/>
    <w:rsid w:val="00D07F75"/>
    <w:rsid w:val="00D27AC5"/>
    <w:rsid w:val="00D513DD"/>
    <w:rsid w:val="00DC23D8"/>
    <w:rsid w:val="00EC5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1B272B"/>
  <w15:chartTrackingRefBased/>
  <w15:docId w15:val="{228AC7B0-1E54-4376-8F4B-B1A363A0CC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4B44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ListParagraph">
    <w:name w:val="List Paragraph"/>
    <w:basedOn w:val="Normal"/>
    <w:uiPriority w:val="34"/>
    <w:qFormat/>
    <w:rsid w:val="00C523DF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B7D7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B7D7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g"/><Relationship Id="rId18" Type="http://schemas.openxmlformats.org/officeDocument/2006/relationships/image" Target="media/image13.jpeg"/><Relationship Id="rId26" Type="http://schemas.openxmlformats.org/officeDocument/2006/relationships/image" Target="media/image21.jp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2.jp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g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image" Target="media/image6.jpeg"/><Relationship Id="rId24" Type="http://schemas.openxmlformats.org/officeDocument/2006/relationships/image" Target="media/image19.jpg"/><Relationship Id="rId5" Type="http://schemas.openxmlformats.org/officeDocument/2006/relationships/hyperlink" Target="https://conductorsam.com/" TargetMode="External"/><Relationship Id="rId15" Type="http://schemas.openxmlformats.org/officeDocument/2006/relationships/image" Target="media/image10.png"/><Relationship Id="rId23" Type="http://schemas.openxmlformats.org/officeDocument/2006/relationships/image" Target="media/image18.jpg"/><Relationship Id="rId28" Type="http://schemas.openxmlformats.org/officeDocument/2006/relationships/theme" Target="theme/theme1.xml"/><Relationship Id="rId10" Type="http://schemas.openxmlformats.org/officeDocument/2006/relationships/image" Target="media/image5.jp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19</Pages>
  <Words>890</Words>
  <Characters>5074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Simon</dc:creator>
  <cp:keywords/>
  <dc:description/>
  <cp:lastModifiedBy>Simon</cp:lastModifiedBy>
  <cp:revision>5</cp:revision>
  <dcterms:created xsi:type="dcterms:W3CDTF">2025-09-09T15:58:00Z</dcterms:created>
  <dcterms:modified xsi:type="dcterms:W3CDTF">2025-09-10T10:26:00Z</dcterms:modified>
</cp:coreProperties>
</file>