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47C" w:rsidRPr="009A0E1F" w:rsidRDefault="00FE14D8" w:rsidP="008F347C">
      <w:pPr>
        <w:tabs>
          <w:tab w:val="left" w:pos="5387"/>
        </w:tabs>
        <w:rPr>
          <w:rFonts w:ascii="Calibri" w:hAnsi="Calibri"/>
          <w:lang w:val="en-GB"/>
        </w:rPr>
      </w:pPr>
      <w:r w:rsidRPr="00FE14D8">
        <w:rPr>
          <w:rFonts w:ascii="Calibri" w:hAnsi="Calibri"/>
          <w:noProof/>
          <w:lang w:val="en-US"/>
        </w:rPr>
        <w:pict>
          <v:shapetype id="_x0000_t202" coordsize="21600,21600" o:spt="202" path="m,l,21600r21600,l21600,xe">
            <v:stroke joinstyle="miter"/>
            <v:path gradientshapeok="t" o:connecttype="rect"/>
          </v:shapetype>
          <v:shape id="Text Box 6" o:spid="_x0000_s1026" type="#_x0000_t202" style="position:absolute;margin-left:4.95pt;margin-top:-10.45pt;width:252pt;height:316.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hd1SAIAAIgEAAAOAAAAZHJzL2Uyb0RvYy54bWysVNtu2zAMfR+wfxD0vthJky4x4hRdug4D&#10;ugvQ7gNkWbaFSaImKbG7ry8lJ2myvQ3LgyGR1OHhIZn1zaAV2QvnJZiSTic5JcJwqKVpS/rj6f7d&#10;khIfmKmZAiNK+iw8vdm8fbPubSFm0IGqhSMIYnzR25J2IdgiyzzvhGZ+AlYYdDbgNAt4dW1WO9Yj&#10;ulbZLM+vsx5cbR1w4T1a70Yn3ST8phE8fGsaLwJRJUVuIX1d+lbxm23WrGgds53kBxrsH1hoJg0m&#10;PUHdscDIzsm/oLTkDjw0YcJBZ9A0kotUA1Yzzf+o5rFjVqRaUBxvTzL5/wfLv+6/OyLrkl6hPIZp&#10;7NGTGAL5AAO5jvL01hcY9WgxLgxoxjanUr19AP7TEwPbjplW3DoHfSdYjfSm8WV29nTE8RGk6r9A&#10;jWnYLkACGhqno3aoBkF05PF8ak2kwtF4hc2e5+ji6JvnKNZykXKw4vjcOh8+CdAkHkrqsPcJnu0f&#10;fIh0WHEMidk8KFnfS6XSxbXVVjmyZzgn9+l3QL8IU4b0JV0tZotRgQuIOLLiBFK1o0pqp7HcEXi1&#10;yLGENHJoxsEczcmE7NLQR4TE9SKxlgHXREld0iViHFGi2h9NnRADk2o8I5QyB/mj4qP2YagGDIw9&#10;qaB+xkY4GNcB1xcPHbjflPS4CiX1v3bMCUrUZ4PNXE3n87g76TJfvJ/hxZ17qnMPMxyhShooGY/b&#10;MO7bzjrZdphpFMbALQ5AI1NrXlkdeOO4JxUOqxn36fyeol7/QDYvAAAA//8DAFBLAwQUAAYACAAA&#10;ACEAUuKutN0AAAAJAQAADwAAAGRycy9kb3ducmV2LnhtbEyPwU7DMBBE70j8g7VI3Fo7qQg0xKkA&#10;UQlupeUD3HhJAvE6st0m/D3LCW6zmtHsm2ozu0GcMcTek4ZsqUAgNd721Gp4P2wXdyBiMmTN4Ak1&#10;fGOETX15UZnS+one8LxPreASiqXR0KU0llLGpkNn4tKPSOx9+OBM4jO00gYzcbkbZK5UIZ3piT90&#10;ZsSnDpuv/clpWL36tDVFv3t+/Hzx4Va1YXeYtL6+mh/uQSSc018YfvEZHWpmOvoT2SgGDes1BzUs&#10;csWC/ZtsxeKoocjyHGRdyf8L6h8AAAD//wMAUEsBAi0AFAAGAAgAAAAhALaDOJL+AAAA4QEAABMA&#10;AAAAAAAAAAAAAAAAAAAAAFtDb250ZW50X1R5cGVzXS54bWxQSwECLQAUAAYACAAAACEAOP0h/9YA&#10;AACUAQAACwAAAAAAAAAAAAAAAAAvAQAAX3JlbHMvLnJlbHNQSwECLQAUAAYACAAAACEARc4XdUgC&#10;AACIBAAADgAAAAAAAAAAAAAAAAAuAgAAZHJzL2Uyb0RvYy54bWxQSwECLQAUAAYACAAAACEAUuKu&#10;tN0AAAAJAQAADwAAAAAAAAAAAAAAAACiBAAAZHJzL2Rvd25yZXYueG1sUEsFBgAAAAAEAAQA8wAA&#10;AKwFAAAAAA==&#10;" strokecolor="#f2f2f2 [3052]">
            <v:textbox>
              <w:txbxContent>
                <w:p w:rsidR="00356347" w:rsidRPr="00A57E17" w:rsidRDefault="00356347" w:rsidP="008F347C">
                  <w:pPr>
                    <w:jc w:val="both"/>
                    <w:rPr>
                      <w:rFonts w:ascii="Calibri" w:hAnsi="Calibri"/>
                      <w:b/>
                      <w:color w:val="073763" w:themeColor="accent1" w:themeShade="80"/>
                      <w:lang w:val="en-US"/>
                    </w:rPr>
                  </w:pPr>
                  <w:r w:rsidRPr="00A57E17">
                    <w:rPr>
                      <w:rFonts w:ascii="MS Gothic" w:eastAsia="MS Gothic" w:hAnsi="MS Gothic" w:cs="MS Gothic"/>
                      <w:b/>
                      <w:noProof/>
                      <w:color w:val="073763" w:themeColor="accent1" w:themeShade="80"/>
                      <w:lang w:eastAsia="tr-TR"/>
                    </w:rPr>
                    <w:drawing>
                      <wp:inline distT="0" distB="0" distL="0" distR="0">
                        <wp:extent cx="457200" cy="457200"/>
                        <wp:effectExtent l="19050" t="0" r="0" b="0"/>
                        <wp:docPr id="16" name="Resim 9" descr="C:\Users\byilmaz\Downloads\if_House_22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yilmaz\Downloads\if_House_22153.png"/>
                                <pic:cNvPicPr>
                                  <a:picLocks noChangeAspect="1" noChangeArrowheads="1"/>
                                </pic:cNvPicPr>
                              </pic:nvPicPr>
                              <pic:blipFill>
                                <a:blip r:embed="rId8"/>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00A57E17">
                    <w:rPr>
                      <w:rFonts w:ascii="MS Gothic" w:eastAsia="MS Gothic" w:hAnsi="MS Gothic" w:cs="MS Gothic"/>
                      <w:b/>
                      <w:color w:val="073763" w:themeColor="accent1" w:themeShade="80"/>
                      <w:lang w:val="en-US"/>
                    </w:rPr>
                    <w:t xml:space="preserve"> </w:t>
                  </w:r>
                  <w:r w:rsidRPr="00A57E17">
                    <w:rPr>
                      <w:rFonts w:ascii="Calibri" w:hAnsi="Calibri"/>
                      <w:b/>
                      <w:color w:val="073763" w:themeColor="accent1" w:themeShade="80"/>
                      <w:lang w:val="en-US"/>
                    </w:rPr>
                    <w:t>DENİZLİ METROPOLITAN MUNICIPALITY</w:t>
                  </w:r>
                </w:p>
                <w:p w:rsidR="00356347" w:rsidRDefault="00356347" w:rsidP="00826697">
                  <w:pPr>
                    <w:spacing w:after="0" w:line="240" w:lineRule="auto"/>
                    <w:jc w:val="both"/>
                    <w:rPr>
                      <w:rFonts w:ascii="Calibri" w:hAnsi="Calibri"/>
                      <w:color w:val="073763" w:themeColor="accent1" w:themeShade="80"/>
                      <w:lang w:val="en-US"/>
                    </w:rPr>
                  </w:pPr>
                  <w:r w:rsidRPr="00A57E17">
                    <w:rPr>
                      <w:rFonts w:ascii="Calibri" w:hAnsi="Calibri"/>
                      <w:color w:val="073763" w:themeColor="accent1" w:themeShade="80"/>
                      <w:lang w:val="en-US"/>
                    </w:rPr>
                    <w:t>Denizli Metropolitan Municipality</w:t>
                  </w:r>
                  <w:r>
                    <w:rPr>
                      <w:rFonts w:ascii="Calibri" w:hAnsi="Calibri"/>
                      <w:color w:val="073763" w:themeColor="accent1" w:themeShade="80"/>
                      <w:lang w:val="en-US"/>
                    </w:rPr>
                    <w:t xml:space="preserve"> (DMM)</w:t>
                  </w:r>
                  <w:r w:rsidRPr="00A57E17">
                    <w:rPr>
                      <w:rFonts w:ascii="Calibri" w:hAnsi="Calibri"/>
                      <w:color w:val="073763" w:themeColor="accent1" w:themeShade="80"/>
                      <w:lang w:val="en-US"/>
                    </w:rPr>
                    <w:t xml:space="preserve"> is a local authority. It provides services to a population of </w:t>
                  </w:r>
                  <w:r w:rsidRPr="00D800DC">
                    <w:rPr>
                      <w:rFonts w:ascii="Calibri" w:hAnsi="Calibri"/>
                      <w:b/>
                      <w:color w:val="073763" w:themeColor="accent1" w:themeShade="80"/>
                      <w:lang w:val="en-US"/>
                    </w:rPr>
                    <w:t>1.062.698</w:t>
                  </w:r>
                  <w:r>
                    <w:rPr>
                      <w:rFonts w:ascii="Calibri" w:hAnsi="Calibri"/>
                      <w:color w:val="073763" w:themeColor="accent1" w:themeShade="80"/>
                      <w:lang w:val="en-US"/>
                    </w:rPr>
                    <w:t xml:space="preserve"> (2025). </w:t>
                  </w:r>
                </w:p>
                <w:p w:rsidR="00356347" w:rsidRPr="00A57E17" w:rsidRDefault="00356347" w:rsidP="00826697">
                  <w:pPr>
                    <w:spacing w:after="0" w:line="240" w:lineRule="auto"/>
                    <w:jc w:val="both"/>
                    <w:rPr>
                      <w:rFonts w:ascii="Calibri" w:hAnsi="Calibri"/>
                      <w:color w:val="073763" w:themeColor="accent1" w:themeShade="80"/>
                      <w:lang w:val="en-US"/>
                    </w:rPr>
                  </w:pPr>
                  <w:r w:rsidRPr="00A57E17">
                    <w:rPr>
                      <w:rFonts w:ascii="Calibri" w:hAnsi="Calibri"/>
                      <w:color w:val="073763" w:themeColor="accent1" w:themeShade="80"/>
                      <w:lang w:val="en-US"/>
                    </w:rPr>
                    <w:t>It endeavors to meet the joint needs and the environmental, social, spiritual and physical well-being of its citizens. </w:t>
                  </w:r>
                </w:p>
                <w:p w:rsidR="00356347" w:rsidRPr="00A57E17" w:rsidRDefault="00356347" w:rsidP="00826697">
                  <w:pPr>
                    <w:spacing w:after="0" w:line="240" w:lineRule="auto"/>
                    <w:jc w:val="both"/>
                    <w:rPr>
                      <w:rFonts w:ascii="Calibri" w:hAnsi="Calibri"/>
                      <w:color w:val="073763" w:themeColor="accent1" w:themeShade="80"/>
                      <w:lang w:val="en-US"/>
                    </w:rPr>
                  </w:pPr>
                  <w:r w:rsidRPr="00A57E17">
                    <w:rPr>
                      <w:rFonts w:ascii="Calibri" w:hAnsi="Calibri"/>
                      <w:color w:val="073763" w:themeColor="accent1" w:themeShade="80"/>
                      <w:lang w:val="en-US"/>
                    </w:rPr>
                    <w:t>It prepares city plans, organizes city transportation, controls the city development and growth according to these plans. It makes infrastructure for healthy living environment for its citizens, forms green areas, provides cleaning and conducts activities concerning to</w:t>
                  </w:r>
                  <w:r>
                    <w:rPr>
                      <w:rFonts w:ascii="Calibri" w:hAnsi="Calibri"/>
                      <w:color w:val="073763" w:themeColor="accent1" w:themeShade="80"/>
                      <w:lang w:val="en-US"/>
                    </w:rPr>
                    <w:t xml:space="preserve"> climate change</w:t>
                  </w:r>
                  <w:r w:rsidRPr="00A57E17">
                    <w:rPr>
                      <w:rFonts w:ascii="Calibri" w:hAnsi="Calibri"/>
                      <w:color w:val="073763" w:themeColor="accent1" w:themeShade="80"/>
                      <w:lang w:val="en-US"/>
                    </w:rPr>
                    <w:t xml:space="preserve">. </w:t>
                  </w:r>
                </w:p>
                <w:p w:rsidR="00356347" w:rsidRPr="00A57E17" w:rsidRDefault="00356347" w:rsidP="00826697">
                  <w:pPr>
                    <w:spacing w:after="0" w:line="240" w:lineRule="auto"/>
                    <w:jc w:val="both"/>
                    <w:rPr>
                      <w:rFonts w:ascii="Calibri" w:hAnsi="Calibri"/>
                      <w:color w:val="073763" w:themeColor="accent1" w:themeShade="80"/>
                      <w:lang w:val="en-US"/>
                    </w:rPr>
                  </w:pPr>
                  <w:r w:rsidRPr="00A57E17">
                    <w:rPr>
                      <w:rFonts w:ascii="Calibri" w:hAnsi="Calibri"/>
                      <w:color w:val="073763" w:themeColor="accent1" w:themeShade="80"/>
                      <w:lang w:val="en-US"/>
                    </w:rPr>
                    <w:t>In the scope of social municipality; it organizes cultural activities within the city, activities towards informing the public, education and sport activities towards the development of its citizens.</w:t>
                  </w:r>
                </w:p>
                <w:p w:rsidR="00356347" w:rsidRPr="00A57E17" w:rsidRDefault="00356347" w:rsidP="00826697">
                  <w:pPr>
                    <w:spacing w:after="0" w:line="240" w:lineRule="auto"/>
                    <w:jc w:val="both"/>
                    <w:rPr>
                      <w:rFonts w:ascii="Calibri" w:hAnsi="Calibri"/>
                      <w:color w:val="073763" w:themeColor="accent1" w:themeShade="80"/>
                      <w:lang w:val="en-US"/>
                    </w:rPr>
                  </w:pPr>
                  <w:r w:rsidRPr="00A57E17">
                    <w:rPr>
                      <w:rFonts w:ascii="Calibri" w:hAnsi="Calibri"/>
                      <w:color w:val="073763" w:themeColor="accent1" w:themeShade="80"/>
                      <w:lang w:val="en-US"/>
                    </w:rPr>
                    <w:t xml:space="preserve">It has responsibility for improving social welfare (providing assistance to poor, elderly, disabled, children etc). </w:t>
                  </w:r>
                </w:p>
                <w:p w:rsidR="00356347" w:rsidRPr="00A57E17" w:rsidRDefault="00356347" w:rsidP="00826697">
                  <w:pPr>
                    <w:spacing w:before="240"/>
                    <w:rPr>
                      <w:color w:val="073763" w:themeColor="accent1" w:themeShade="80"/>
                      <w:lang w:val="en-US"/>
                    </w:rPr>
                  </w:pPr>
                </w:p>
              </w:txbxContent>
            </v:textbox>
          </v:shape>
        </w:pict>
      </w:r>
      <w:r w:rsidRPr="00FE14D8">
        <w:rPr>
          <w:rFonts w:ascii="MS Gothic" w:eastAsia="MS Gothic" w:hAnsi="MS Gothic" w:cs="MS Gothic"/>
          <w:b/>
          <w:noProof/>
          <w:color w:val="59A9F2" w:themeColor="accent1" w:themeTint="99"/>
          <w:lang w:val="en-US"/>
        </w:rPr>
        <w:pict>
          <v:shape id="Text Box 17" o:spid="_x0000_s1027" type="#_x0000_t202" style="position:absolute;margin-left:276.75pt;margin-top:-11.65pt;width:233.8pt;height:686.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wgmSgIAAJEEAAAOAAAAZHJzL2Uyb0RvYy54bWysVNtu3CAQfa/Uf0C8N167m2zWijdKk6aq&#10;lF6kpB+AMbZRgaHArp1+fQfYbDbpW1U/IGYGDjPnzPjictaK7ITzEkxDy5MFJcJw6KQZGvrj4fbd&#10;OSU+MNMxBUY09FF4erl5++ZisrWoYATVCUcQxPh6sg0dQ7B1UXg+Cs38CVhhMNiD0yyg6Yaic2xC&#10;dK2KarE4KyZwnXXAhffovclBukn4fS94+Nb3XgSiGoq5hbS6tLZxLTYXrB4cs6Pk+zTYP2ShmTT4&#10;6AHqhgVGtk7+BaUld+ChDyccdAF9L7lINWA15eJVNfcjsyLVguR4e6DJ/z9Y/nX33RHZNbRaU2KY&#10;Ro0exBzIB5hJuYr8TNbXeOze4sEwox91TrV6ewf8pycGrkdmBnHlHEyjYB3mV8abxdHVjOMjSDt9&#10;gQ7fYdsACWjunY7kIR0E0VGnx4M2MReOzmp9tq7OMMQxdr4q3y9XSb2C1U/XrfPhkwBN4qahDsVP&#10;8Gx350NMh9VPR+JrHpTsbqVSyXBDe60c2TFslNv0pQpeHVOGTA1dn1anmYEXELFnxQGkHTJLaqux&#10;3AxcLuKXmw792JrZ/1RJavsIkZJ9kaCWAQdFSY3VH6FEuj+aLrVxYFLlPVaqzJ7/SHkmP8ztnKRO&#10;4kRtWugeURAHeS5wjnEzgvtNyYQz0VD/a8ucoER9Nijqulwu4xAlY3m6qtBwx5H2OMIMR6iGBkry&#10;9jrkwdtaJ4cRX8oEGbjCRuhlkug5q3362PeJjP2MxsE6ttOp5z/J5g8AAAD//wMAUEsDBBQABgAI&#10;AAAAIQA6f/iX4wAAAA0BAAAPAAAAZHJzL2Rvd25yZXYueG1sTI/BTsMwDIbvSLxDZCRuW9J2nbbS&#10;dEIgdkNoBW07po1pKxqnarKt8PRkJ7jZ8qff359vJtOzM46usyQhmgtgSLXVHTUSPt5fZitgzivS&#10;qreEEr7Rwaa4vclVpu2FdngufcNCCLlMSWi9HzLOXd2iUW5uB6Rw+7SjUT6sY8P1qC4h3PQ8FmLJ&#10;jeoofGjVgE8t1l/lyUhwtVju3xbl/lDxLf6stX4+bl+lvL+bHh+AeZz8HwxX/aAORXCq7Im0Y72E&#10;NE3SgEqYxUkC7EqIOIqAVWFKFqs18CLn/1sUvwAAAP//AwBQSwECLQAUAAYACAAAACEAtoM4kv4A&#10;AADhAQAAEwAAAAAAAAAAAAAAAAAAAAAAW0NvbnRlbnRfVHlwZXNdLnhtbFBLAQItABQABgAIAAAA&#10;IQA4/SH/1gAAAJQBAAALAAAAAAAAAAAAAAAAAC8BAABfcmVscy8ucmVsc1BLAQItABQABgAIAAAA&#10;IQCbpwgmSgIAAJEEAAAOAAAAAAAAAAAAAAAAAC4CAABkcnMvZTJvRG9jLnhtbFBLAQItABQABgAI&#10;AAAAIQA6f/iX4wAAAA0BAAAPAAAAAAAAAAAAAAAAAKQEAABkcnMvZG93bnJldi54bWxQSwUGAAAA&#10;AAQABADzAAAAtAUAAAAA&#10;" strokecolor="white [3212]">
            <v:textbox>
              <w:txbxContent>
                <w:p w:rsidR="00356347" w:rsidRPr="00A57E17" w:rsidRDefault="00356347" w:rsidP="0013162F">
                  <w:pPr>
                    <w:spacing w:after="0"/>
                    <w:rPr>
                      <w:rFonts w:asciiTheme="majorHAnsi" w:eastAsia="MS Gothic" w:hAnsiTheme="majorHAnsi" w:cs="MS Gothic"/>
                      <w:b/>
                      <w:color w:val="073763" w:themeColor="accent1" w:themeShade="80"/>
                    </w:rPr>
                  </w:pPr>
                  <w:r>
                    <w:rPr>
                      <w:rFonts w:asciiTheme="majorHAnsi" w:eastAsia="MS Gothic" w:hAnsiTheme="majorHAnsi" w:cs="MS Gothic"/>
                      <w:b/>
                      <w:color w:val="073763" w:themeColor="accent1" w:themeShade="80"/>
                    </w:rPr>
                    <w:t>PROJECTS DEPARTMENT</w:t>
                  </w:r>
                </w:p>
                <w:p w:rsidR="00356347" w:rsidRDefault="00356347" w:rsidP="00313D3B">
                  <w:pPr>
                    <w:spacing w:after="0"/>
                    <w:jc w:val="both"/>
                    <w:rPr>
                      <w:rFonts w:ascii="Calibri" w:hAnsi="Calibri"/>
                      <w:color w:val="073763" w:themeColor="accent1" w:themeShade="80"/>
                      <w:lang w:val="en-US"/>
                    </w:rPr>
                  </w:pPr>
                  <w:r w:rsidRPr="00A57E17">
                    <w:rPr>
                      <w:rFonts w:ascii="Calibri" w:hAnsi="Calibri"/>
                      <w:color w:val="073763" w:themeColor="accent1" w:themeShade="80"/>
                      <w:lang w:val="en-US"/>
                    </w:rPr>
                    <w:t xml:space="preserve">Established in </w:t>
                  </w:r>
                  <w:r>
                    <w:rPr>
                      <w:rFonts w:ascii="Calibri" w:hAnsi="Calibri"/>
                      <w:color w:val="073763" w:themeColor="accent1" w:themeShade="80"/>
                      <w:lang w:val="en-US"/>
                    </w:rPr>
                    <w:t xml:space="preserve">2007. </w:t>
                  </w:r>
                  <w:r w:rsidRPr="00BD7FCC">
                    <w:rPr>
                      <w:rFonts w:ascii="Calibri" w:hAnsi="Calibri"/>
                      <w:color w:val="073763" w:themeColor="accent1" w:themeShade="80"/>
                      <w:lang w:val="en-US"/>
                    </w:rPr>
                    <w:t xml:space="preserve">The unit, prepares and implements the projects not only for international funds but </w:t>
                  </w:r>
                  <w:r>
                    <w:rPr>
                      <w:rFonts w:ascii="Calibri" w:hAnsi="Calibri"/>
                      <w:color w:val="073763" w:themeColor="accent1" w:themeShade="80"/>
                      <w:lang w:val="en-US"/>
                    </w:rPr>
                    <w:t>also local and national funds, has</w:t>
                  </w:r>
                  <w:r w:rsidRPr="00BD7FCC">
                    <w:rPr>
                      <w:rFonts w:ascii="Calibri" w:hAnsi="Calibri"/>
                      <w:color w:val="073763" w:themeColor="accent1" w:themeShade="80"/>
                      <w:lang w:val="en-US"/>
                    </w:rPr>
                    <w:t xml:space="preserve"> a rich experience on project management at international level.</w:t>
                  </w:r>
                  <w:r>
                    <w:rPr>
                      <w:rFonts w:ascii="Calibri" w:hAnsi="Calibri"/>
                      <w:color w:val="073763" w:themeColor="accent1" w:themeShade="80"/>
                      <w:lang w:val="en-US"/>
                    </w:rPr>
                    <w:t xml:space="preserve"> </w:t>
                  </w:r>
                  <w:r w:rsidRPr="00B97802">
                    <w:rPr>
                      <w:rFonts w:ascii="Calibri" w:hAnsi="Calibri"/>
                      <w:color w:val="073763" w:themeColor="accent1" w:themeShade="80"/>
                      <w:lang w:val="en-US"/>
                    </w:rPr>
                    <w:t xml:space="preserve">The wide range of projects have been carried out in the field of climate change, environment, cultural heritage, innovation, citizenship, social inclusion, education, youth and municipal services regarding to vision and mission of </w:t>
                  </w:r>
                  <w:proofErr w:type="spellStart"/>
                  <w:r w:rsidRPr="00B97802">
                    <w:rPr>
                      <w:rFonts w:ascii="Calibri" w:hAnsi="Calibri"/>
                      <w:color w:val="073763" w:themeColor="accent1" w:themeShade="80"/>
                      <w:lang w:val="en-US"/>
                    </w:rPr>
                    <w:t>Denizli</w:t>
                  </w:r>
                  <w:proofErr w:type="spellEnd"/>
                  <w:r w:rsidRPr="00B97802">
                    <w:rPr>
                      <w:rFonts w:ascii="Calibri" w:hAnsi="Calibri"/>
                      <w:color w:val="073763" w:themeColor="accent1" w:themeShade="80"/>
                      <w:lang w:val="en-US"/>
                    </w:rPr>
                    <w:t xml:space="preserve"> Metropolitan Municipality.</w:t>
                  </w:r>
                  <w:r>
                    <w:rPr>
                      <w:rFonts w:ascii="Calibri" w:hAnsi="Calibri"/>
                      <w:color w:val="073763" w:themeColor="accent1" w:themeShade="80"/>
                      <w:lang w:val="en-US"/>
                    </w:rPr>
                    <w:t xml:space="preserve"> </w:t>
                  </w:r>
                  <w:r w:rsidRPr="00B97802">
                    <w:rPr>
                      <w:rFonts w:ascii="Calibri" w:hAnsi="Calibri"/>
                      <w:color w:val="073763" w:themeColor="accent1" w:themeShade="80"/>
                      <w:lang w:val="en-US"/>
                    </w:rPr>
                    <w:t xml:space="preserve"> The department also carries out the foreign relations of </w:t>
                  </w:r>
                  <w:proofErr w:type="spellStart"/>
                  <w:r w:rsidRPr="00B97802">
                    <w:rPr>
                      <w:rFonts w:ascii="Calibri" w:hAnsi="Calibri"/>
                      <w:color w:val="073763" w:themeColor="accent1" w:themeShade="80"/>
                      <w:lang w:val="en-US"/>
                    </w:rPr>
                    <w:t>Denizli</w:t>
                  </w:r>
                  <w:proofErr w:type="spellEnd"/>
                  <w:r w:rsidRPr="00B97802">
                    <w:rPr>
                      <w:rFonts w:ascii="Calibri" w:hAnsi="Calibri"/>
                      <w:color w:val="073763" w:themeColor="accent1" w:themeShade="80"/>
                      <w:lang w:val="en-US"/>
                    </w:rPr>
                    <w:t xml:space="preserve"> Metropolitan Municipality.</w:t>
                  </w:r>
                </w:p>
                <w:p w:rsidR="00356347" w:rsidRPr="00BD7FCC" w:rsidRDefault="00356347" w:rsidP="00313D3B">
                  <w:pPr>
                    <w:spacing w:after="0"/>
                    <w:jc w:val="both"/>
                    <w:rPr>
                      <w:rFonts w:ascii="Calibri" w:hAnsi="Calibri"/>
                      <w:color w:val="073763" w:themeColor="accent1" w:themeShade="80"/>
                      <w:lang w:val="en-US"/>
                    </w:rPr>
                  </w:pPr>
                  <w:r w:rsidRPr="00CE7642">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356347" w:rsidRPr="00F43D97" w:rsidRDefault="00356347" w:rsidP="0013162F">
                  <w:pPr>
                    <w:spacing w:after="0"/>
                    <w:rPr>
                      <w:rFonts w:asciiTheme="majorHAnsi" w:eastAsia="MS Gothic" w:hAnsiTheme="majorHAnsi" w:cs="MS Gothic"/>
                      <w:b/>
                      <w:color w:val="073763" w:themeColor="accent1" w:themeShade="80"/>
                      <w:lang w:val="en-GB"/>
                    </w:rPr>
                  </w:pPr>
                  <w:r>
                    <w:rPr>
                      <w:rFonts w:ascii="Calibri" w:hAnsi="Calibri"/>
                      <w:noProof/>
                      <w:color w:val="073763" w:themeColor="accent1" w:themeShade="80"/>
                      <w:lang w:eastAsia="tr-TR"/>
                    </w:rPr>
                    <w:drawing>
                      <wp:inline distT="0" distB="0" distL="0" distR="0">
                        <wp:extent cx="302829" cy="453542"/>
                        <wp:effectExtent l="19050" t="0" r="1971" b="0"/>
                        <wp:docPr id="2" name="Resim 1" descr="C:\Users\byilmaz\Desktop\BERNA_İKLİM DEĞİŞİKLİĞİ Ş.M\CLIMACTION\2017\CFCU_Climate Change\PROJE UYGULAMA2017\FARKINDALIK ÇALIŞMALARI\LOGO\Climaction6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yilmaz\Desktop\BERNA_İKLİM DEĞİŞİKLİĞİ Ş.M\CLIMACTION\2017\CFCU_Climate Change\PROJE UYGULAMA2017\FARKINDALIK ÇALIŞMALARI\LOGO\Climaction6 logo.png"/>
                                <pic:cNvPicPr>
                                  <a:picLocks noChangeAspect="1" noChangeArrowheads="1"/>
                                </pic:cNvPicPr>
                              </pic:nvPicPr>
                              <pic:blipFill>
                                <a:blip r:embed="rId9"/>
                                <a:srcRect/>
                                <a:stretch>
                                  <a:fillRect/>
                                </a:stretch>
                              </pic:blipFill>
                              <pic:spPr bwMode="auto">
                                <a:xfrm>
                                  <a:off x="0" y="0"/>
                                  <a:ext cx="311192" cy="466067"/>
                                </a:xfrm>
                                <a:prstGeom prst="rect">
                                  <a:avLst/>
                                </a:prstGeom>
                                <a:noFill/>
                                <a:ln w="9525">
                                  <a:noFill/>
                                  <a:miter lim="800000"/>
                                  <a:headEnd/>
                                  <a:tailEnd/>
                                </a:ln>
                              </pic:spPr>
                            </pic:pic>
                          </a:graphicData>
                        </a:graphic>
                      </wp:inline>
                    </w:drawing>
                  </w:r>
                  <w:r w:rsidRPr="00F43D97">
                    <w:rPr>
                      <w:rFonts w:asciiTheme="majorHAnsi" w:eastAsia="MS Gothic" w:hAnsiTheme="majorHAnsi" w:cs="MS Gothic"/>
                      <w:b/>
                      <w:color w:val="073763" w:themeColor="accent1" w:themeShade="80"/>
                      <w:lang w:val="en-GB"/>
                    </w:rPr>
                    <w:t>CLIMATE CHANGE DEPARTMENT</w:t>
                  </w:r>
                </w:p>
                <w:p w:rsidR="00356347" w:rsidRDefault="00356347" w:rsidP="00313D3B">
                  <w:pPr>
                    <w:spacing w:after="0"/>
                    <w:jc w:val="both"/>
                  </w:pPr>
                  <w:r w:rsidRPr="00F43D97">
                    <w:rPr>
                      <w:rFonts w:ascii="Calibri" w:hAnsi="Calibri"/>
                      <w:color w:val="073763" w:themeColor="accent1" w:themeShade="80"/>
                      <w:lang w:val="en-GB"/>
                    </w:rPr>
                    <w:t xml:space="preserve">Established in 2019. </w:t>
                  </w:r>
                  <w:proofErr w:type="spellStart"/>
                  <w:r w:rsidRPr="00F43D97">
                    <w:rPr>
                      <w:rFonts w:ascii="Calibri" w:hAnsi="Calibri"/>
                      <w:color w:val="073763" w:themeColor="accent1" w:themeShade="80"/>
                      <w:lang w:val="en-GB"/>
                    </w:rPr>
                    <w:t>Denizli</w:t>
                  </w:r>
                  <w:proofErr w:type="spellEnd"/>
                  <w:r w:rsidRPr="00F43D97">
                    <w:rPr>
                      <w:rFonts w:ascii="Calibri" w:hAnsi="Calibri"/>
                      <w:color w:val="073763" w:themeColor="accent1" w:themeShade="80"/>
                      <w:lang w:val="en-GB"/>
                    </w:rPr>
                    <w:t xml:space="preserve"> Climate Change Action Plan 2016-2030 which includes both mitigation and adaptation actions was prepared. DMM is member of </w:t>
                  </w:r>
                  <w:proofErr w:type="spellStart"/>
                  <w:r w:rsidRPr="00F43D97">
                    <w:rPr>
                      <w:rFonts w:ascii="Calibri" w:hAnsi="Calibri"/>
                      <w:color w:val="073763" w:themeColor="accent1" w:themeShade="80"/>
                      <w:lang w:val="en-GB"/>
                    </w:rPr>
                    <w:t>GCoM</w:t>
                  </w:r>
                  <w:proofErr w:type="spellEnd"/>
                  <w:r w:rsidRPr="00F43D97">
                    <w:rPr>
                      <w:rFonts w:ascii="Calibri" w:hAnsi="Calibri"/>
                      <w:color w:val="073763" w:themeColor="accent1" w:themeShade="80"/>
                      <w:lang w:val="en-GB"/>
                    </w:rPr>
                    <w:t>.</w:t>
                  </w:r>
                  <w:r>
                    <w:rPr>
                      <w:rFonts w:ascii="Calibri" w:hAnsi="Calibri"/>
                      <w:color w:val="073763" w:themeColor="accent1" w:themeShade="80"/>
                      <w:lang w:val="en-GB"/>
                    </w:rPr>
                    <w:t xml:space="preserve"> </w:t>
                  </w:r>
                  <w:proofErr w:type="spellStart"/>
                  <w:r>
                    <w:rPr>
                      <w:rFonts w:ascii="Calibri" w:hAnsi="Calibri"/>
                      <w:color w:val="073763" w:themeColor="accent1" w:themeShade="80"/>
                      <w:lang w:val="en-GB"/>
                    </w:rPr>
                    <w:t>Denizli</w:t>
                  </w:r>
                  <w:proofErr w:type="spellEnd"/>
                  <w:r>
                    <w:rPr>
                      <w:rFonts w:ascii="Calibri" w:hAnsi="Calibri"/>
                      <w:color w:val="073763" w:themeColor="accent1" w:themeShade="80"/>
                      <w:lang w:val="en-GB"/>
                    </w:rPr>
                    <w:t xml:space="preserve"> has been selected 2020 National Champion of </w:t>
                  </w:r>
                  <w:proofErr w:type="spellStart"/>
                  <w:r>
                    <w:rPr>
                      <w:rFonts w:ascii="Calibri" w:hAnsi="Calibri"/>
                      <w:color w:val="073763" w:themeColor="accent1" w:themeShade="80"/>
                      <w:lang w:val="en-GB"/>
                    </w:rPr>
                    <w:t>Türkiye</w:t>
                  </w:r>
                  <w:proofErr w:type="spellEnd"/>
                  <w:r>
                    <w:rPr>
                      <w:rFonts w:ascii="Calibri" w:hAnsi="Calibri"/>
                      <w:color w:val="073763" w:themeColor="accent1" w:themeShade="80"/>
                      <w:lang w:val="en-GB"/>
                    </w:rPr>
                    <w:t xml:space="preserve"> at One Planet City Challenge and 2</w:t>
                  </w:r>
                  <w:r w:rsidRPr="009B005D">
                    <w:rPr>
                      <w:rFonts w:ascii="Calibri" w:hAnsi="Calibri"/>
                      <w:color w:val="073763" w:themeColor="accent1" w:themeShade="80"/>
                      <w:vertAlign w:val="superscript"/>
                      <w:lang w:val="en-GB"/>
                    </w:rPr>
                    <w:t>nd</w:t>
                  </w:r>
                  <w:r>
                    <w:rPr>
                      <w:rFonts w:ascii="Calibri" w:hAnsi="Calibri"/>
                      <w:color w:val="073763" w:themeColor="accent1" w:themeShade="80"/>
                      <w:lang w:val="en-GB"/>
                    </w:rPr>
                    <w:t xml:space="preserve"> of the World ‘’We Love Cities’’ Campaign. 21% reduction from increase was identified covering all emission sources at the provincial level of </w:t>
                  </w:r>
                  <w:proofErr w:type="spellStart"/>
                  <w:r>
                    <w:rPr>
                      <w:rFonts w:ascii="Calibri" w:hAnsi="Calibri"/>
                      <w:color w:val="073763" w:themeColor="accent1" w:themeShade="80"/>
                      <w:lang w:val="en-GB"/>
                    </w:rPr>
                    <w:t>Denizli</w:t>
                  </w:r>
                  <w:proofErr w:type="spellEnd"/>
                  <w:r>
                    <w:rPr>
                      <w:rFonts w:ascii="Calibri" w:hAnsi="Calibri"/>
                      <w:color w:val="073763" w:themeColor="accent1" w:themeShade="80"/>
                      <w:lang w:val="en-GB"/>
                    </w:rPr>
                    <w:t xml:space="preserve"> for 2030.</w:t>
                  </w:r>
                  <w:r w:rsidRPr="004D1331">
                    <w:t xml:space="preserve"> </w:t>
                  </w:r>
                </w:p>
                <w:p w:rsidR="00356347" w:rsidRDefault="00356347" w:rsidP="00313D3B">
                  <w:pPr>
                    <w:spacing w:after="0"/>
                    <w:jc w:val="both"/>
                    <w:rPr>
                      <w:rFonts w:ascii="Calibri" w:hAnsi="Calibri"/>
                      <w:color w:val="073763" w:themeColor="accent1" w:themeShade="80"/>
                      <w:lang w:val="en-GB"/>
                    </w:rPr>
                  </w:pPr>
                  <w:r w:rsidRPr="007C52AE">
                    <w:rPr>
                      <w:rFonts w:ascii="Calibri" w:hAnsi="Calibri"/>
                      <w:color w:val="073763" w:themeColor="accent1" w:themeShade="80"/>
                      <w:lang w:val="en-GB"/>
                    </w:rPr>
                    <w:t xml:space="preserve">According to 2020 GHG Inventory report, the total GHG emissions of the city for the year 2020 were estimated to be 6.9 </w:t>
                  </w:r>
                  <w:proofErr w:type="spellStart"/>
                  <w:r w:rsidRPr="007C52AE">
                    <w:rPr>
                      <w:rFonts w:ascii="Calibri" w:hAnsi="Calibri"/>
                      <w:color w:val="073763" w:themeColor="accent1" w:themeShade="80"/>
                      <w:lang w:val="en-GB"/>
                    </w:rPr>
                    <w:t>mtCO</w:t>
                  </w:r>
                  <w:r>
                    <w:rPr>
                      <w:rFonts w:ascii="Calibri" w:hAnsi="Calibri"/>
                      <w:color w:val="073763" w:themeColor="accent1" w:themeShade="80"/>
                      <w:lang w:val="en-GB"/>
                    </w:rPr>
                    <w:t>₂</w:t>
                  </w:r>
                  <w:r w:rsidRPr="007C52AE">
                    <w:rPr>
                      <w:rFonts w:ascii="Calibri" w:hAnsi="Calibri"/>
                      <w:color w:val="073763" w:themeColor="accent1" w:themeShade="80"/>
                      <w:lang w:val="en-GB"/>
                    </w:rPr>
                    <w:t>e</w:t>
                  </w:r>
                  <w:proofErr w:type="spellEnd"/>
                  <w:r w:rsidRPr="007C52AE">
                    <w:rPr>
                      <w:rFonts w:ascii="Calibri" w:hAnsi="Calibri"/>
                      <w:color w:val="073763" w:themeColor="accent1" w:themeShade="80"/>
                      <w:lang w:val="en-GB"/>
                    </w:rPr>
                    <w:t xml:space="preserve">. This amount refers to 6.6 </w:t>
                  </w:r>
                  <w:proofErr w:type="spellStart"/>
                  <w:r w:rsidRPr="007C52AE">
                    <w:rPr>
                      <w:rFonts w:ascii="Calibri" w:hAnsi="Calibri"/>
                      <w:color w:val="073763" w:themeColor="accent1" w:themeShade="80"/>
                      <w:lang w:val="en-GB"/>
                    </w:rPr>
                    <w:t>tCO</w:t>
                  </w:r>
                  <w:r>
                    <w:rPr>
                      <w:rFonts w:ascii="Calibri" w:hAnsi="Calibri"/>
                      <w:color w:val="073763" w:themeColor="accent1" w:themeShade="80"/>
                      <w:lang w:val="en-GB"/>
                    </w:rPr>
                    <w:t>₂</w:t>
                  </w:r>
                  <w:r w:rsidRPr="007C52AE">
                    <w:rPr>
                      <w:rFonts w:ascii="Calibri" w:hAnsi="Calibri"/>
                      <w:color w:val="073763" w:themeColor="accent1" w:themeShade="80"/>
                      <w:lang w:val="en-GB"/>
                    </w:rPr>
                    <w:t>e</w:t>
                  </w:r>
                  <w:proofErr w:type="spellEnd"/>
                  <w:r w:rsidRPr="007C52AE">
                    <w:rPr>
                      <w:rFonts w:ascii="Calibri" w:hAnsi="Calibri"/>
                      <w:color w:val="073763" w:themeColor="accent1" w:themeShade="80"/>
                      <w:lang w:val="en-GB"/>
                    </w:rPr>
                    <w:t xml:space="preserve"> per capita, which is proportional to the population of it’s in the same year (1.040.915).42% of total emissions are based on stationary sources, 31% transportation, 14% agriculture and livestock, 11% industrial processes and 2% waste.</w:t>
                  </w:r>
                  <w:r>
                    <w:rPr>
                      <w:rFonts w:ascii="Calibri" w:hAnsi="Calibri"/>
                      <w:color w:val="073763" w:themeColor="accent1" w:themeShade="80"/>
                      <w:lang w:val="en-GB"/>
                    </w:rPr>
                    <w:t xml:space="preserve"> For 2021, </w:t>
                  </w:r>
                  <w:proofErr w:type="spellStart"/>
                  <w:r>
                    <w:rPr>
                      <w:rFonts w:ascii="Calibri" w:hAnsi="Calibri"/>
                      <w:color w:val="073763" w:themeColor="accent1" w:themeShade="80"/>
                      <w:lang w:val="en-GB"/>
                    </w:rPr>
                    <w:t>Denizli</w:t>
                  </w:r>
                  <w:proofErr w:type="spellEnd"/>
                  <w:r>
                    <w:rPr>
                      <w:rFonts w:ascii="Calibri" w:hAnsi="Calibri"/>
                      <w:color w:val="073763" w:themeColor="accent1" w:themeShade="80"/>
                      <w:lang w:val="en-GB"/>
                    </w:rPr>
                    <w:t xml:space="preserve"> has achieved an overall score of B ‘’Management’’ on CDP-ICLEI Unified Reporting System. According to 2021 </w:t>
                  </w:r>
                  <w:proofErr w:type="spellStart"/>
                  <w:r>
                    <w:rPr>
                      <w:rFonts w:ascii="Calibri" w:hAnsi="Calibri"/>
                      <w:color w:val="073763" w:themeColor="accent1" w:themeShade="80"/>
                      <w:lang w:val="en-GB"/>
                    </w:rPr>
                    <w:t>GCoM</w:t>
                  </w:r>
                  <w:proofErr w:type="spellEnd"/>
                  <w:r>
                    <w:rPr>
                      <w:rFonts w:ascii="Calibri" w:hAnsi="Calibri"/>
                      <w:color w:val="073763" w:themeColor="accent1" w:themeShade="80"/>
                      <w:lang w:val="en-GB"/>
                    </w:rPr>
                    <w:t xml:space="preserve"> Compliance Results, </w:t>
                  </w:r>
                  <w:proofErr w:type="spellStart"/>
                  <w:r>
                    <w:rPr>
                      <w:rFonts w:ascii="Calibri" w:hAnsi="Calibri"/>
                      <w:color w:val="073763" w:themeColor="accent1" w:themeShade="80"/>
                      <w:lang w:val="en-GB"/>
                    </w:rPr>
                    <w:t>Denizli</w:t>
                  </w:r>
                  <w:proofErr w:type="spellEnd"/>
                  <w:r>
                    <w:rPr>
                      <w:rFonts w:ascii="Calibri" w:hAnsi="Calibri"/>
                      <w:color w:val="073763" w:themeColor="accent1" w:themeShade="80"/>
                      <w:lang w:val="en-GB"/>
                    </w:rPr>
                    <w:t xml:space="preserve"> achieved the Adaptation-RVA badge.</w:t>
                  </w:r>
                  <w:r w:rsidR="00ED56F1">
                    <w:rPr>
                      <w:rFonts w:ascii="Calibri" w:hAnsi="Calibri"/>
                      <w:color w:val="073763" w:themeColor="accent1" w:themeShade="80"/>
                      <w:lang w:val="en-GB"/>
                    </w:rPr>
                    <w:t xml:space="preserve"> </w:t>
                  </w:r>
                  <w:proofErr w:type="spellStart"/>
                  <w:r w:rsidR="008904B0" w:rsidRPr="008904B0">
                    <w:rPr>
                      <w:rFonts w:ascii="Calibri" w:hAnsi="Calibri"/>
                      <w:color w:val="073763" w:themeColor="accent1" w:themeShade="80"/>
                    </w:rPr>
                    <w:t>Denizli’s</w:t>
                  </w:r>
                  <w:proofErr w:type="spellEnd"/>
                  <w:r w:rsidR="008904B0" w:rsidRPr="008904B0">
                    <w:rPr>
                      <w:rFonts w:ascii="Calibri" w:hAnsi="Calibri"/>
                      <w:color w:val="073763" w:themeColor="accent1" w:themeShade="80"/>
                    </w:rPr>
                    <w:t xml:space="preserve"> CDP </w:t>
                  </w:r>
                  <w:proofErr w:type="spellStart"/>
                  <w:r w:rsidR="008904B0" w:rsidRPr="008904B0">
                    <w:rPr>
                      <w:rFonts w:ascii="Calibri" w:hAnsi="Calibri"/>
                      <w:color w:val="073763" w:themeColor="accent1" w:themeShade="80"/>
                    </w:rPr>
                    <w:t>score</w:t>
                  </w:r>
                  <w:proofErr w:type="spellEnd"/>
                  <w:r w:rsidR="008904B0" w:rsidRPr="008904B0">
                    <w:rPr>
                      <w:rFonts w:ascii="Calibri" w:hAnsi="Calibri"/>
                      <w:color w:val="073763" w:themeColor="accent1" w:themeShade="80"/>
                    </w:rPr>
                    <w:t xml:space="preserve"> </w:t>
                  </w:r>
                  <w:proofErr w:type="spellStart"/>
                  <w:r w:rsidR="008904B0" w:rsidRPr="008904B0">
                    <w:rPr>
                      <w:rFonts w:ascii="Calibri" w:hAnsi="Calibri"/>
                      <w:color w:val="073763" w:themeColor="accent1" w:themeShade="80"/>
                    </w:rPr>
                    <w:t>improved</w:t>
                  </w:r>
                  <w:proofErr w:type="spellEnd"/>
                  <w:r w:rsidR="008904B0" w:rsidRPr="008904B0">
                    <w:rPr>
                      <w:rFonts w:ascii="Calibri" w:hAnsi="Calibri"/>
                      <w:color w:val="073763" w:themeColor="accent1" w:themeShade="80"/>
                    </w:rPr>
                    <w:t xml:space="preserve"> </w:t>
                  </w:r>
                  <w:proofErr w:type="spellStart"/>
                  <w:r w:rsidR="008904B0" w:rsidRPr="008904B0">
                    <w:rPr>
                      <w:rFonts w:ascii="Calibri" w:hAnsi="Calibri"/>
                      <w:color w:val="073763" w:themeColor="accent1" w:themeShade="80"/>
                    </w:rPr>
                    <w:t>from</w:t>
                  </w:r>
                  <w:proofErr w:type="spellEnd"/>
                  <w:r w:rsidR="008904B0" w:rsidRPr="008904B0">
                    <w:rPr>
                      <w:rFonts w:ascii="Calibri" w:hAnsi="Calibri"/>
                      <w:color w:val="073763" w:themeColor="accent1" w:themeShade="80"/>
                    </w:rPr>
                    <w:t xml:space="preserve"> </w:t>
                  </w:r>
                  <w:r w:rsidR="008904B0" w:rsidRPr="008904B0">
                    <w:rPr>
                      <w:rFonts w:ascii="Calibri" w:hAnsi="Calibri"/>
                      <w:bCs/>
                      <w:color w:val="073763" w:themeColor="accent1" w:themeShade="80"/>
                    </w:rPr>
                    <w:t xml:space="preserve">B+ in 2024 </w:t>
                  </w:r>
                  <w:proofErr w:type="spellStart"/>
                  <w:r w:rsidR="008904B0" w:rsidRPr="008904B0">
                    <w:rPr>
                      <w:rFonts w:ascii="Calibri" w:hAnsi="Calibri"/>
                      <w:bCs/>
                      <w:color w:val="073763" w:themeColor="accent1" w:themeShade="80"/>
                    </w:rPr>
                    <w:t>to</w:t>
                  </w:r>
                  <w:proofErr w:type="spellEnd"/>
                  <w:r w:rsidR="008904B0" w:rsidRPr="008904B0">
                    <w:rPr>
                      <w:rFonts w:ascii="Calibri" w:hAnsi="Calibri"/>
                      <w:bCs/>
                      <w:color w:val="073763" w:themeColor="accent1" w:themeShade="80"/>
                    </w:rPr>
                    <w:t xml:space="preserve"> A- in 2025</w:t>
                  </w:r>
                  <w:r w:rsidR="008904B0" w:rsidRPr="008904B0">
                    <w:rPr>
                      <w:rFonts w:ascii="Calibri" w:hAnsi="Calibri"/>
                      <w:color w:val="073763" w:themeColor="accent1" w:themeShade="80"/>
                    </w:rPr>
                    <w:t xml:space="preserve">. </w:t>
                  </w:r>
                </w:p>
                <w:p w:rsidR="00356347" w:rsidRDefault="00356347" w:rsidP="00313D3B">
                  <w:pPr>
                    <w:spacing w:after="0"/>
                    <w:jc w:val="both"/>
                    <w:rPr>
                      <w:rFonts w:ascii="Calibri" w:hAnsi="Calibri"/>
                      <w:color w:val="073763" w:themeColor="accent1" w:themeShade="80"/>
                      <w:lang w:val="en-GB"/>
                    </w:rPr>
                  </w:pPr>
                </w:p>
                <w:p w:rsidR="00356347" w:rsidRDefault="00356347" w:rsidP="00313D3B">
                  <w:pPr>
                    <w:spacing w:after="0"/>
                    <w:jc w:val="both"/>
                    <w:rPr>
                      <w:rFonts w:asciiTheme="majorHAnsi" w:eastAsia="MS Gothic" w:hAnsiTheme="majorHAnsi" w:cs="MS Gothic"/>
                      <w:b/>
                      <w:color w:val="073763" w:themeColor="accent1" w:themeShade="80"/>
                      <w:lang w:val="en-GB"/>
                    </w:rPr>
                  </w:pPr>
                </w:p>
              </w:txbxContent>
            </v:textbox>
          </v:shape>
        </w:pict>
      </w:r>
      <w:r w:rsidRPr="00FE14D8">
        <w:rPr>
          <w:rFonts w:ascii="Calibri" w:hAnsi="Calibri"/>
          <w:noProof/>
          <w:lang w:val="en-US"/>
        </w:rPr>
        <w:pict>
          <v:shapetype id="_x0000_t32" coordsize="21600,21600" o:spt="32" o:oned="t" path="m,l21600,21600e" filled="f">
            <v:path arrowok="t" fillok="f" o:connecttype="none"/>
            <o:lock v:ext="edit" shapetype="t"/>
          </v:shapetype>
          <v:shape id="AutoShape 12" o:spid="_x0000_s1042" type="#_x0000_t32" style="position:absolute;margin-left:115.7pt;margin-top:-53.85pt;width:285.9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fFIwIAAEAEAAAOAAAAZHJzL2Uyb0RvYy54bWysU02P2yAQvVfqf0C+Z23naxMrzmplJ71s&#10;20i7/QEEsI1qMwhInKjqf+9AnGjTXqqqPuABZt68mTesnk5dS47CWAkqj9KHJCJCMeBS1Xn07W07&#10;WkTEOqo4bUGJPDoLGz2tP35Y9ToTY2ig5cIQBFE263UeNc7pLI4ta0RH7QNoofCyAtNRh1tTx9zQ&#10;HtG7Nh4nyTzuwXBtgAlr8bS8XEbrgF9VgrmvVWWFI20eITcXVhPWvV/j9YpmtaG6kWygQf+BRUel&#10;wqQ3qJI6Sg5G/gHVSWbAQuUeGHQxVJVkItSA1aTJb9W8NlSLUAs2x+pbm+z/g2VfjjtDJM+jMSql&#10;aIcaPR8chNQkHfsG9dpm6FeonfElspN61S/AvluioGioqkXwfjtrDE59RHwX4jdWY5p9/xk4+lBM&#10;ELp1qkznIbEP5BREOd9EESdHGB5O5pNkOUHtGN7NJ7OAT7NrqDbWfRLQEW/kkXWGyrpxBSiF4oNJ&#10;QyJ6fLHOE6PZNcDnVbCVbRtmoFWk902YPc5ChIVWcn/r/ayp90VryJHiGBWJ/wYad24GDooHtEZQ&#10;vhlsR2V7sTF7qzwe1oZ8BusyJz+WyXKz2Cymo+l4vhlNk7IcPW+L6Wi+TR9n5aQsijL96aml06yR&#10;nAvl2V1nNp3+3UwMr+cybbepvfUhvkcPDUOy138gHcT1el4mYw/8vDNX0XFMg/PwpPw7eL9H+/3D&#10;X/8CAAD//wMAUEsDBBQABgAIAAAAIQDsM6jq3wAAAA0BAAAPAAAAZHJzL2Rvd25yZXYueG1sTI/B&#10;TsMwDIbvSLxDZCRuW9IObaM0nRgSGgcuFLhnjdtUNEnVZGt4e4w4sKPtT///udwlO7AzTqH3TkK2&#10;FMDQNV73rpPw8f682AILUTmtBu9QwjcG2FXXV6UqtJ/dG57r2DEKcaFQEkyMY8F5aAxaFZZ+REe3&#10;1k9WRRqnjutJzRRuB54LseZW9Y4ajBrxyWDzVZ8s9U6mPVhr5vr+s3057NvXfUpBytub9PgALGKK&#10;/zD86pM6VOR09CenAxsk5KvsjlAJi0xsNsAI2YpVDuz4t1oDr0p++UX1AwAA//8DAFBLAQItABQA&#10;BgAIAAAAIQC2gziS/gAAAOEBAAATAAAAAAAAAAAAAAAAAAAAAABbQ29udGVudF9UeXBlc10ueG1s&#10;UEsBAi0AFAAGAAgAAAAhADj9If/WAAAAlAEAAAsAAAAAAAAAAAAAAAAALwEAAF9yZWxzLy5yZWxz&#10;UEsBAi0AFAAGAAgAAAAhAP6aZ8UjAgAAQAQAAA4AAAAAAAAAAAAAAAAALgIAAGRycy9lMm9Eb2Mu&#10;eG1sUEsBAi0AFAAGAAgAAAAhAOwzqOrfAAAADQEAAA8AAAAAAAAAAAAAAAAAfQQAAGRycy9kb3du&#10;cmV2LnhtbFBLBQYAAAAABAAEAPMAAACJBQAAAAA=&#10;" strokecolor="#c00000" strokeweight="2.25pt"/>
        </w:pict>
      </w:r>
      <w:r w:rsidRPr="00FE14D8">
        <w:rPr>
          <w:rFonts w:ascii="Calibri" w:hAnsi="Calibri"/>
          <w:noProof/>
          <w:lang w:val="en-US"/>
        </w:rPr>
        <w:pict>
          <v:shape id="AutoShape 13" o:spid="_x0000_s1041" type="#_x0000_t32" style="position:absolute;margin-left:115.7pt;margin-top:-25.35pt;width:285.9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MKzIgIAAD4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PMNI&#10;kR529Lz3OpZG2SQMaDCugLhKbW1okR7Vq3nR9LtDSlcdUS2P0W8nA8lZyEjepYSLM1BmN3zWDGII&#10;FIjTOja2D5AwB3SMSzndlsKPHlH4OJlN0sUEdkevvoQU10Rjnf/EdY+CUWLnLRFt5yutFKxe2yyW&#10;IYcX5wMtUlwTQlWlN0LKqACp0AAjmE8fpzHDaSlY8IY4Z9tdJS06EBBRlYZfbBI892FW7xWLaB0n&#10;bH2xPRHybEN1qQIedAZ8LtZZJT8W6WI9X8/zUT6erUd5Wtej502Vj2ab7HFaT+qqqrOfgVqWF51g&#10;jKvA7qrYLP87RVzezllrN83e5pC8R48DA7LX/0g6rjZs86yLnWanrb2uHEQagy8PKryC+zvY989+&#10;9QsAAP//AwBQSwMEFAAGAAgAAAAhAL49zZDeAAAACwEAAA8AAABkcnMvZG93bnJldi54bWxMj8tO&#10;wzAQRfdI/IM1SOxauymPEuJUFAmVBRsC7N3YiSPicWS7jfl7BgkJljNzdO+ZapvdyE4mxMGjhNVS&#10;ADPYej1gL+H97WmxARaTQq1Gj0bCl4mwrc/PKlVqP+OrOTWpZxSCsVQSbEpTyXlsrXEqLv1kkG6d&#10;D04lGkPPdVAzhbuRF0LccKcGpAarJvNoTfvZHB31BtvtnbNzc/fRPe933csu5yjl5UV+uAeWTE5/&#10;MPzokzrU5HTwR9SRjRKK9eqKUAmLa3ELjIiNWBfADr8bXlf8/w/1NwAAAP//AwBQSwECLQAUAAYA&#10;CAAAACEAtoM4kv4AAADhAQAAEwAAAAAAAAAAAAAAAAAAAAAAW0NvbnRlbnRfVHlwZXNdLnhtbFBL&#10;AQItABQABgAIAAAAIQA4/SH/1gAAAJQBAAALAAAAAAAAAAAAAAAAAC8BAABfcmVscy8ucmVsc1BL&#10;AQItABQABgAIAAAAIQBtiMKzIgIAAD4EAAAOAAAAAAAAAAAAAAAAAC4CAABkcnMvZTJvRG9jLnht&#10;bFBLAQItABQABgAIAAAAIQC+Pc2Q3gAAAAsBAAAPAAAAAAAAAAAAAAAAAHwEAABkcnMvZG93bnJl&#10;di54bWxQSwUGAAAAAAQABADzAAAAhwUAAAAA&#10;" strokecolor="#c00000" strokeweight="2.25pt"/>
        </w:pict>
      </w:r>
    </w:p>
    <w:p w:rsidR="008F347C" w:rsidRPr="009A0E1F" w:rsidRDefault="008F347C" w:rsidP="008F347C">
      <w:pPr>
        <w:rPr>
          <w:rFonts w:ascii="Calibri" w:hAnsi="Calibri"/>
          <w:lang w:val="en-GB"/>
        </w:rPr>
      </w:pPr>
    </w:p>
    <w:p w:rsidR="00C007DB" w:rsidRPr="009A0E1F" w:rsidRDefault="00FE14D8" w:rsidP="008F347C">
      <w:pPr>
        <w:ind w:firstLine="708"/>
        <w:rPr>
          <w:rFonts w:ascii="Calibri" w:hAnsi="Calibri"/>
          <w:lang w:val="en-GB"/>
        </w:rPr>
      </w:pPr>
      <w:r w:rsidRPr="00FE14D8">
        <w:rPr>
          <w:rFonts w:ascii="Calibri" w:hAnsi="Calibri"/>
          <w:noProof/>
          <w:lang w:val="en-US"/>
        </w:rPr>
        <w:pict>
          <v:shape id="AutoShape 5" o:spid="_x0000_s1040" type="#_x0000_t32" style="position:absolute;left:0;text-align:left;margin-left:266.4pt;margin-top:16.2pt;width:.05pt;height:23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akiMAIAAFkEAAAOAAAAZHJzL2Uyb0RvYy54bWysVMFu2zAMvQ/YPwi6p7YTJ0uNOkVhJ7t0&#10;a4B2H6BIcizMFgVJjRMM+/dRchK022UYloNCSeTjI/nku/tj35GDtE6BLml2k1IiNQeh9L6k3142&#10;kyUlzjMtWAdalvQkHb1fffxwN5hCTqGFTkhLEES7YjAlbb03RZI43sqeuRswUuNlA7ZnHrd2nwjL&#10;BkTvu2SapotkACuMBS6dw9N6vKSriN80kvunpnHSk66kyM3H1cZ1F9ZkdceKvWWmVfxMg/0Di54p&#10;jUmvUDXzjLxa9QdUr7gFB42/4dAn0DSKy1gDVpOlv1Xz3DIjYy3YHGeubXL/D5Z/PWwtUaKk05wS&#10;zXqc0cOrh5iazEN/BuMKdKv01oYK+VE/m0fg3x3RULVM72V0fjkZjM1CRPIuJGycwSy74QsI9GGI&#10;H5t1bGwfILEN5BhncrrORB494Xi4mM0p4Xg+S2fpch4ZJay4hBrr/GcJPQlGSZ23TO1bX4HWOHuw&#10;WUzEDo/OB2KsuASEvBo2quuiBDpNBsyRfZrHAAedEuEyuDm731WdJQeGIqrS8ItV4s1bt4BcM9eO&#10;fgKtGvwoMAuvWsQ8rWRifbY9U91oI69Oh1RYNTI9W6OAftymt+vleplP8uliPcnTup48bKp8stgg&#10;23pWV1Wd/Qyss7xolRBSB+IXMWf534nl/KxGGV7lfO1Q8h49thLJXv4j6Tj2MOlRMzsQp629yAH1&#10;G53Pby08kLd7tN9+EVa/AAAA//8DAFBLAwQUAAYACAAAACEATSi8q9wAAAAKAQAADwAAAGRycy9k&#10;b3ducmV2LnhtbEyPQU/DMAyF70j8h8hI3FhKN2AtTaeBhDhvQ5yzxmurJU7UZFv27zEnuNnPT+99&#10;blbZWXHGKY6eFDzOChBInTcj9Qq+dh8PSxAxaTLaekIFV4ywam9vGl0bf6ENnrepFxxCsdYKhpRC&#10;LWXsBnQ6znxA4tvBT04nXqdemklfONxZWRbFs3R6JG4YdMD3Abvj9uQUyGVevIXj1a0PY5C22nzn&#10;T+uUur/L61cQCXP6M8MvPqNDy0x7fyIThVXwNC8ZPSmYlwsQbGChArHnoaheQLaN/P9C+wMAAP//&#10;AwBQSwECLQAUAAYACAAAACEAtoM4kv4AAADhAQAAEwAAAAAAAAAAAAAAAAAAAAAAW0NvbnRlbnRf&#10;VHlwZXNdLnhtbFBLAQItABQABgAIAAAAIQA4/SH/1gAAAJQBAAALAAAAAAAAAAAAAAAAAC8BAABf&#10;cmVscy8ucmVsc1BLAQItABQABgAIAAAAIQCOEakiMAIAAFkEAAAOAAAAAAAAAAAAAAAAAC4CAABk&#10;cnMvZTJvRG9jLnhtbFBLAQItABQABgAIAAAAIQBNKLyr3AAAAAoBAAAPAAAAAAAAAAAAAAAAAIoE&#10;AABkcnMvZG93bnJldi54bWxQSwUGAAAAAAQABADzAAAAkwUAAAAA&#10;" strokecolor="#c00000" strokeweight=".25pt">
            <v:stroke dashstyle="dashDot"/>
          </v:shape>
        </w:pict>
      </w:r>
    </w:p>
    <w:p w:rsidR="008F347C" w:rsidRPr="009A0E1F" w:rsidRDefault="008F347C" w:rsidP="008F347C">
      <w:pPr>
        <w:ind w:firstLine="708"/>
        <w:rPr>
          <w:rFonts w:ascii="Calibri" w:hAnsi="Calibri"/>
          <w:lang w:val="en-GB"/>
        </w:rPr>
      </w:pPr>
    </w:p>
    <w:p w:rsidR="001B20FC" w:rsidRPr="009A0E1F" w:rsidRDefault="001B20FC" w:rsidP="004554F8">
      <w:pPr>
        <w:tabs>
          <w:tab w:val="left" w:pos="5387"/>
        </w:tabs>
        <w:ind w:firstLine="708"/>
        <w:rPr>
          <w:rFonts w:ascii="Calibri" w:hAnsi="Calibri"/>
          <w:lang w:val="en-GB"/>
        </w:rPr>
      </w:pPr>
    </w:p>
    <w:p w:rsidR="001B20FC" w:rsidRPr="009A0E1F" w:rsidRDefault="001B20FC" w:rsidP="001B20FC">
      <w:pPr>
        <w:rPr>
          <w:rFonts w:ascii="Calibri" w:hAnsi="Calibri"/>
          <w:lang w:val="en-GB"/>
        </w:rPr>
      </w:pPr>
    </w:p>
    <w:p w:rsidR="001B20FC" w:rsidRPr="009A0E1F" w:rsidRDefault="001B20FC" w:rsidP="001B20FC">
      <w:pPr>
        <w:rPr>
          <w:rFonts w:ascii="Calibri" w:hAnsi="Calibri"/>
          <w:lang w:val="en-GB"/>
        </w:rPr>
      </w:pPr>
    </w:p>
    <w:p w:rsidR="001B20FC" w:rsidRPr="009A0E1F" w:rsidRDefault="001B20FC" w:rsidP="001B20FC">
      <w:pPr>
        <w:rPr>
          <w:rFonts w:ascii="Calibri" w:hAnsi="Calibri"/>
          <w:lang w:val="en-GB"/>
        </w:rPr>
      </w:pPr>
    </w:p>
    <w:p w:rsidR="001B20FC" w:rsidRPr="009A0E1F" w:rsidRDefault="001B20FC" w:rsidP="001B20FC">
      <w:pPr>
        <w:rPr>
          <w:rFonts w:ascii="Calibri" w:hAnsi="Calibri"/>
          <w:lang w:val="en-GB"/>
        </w:rPr>
      </w:pPr>
    </w:p>
    <w:p w:rsidR="001B20FC" w:rsidRPr="009A0E1F" w:rsidRDefault="001B20FC" w:rsidP="001B20FC">
      <w:pPr>
        <w:rPr>
          <w:rFonts w:ascii="Calibri" w:hAnsi="Calibri"/>
          <w:lang w:val="en-GB"/>
        </w:rPr>
      </w:pPr>
    </w:p>
    <w:p w:rsidR="001B20FC" w:rsidRPr="009A0E1F" w:rsidRDefault="001B20FC" w:rsidP="001B20FC">
      <w:pPr>
        <w:rPr>
          <w:rFonts w:ascii="Calibri" w:hAnsi="Calibri"/>
          <w:lang w:val="en-GB"/>
        </w:rPr>
      </w:pPr>
    </w:p>
    <w:p w:rsidR="001B20FC" w:rsidRPr="009A0E1F" w:rsidRDefault="001B20FC" w:rsidP="001B20FC">
      <w:pPr>
        <w:rPr>
          <w:rFonts w:ascii="Calibri" w:hAnsi="Calibri"/>
          <w:lang w:val="en-GB"/>
        </w:rPr>
      </w:pPr>
    </w:p>
    <w:p w:rsidR="002862F3" w:rsidRPr="009A0E1F" w:rsidRDefault="00FE14D8" w:rsidP="00E21F36">
      <w:pPr>
        <w:rPr>
          <w:rFonts w:ascii="MS Gothic" w:eastAsia="MS Gothic" w:hAnsi="MS Gothic" w:cs="MS Gothic"/>
          <w:b/>
          <w:color w:val="59A9F2" w:themeColor="accent1" w:themeTint="99"/>
          <w:lang w:val="en-GB"/>
        </w:rPr>
      </w:pPr>
      <w:r w:rsidRPr="00FE14D8">
        <w:rPr>
          <w:rFonts w:ascii="MS Gothic" w:eastAsia="MS Gothic" w:hAnsi="MS Gothic" w:cs="MS Gothic"/>
          <w:b/>
          <w:noProof/>
          <w:color w:val="59A9F2" w:themeColor="accent1" w:themeTint="99"/>
          <w:lang w:val="en-US"/>
        </w:rPr>
        <w:pict>
          <v:shape id="AutoShape 19" o:spid="_x0000_s1039" type="#_x0000_t32" style="position:absolute;margin-left:266.45pt;margin-top:18.5pt;width:0;height:324.2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vYlLgIAAFgEAAAOAAAAZHJzL2Uyb0RvYy54bWysVE2P2jAQvVfqf7B8hyRsykK0YbVKoJdt&#10;F2m3P8DYDrGaeCzbS0BV/3vHDtBue6mqcjBj+82bNx/O3f2x78hBWqdAlzSbppRIzUEovS/pl5fN&#10;ZEGJ80wL1oGWJT1JR+9X79/dDaaQM2ihE9ISJNGuGExJW+9NkSSOt7JnbgpGarxswPbM49buE2HZ&#10;gOx9l8zSdJ4MYIWxwKVzeFqPl3QV+ZtGcv/UNE560pUUtfm42rjuwpqs7lixt8y0ip9lsH9Q0TOl&#10;MeiVqmaekVer/qDqFbfgoPFTDn0CTaO4jDlgNln6WzbPLTMy5oLFceZaJvf/aPnnw9YSJUo6u6FE&#10;sx579PDqIYYm2TIUaDCuQFyltzakyI/62TwC/+qIhqplei8j+uVk0DkLHskbl7BxBsPshk8gEMMw&#10;QKzWsbF9oMQ6kGNsyunaFHn0hI+HHE/zLLtd3n6I7Ky4OBrr/EcJPQlGSZ23TO1bX4HW2HqwWQzD&#10;Do/OB1msuDiEqBo2quviBHSaDCW9yTBAuHHQKREu48bud1VnyYHhDFVp+J1VvIEF5pq5dsQJtGrw&#10;AcgKC69aRKuVTKzPtmeqG23U1ekAxJxR6dka5+fbMl2uF+tFPsln8/UkT+t68rCp8sl8g2rrm7qq&#10;6ux7UJ3lRauEkDoIv8xylv/drJxf1TiF12m+Vih5yx5LiWIv/1F0bHro8zgxOxCnrQ1VD/3H8Y3g&#10;81ML7+PXfUT9/CCsfgAAAP//AwBQSwMEFAAGAAgAAAAhADvJSQvcAAAACgEAAA8AAABkcnMvZG93&#10;bnJldi54bWxMj8FuwjAMhu+T9g6RJ+02UmBlpdRFbNK0M2zaOTSmrUicqgkQ3n6ZdhhH259+f3+1&#10;jtaIM42+d4wwnWQgiBune24Rvj7fnwoQPijWyjgmhCt5WNf3d5Uqtbvwls670IoUwr5UCF0IQyml&#10;bzqyyk/cQJxuBzdaFdI4tlKP6pLCrZGzLFtIq3pOHzo10FtHzXF3sgiyiM+vw/FqN4d+kGa5/Y4f&#10;xiI+PsTNCkSgGP5h+NVP6lAnp707sfbCIOTz2TKhCPOX1CkBf4s9wqLIc5B1JW8r1D8AAAD//wMA&#10;UEsBAi0AFAAGAAgAAAAhALaDOJL+AAAA4QEAABMAAAAAAAAAAAAAAAAAAAAAAFtDb250ZW50X1R5&#10;cGVzXS54bWxQSwECLQAUAAYACAAAACEAOP0h/9YAAACUAQAACwAAAAAAAAAAAAAAAAAvAQAAX3Jl&#10;bHMvLnJlbHNQSwECLQAUAAYACAAAACEA6Ar2JS4CAABYBAAADgAAAAAAAAAAAAAAAAAuAgAAZHJz&#10;L2Uyb0RvYy54bWxQSwECLQAUAAYACAAAACEAO8lJC9wAAAAKAQAADwAAAAAAAAAAAAAAAACIBAAA&#10;ZHJzL2Rvd25yZXYueG1sUEsFBgAAAAAEAAQA8wAAAJEFAAAAAA==&#10;" strokecolor="#c00000" strokeweight=".25pt">
            <v:stroke dashstyle="dashDot"/>
          </v:shape>
        </w:pict>
      </w:r>
      <w:r w:rsidRPr="00FE14D8">
        <w:rPr>
          <w:rFonts w:ascii="Calibri" w:hAnsi="Calibri"/>
          <w:noProof/>
          <w:lang w:val="en-US"/>
        </w:rPr>
        <w:pict>
          <v:shape id="Text Box 7" o:spid="_x0000_s1028" type="#_x0000_t202" style="position:absolute;margin-left:18.3pt;margin-top:11.8pt;width:245.35pt;height:35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K1vSQIAAJAEAAAOAAAAZHJzL2Uyb0RvYy54bWysVNtu2zAMfR+wfxD0vjj2krYx4hRdugwD&#10;ugvQ7gNkWbaFSaImKbG7rx8lp2m6vg3zgyBS0uHhIen19agVOQjnJZiK5rM5JcJwaKTpKvrjYffu&#10;ihIfmGmYAiMq+ig8vd68fbMebCkK6EE1whEEMb4cbEX7EGyZZZ73QjM/AysMHrbgNAtoui5rHBsQ&#10;XausmM8vsgFcYx1w4T16b6dDukn4bSt4+Na2XgSiKorcQlpdWuu4Zps1KzvHbC/5kQb7BxaaSYNB&#10;T1C3LDCyd/IVlJbcgYc2zDjoDNpWcpFywGzy+V/Z3PfMipQLiuPtSSb//2D518N3R2RT0SKnxDCN&#10;NXoQYyAfYCSXUZ7B+hJv3Vu8F0Z0Y5lTqt7eAf/piYFtz0wnbpyDoResQXp5fJmdPZ1wfASphy/Q&#10;YBi2D5CAxtbpqB2qQRAdy/R4Kk2kwtH5Ps+Xq8WSEo5ni8WquCiWKQYrn55b58MnAZrETUUd1j7B&#10;s8OdD5EOK5+uxGgelGx2UqlkuK7eKkcODPtkl74j+otrypChoqslxn4NEVtWnEDqblJJ7TWmOwHn&#10;8/hFYFaiHztz8icX0ktdHyES2ReRtQw4J0rqil6doUS5P5omIQYm1bRHKGWO+kfJJ/HDWI9TpSOD&#10;WJsamkcsiINpLHCMcdOD+03JgCNRUf9rz5ygRH02WNRVvljEGUrGYnlZoOHOT+rzE2Y4QlU0UDJt&#10;t2Gau711susx0iSQgRtshFamEj2zOtLHtk9iHEc0ztW5nW49/0g2fwAAAP//AwBQSwMEFAAGAAgA&#10;AAAhAFhOj/3gAAAACQEAAA8AAABkcnMvZG93bnJldi54bWxMj81OwzAQhO9IvIO1SNyo8wNpCdlU&#10;CERvqCJUhaMTL0lEvI5itw08PeYEp9FqRjPfFuvZDOJIk+stI8SLCARxY3XPLcLu9elqBcJ5xVoN&#10;lgnhixysy/OzQuXanviFjpVvRShhlyuEzvsxl9I1HRnlFnYkDt6HnYzy4ZxaqSd1CuVmkEkUZdKo&#10;nsNCp0Z66Kj5rA4GwTVRtt9eV/u3Wm7o+1brx/fNM+LlxXx/B8LT7P/C8Isf0KEMTLU9sHZiQEiz&#10;LCQRkjRo8G+SZQqiRlimcQyyLOT/D8ofAAAA//8DAFBLAQItABQABgAIAAAAIQC2gziS/gAAAOEB&#10;AAATAAAAAAAAAAAAAAAAAAAAAABbQ29udGVudF9UeXBlc10ueG1sUEsBAi0AFAAGAAgAAAAhADj9&#10;If/WAAAAlAEAAAsAAAAAAAAAAAAAAAAALwEAAF9yZWxzLy5yZWxzUEsBAi0AFAAGAAgAAAAhAG9A&#10;rW9JAgAAkAQAAA4AAAAAAAAAAAAAAAAALgIAAGRycy9lMm9Eb2MueG1sUEsBAi0AFAAGAAgAAAAh&#10;AFhOj/3gAAAACQEAAA8AAAAAAAAAAAAAAAAAowQAAGRycy9kb3ducmV2LnhtbFBLBQYAAAAABAAE&#10;APMAAACwBQAAAAA=&#10;" strokecolor="white [3212]">
            <v:textbox>
              <w:txbxContent>
                <w:p w:rsidR="00356347" w:rsidRPr="00A57E17" w:rsidRDefault="00356347" w:rsidP="00EA7193">
                  <w:pPr>
                    <w:spacing w:after="0"/>
                    <w:jc w:val="both"/>
                    <w:rPr>
                      <w:rFonts w:ascii="Calibri" w:hAnsi="Calibri"/>
                      <w:b/>
                      <w:color w:val="073763" w:themeColor="accent1" w:themeShade="80"/>
                    </w:rPr>
                  </w:pPr>
                  <w:r w:rsidRPr="00A57E17">
                    <w:rPr>
                      <w:rFonts w:ascii="MS Gothic" w:eastAsia="MS Gothic" w:hAnsi="MS Gothic" w:cs="MS Gothic"/>
                      <w:b/>
                      <w:noProof/>
                      <w:color w:val="073763" w:themeColor="accent1" w:themeShade="80"/>
                      <w:lang w:eastAsia="tr-TR"/>
                    </w:rPr>
                    <w:drawing>
                      <wp:inline distT="0" distB="0" distL="0" distR="0">
                        <wp:extent cx="362309" cy="362309"/>
                        <wp:effectExtent l="19050" t="0" r="0" b="0"/>
                        <wp:docPr id="17" name="Resim 10" descr="C:\Users\byilmaz\Downloads\if_Zoom in_22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yilmaz\Downloads\if_Zoom in_22173.png"/>
                                <pic:cNvPicPr>
                                  <a:picLocks noChangeAspect="1" noChangeArrowheads="1"/>
                                </pic:cNvPicPr>
                              </pic:nvPicPr>
                              <pic:blipFill>
                                <a:blip r:embed="rId10"/>
                                <a:srcRect/>
                                <a:stretch>
                                  <a:fillRect/>
                                </a:stretch>
                              </pic:blipFill>
                              <pic:spPr bwMode="auto">
                                <a:xfrm>
                                  <a:off x="0" y="0"/>
                                  <a:ext cx="366585" cy="366585"/>
                                </a:xfrm>
                                <a:prstGeom prst="rect">
                                  <a:avLst/>
                                </a:prstGeom>
                                <a:noFill/>
                                <a:ln w="9525">
                                  <a:noFill/>
                                  <a:miter lim="800000"/>
                                  <a:headEnd/>
                                  <a:tailEnd/>
                                </a:ln>
                              </pic:spPr>
                            </pic:pic>
                          </a:graphicData>
                        </a:graphic>
                      </wp:inline>
                    </w:drawing>
                  </w:r>
                  <w:r w:rsidRPr="00A57E17">
                    <w:rPr>
                      <w:rFonts w:ascii="MS Gothic" w:eastAsia="MS Gothic" w:hAnsi="MS Gothic" w:cs="MS Gothic"/>
                      <w:b/>
                      <w:color w:val="073763" w:themeColor="accent1" w:themeShade="80"/>
                    </w:rPr>
                    <w:t xml:space="preserve"> </w:t>
                  </w:r>
                  <w:r w:rsidRPr="00A57E17">
                    <w:rPr>
                      <w:rFonts w:ascii="Calibri" w:hAnsi="Calibri"/>
                      <w:b/>
                      <w:color w:val="073763" w:themeColor="accent1" w:themeShade="80"/>
                    </w:rPr>
                    <w:t>DISCOVERING DENİZLİ</w:t>
                  </w:r>
                </w:p>
                <w:p w:rsidR="00356347" w:rsidRPr="00A57E17" w:rsidRDefault="00356347" w:rsidP="00EA7193">
                  <w:pPr>
                    <w:spacing w:after="0"/>
                    <w:jc w:val="both"/>
                    <w:rPr>
                      <w:rFonts w:ascii="Calibri" w:hAnsi="Calibri"/>
                      <w:color w:val="073763" w:themeColor="accent1" w:themeShade="80"/>
                      <w:lang w:val="en-US"/>
                    </w:rPr>
                  </w:pPr>
                  <w:r w:rsidRPr="00A57E17">
                    <w:rPr>
                      <w:rFonts w:ascii="Calibri" w:hAnsi="Calibri"/>
                      <w:b/>
                      <w:color w:val="073763" w:themeColor="accent1" w:themeShade="80"/>
                    </w:rPr>
                    <w:t xml:space="preserve">Denizli </w:t>
                  </w:r>
                  <w:r w:rsidRPr="00A57E17">
                    <w:rPr>
                      <w:rFonts w:ascii="Calibri" w:hAnsi="Calibri"/>
                      <w:color w:val="073763" w:themeColor="accent1" w:themeShade="80"/>
                      <w:lang w:val="en-US"/>
                    </w:rPr>
                    <w:t>is located in Aegean Region, South West of T</w:t>
                  </w:r>
                  <w:r>
                    <w:rPr>
                      <w:rFonts w:ascii="Calibri" w:hAnsi="Calibri"/>
                      <w:color w:val="073763" w:themeColor="accent1" w:themeShade="80"/>
                      <w:lang w:val="en-US"/>
                    </w:rPr>
                    <w:t>ürkiye</w:t>
                  </w:r>
                  <w:r w:rsidRPr="00A57E17">
                    <w:rPr>
                      <w:rFonts w:ascii="Calibri" w:hAnsi="Calibri"/>
                      <w:color w:val="073763" w:themeColor="accent1" w:themeShade="80"/>
                      <w:lang w:val="en-US"/>
                    </w:rPr>
                    <w:t>.</w:t>
                  </w:r>
                </w:p>
                <w:p w:rsidR="00356347" w:rsidRPr="00A57E17" w:rsidRDefault="00356347" w:rsidP="00EA7193">
                  <w:pPr>
                    <w:spacing w:after="0"/>
                    <w:jc w:val="both"/>
                    <w:rPr>
                      <w:rFonts w:ascii="Calibri" w:hAnsi="Calibri"/>
                      <w:color w:val="073763" w:themeColor="accent1" w:themeShade="80"/>
                      <w:lang w:val="en-US"/>
                    </w:rPr>
                  </w:pPr>
                  <w:r w:rsidRPr="00A57E17">
                    <w:rPr>
                      <w:rFonts w:ascii="Calibri" w:hAnsi="Calibri"/>
                      <w:noProof/>
                      <w:color w:val="073763" w:themeColor="accent1" w:themeShade="80"/>
                      <w:lang w:eastAsia="tr-TR"/>
                    </w:rPr>
                    <w:drawing>
                      <wp:inline distT="0" distB="0" distL="0" distR="0">
                        <wp:extent cx="2810414" cy="1518249"/>
                        <wp:effectExtent l="19050" t="0" r="8986" b="0"/>
                        <wp:docPr id="4" name="Resim 4"/>
                        <wp:cNvGraphicFramePr/>
                        <a:graphic xmlns:a="http://schemas.openxmlformats.org/drawingml/2006/main">
                          <a:graphicData uri="http://schemas.openxmlformats.org/drawingml/2006/picture">
                            <pic:pic xmlns:pic="http://schemas.openxmlformats.org/drawingml/2006/picture">
                              <pic:nvPicPr>
                                <pic:cNvPr id="4100" name="Picture 6"/>
                                <pic:cNvPicPr>
                                  <a:picLocks noChangeAspect="1" noChangeArrowheads="1"/>
                                </pic:cNvPicPr>
                              </pic:nvPicPr>
                              <pic:blipFill>
                                <a:blip r:embed="rId11"/>
                                <a:srcRect/>
                                <a:stretch>
                                  <a:fillRect/>
                                </a:stretch>
                              </pic:blipFill>
                              <pic:spPr bwMode="auto">
                                <a:xfrm>
                                  <a:off x="0" y="0"/>
                                  <a:ext cx="2809737" cy="1517883"/>
                                </a:xfrm>
                                <a:prstGeom prst="rect">
                                  <a:avLst/>
                                </a:prstGeom>
                                <a:noFill/>
                                <a:ln w="9525">
                                  <a:noFill/>
                                  <a:miter lim="800000"/>
                                  <a:headEnd/>
                                  <a:tailEnd/>
                                </a:ln>
                              </pic:spPr>
                            </pic:pic>
                          </a:graphicData>
                        </a:graphic>
                      </wp:inline>
                    </w:drawing>
                  </w:r>
                </w:p>
                <w:p w:rsidR="00356347" w:rsidRPr="00A57E17" w:rsidRDefault="00356347" w:rsidP="00C754CF">
                  <w:pPr>
                    <w:spacing w:after="0" w:line="240" w:lineRule="auto"/>
                    <w:jc w:val="both"/>
                    <w:rPr>
                      <w:rFonts w:ascii="Calibri" w:hAnsi="Calibri"/>
                      <w:color w:val="073763" w:themeColor="accent1" w:themeShade="80"/>
                      <w:lang w:val="en-US"/>
                    </w:rPr>
                  </w:pPr>
                  <w:r w:rsidRPr="00A57E17">
                    <w:rPr>
                      <w:rFonts w:ascii="Calibri" w:hAnsi="Calibri"/>
                      <w:color w:val="073763" w:themeColor="accent1" w:themeShade="80"/>
                      <w:lang w:val="en-US"/>
                    </w:rPr>
                    <w:t xml:space="preserve">Population is </w:t>
                  </w:r>
                  <w:r w:rsidRPr="00D800DC">
                    <w:rPr>
                      <w:rFonts w:ascii="Calibri" w:hAnsi="Calibri"/>
                      <w:b/>
                      <w:color w:val="073763" w:themeColor="accent1" w:themeShade="80"/>
                      <w:lang w:val="en-US"/>
                    </w:rPr>
                    <w:t>1.062.698</w:t>
                  </w:r>
                  <w:r>
                    <w:rPr>
                      <w:rFonts w:ascii="Calibri" w:hAnsi="Calibri"/>
                      <w:color w:val="073763" w:themeColor="accent1" w:themeShade="80"/>
                      <w:lang w:val="en-US"/>
                    </w:rPr>
                    <w:t xml:space="preserve">. </w:t>
                  </w:r>
                  <w:r w:rsidRPr="00A57E17">
                    <w:rPr>
                      <w:rFonts w:ascii="Calibri" w:hAnsi="Calibri"/>
                      <w:color w:val="073763" w:themeColor="accent1" w:themeShade="80"/>
                      <w:lang w:val="en-US"/>
                    </w:rPr>
                    <w:t>The history of Denizli and its surroundings stretches back to Ancient Era.</w:t>
                  </w:r>
                  <w:r>
                    <w:rPr>
                      <w:rFonts w:ascii="Calibri" w:hAnsi="Calibri"/>
                      <w:color w:val="073763" w:themeColor="accent1" w:themeShade="80"/>
                      <w:lang w:val="en-US"/>
                    </w:rPr>
                    <w:t xml:space="preserve"> </w:t>
                  </w:r>
                  <w:r w:rsidRPr="00A57E17">
                    <w:rPr>
                      <w:rFonts w:ascii="Calibri" w:hAnsi="Calibri"/>
                      <w:color w:val="073763" w:themeColor="accent1" w:themeShade="80"/>
                      <w:lang w:val="en-US"/>
                    </w:rPr>
                    <w:t>Pamukkale (in the Unesco World Heritage List), Hierapolis is located in Denizli.</w:t>
                  </w:r>
                </w:p>
                <w:p w:rsidR="00356347" w:rsidRPr="00B548AF" w:rsidRDefault="00356347" w:rsidP="008A4294">
                  <w:pPr>
                    <w:spacing w:after="0" w:line="240" w:lineRule="auto"/>
                    <w:jc w:val="both"/>
                    <w:rPr>
                      <w:rFonts w:ascii="Calibri" w:hAnsi="Calibri"/>
                      <w:b/>
                      <w:color w:val="073763" w:themeColor="accent1" w:themeShade="80"/>
                      <w:lang w:val="en-US"/>
                    </w:rPr>
                  </w:pPr>
                  <w:r w:rsidRPr="00A57E17">
                    <w:rPr>
                      <w:rFonts w:ascii="Calibri" w:hAnsi="Calibri"/>
                      <w:color w:val="073763" w:themeColor="accent1" w:themeShade="80"/>
                      <w:lang w:val="en-US"/>
                    </w:rPr>
                    <w:t>Denizli is one of the main centers of faith tourism (St. Philip’s Martyr is in Denizli).</w:t>
                  </w:r>
                  <w:r>
                    <w:rPr>
                      <w:rFonts w:ascii="Calibri" w:hAnsi="Calibri"/>
                      <w:color w:val="073763" w:themeColor="accent1" w:themeShade="80"/>
                      <w:lang w:val="en-US"/>
                    </w:rPr>
                    <w:t xml:space="preserve"> It has geothermal energy and solar energy.</w:t>
                  </w:r>
                  <w:r w:rsidRPr="0039738F">
                    <w:rPr>
                      <w:rFonts w:ascii="Calibri" w:hAnsi="Calibri"/>
                      <w:color w:val="073763" w:themeColor="accent1" w:themeShade="80"/>
                      <w:lang w:val="en-US"/>
                    </w:rPr>
                    <w:t>Annual sunshine duration of Denizli is 7.51-7.75 (hour/day) for 1991-2020.</w:t>
                  </w:r>
                  <w:r>
                    <w:rPr>
                      <w:rFonts w:ascii="Calibri" w:hAnsi="Calibri"/>
                      <w:color w:val="073763" w:themeColor="accent1" w:themeShade="80"/>
                      <w:lang w:val="en-US"/>
                    </w:rPr>
                    <w:t xml:space="preserve"> </w:t>
                  </w:r>
                </w:p>
                <w:p w:rsidR="00356347" w:rsidRPr="00A57E17" w:rsidRDefault="00356347" w:rsidP="008A4294">
                  <w:pPr>
                    <w:spacing w:after="0" w:line="240" w:lineRule="auto"/>
                    <w:jc w:val="both"/>
                    <w:rPr>
                      <w:rFonts w:ascii="Calibri" w:hAnsi="Calibri"/>
                      <w:color w:val="073763" w:themeColor="accent1" w:themeShade="80"/>
                      <w:lang w:val="en-US"/>
                    </w:rPr>
                  </w:pPr>
                  <w:r w:rsidRPr="00A57E17">
                    <w:rPr>
                      <w:rFonts w:ascii="Calibri" w:hAnsi="Calibri"/>
                      <w:color w:val="073763" w:themeColor="accent1" w:themeShade="80"/>
                      <w:lang w:val="en-US"/>
                    </w:rPr>
                    <w:t>Denizli is a city of tourism, travertine, textile, thermal, history, technology and agriculture (7 T).</w:t>
                  </w:r>
                </w:p>
                <w:p w:rsidR="00356347" w:rsidRPr="00A57E17" w:rsidRDefault="00356347" w:rsidP="008A4294">
                  <w:pPr>
                    <w:spacing w:after="0" w:line="240" w:lineRule="auto"/>
                    <w:jc w:val="both"/>
                    <w:rPr>
                      <w:rFonts w:ascii="Calibri" w:hAnsi="Calibri"/>
                      <w:color w:val="073763" w:themeColor="accent1" w:themeShade="80"/>
                      <w:lang w:val="en-US"/>
                    </w:rPr>
                  </w:pPr>
                  <w:r w:rsidRPr="00A57E17">
                    <w:rPr>
                      <w:rFonts w:ascii="Calibri" w:hAnsi="Calibri"/>
                      <w:color w:val="073763" w:themeColor="accent1" w:themeShade="80"/>
                      <w:lang w:val="en-US"/>
                    </w:rPr>
                    <w:t>Denizli is the leader in textile products and copper cable industry.</w:t>
                  </w:r>
                </w:p>
                <w:p w:rsidR="00356347" w:rsidRPr="00A57E17" w:rsidRDefault="00356347" w:rsidP="008A4294">
                  <w:pPr>
                    <w:spacing w:after="0" w:line="240" w:lineRule="auto"/>
                    <w:jc w:val="both"/>
                    <w:rPr>
                      <w:rFonts w:ascii="Calibri" w:hAnsi="Calibri"/>
                      <w:color w:val="073763" w:themeColor="accent1" w:themeShade="80"/>
                      <w:lang w:val="en-US"/>
                    </w:rPr>
                  </w:pPr>
                </w:p>
                <w:p w:rsidR="00356347" w:rsidRPr="00A57E17" w:rsidRDefault="00356347">
                  <w:pPr>
                    <w:rPr>
                      <w:color w:val="073763" w:themeColor="accent1" w:themeShade="80"/>
                    </w:rPr>
                  </w:pPr>
                </w:p>
              </w:txbxContent>
            </v:textbox>
          </v:shape>
        </w:pict>
      </w:r>
      <w:r w:rsidRPr="00FE14D8">
        <w:rPr>
          <w:rFonts w:ascii="Calibri" w:hAnsi="Calibri"/>
          <w:noProof/>
          <w:lang w:val="en-US"/>
        </w:rPr>
        <w:pict>
          <v:shape id="AutoShape 11" o:spid="_x0000_s1038" type="#_x0000_t32" style="position:absolute;margin-left:22.05pt;margin-top:8.6pt;width:241.8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pwlLgIAAFgEAAAOAAAAZHJzL2Uyb0RvYy54bWysVE2PmzAQvVfqf7C4J0CW3U1QyGoFSS/b&#10;NtJuf4BjG7AKHst2QqKq/71jk6RNe6mqcjBjPPPefDyzfDr2HTkIYyWoIkqnSUSEYsClaoroy9tm&#10;Mo+IdVRx2oESRXQSNnpavX+3HHQuZtBCx4UhCKJsPugiap3TeRxb1oqe2iloofCwBtNTh1vTxNzQ&#10;AdH7Lp4lyUM8gOHaABPW4tdqPIxWAb+uBXOf69oKR7oiwtxcWE1Yd36NV0uaN4bqVrJzGvQfsuip&#10;VEh6haqoo2Rv5B9QvWQGLNRuyqCPoa4lE6EGrCZNfqvmtaVahFqwOVZf22T/Hyz7dNgaInkRzbA9&#10;ivY4o+e9g0BN0tQ3aNA2R79SbY0vkR3Vq34B9tUSBWVLVSOC99tJY3CIiG9C/MZqpNkNH4GjD0WC&#10;0K1jbXoPiX0gxzCU03Uo4ugIw493yWOaLe4jwi5nMc0vgdpY90FAT7xRRNYZKpvWlaAUjh5MGmjo&#10;4cU6LAQDLwGeVcFGdl1QQKfIgFTp430IsNBJ7g+9mzXNruwMOVDUUJn4x3cFwW7cPHJFbTv6cbQq&#10;cKO+DOwVDzytoHx9th2V3WgjVKc8FdaMmZ6tUT/fFsliPV/Ps0k2e1hPsqSqJs+bMps8bDDb6q4q&#10;yyr97rNOs7yVnAvlE79oOc3+TivnWzWq8Krma4fiW/RQPSZ7eYekw9D9nEfF7ICftsY3ys8f5Ruc&#10;z1fN349f98Hr5w9h9QMAAP//AwBQSwMEFAAGAAgAAAAhANr+qffZAAAACAEAAA8AAABkcnMvZG93&#10;bnJldi54bWxMj8FOwzAQRO9I/IO1SNyo0yjQEuJUBQlxbos4u/E2iWqvrdht3b9nEQc47sxo9k2z&#10;ys6KM05x9KRgPitAIHXejNQr+Ny9PyxBxKTJaOsJFVwxwqq9vWl0bfyFNnjepl5wCcVaKxhSCrWU&#10;sRvQ6TjzAYm9g5+cTnxOvTSTvnC5s7Isiifp9Ej8YdAB3wbsjtuTUyCXuXoNx6tbH8Yg7fPmK39Y&#10;p9T9XV6/gEiY018YfvAZHVpm2vsTmSisgqqac5L1RQmC/cdywVP2v4JsG/l/QPsNAAD//wMAUEsB&#10;Ai0AFAAGAAgAAAAhALaDOJL+AAAA4QEAABMAAAAAAAAAAAAAAAAAAAAAAFtDb250ZW50X1R5cGVz&#10;XS54bWxQSwECLQAUAAYACAAAACEAOP0h/9YAAACUAQAACwAAAAAAAAAAAAAAAAAvAQAAX3JlbHMv&#10;LnJlbHNQSwECLQAUAAYACAAAACEAlFqcJS4CAABYBAAADgAAAAAAAAAAAAAAAAAuAgAAZHJzL2Uy&#10;b0RvYy54bWxQSwECLQAUAAYACAAAACEA2v6p99kAAAAIAQAADwAAAAAAAAAAAAAAAACIBAAAZHJz&#10;L2Rvd25yZXYueG1sUEsFBgAAAAAEAAQA8wAAAI4FAAAAAA==&#10;" strokecolor="#c00000" strokeweight=".25pt">
            <v:stroke dashstyle="dashDot"/>
          </v:shape>
        </w:pict>
      </w:r>
      <w:r w:rsidR="002862F3" w:rsidRPr="009A0E1F">
        <w:rPr>
          <w:rFonts w:ascii="MS Gothic" w:eastAsia="MS Gothic" w:hAnsi="MS Gothic" w:cs="MS Gothic"/>
          <w:b/>
          <w:color w:val="59A9F2" w:themeColor="accent1" w:themeTint="99"/>
          <w:lang w:val="en-GB"/>
        </w:rPr>
        <w:t xml:space="preserve">                                </w:t>
      </w:r>
    </w:p>
    <w:p w:rsidR="00095B28" w:rsidRPr="009A0E1F" w:rsidRDefault="00095B28" w:rsidP="001B20FC">
      <w:pPr>
        <w:spacing w:after="0"/>
        <w:ind w:left="357"/>
        <w:rPr>
          <w:rFonts w:ascii="MS Gothic" w:eastAsia="MS Gothic" w:hAnsi="MS Gothic" w:cs="MS Gothic"/>
          <w:b/>
          <w:color w:val="59A9F2" w:themeColor="accent1" w:themeTint="99"/>
          <w:lang w:val="en-GB"/>
        </w:rPr>
      </w:pPr>
    </w:p>
    <w:p w:rsidR="00E21F36" w:rsidRPr="009A0E1F" w:rsidRDefault="00313D3B" w:rsidP="00313D3B">
      <w:pPr>
        <w:tabs>
          <w:tab w:val="left" w:pos="8447"/>
        </w:tabs>
        <w:spacing w:after="0"/>
        <w:ind w:left="357"/>
        <w:rPr>
          <w:rFonts w:ascii="MS Gothic" w:eastAsia="MS Gothic" w:hAnsi="MS Gothic" w:cs="MS Gothic"/>
          <w:b/>
          <w:color w:val="59A9F2" w:themeColor="accent1" w:themeTint="99"/>
          <w:lang w:val="en-GB"/>
        </w:rPr>
      </w:pPr>
      <w:r w:rsidRPr="009A0E1F">
        <w:rPr>
          <w:rFonts w:ascii="MS Gothic" w:eastAsia="MS Gothic" w:hAnsi="MS Gothic" w:cs="MS Gothic"/>
          <w:b/>
          <w:color w:val="59A9F2" w:themeColor="accent1" w:themeTint="99"/>
          <w:lang w:val="en-GB"/>
        </w:rPr>
        <w:tab/>
      </w:r>
    </w:p>
    <w:p w:rsidR="00E21F36" w:rsidRPr="009A0E1F" w:rsidRDefault="00E21F36" w:rsidP="001B20FC">
      <w:pPr>
        <w:spacing w:after="0"/>
        <w:ind w:left="357"/>
        <w:rPr>
          <w:rFonts w:ascii="MS Gothic" w:eastAsia="MS Gothic" w:hAnsi="MS Gothic" w:cs="MS Gothic"/>
          <w:b/>
          <w:color w:val="59A9F2" w:themeColor="accent1" w:themeTint="99"/>
          <w:lang w:val="en-GB"/>
        </w:rPr>
      </w:pPr>
    </w:p>
    <w:p w:rsidR="00095B28" w:rsidRPr="009A0E1F" w:rsidRDefault="00095B28" w:rsidP="001B20FC">
      <w:pPr>
        <w:spacing w:after="0"/>
        <w:ind w:left="357"/>
        <w:rPr>
          <w:rFonts w:ascii="MS Gothic" w:eastAsia="MS Gothic" w:hAnsi="MS Gothic" w:cs="MS Gothic"/>
          <w:b/>
          <w:color w:val="59A9F2" w:themeColor="accent1" w:themeTint="99"/>
          <w:lang w:val="en-GB"/>
        </w:rPr>
      </w:pPr>
    </w:p>
    <w:p w:rsidR="00095B28" w:rsidRPr="009A0E1F" w:rsidRDefault="00095B28" w:rsidP="001B20FC">
      <w:pPr>
        <w:spacing w:after="0"/>
        <w:ind w:left="357"/>
        <w:rPr>
          <w:rFonts w:ascii="MS Gothic" w:eastAsia="MS Gothic" w:hAnsi="MS Gothic" w:cs="MS Gothic"/>
          <w:b/>
          <w:color w:val="59A9F2" w:themeColor="accent1" w:themeTint="99"/>
          <w:lang w:val="en-GB"/>
        </w:rPr>
      </w:pPr>
    </w:p>
    <w:p w:rsidR="00095B28" w:rsidRPr="009A0E1F" w:rsidRDefault="00095B28" w:rsidP="001B20FC">
      <w:pPr>
        <w:spacing w:after="0"/>
        <w:ind w:left="357"/>
        <w:rPr>
          <w:rFonts w:ascii="MS Gothic" w:eastAsia="MS Gothic" w:hAnsi="MS Gothic" w:cs="MS Gothic"/>
          <w:b/>
          <w:color w:val="59A9F2" w:themeColor="accent1" w:themeTint="99"/>
          <w:lang w:val="en-GB"/>
        </w:rPr>
      </w:pPr>
    </w:p>
    <w:p w:rsidR="00095B28" w:rsidRPr="009A0E1F" w:rsidRDefault="00095B28" w:rsidP="001B20FC">
      <w:pPr>
        <w:spacing w:after="0"/>
        <w:ind w:left="357"/>
        <w:rPr>
          <w:rFonts w:ascii="MS Gothic" w:eastAsia="MS Gothic" w:hAnsi="MS Gothic" w:cs="MS Gothic"/>
          <w:b/>
          <w:color w:val="59A9F2" w:themeColor="accent1" w:themeTint="99"/>
          <w:lang w:val="en-GB"/>
        </w:rPr>
      </w:pPr>
    </w:p>
    <w:p w:rsidR="00095B28" w:rsidRPr="009A0E1F" w:rsidRDefault="00095B28" w:rsidP="001B20FC">
      <w:pPr>
        <w:spacing w:after="0"/>
        <w:ind w:left="357"/>
        <w:rPr>
          <w:rFonts w:ascii="MS Gothic" w:eastAsia="MS Gothic" w:hAnsi="MS Gothic" w:cs="MS Gothic"/>
          <w:b/>
          <w:color w:val="59A9F2" w:themeColor="accent1" w:themeTint="99"/>
          <w:lang w:val="en-GB"/>
        </w:rPr>
      </w:pPr>
    </w:p>
    <w:p w:rsidR="00095B28" w:rsidRPr="009A0E1F" w:rsidRDefault="00095B28" w:rsidP="003A503E">
      <w:pPr>
        <w:spacing w:after="0"/>
        <w:ind w:left="357"/>
        <w:jc w:val="center"/>
        <w:rPr>
          <w:rFonts w:ascii="MS Gothic" w:eastAsia="MS Gothic" w:hAnsi="MS Gothic" w:cs="MS Gothic"/>
          <w:b/>
          <w:color w:val="59A9F2" w:themeColor="accent1" w:themeTint="99"/>
          <w:lang w:val="en-GB"/>
        </w:rPr>
      </w:pPr>
    </w:p>
    <w:p w:rsidR="00095B28" w:rsidRPr="009A0E1F" w:rsidRDefault="00095B28" w:rsidP="001B20FC">
      <w:pPr>
        <w:spacing w:after="0"/>
        <w:ind w:left="357"/>
        <w:rPr>
          <w:rFonts w:ascii="MS Gothic" w:eastAsia="MS Gothic" w:hAnsi="MS Gothic" w:cs="MS Gothic"/>
          <w:b/>
          <w:color w:val="59A9F2" w:themeColor="accent1" w:themeTint="99"/>
          <w:lang w:val="en-GB"/>
        </w:rPr>
      </w:pPr>
    </w:p>
    <w:p w:rsidR="00095B28" w:rsidRPr="009A0E1F" w:rsidRDefault="00095B28" w:rsidP="001B20FC">
      <w:pPr>
        <w:spacing w:after="0"/>
        <w:ind w:left="357"/>
        <w:rPr>
          <w:rFonts w:ascii="MS Gothic" w:eastAsia="MS Gothic" w:hAnsi="MS Gothic" w:cs="MS Gothic"/>
          <w:b/>
          <w:color w:val="59A9F2" w:themeColor="accent1" w:themeTint="99"/>
          <w:lang w:val="en-GB"/>
        </w:rPr>
      </w:pPr>
    </w:p>
    <w:p w:rsidR="00095B28" w:rsidRPr="009A0E1F" w:rsidRDefault="00095B28" w:rsidP="001B20FC">
      <w:pPr>
        <w:spacing w:after="0"/>
        <w:ind w:left="357"/>
        <w:rPr>
          <w:rFonts w:ascii="MS Gothic" w:eastAsia="MS Gothic" w:hAnsi="MS Gothic" w:cs="MS Gothic"/>
          <w:b/>
          <w:color w:val="59A9F2" w:themeColor="accent1" w:themeTint="99"/>
          <w:lang w:val="en-GB"/>
        </w:rPr>
      </w:pPr>
    </w:p>
    <w:p w:rsidR="00E21F36" w:rsidRPr="009A0E1F" w:rsidRDefault="00E21F36" w:rsidP="001B20FC">
      <w:pPr>
        <w:spacing w:after="0"/>
        <w:ind w:left="357"/>
        <w:rPr>
          <w:rFonts w:ascii="MS Gothic" w:eastAsia="MS Gothic" w:hAnsi="MS Gothic" w:cs="MS Gothic"/>
          <w:b/>
          <w:color w:val="59A9F2" w:themeColor="accent1" w:themeTint="99"/>
          <w:lang w:val="en-GB"/>
        </w:rPr>
      </w:pPr>
    </w:p>
    <w:p w:rsidR="00E21F36" w:rsidRPr="009A0E1F" w:rsidRDefault="00E21F36" w:rsidP="001B20FC">
      <w:pPr>
        <w:spacing w:after="0"/>
        <w:ind w:left="357"/>
        <w:rPr>
          <w:rFonts w:ascii="MS Gothic" w:eastAsia="MS Gothic" w:hAnsi="MS Gothic" w:cs="MS Gothic"/>
          <w:b/>
          <w:color w:val="59A9F2" w:themeColor="accent1" w:themeTint="99"/>
          <w:lang w:val="en-GB"/>
        </w:rPr>
      </w:pPr>
    </w:p>
    <w:p w:rsidR="00E21F36" w:rsidRPr="009A0E1F" w:rsidRDefault="00E21F36" w:rsidP="001B20FC">
      <w:pPr>
        <w:spacing w:after="0"/>
        <w:ind w:left="357"/>
        <w:rPr>
          <w:rFonts w:ascii="MS Gothic" w:eastAsia="MS Gothic" w:hAnsi="MS Gothic" w:cs="MS Gothic"/>
          <w:b/>
          <w:color w:val="59A9F2" w:themeColor="accent1" w:themeTint="99"/>
          <w:lang w:val="en-GB"/>
        </w:rPr>
      </w:pPr>
    </w:p>
    <w:p w:rsidR="00E21F36" w:rsidRPr="009A0E1F" w:rsidRDefault="00E21F36" w:rsidP="001B20FC">
      <w:pPr>
        <w:spacing w:after="0"/>
        <w:ind w:left="357"/>
        <w:rPr>
          <w:rFonts w:ascii="MS Gothic" w:eastAsia="MS Gothic" w:hAnsi="MS Gothic" w:cs="MS Gothic"/>
          <w:b/>
          <w:color w:val="59A9F2" w:themeColor="accent1" w:themeTint="99"/>
          <w:lang w:val="en-GB"/>
        </w:rPr>
      </w:pPr>
    </w:p>
    <w:p w:rsidR="00E21F36" w:rsidRPr="009A0E1F" w:rsidRDefault="00E21F36" w:rsidP="001B20FC">
      <w:pPr>
        <w:spacing w:after="0"/>
        <w:ind w:left="357"/>
        <w:rPr>
          <w:rFonts w:ascii="MS Gothic" w:eastAsia="MS Gothic" w:hAnsi="MS Gothic" w:cs="MS Gothic"/>
          <w:b/>
          <w:color w:val="59A9F2" w:themeColor="accent1" w:themeTint="99"/>
          <w:lang w:val="en-GB"/>
        </w:rPr>
      </w:pPr>
    </w:p>
    <w:p w:rsidR="00095B28" w:rsidRPr="009A0E1F" w:rsidRDefault="00095B28" w:rsidP="001B20FC">
      <w:pPr>
        <w:spacing w:after="0"/>
        <w:ind w:left="357"/>
        <w:rPr>
          <w:rFonts w:ascii="MS Gothic" w:eastAsia="MS Gothic" w:hAnsi="MS Gothic" w:cs="MS Gothic"/>
          <w:b/>
          <w:color w:val="59A9F2" w:themeColor="accent1" w:themeTint="99"/>
          <w:lang w:val="en-GB"/>
        </w:rPr>
      </w:pPr>
    </w:p>
    <w:p w:rsidR="00095B28" w:rsidRPr="009A0E1F" w:rsidRDefault="00095B28" w:rsidP="001B20FC">
      <w:pPr>
        <w:spacing w:after="0"/>
        <w:ind w:left="357"/>
        <w:rPr>
          <w:rFonts w:ascii="MS Gothic" w:eastAsia="MS Gothic" w:hAnsi="MS Gothic" w:cs="MS Gothic"/>
          <w:b/>
          <w:color w:val="59A9F2" w:themeColor="accent1" w:themeTint="99"/>
          <w:lang w:val="en-GB"/>
        </w:rPr>
      </w:pPr>
    </w:p>
    <w:p w:rsidR="00C35B93" w:rsidRPr="00C35B93" w:rsidRDefault="00FE14D8" w:rsidP="00C35B93">
      <w:pPr>
        <w:rPr>
          <w:rFonts w:asciiTheme="majorHAnsi" w:eastAsia="MS Gothic" w:hAnsiTheme="majorHAnsi" w:cs="MS Gothic"/>
          <w:color w:val="073763" w:themeColor="accent1" w:themeShade="80"/>
          <w:lang w:val="en-GB"/>
        </w:rPr>
      </w:pPr>
      <w:r w:rsidRPr="00FE14D8">
        <w:rPr>
          <w:rFonts w:ascii="MS Gothic" w:eastAsia="MS Gothic" w:hAnsi="MS Gothic" w:cs="MS Gothic"/>
          <w:b/>
          <w:noProof/>
          <w:color w:val="59A9F2" w:themeColor="accent1" w:themeTint="99"/>
          <w:lang w:val="en-US"/>
        </w:rPr>
        <w:pict>
          <v:shape id="_x0000_s1029" type="#_x0000_t202" style="position:absolute;margin-left:291.3pt;margin-top:5pt;width:223.6pt;height:686.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hROTgIAAJ8EAAAOAAAAZHJzL2Uyb0RvYy54bWysVNuO2yAQfa/Uf0C8N45zaRIrzmqb7VaV&#10;thdptx+AMY5RgaFAYqdfvwNO0nT3raofEMzAmTNzZry+6bUiB+G8BFPSfDSmRBgOtTS7kv54un+3&#10;pMQHZmqmwIiSHoWnN5u3b9adLcQEWlC1cARBjC86W9I2BFtkmeet0MyPwAqDzgacZgGPbpfVjnWI&#10;rlU2GY/fZx242jrgwnu03g1Oukn4TSN4+NY0XgSiSorcQlpdWqu4Zps1K3aO2VbyEw32Dyw0kwaD&#10;XqDuWGBk7+QrKC25Aw9NGHHQGTSN5CLlgNnk4xfZPLbMipQLFsfbS5n8/4PlXw/fHZF1SSdzSgzT&#10;qNGT6AP5AD3JF7E+nfUFXnu0eDH0aEedU67ePgD/6YmBbcvMTtw6B10rWI388vgyu3o64PgIUnVf&#10;oMY4bB8gAfWN07F4WA6C6KjT8aJN5MLROFlOV4sJujj6lot8Olsk9TJWnJ9b58MnAZrETUkdip/g&#10;2eHBh0iHFecrMZoHJet7qVQ6uF21VY4cGDbKffpSBi+uKUO6kq7mWKzXEEd/QcAOraGjRDEf0HiB&#10;jI/UXmP+Q6R8HL+hC9GOvTrYz6n5hJmo/0VXy4Bjo6TGWlxBxOJ/NHVq6sCkGvaYtzInNaIAgxSh&#10;r/ok/PQscgX1EeVxMEwJTjVuWnC/KelwQkrqf+2ZE5jVZ4MSr/LZLI5UOszmSRx37amuPcxwhCpp&#10;oGTYbsMwhnvr5K7FSENTGbjFtmhkEiz2z8DqRB+nIBXjNLFxzK7P6daf/8rmGQAA//8DAFBLAwQU&#10;AAYACAAAACEAlWmdQ94AAAAMAQAADwAAAGRycy9kb3ducmV2LnhtbEyPwU7DMBBE70j8g7VIXBC1&#10;MaIKIU5VVSDOLVy4ufE2iYjXSew2KV/P9gS3Hc3T7Eyxmn0nTjjGNpCBh4UCgVQF11Jt4PPj7T4D&#10;EZMlZ7tAaOCMEVbl9VVhcxcm2uJpl2rBIRRza6BJqc+ljFWD3sZF6JHYO4TR28RyrKUb7cThvpNa&#10;qaX0tiX+0NgeNw1W37ujNxCm17MPOCh99/Xj3zfrYXvQgzG3N/P6BUTCOf3BcKnP1aHkTvtwJBdF&#10;Z+Ap00tG2VC86QIo/cxj9nw9ZlqDLAv5f0T5CwAA//8DAFBLAQItABQABgAIAAAAIQC2gziS/gAA&#10;AOEBAAATAAAAAAAAAAAAAAAAAAAAAABbQ29udGVudF9UeXBlc10ueG1sUEsBAi0AFAAGAAgAAAAh&#10;ADj9If/WAAAAlAEAAAsAAAAAAAAAAAAAAAAALwEAAF9yZWxzLy5yZWxzUEsBAi0AFAAGAAgAAAAh&#10;ADIyFE5OAgAAnwQAAA4AAAAAAAAAAAAAAAAALgIAAGRycy9lMm9Eb2MueG1sUEsBAi0AFAAGAAgA&#10;AAAhAJVpnUPeAAAADAEAAA8AAAAAAAAAAAAAAAAAqAQAAGRycy9kb3ducmV2LnhtbFBLBQYAAAAA&#10;BAAEAPMAAACzBQAAAAA=&#10;" strokecolor="white">
            <v:textbox style="mso-next-textbox:#_x0000_s1029">
              <w:txbxContent>
                <w:p w:rsidR="00356347" w:rsidRPr="003A503E" w:rsidRDefault="00356347" w:rsidP="003A503E">
                  <w:pPr>
                    <w:spacing w:after="0"/>
                    <w:jc w:val="both"/>
                    <w:rPr>
                      <w:rFonts w:asciiTheme="majorHAnsi" w:eastAsia="MS Gothic" w:hAnsiTheme="majorHAnsi" w:cs="MS Gothic"/>
                      <w:color w:val="073763" w:themeColor="accent1" w:themeShade="80"/>
                      <w:lang w:val="en-GB"/>
                    </w:rPr>
                  </w:pPr>
                </w:p>
              </w:txbxContent>
            </v:textbox>
          </v:shape>
        </w:pict>
      </w:r>
      <w:r w:rsidR="00095B28" w:rsidRPr="009A0E1F">
        <w:rPr>
          <w:rFonts w:ascii="Calibri" w:hAnsi="Calibri"/>
          <w:lang w:val="en-GB"/>
        </w:rPr>
        <w:t xml:space="preserve">     </w:t>
      </w:r>
    </w:p>
    <w:p w:rsidR="00C35B93" w:rsidRPr="005D5258" w:rsidRDefault="00FE14D8" w:rsidP="00C35B93">
      <w:pPr>
        <w:spacing w:after="0"/>
        <w:jc w:val="both"/>
        <w:rPr>
          <w:rFonts w:asciiTheme="majorHAnsi" w:eastAsia="MS Gothic" w:hAnsiTheme="majorHAnsi" w:cs="MS Gothic"/>
          <w:color w:val="073763" w:themeColor="accent1" w:themeShade="80"/>
          <w:lang w:val="en-GB"/>
        </w:rPr>
      </w:pPr>
      <w:r w:rsidRPr="00FE14D8">
        <w:rPr>
          <w:rFonts w:ascii="MS Gothic" w:eastAsia="MS Gothic" w:hAnsi="MS Gothic" w:cs="MS Gothic"/>
          <w:b/>
          <w:noProof/>
          <w:color w:val="59A9F2" w:themeColor="accent1" w:themeTint="99"/>
          <w:lang w:val="en-US"/>
        </w:rPr>
        <w:lastRenderedPageBreak/>
        <w:pict>
          <v:shape id="_x0000_s1030" type="#_x0000_t202" style="position:absolute;left:0;text-align:left;margin-left:16.8pt;margin-top:12.15pt;width:503.95pt;height:339.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DZJSwIAAJEEAAAOAAAAZHJzL2Uyb0RvYy54bWysVNtu3CAQfa/Uf0C8N7a3u0nWijdKk6aq&#10;lF6kpB+AMbZRgaHArp1+fQfY3W7at6p+QDAzHGbOmfHV9awV2QnnJZiGVmclJcJw6KQZGvrt6f7N&#10;JSU+MNMxBUY09Fl4er15/epqsrVYwAiqE44giPH1ZBs6hmDrovB8FJr5M7DCoLMHp1nAoxuKzrEJ&#10;0bUqFmV5XkzgOuuAC+/RepeddJPw+17w8KXvvQhENRRzC2l1aW3jWmyuWD04ZkfJ92mwf8hCM2nw&#10;0SPUHQuMbJ38C0pL7sBDH8446AL6XnKRasBqqvKPah5HZkWqBcnx9kiT/3+w/PPuqyOyQ+3WlBim&#10;UaMnMQfyDmZSXUR+JutrDHu0GBhmtGNsqtXbB+DfPTFwOzIziBvnYBoF6zC/Kt4sTq5mHB9B2ukT&#10;dPgO2wZIQHPvdCQP6SCIjjo9H7WJuXA0ni/LsjpfUcLRt3xbLdaLpF7B6sN163z4IECTuGmoQ/ET&#10;PNs9+BDTYfUhJL7mQcnuXiqVDm5ob5UjO4aNcp++VMEfYcqQqaHr1WKVGXgBEXtWHEHaIbOkthrL&#10;zcBVGb/cdGjH1sz2QyWp7SNESvZFgloGHBQldUMvT1Ai3e9Nl9o4MKnyHitVZs9/pDyTH+Z2TlIv&#10;D7K20D2jIA7yXOAc42YE95OSCWeiof7HljlBifpoUNR1tVzGIUqH5eoCFSDu1NOeepjhCNXQQEne&#10;3oY8eFvr5DDiS5kgAzfYCL1MEsWOyVnt08e+T2TsZzQO1uk5Rf3+k2x+AQAA//8DAFBLAwQUAAYA&#10;CAAAACEAR1VAQ+AAAAAKAQAADwAAAGRycy9kb3ducmV2LnhtbEyPwU7DMBBE70j8g7VI3KjdJi0Q&#10;sqkQiN5QRUCFoxMvSUS8jmK3DXw97gmOoxnNvMnXk+3FgUbfOUaYzxQI4tqZjhuEt9enqxsQPmg2&#10;undMCN/kYV2cn+U6M+7IL3QoQyNiCftMI7QhDJmUvm7Jaj9zA3H0Pt1odYhybKQZ9TGW214ulFpJ&#10;qzuOC60e6KGl+qvcWwRfq9Vum5a790pu6OfWmMePzTPi5cV0fwci0BT+wnDCj+hQRKbK7dl40SMk&#10;ySomERZpAuLkq3S+BFEhXKtkCbLI5f8LxS8AAAD//wMAUEsBAi0AFAAGAAgAAAAhALaDOJL+AAAA&#10;4QEAABMAAAAAAAAAAAAAAAAAAAAAAFtDb250ZW50X1R5cGVzXS54bWxQSwECLQAUAAYACAAAACEA&#10;OP0h/9YAAACUAQAACwAAAAAAAAAAAAAAAAAvAQAAX3JlbHMvLnJlbHNQSwECLQAUAAYACAAAACEA&#10;sRw2SUsCAACRBAAADgAAAAAAAAAAAAAAAAAuAgAAZHJzL2Uyb0RvYy54bWxQSwECLQAUAAYACAAA&#10;ACEAR1VAQ+AAAAAKAQAADwAAAAAAAAAAAAAAAAClBAAAZHJzL2Rvd25yZXYueG1sUEsFBgAAAAAE&#10;AAQA8wAAALIFAAAAAA==&#10;" strokecolor="white [3212]">
            <v:textbox>
              <w:txbxContent>
                <w:p w:rsidR="00356347" w:rsidRPr="00167AE1" w:rsidRDefault="00356347" w:rsidP="00C35B93">
                  <w:pPr>
                    <w:spacing w:after="0"/>
                    <w:jc w:val="both"/>
                    <w:rPr>
                      <w:rFonts w:ascii="Calibri" w:hAnsi="Calibri"/>
                      <w:b/>
                      <w:color w:val="073763" w:themeColor="accent1" w:themeShade="80"/>
                      <w:szCs w:val="16"/>
                    </w:rPr>
                  </w:pPr>
                  <w:r w:rsidRPr="00B26005">
                    <w:rPr>
                      <w:noProof/>
                      <w:sz w:val="16"/>
                      <w:szCs w:val="16"/>
                      <w:lang w:eastAsia="tr-TR"/>
                    </w:rPr>
                    <w:drawing>
                      <wp:inline distT="0" distB="0" distL="0" distR="0">
                        <wp:extent cx="329852" cy="325380"/>
                        <wp:effectExtent l="0" t="0" r="0" b="0"/>
                        <wp:docPr id="27" name="Resim 27" descr="Bus Icon SVG Vector &amp; PNG Free Download | UX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s Icon SVG Vector &amp; PNG Free Download | UXWin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594" cy="338936"/>
                                </a:xfrm>
                                <a:prstGeom prst="rect">
                                  <a:avLst/>
                                </a:prstGeom>
                                <a:noFill/>
                                <a:ln>
                                  <a:noFill/>
                                </a:ln>
                              </pic:spPr>
                            </pic:pic>
                          </a:graphicData>
                        </a:graphic>
                      </wp:inline>
                    </w:drawing>
                  </w:r>
                  <w:r w:rsidRPr="00B26005">
                    <w:rPr>
                      <w:rFonts w:ascii="Calibri" w:hAnsi="Calibri"/>
                      <w:b/>
                      <w:color w:val="073763" w:themeColor="accent1" w:themeShade="80"/>
                      <w:sz w:val="16"/>
                      <w:szCs w:val="16"/>
                    </w:rPr>
                    <w:t xml:space="preserve">  </w:t>
                  </w:r>
                  <w:r w:rsidRPr="00167AE1">
                    <w:rPr>
                      <w:rFonts w:ascii="Calibri" w:hAnsi="Calibri"/>
                      <w:b/>
                      <w:color w:val="073763" w:themeColor="accent1" w:themeShade="80"/>
                      <w:szCs w:val="16"/>
                    </w:rPr>
                    <w:t>TRANSPORTATION DEPARTMENT</w:t>
                  </w:r>
                </w:p>
                <w:p w:rsidR="00356347" w:rsidRPr="002133D0" w:rsidRDefault="00356347" w:rsidP="00B26005">
                  <w:pPr>
                    <w:spacing w:after="0"/>
                    <w:jc w:val="both"/>
                    <w:rPr>
                      <w:rFonts w:asciiTheme="majorHAnsi" w:eastAsia="MS Gothic" w:hAnsiTheme="majorHAnsi" w:cstheme="majorHAnsi"/>
                      <w:color w:val="073763" w:themeColor="accent1" w:themeShade="80"/>
                      <w:szCs w:val="16"/>
                      <w:lang w:val="en-GB"/>
                    </w:rPr>
                  </w:pPr>
                  <w:r w:rsidRPr="002133D0">
                    <w:rPr>
                      <w:rFonts w:asciiTheme="majorHAnsi" w:eastAsia="MS Gothic" w:hAnsiTheme="majorHAnsi" w:cstheme="majorHAnsi"/>
                      <w:color w:val="073763" w:themeColor="accent1" w:themeShade="80"/>
                      <w:szCs w:val="16"/>
                      <w:lang w:val="en-GB"/>
                    </w:rPr>
                    <w:t>The Transportation Department aims to provide safe, comfortable, and economical urban public transportation services to the people of Denizli, continuously improving the quality of transportation to maximize social satisfaction.</w:t>
                  </w:r>
                </w:p>
                <w:p w:rsidR="00356347" w:rsidRPr="002133D0" w:rsidRDefault="00356347" w:rsidP="00B26005">
                  <w:pPr>
                    <w:spacing w:after="0"/>
                    <w:jc w:val="both"/>
                    <w:rPr>
                      <w:rFonts w:asciiTheme="majorHAnsi" w:eastAsia="MS Gothic" w:hAnsiTheme="majorHAnsi" w:cstheme="majorHAnsi"/>
                      <w:color w:val="073763" w:themeColor="accent1" w:themeShade="80"/>
                      <w:szCs w:val="16"/>
                      <w:lang w:val="en-GB"/>
                    </w:rPr>
                  </w:pPr>
                  <w:r w:rsidRPr="002133D0">
                    <w:rPr>
                      <w:rFonts w:asciiTheme="majorHAnsi" w:eastAsia="MS Gothic" w:hAnsiTheme="majorHAnsi" w:cstheme="majorHAnsi"/>
                      <w:color w:val="073763" w:themeColor="accent1" w:themeShade="80"/>
                      <w:szCs w:val="16"/>
                      <w:lang w:val="en-GB"/>
                    </w:rPr>
                    <w:t>DMM is actively transforming Denizli into a smart mobility hub by operating 70 adaptive intersections and a smart fleet of 258 buses, while utilizing a dynamic digital twin model to simulate and optimize traffic scenarios.</w:t>
                  </w:r>
                </w:p>
                <w:p w:rsidR="00A40F2C" w:rsidRPr="00F177F5" w:rsidRDefault="00A40F2C" w:rsidP="00A40F2C">
                  <w:pPr>
                    <w:spacing w:after="0"/>
                    <w:jc w:val="both"/>
                    <w:rPr>
                      <w:rFonts w:asciiTheme="majorHAnsi" w:eastAsia="MS Gothic" w:hAnsiTheme="majorHAnsi" w:cstheme="majorHAnsi"/>
                      <w:color w:val="073763" w:themeColor="accent1" w:themeShade="80"/>
                      <w:szCs w:val="16"/>
                    </w:rPr>
                  </w:pPr>
                  <w:proofErr w:type="spellStart"/>
                  <w:r w:rsidRPr="00F177F5">
                    <w:rPr>
                      <w:rFonts w:asciiTheme="majorHAnsi" w:eastAsia="MS Gothic" w:hAnsiTheme="majorHAnsi" w:cstheme="majorHAnsi"/>
                      <w:color w:val="073763" w:themeColor="accent1" w:themeShade="80"/>
                      <w:szCs w:val="16"/>
                    </w:rPr>
                    <w:t>In</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this</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context</w:t>
                  </w:r>
                  <w:proofErr w:type="spellEnd"/>
                  <w:r w:rsidRPr="00F177F5">
                    <w:rPr>
                      <w:rFonts w:asciiTheme="majorHAnsi" w:eastAsia="MS Gothic" w:hAnsiTheme="majorHAnsi" w:cstheme="majorHAnsi"/>
                      <w:color w:val="073763" w:themeColor="accent1" w:themeShade="80"/>
                      <w:szCs w:val="16"/>
                    </w:rPr>
                    <w:t xml:space="preserve">, DMM has </w:t>
                  </w:r>
                  <w:proofErr w:type="spellStart"/>
                  <w:r w:rsidRPr="00F177F5">
                    <w:rPr>
                      <w:rFonts w:asciiTheme="majorHAnsi" w:eastAsia="MS Gothic" w:hAnsiTheme="majorHAnsi" w:cstheme="majorHAnsi"/>
                      <w:color w:val="073763" w:themeColor="accent1" w:themeShade="80"/>
                      <w:szCs w:val="16"/>
                    </w:rPr>
                    <w:t>successfully</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finalized</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the</w:t>
                  </w:r>
                  <w:proofErr w:type="spellEnd"/>
                  <w:r w:rsidRPr="00F177F5">
                    <w:rPr>
                      <w:rFonts w:asciiTheme="majorHAnsi" w:eastAsia="MS Gothic" w:hAnsiTheme="majorHAnsi" w:cstheme="majorHAnsi"/>
                      <w:color w:val="073763" w:themeColor="accent1" w:themeShade="80"/>
                      <w:szCs w:val="16"/>
                    </w:rPr>
                    <w:t xml:space="preserve"> </w:t>
                  </w:r>
                  <w:r w:rsidRPr="00F177F5">
                    <w:rPr>
                      <w:rFonts w:asciiTheme="majorHAnsi" w:eastAsia="MS Gothic" w:hAnsiTheme="majorHAnsi" w:cstheme="majorHAnsi"/>
                      <w:bCs/>
                      <w:color w:val="073763" w:themeColor="accent1" w:themeShade="80"/>
                      <w:szCs w:val="16"/>
                    </w:rPr>
                    <w:t xml:space="preserve">Denizli </w:t>
                  </w:r>
                  <w:proofErr w:type="spellStart"/>
                  <w:r w:rsidRPr="00F177F5">
                    <w:rPr>
                      <w:rFonts w:asciiTheme="majorHAnsi" w:eastAsia="MS Gothic" w:hAnsiTheme="majorHAnsi" w:cstheme="majorHAnsi"/>
                      <w:bCs/>
                      <w:color w:val="073763" w:themeColor="accent1" w:themeShade="80"/>
                      <w:szCs w:val="16"/>
                    </w:rPr>
                    <w:t>Sustainable</w:t>
                  </w:r>
                  <w:proofErr w:type="spellEnd"/>
                  <w:r w:rsidRPr="00F177F5">
                    <w:rPr>
                      <w:rFonts w:asciiTheme="majorHAnsi" w:eastAsia="MS Gothic" w:hAnsiTheme="majorHAnsi" w:cstheme="majorHAnsi"/>
                      <w:bCs/>
                      <w:color w:val="073763" w:themeColor="accent1" w:themeShade="80"/>
                      <w:szCs w:val="16"/>
                    </w:rPr>
                    <w:t xml:space="preserve"> Urban </w:t>
                  </w:r>
                  <w:proofErr w:type="spellStart"/>
                  <w:r w:rsidRPr="00F177F5">
                    <w:rPr>
                      <w:rFonts w:asciiTheme="majorHAnsi" w:eastAsia="MS Gothic" w:hAnsiTheme="majorHAnsi" w:cstheme="majorHAnsi"/>
                      <w:bCs/>
                      <w:color w:val="073763" w:themeColor="accent1" w:themeShade="80"/>
                      <w:szCs w:val="16"/>
                    </w:rPr>
                    <w:t>Mobility</w:t>
                  </w:r>
                  <w:proofErr w:type="spellEnd"/>
                  <w:r w:rsidRPr="00F177F5">
                    <w:rPr>
                      <w:rFonts w:asciiTheme="majorHAnsi" w:eastAsia="MS Gothic" w:hAnsiTheme="majorHAnsi" w:cstheme="majorHAnsi"/>
                      <w:bCs/>
                      <w:color w:val="073763" w:themeColor="accent1" w:themeShade="80"/>
                      <w:szCs w:val="16"/>
                    </w:rPr>
                    <w:t xml:space="preserve"> Plan (SUMP/Denizli SKUP)</w:t>
                  </w:r>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Notably</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this</w:t>
                  </w:r>
                  <w:proofErr w:type="spellEnd"/>
                  <w:r w:rsidRPr="00F177F5">
                    <w:rPr>
                      <w:rFonts w:asciiTheme="majorHAnsi" w:eastAsia="MS Gothic" w:hAnsiTheme="majorHAnsi" w:cstheme="majorHAnsi"/>
                      <w:color w:val="073763" w:themeColor="accent1" w:themeShade="80"/>
                      <w:szCs w:val="16"/>
                    </w:rPr>
                    <w:t xml:space="preserve"> is </w:t>
                  </w:r>
                  <w:proofErr w:type="spellStart"/>
                  <w:r w:rsidRPr="00F177F5">
                    <w:rPr>
                      <w:rFonts w:asciiTheme="majorHAnsi" w:eastAsia="MS Gothic" w:hAnsiTheme="majorHAnsi" w:cstheme="majorHAnsi"/>
                      <w:bCs/>
                      <w:color w:val="073763" w:themeColor="accent1" w:themeShade="80"/>
                      <w:szCs w:val="16"/>
                    </w:rPr>
                    <w:t>Türkiye’s</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first</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comprehensive</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sustainable</w:t>
                  </w:r>
                  <w:proofErr w:type="spellEnd"/>
                  <w:r w:rsidRPr="00F177F5">
                    <w:rPr>
                      <w:rFonts w:asciiTheme="majorHAnsi" w:eastAsia="MS Gothic" w:hAnsiTheme="majorHAnsi" w:cstheme="majorHAnsi"/>
                      <w:bCs/>
                      <w:color w:val="073763" w:themeColor="accent1" w:themeShade="80"/>
                      <w:szCs w:val="16"/>
                    </w:rPr>
                    <w:t xml:space="preserve"> urban </w:t>
                  </w:r>
                  <w:proofErr w:type="spellStart"/>
                  <w:r w:rsidRPr="00F177F5">
                    <w:rPr>
                      <w:rFonts w:asciiTheme="majorHAnsi" w:eastAsia="MS Gothic" w:hAnsiTheme="majorHAnsi" w:cstheme="majorHAnsi"/>
                      <w:bCs/>
                      <w:color w:val="073763" w:themeColor="accent1" w:themeShade="80"/>
                      <w:szCs w:val="16"/>
                    </w:rPr>
                    <w:t>mobility</w:t>
                  </w:r>
                  <w:proofErr w:type="spellEnd"/>
                  <w:r w:rsidRPr="00F177F5">
                    <w:rPr>
                      <w:rFonts w:asciiTheme="majorHAnsi" w:eastAsia="MS Gothic" w:hAnsiTheme="majorHAnsi" w:cstheme="majorHAnsi"/>
                      <w:bCs/>
                      <w:color w:val="073763" w:themeColor="accent1" w:themeShade="80"/>
                      <w:szCs w:val="16"/>
                    </w:rPr>
                    <w:t xml:space="preserve"> plan </w:t>
                  </w:r>
                  <w:proofErr w:type="spellStart"/>
                  <w:r w:rsidRPr="00F177F5">
                    <w:rPr>
                      <w:rFonts w:asciiTheme="majorHAnsi" w:eastAsia="MS Gothic" w:hAnsiTheme="majorHAnsi" w:cstheme="majorHAnsi"/>
                      <w:bCs/>
                      <w:color w:val="073763" w:themeColor="accent1" w:themeShade="80"/>
                      <w:szCs w:val="16"/>
                    </w:rPr>
                    <w:t>prepared</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entirely</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by</w:t>
                  </w:r>
                  <w:proofErr w:type="spellEnd"/>
                  <w:r w:rsidRPr="00F177F5">
                    <w:rPr>
                      <w:rFonts w:asciiTheme="majorHAnsi" w:eastAsia="MS Gothic" w:hAnsiTheme="majorHAnsi" w:cstheme="majorHAnsi"/>
                      <w:bCs/>
                      <w:color w:val="073763" w:themeColor="accent1" w:themeShade="80"/>
                      <w:szCs w:val="16"/>
                    </w:rPr>
                    <w:t xml:space="preserve"> a </w:t>
                  </w:r>
                  <w:proofErr w:type="spellStart"/>
                  <w:r w:rsidRPr="00F177F5">
                    <w:rPr>
                      <w:rFonts w:asciiTheme="majorHAnsi" w:eastAsia="MS Gothic" w:hAnsiTheme="majorHAnsi" w:cstheme="majorHAnsi"/>
                      <w:bCs/>
                      <w:color w:val="073763" w:themeColor="accent1" w:themeShade="80"/>
                      <w:szCs w:val="16"/>
                    </w:rPr>
                    <w:t>metropolitan</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municipality’s</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own</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technical</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team</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and</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resources</w:t>
                  </w:r>
                  <w:proofErr w:type="spellEnd"/>
                  <w:r w:rsidRPr="00F177F5">
                    <w:rPr>
                      <w:rFonts w:asciiTheme="majorHAnsi" w:eastAsia="MS Gothic" w:hAnsiTheme="majorHAnsi" w:cstheme="majorHAnsi"/>
                      <w:color w:val="073763" w:themeColor="accent1" w:themeShade="80"/>
                      <w:szCs w:val="16"/>
                    </w:rPr>
                    <w:t>.</w:t>
                  </w:r>
                </w:p>
                <w:p w:rsidR="00A40F2C" w:rsidRPr="00F177F5" w:rsidRDefault="00A40F2C" w:rsidP="00A40F2C">
                  <w:pPr>
                    <w:spacing w:after="0"/>
                    <w:jc w:val="both"/>
                    <w:rPr>
                      <w:rFonts w:asciiTheme="majorHAnsi" w:eastAsia="MS Gothic" w:hAnsiTheme="majorHAnsi" w:cstheme="majorHAnsi"/>
                      <w:color w:val="073763" w:themeColor="accent1" w:themeShade="80"/>
                      <w:szCs w:val="16"/>
                    </w:rPr>
                  </w:pPr>
                  <w:proofErr w:type="spellStart"/>
                  <w:r w:rsidRPr="00F177F5">
                    <w:rPr>
                      <w:rFonts w:asciiTheme="majorHAnsi" w:eastAsia="MS Gothic" w:hAnsiTheme="majorHAnsi" w:cstheme="majorHAnsi"/>
                      <w:color w:val="073763" w:themeColor="accent1" w:themeShade="80"/>
                      <w:szCs w:val="16"/>
                    </w:rPr>
                    <w:t>The</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Strategic</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Framework</w:t>
                  </w:r>
                  <w:proofErr w:type="spellEnd"/>
                  <w:r w:rsidRPr="00F177F5">
                    <w:rPr>
                      <w:rFonts w:asciiTheme="majorHAnsi" w:eastAsia="MS Gothic" w:hAnsiTheme="majorHAnsi" w:cstheme="majorHAnsi"/>
                      <w:bCs/>
                      <w:color w:val="073763" w:themeColor="accent1" w:themeShade="80"/>
                      <w:szCs w:val="16"/>
                    </w:rPr>
                    <w:t xml:space="preserve"> (2025–2040)</w:t>
                  </w:r>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developed</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using</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advanced</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dynamic</w:t>
                  </w:r>
                  <w:proofErr w:type="spellEnd"/>
                  <w:r w:rsidRPr="00F177F5">
                    <w:rPr>
                      <w:rFonts w:asciiTheme="majorHAnsi" w:eastAsia="MS Gothic" w:hAnsiTheme="majorHAnsi" w:cstheme="majorHAnsi"/>
                      <w:color w:val="073763" w:themeColor="accent1" w:themeShade="80"/>
                      <w:szCs w:val="16"/>
                    </w:rPr>
                    <w:t xml:space="preserve"> transport </w:t>
                  </w:r>
                  <w:proofErr w:type="spellStart"/>
                  <w:r w:rsidRPr="00F177F5">
                    <w:rPr>
                      <w:rFonts w:asciiTheme="majorHAnsi" w:eastAsia="MS Gothic" w:hAnsiTheme="majorHAnsi" w:cstheme="majorHAnsi"/>
                      <w:color w:val="073763" w:themeColor="accent1" w:themeShade="80"/>
                      <w:szCs w:val="16"/>
                    </w:rPr>
                    <w:t>modeling</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outlines</w:t>
                  </w:r>
                  <w:proofErr w:type="spellEnd"/>
                  <w:r w:rsidRPr="00F177F5">
                    <w:rPr>
                      <w:rFonts w:asciiTheme="majorHAnsi" w:eastAsia="MS Gothic" w:hAnsiTheme="majorHAnsi" w:cstheme="majorHAnsi"/>
                      <w:color w:val="073763" w:themeColor="accent1" w:themeShade="80"/>
                      <w:szCs w:val="16"/>
                    </w:rPr>
                    <w:t xml:space="preserve"> a </w:t>
                  </w:r>
                  <w:proofErr w:type="spellStart"/>
                  <w:r w:rsidRPr="00F177F5">
                    <w:rPr>
                      <w:rFonts w:asciiTheme="majorHAnsi" w:eastAsia="MS Gothic" w:hAnsiTheme="majorHAnsi" w:cstheme="majorHAnsi"/>
                      <w:color w:val="073763" w:themeColor="accent1" w:themeShade="80"/>
                      <w:szCs w:val="16"/>
                    </w:rPr>
                    <w:t>vision</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for</w:t>
                  </w:r>
                  <w:proofErr w:type="spellEnd"/>
                  <w:r w:rsidRPr="00F177F5">
                    <w:rPr>
                      <w:rFonts w:asciiTheme="majorHAnsi" w:eastAsia="MS Gothic" w:hAnsiTheme="majorHAnsi" w:cstheme="majorHAnsi"/>
                      <w:color w:val="073763" w:themeColor="accent1" w:themeShade="80"/>
                      <w:szCs w:val="16"/>
                    </w:rPr>
                    <w:t xml:space="preserve"> a </w:t>
                  </w:r>
                  <w:r w:rsidRPr="00F177F5">
                    <w:rPr>
                      <w:rFonts w:asciiTheme="majorHAnsi" w:eastAsia="MS Gothic" w:hAnsiTheme="majorHAnsi" w:cstheme="majorHAnsi"/>
                      <w:bCs/>
                      <w:color w:val="073763" w:themeColor="accent1" w:themeShade="80"/>
                      <w:szCs w:val="16"/>
                    </w:rPr>
                    <w:t>“</w:t>
                  </w:r>
                  <w:proofErr w:type="spellStart"/>
                  <w:r w:rsidRPr="00F177F5">
                    <w:rPr>
                      <w:rFonts w:asciiTheme="majorHAnsi" w:eastAsia="MS Gothic" w:hAnsiTheme="majorHAnsi" w:cstheme="majorHAnsi"/>
                      <w:bCs/>
                      <w:color w:val="073763" w:themeColor="accent1" w:themeShade="80"/>
                      <w:szCs w:val="16"/>
                    </w:rPr>
                    <w:t>Human</w:t>
                  </w:r>
                  <w:proofErr w:type="spellEnd"/>
                  <w:r w:rsidRPr="00F177F5">
                    <w:rPr>
                      <w:rFonts w:asciiTheme="majorHAnsi" w:eastAsia="MS Gothic" w:hAnsiTheme="majorHAnsi" w:cstheme="majorHAnsi"/>
                      <w:bCs/>
                      <w:color w:val="073763" w:themeColor="accent1" w:themeShade="80"/>
                      <w:szCs w:val="16"/>
                    </w:rPr>
                    <w:t>-</w:t>
                  </w:r>
                  <w:proofErr w:type="spellStart"/>
                  <w:r w:rsidRPr="00F177F5">
                    <w:rPr>
                      <w:rFonts w:asciiTheme="majorHAnsi" w:eastAsia="MS Gothic" w:hAnsiTheme="majorHAnsi" w:cstheme="majorHAnsi"/>
                      <w:bCs/>
                      <w:color w:val="073763" w:themeColor="accent1" w:themeShade="80"/>
                      <w:szCs w:val="16"/>
                    </w:rPr>
                    <w:t>Oriented</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Livable</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Safe</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and</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Innovative</w:t>
                  </w:r>
                  <w:proofErr w:type="spellEnd"/>
                  <w:r w:rsidRPr="00F177F5">
                    <w:rPr>
                      <w:rFonts w:asciiTheme="majorHAnsi" w:eastAsia="MS Gothic" w:hAnsiTheme="majorHAnsi" w:cstheme="majorHAnsi"/>
                      <w:bCs/>
                      <w:color w:val="073763" w:themeColor="accent1" w:themeShade="80"/>
                      <w:szCs w:val="16"/>
                    </w:rPr>
                    <w:t>” Denizli</w:t>
                  </w:r>
                  <w:r w:rsidRPr="00F177F5">
                    <w:rPr>
                      <w:rFonts w:asciiTheme="majorHAnsi" w:eastAsia="MS Gothic" w:hAnsiTheme="majorHAnsi" w:cstheme="majorHAnsi"/>
                      <w:color w:val="073763" w:themeColor="accent1" w:themeShade="80"/>
                      <w:szCs w:val="16"/>
                    </w:rPr>
                    <w:t xml:space="preserve">. At </w:t>
                  </w:r>
                  <w:proofErr w:type="spellStart"/>
                  <w:r w:rsidRPr="00F177F5">
                    <w:rPr>
                      <w:rFonts w:asciiTheme="majorHAnsi" w:eastAsia="MS Gothic" w:hAnsiTheme="majorHAnsi" w:cstheme="majorHAnsi"/>
                      <w:color w:val="073763" w:themeColor="accent1" w:themeShade="80"/>
                      <w:szCs w:val="16"/>
                    </w:rPr>
                    <w:t>the</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neighborhood</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level</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this</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vision</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promotes</w:t>
                  </w:r>
                  <w:proofErr w:type="spellEnd"/>
                  <w:r w:rsidRPr="00F177F5">
                    <w:rPr>
                      <w:rFonts w:asciiTheme="majorHAnsi" w:eastAsia="MS Gothic" w:hAnsiTheme="majorHAnsi" w:cstheme="majorHAnsi"/>
                      <w:color w:val="073763" w:themeColor="accent1" w:themeShade="80"/>
                      <w:szCs w:val="16"/>
                    </w:rPr>
                    <w:t xml:space="preserve"> </w:t>
                  </w:r>
                  <w:r w:rsidRPr="00F177F5">
                    <w:rPr>
                      <w:rFonts w:asciiTheme="majorHAnsi" w:eastAsia="MS Gothic" w:hAnsiTheme="majorHAnsi" w:cstheme="majorHAnsi"/>
                      <w:bCs/>
                      <w:color w:val="073763" w:themeColor="accent1" w:themeShade="80"/>
                      <w:szCs w:val="16"/>
                    </w:rPr>
                    <w:t>15-</w:t>
                  </w:r>
                  <w:proofErr w:type="spellStart"/>
                  <w:r w:rsidRPr="00F177F5">
                    <w:rPr>
                      <w:rFonts w:asciiTheme="majorHAnsi" w:eastAsia="MS Gothic" w:hAnsiTheme="majorHAnsi" w:cstheme="majorHAnsi"/>
                      <w:bCs/>
                      <w:color w:val="073763" w:themeColor="accent1" w:themeShade="80"/>
                      <w:szCs w:val="16"/>
                    </w:rPr>
                    <w:t>minute</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accessibility</w:t>
                  </w:r>
                  <w:proofErr w:type="spellEnd"/>
                  <w:r w:rsidRPr="00F177F5">
                    <w:rPr>
                      <w:rFonts w:asciiTheme="majorHAnsi" w:eastAsia="MS Gothic" w:hAnsiTheme="majorHAnsi" w:cstheme="majorHAnsi"/>
                      <w:bCs/>
                      <w:color w:val="073763" w:themeColor="accent1" w:themeShade="80"/>
                      <w:szCs w:val="16"/>
                    </w:rPr>
                    <w:t xml:space="preserve">, 30 km/h </w:t>
                  </w:r>
                  <w:proofErr w:type="spellStart"/>
                  <w:r w:rsidRPr="00F177F5">
                    <w:rPr>
                      <w:rFonts w:asciiTheme="majorHAnsi" w:eastAsia="MS Gothic" w:hAnsiTheme="majorHAnsi" w:cstheme="majorHAnsi"/>
                      <w:bCs/>
                      <w:color w:val="073763" w:themeColor="accent1" w:themeShade="80"/>
                      <w:szCs w:val="16"/>
                    </w:rPr>
                    <w:t>zones</w:t>
                  </w:r>
                  <w:proofErr w:type="spellEnd"/>
                  <w:r w:rsidRPr="00F177F5">
                    <w:rPr>
                      <w:rFonts w:asciiTheme="majorHAnsi" w:eastAsia="MS Gothic" w:hAnsiTheme="majorHAnsi" w:cstheme="majorHAnsi"/>
                      <w:bCs/>
                      <w:color w:val="073763" w:themeColor="accent1" w:themeShade="80"/>
                      <w:szCs w:val="16"/>
                    </w:rPr>
                    <w:t xml:space="preserve">, safer </w:t>
                  </w:r>
                  <w:proofErr w:type="spellStart"/>
                  <w:r w:rsidRPr="00F177F5">
                    <w:rPr>
                      <w:rFonts w:asciiTheme="majorHAnsi" w:eastAsia="MS Gothic" w:hAnsiTheme="majorHAnsi" w:cstheme="majorHAnsi"/>
                      <w:bCs/>
                      <w:color w:val="073763" w:themeColor="accent1" w:themeShade="80"/>
                      <w:szCs w:val="16"/>
                    </w:rPr>
                    <w:t>crossings</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and</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continuous</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pedestrian</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infrastructure</w:t>
                  </w:r>
                  <w:proofErr w:type="spellEnd"/>
                  <w:r w:rsidRPr="00F177F5">
                    <w:rPr>
                      <w:rFonts w:asciiTheme="majorHAnsi" w:eastAsia="MS Gothic" w:hAnsiTheme="majorHAnsi" w:cstheme="majorHAnsi"/>
                      <w:color w:val="073763" w:themeColor="accent1" w:themeShade="80"/>
                      <w:szCs w:val="16"/>
                    </w:rPr>
                    <w:t>.</w:t>
                  </w:r>
                </w:p>
                <w:p w:rsidR="00A40F2C" w:rsidRPr="00F177F5" w:rsidRDefault="00A40F2C" w:rsidP="00A40F2C">
                  <w:pPr>
                    <w:spacing w:after="0"/>
                    <w:jc w:val="both"/>
                    <w:rPr>
                      <w:rFonts w:asciiTheme="majorHAnsi" w:eastAsia="MS Gothic" w:hAnsiTheme="majorHAnsi" w:cstheme="majorHAnsi"/>
                      <w:color w:val="073763" w:themeColor="accent1" w:themeShade="80"/>
                      <w:szCs w:val="16"/>
                    </w:rPr>
                  </w:pPr>
                  <w:proofErr w:type="spellStart"/>
                  <w:r w:rsidRPr="00F177F5">
                    <w:rPr>
                      <w:rFonts w:asciiTheme="majorHAnsi" w:eastAsia="MS Gothic" w:hAnsiTheme="majorHAnsi" w:cstheme="majorHAnsi"/>
                      <w:color w:val="073763" w:themeColor="accent1" w:themeShade="80"/>
                      <w:szCs w:val="16"/>
                    </w:rPr>
                    <w:t>The</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roadmap</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encompasses</w:t>
                  </w:r>
                  <w:proofErr w:type="spellEnd"/>
                  <w:r w:rsidRPr="00F177F5">
                    <w:rPr>
                      <w:rFonts w:asciiTheme="majorHAnsi" w:eastAsia="MS Gothic" w:hAnsiTheme="majorHAnsi" w:cstheme="majorHAnsi"/>
                      <w:color w:val="073763" w:themeColor="accent1" w:themeShade="80"/>
                      <w:szCs w:val="16"/>
                    </w:rPr>
                    <w:t xml:space="preserve"> </w:t>
                  </w:r>
                  <w:r w:rsidRPr="00F177F5">
                    <w:rPr>
                      <w:rFonts w:asciiTheme="majorHAnsi" w:eastAsia="MS Gothic" w:hAnsiTheme="majorHAnsi" w:cstheme="majorHAnsi"/>
                      <w:bCs/>
                      <w:color w:val="073763" w:themeColor="accent1" w:themeShade="80"/>
                      <w:szCs w:val="16"/>
                    </w:rPr>
                    <w:t xml:space="preserve">8 </w:t>
                  </w:r>
                  <w:proofErr w:type="spellStart"/>
                  <w:r w:rsidRPr="00F177F5">
                    <w:rPr>
                      <w:rFonts w:asciiTheme="majorHAnsi" w:eastAsia="MS Gothic" w:hAnsiTheme="majorHAnsi" w:cstheme="majorHAnsi"/>
                      <w:bCs/>
                      <w:color w:val="073763" w:themeColor="accent1" w:themeShade="80"/>
                      <w:szCs w:val="16"/>
                    </w:rPr>
                    <w:t>measure</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packages</w:t>
                  </w:r>
                  <w:proofErr w:type="spellEnd"/>
                  <w:r w:rsidRPr="00F177F5">
                    <w:rPr>
                      <w:rFonts w:asciiTheme="majorHAnsi" w:eastAsia="MS Gothic" w:hAnsiTheme="majorHAnsi" w:cstheme="majorHAnsi"/>
                      <w:bCs/>
                      <w:color w:val="073763" w:themeColor="accent1" w:themeShade="80"/>
                      <w:szCs w:val="16"/>
                    </w:rPr>
                    <w:t xml:space="preserve">, 66 </w:t>
                  </w:r>
                  <w:proofErr w:type="spellStart"/>
                  <w:r w:rsidRPr="00F177F5">
                    <w:rPr>
                      <w:rFonts w:asciiTheme="majorHAnsi" w:eastAsia="MS Gothic" w:hAnsiTheme="majorHAnsi" w:cstheme="majorHAnsi"/>
                      <w:bCs/>
                      <w:color w:val="073763" w:themeColor="accent1" w:themeShade="80"/>
                      <w:szCs w:val="16"/>
                    </w:rPr>
                    <w:t>measures</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and</w:t>
                  </w:r>
                  <w:proofErr w:type="spellEnd"/>
                  <w:r w:rsidRPr="00F177F5">
                    <w:rPr>
                      <w:rFonts w:asciiTheme="majorHAnsi" w:eastAsia="MS Gothic" w:hAnsiTheme="majorHAnsi" w:cstheme="majorHAnsi"/>
                      <w:bCs/>
                      <w:color w:val="073763" w:themeColor="accent1" w:themeShade="80"/>
                      <w:szCs w:val="16"/>
                    </w:rPr>
                    <w:t xml:space="preserve"> 425 </w:t>
                  </w:r>
                  <w:proofErr w:type="spellStart"/>
                  <w:r w:rsidRPr="00F177F5">
                    <w:rPr>
                      <w:rFonts w:asciiTheme="majorHAnsi" w:eastAsia="MS Gothic" w:hAnsiTheme="majorHAnsi" w:cstheme="majorHAnsi"/>
                      <w:bCs/>
                      <w:color w:val="073763" w:themeColor="accent1" w:themeShade="80"/>
                      <w:szCs w:val="16"/>
                    </w:rPr>
                    <w:t>specific</w:t>
                  </w:r>
                  <w:proofErr w:type="spellEnd"/>
                  <w:r w:rsidRPr="00F177F5">
                    <w:rPr>
                      <w:rFonts w:asciiTheme="majorHAnsi" w:eastAsia="MS Gothic" w:hAnsiTheme="majorHAnsi" w:cstheme="majorHAnsi"/>
                      <w:bCs/>
                      <w:color w:val="073763" w:themeColor="accent1" w:themeShade="80"/>
                      <w:szCs w:val="16"/>
                    </w:rPr>
                    <w:t xml:space="preserve"> </w:t>
                  </w:r>
                  <w:proofErr w:type="spellStart"/>
                  <w:r w:rsidRPr="00F177F5">
                    <w:rPr>
                      <w:rFonts w:asciiTheme="majorHAnsi" w:eastAsia="MS Gothic" w:hAnsiTheme="majorHAnsi" w:cstheme="majorHAnsi"/>
                      <w:bCs/>
                      <w:color w:val="073763" w:themeColor="accent1" w:themeShade="80"/>
                      <w:szCs w:val="16"/>
                    </w:rPr>
                    <w:t>projects</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to</w:t>
                  </w:r>
                  <w:proofErr w:type="spellEnd"/>
                  <w:r w:rsidRPr="00F177F5">
                    <w:rPr>
                      <w:rFonts w:asciiTheme="majorHAnsi" w:eastAsia="MS Gothic" w:hAnsiTheme="majorHAnsi" w:cstheme="majorHAnsi"/>
                      <w:color w:val="073763" w:themeColor="accent1" w:themeShade="80"/>
                      <w:szCs w:val="16"/>
                    </w:rPr>
                    <w:t xml:space="preserve"> be </w:t>
                  </w:r>
                  <w:proofErr w:type="spellStart"/>
                  <w:r w:rsidRPr="00F177F5">
                    <w:rPr>
                      <w:rFonts w:asciiTheme="majorHAnsi" w:eastAsia="MS Gothic" w:hAnsiTheme="majorHAnsi" w:cstheme="majorHAnsi"/>
                      <w:color w:val="073763" w:themeColor="accent1" w:themeShade="80"/>
                      <w:szCs w:val="16"/>
                    </w:rPr>
                    <w:t>implemented</w:t>
                  </w:r>
                  <w:proofErr w:type="spellEnd"/>
                  <w:r w:rsidRPr="00F177F5">
                    <w:rPr>
                      <w:rFonts w:asciiTheme="majorHAnsi" w:eastAsia="MS Gothic" w:hAnsiTheme="majorHAnsi" w:cstheme="majorHAnsi"/>
                      <w:color w:val="073763" w:themeColor="accent1" w:themeShade="80"/>
                      <w:szCs w:val="16"/>
                    </w:rPr>
                    <w:t xml:space="preserve"> </w:t>
                  </w:r>
                  <w:proofErr w:type="spellStart"/>
                  <w:r w:rsidRPr="00F177F5">
                    <w:rPr>
                      <w:rFonts w:asciiTheme="majorHAnsi" w:eastAsia="MS Gothic" w:hAnsiTheme="majorHAnsi" w:cstheme="majorHAnsi"/>
                      <w:color w:val="073763" w:themeColor="accent1" w:themeShade="80"/>
                      <w:szCs w:val="16"/>
                    </w:rPr>
                    <w:t>by</w:t>
                  </w:r>
                  <w:proofErr w:type="spellEnd"/>
                  <w:r w:rsidRPr="00F177F5">
                    <w:rPr>
                      <w:rFonts w:asciiTheme="majorHAnsi" w:eastAsia="MS Gothic" w:hAnsiTheme="majorHAnsi" w:cstheme="majorHAnsi"/>
                      <w:color w:val="073763" w:themeColor="accent1" w:themeShade="80"/>
                      <w:szCs w:val="16"/>
                    </w:rPr>
                    <w:t xml:space="preserve"> 2040.</w:t>
                  </w:r>
                  <w:r w:rsidR="008223A3">
                    <w:rPr>
                      <w:rFonts w:asciiTheme="majorHAnsi" w:eastAsia="MS Gothic" w:hAnsiTheme="majorHAnsi" w:cstheme="majorHAnsi"/>
                      <w:color w:val="073763" w:themeColor="accent1" w:themeShade="80"/>
                      <w:szCs w:val="16"/>
                    </w:rPr>
                    <w:t xml:space="preserve"> </w:t>
                  </w:r>
                </w:p>
                <w:p w:rsidR="00356347" w:rsidRPr="002133D0" w:rsidRDefault="00356347" w:rsidP="00C35B93">
                  <w:pPr>
                    <w:spacing w:after="0"/>
                    <w:jc w:val="both"/>
                    <w:rPr>
                      <w:rFonts w:asciiTheme="majorHAnsi" w:eastAsia="MS Gothic" w:hAnsiTheme="majorHAnsi" w:cstheme="majorHAnsi"/>
                      <w:color w:val="073763" w:themeColor="accent1" w:themeShade="80"/>
                      <w:szCs w:val="16"/>
                      <w:lang w:val="en-GB"/>
                    </w:rPr>
                  </w:pPr>
                  <w:r w:rsidRPr="002133D0">
                    <w:rPr>
                      <w:rFonts w:asciiTheme="majorHAnsi" w:eastAsia="MS Gothic" w:hAnsiTheme="majorHAnsi" w:cstheme="majorHAnsi"/>
                      <w:color w:val="073763" w:themeColor="accent1" w:themeShade="80"/>
                      <w:szCs w:val="16"/>
                      <w:lang w:val="en-GB"/>
                    </w:rPr>
                    <w:t>Transportation Department possesses:</w:t>
                  </w:r>
                </w:p>
                <w:p w:rsidR="00356347" w:rsidRPr="002133D0" w:rsidRDefault="00356347" w:rsidP="00441CF4">
                  <w:pPr>
                    <w:spacing w:after="0"/>
                    <w:jc w:val="both"/>
                    <w:rPr>
                      <w:rFonts w:asciiTheme="majorHAnsi" w:eastAsia="MS Gothic" w:hAnsiTheme="majorHAnsi" w:cstheme="majorHAnsi"/>
                      <w:color w:val="073763" w:themeColor="accent1" w:themeShade="80"/>
                      <w:szCs w:val="16"/>
                      <w:lang w:val="en-GB"/>
                    </w:rPr>
                  </w:pPr>
                  <w:r w:rsidRPr="002133D0">
                    <w:rPr>
                      <w:rFonts w:asciiTheme="majorHAnsi" w:eastAsia="MS Gothic" w:hAnsiTheme="majorHAnsi" w:cstheme="majorHAnsi"/>
                      <w:color w:val="073763" w:themeColor="accent1" w:themeShade="80"/>
                      <w:szCs w:val="16"/>
                      <w:lang w:val="en-GB"/>
                    </w:rPr>
                    <w:t>• A central Urban Transport Unit with GIS and traffic analysis capabilities,</w:t>
                  </w:r>
                </w:p>
                <w:p w:rsidR="00356347" w:rsidRPr="002133D0" w:rsidRDefault="00356347" w:rsidP="00C35B93">
                  <w:pPr>
                    <w:spacing w:after="0"/>
                    <w:jc w:val="both"/>
                    <w:rPr>
                      <w:rFonts w:asciiTheme="majorHAnsi" w:eastAsia="MS Gothic" w:hAnsiTheme="majorHAnsi" w:cstheme="majorHAnsi"/>
                      <w:color w:val="073763" w:themeColor="accent1" w:themeShade="80"/>
                      <w:szCs w:val="16"/>
                      <w:lang w:val="en-GB"/>
                    </w:rPr>
                  </w:pPr>
                  <w:r w:rsidRPr="002133D0">
                    <w:rPr>
                      <w:rFonts w:asciiTheme="majorHAnsi" w:eastAsia="MS Gothic" w:hAnsiTheme="majorHAnsi" w:cstheme="majorHAnsi"/>
                      <w:color w:val="073763" w:themeColor="accent1" w:themeShade="80"/>
                      <w:szCs w:val="16"/>
                      <w:lang w:val="en-GB"/>
                    </w:rPr>
                    <w:t>• ITS infrastructure including CCTV and traffic signal control integration,</w:t>
                  </w:r>
                </w:p>
                <w:p w:rsidR="00356347" w:rsidRPr="002133D0" w:rsidRDefault="00356347" w:rsidP="00C35B93">
                  <w:pPr>
                    <w:spacing w:after="0"/>
                    <w:jc w:val="both"/>
                    <w:rPr>
                      <w:rFonts w:asciiTheme="majorHAnsi" w:eastAsia="MS Gothic" w:hAnsiTheme="majorHAnsi" w:cstheme="majorHAnsi"/>
                      <w:color w:val="073763" w:themeColor="accent1" w:themeShade="80"/>
                      <w:szCs w:val="16"/>
                      <w:lang w:val="en-GB"/>
                    </w:rPr>
                  </w:pPr>
                  <w:r w:rsidRPr="002133D0">
                    <w:rPr>
                      <w:rFonts w:asciiTheme="majorHAnsi" w:eastAsia="MS Gothic" w:hAnsiTheme="majorHAnsi" w:cstheme="majorHAnsi"/>
                      <w:color w:val="073763" w:themeColor="accent1" w:themeShade="80"/>
                      <w:szCs w:val="16"/>
                      <w:lang w:val="en-GB"/>
                    </w:rPr>
                    <w:t>• Experience in coordinating multi-stakeholder platforms for public engagement and participatory planning,</w:t>
                  </w:r>
                </w:p>
                <w:p w:rsidR="00356347" w:rsidRPr="002133D0" w:rsidRDefault="00356347" w:rsidP="00441CF4">
                  <w:pPr>
                    <w:spacing w:after="0"/>
                    <w:jc w:val="both"/>
                    <w:rPr>
                      <w:rFonts w:asciiTheme="majorHAnsi" w:eastAsia="MS Gothic" w:hAnsiTheme="majorHAnsi" w:cstheme="majorHAnsi"/>
                      <w:color w:val="073763" w:themeColor="accent1" w:themeShade="80"/>
                      <w:szCs w:val="16"/>
                      <w:lang w:val="en-GB"/>
                    </w:rPr>
                  </w:pPr>
                  <w:r w:rsidRPr="002133D0">
                    <w:rPr>
                      <w:rFonts w:asciiTheme="majorHAnsi" w:eastAsia="MS Gothic" w:hAnsiTheme="majorHAnsi" w:cstheme="majorHAnsi"/>
                      <w:color w:val="073763" w:themeColor="accent1" w:themeShade="80"/>
                      <w:szCs w:val="16"/>
                      <w:lang w:val="en-GB"/>
                    </w:rPr>
                    <w:t>•An open and collaborative policy environment enabling the piloting of innovative safety and mobility solutions in real-life conditions.</w:t>
                  </w:r>
                </w:p>
                <w:p w:rsidR="00356347" w:rsidRPr="00B26005" w:rsidRDefault="00356347" w:rsidP="00441CF4">
                  <w:pPr>
                    <w:spacing w:after="0"/>
                    <w:jc w:val="both"/>
                    <w:rPr>
                      <w:rFonts w:asciiTheme="majorHAnsi" w:eastAsia="MS Gothic" w:hAnsiTheme="majorHAnsi" w:cs="MS Gothic"/>
                      <w:color w:val="073763" w:themeColor="accent1" w:themeShade="80"/>
                      <w:sz w:val="16"/>
                      <w:szCs w:val="16"/>
                      <w:lang w:val="en-GB"/>
                    </w:rPr>
                  </w:pPr>
                </w:p>
                <w:p w:rsidR="00356347" w:rsidRPr="00B26005" w:rsidRDefault="00356347" w:rsidP="00441CF4">
                  <w:pPr>
                    <w:spacing w:after="0"/>
                    <w:jc w:val="both"/>
                    <w:rPr>
                      <w:rFonts w:asciiTheme="majorHAnsi" w:eastAsia="MS Gothic" w:hAnsiTheme="majorHAnsi" w:cs="MS Gothic"/>
                      <w:color w:val="073763" w:themeColor="accent1" w:themeShade="80"/>
                      <w:sz w:val="16"/>
                      <w:szCs w:val="16"/>
                      <w:lang w:val="en-GB"/>
                    </w:rPr>
                  </w:pPr>
                </w:p>
                <w:p w:rsidR="00356347" w:rsidRPr="00B26005" w:rsidRDefault="00356347" w:rsidP="00441CF4">
                  <w:pPr>
                    <w:spacing w:after="0"/>
                    <w:jc w:val="both"/>
                    <w:rPr>
                      <w:rFonts w:asciiTheme="majorHAnsi" w:eastAsia="MS Gothic" w:hAnsiTheme="majorHAnsi" w:cs="MS Gothic"/>
                      <w:color w:val="073763" w:themeColor="accent1" w:themeShade="80"/>
                      <w:sz w:val="16"/>
                      <w:szCs w:val="16"/>
                      <w:lang w:val="en-GB"/>
                    </w:rPr>
                  </w:pPr>
                </w:p>
                <w:p w:rsidR="00356347" w:rsidRPr="00B26005" w:rsidRDefault="00356347" w:rsidP="00441CF4">
                  <w:pPr>
                    <w:spacing w:after="0"/>
                    <w:jc w:val="both"/>
                    <w:rPr>
                      <w:rFonts w:asciiTheme="majorHAnsi" w:eastAsia="MS Gothic" w:hAnsiTheme="majorHAnsi" w:cs="MS Gothic"/>
                      <w:color w:val="073763" w:themeColor="accent1" w:themeShade="80"/>
                      <w:sz w:val="16"/>
                      <w:szCs w:val="16"/>
                      <w:lang w:val="en-GB"/>
                    </w:rPr>
                  </w:pPr>
                </w:p>
                <w:p w:rsidR="00356347" w:rsidRPr="00B26005" w:rsidRDefault="00356347" w:rsidP="00441CF4">
                  <w:pPr>
                    <w:spacing w:after="0"/>
                    <w:jc w:val="both"/>
                    <w:rPr>
                      <w:rFonts w:asciiTheme="majorHAnsi" w:eastAsia="MS Gothic" w:hAnsiTheme="majorHAnsi" w:cs="MS Gothic"/>
                      <w:color w:val="073763" w:themeColor="accent1" w:themeShade="80"/>
                      <w:sz w:val="16"/>
                      <w:szCs w:val="16"/>
                      <w:lang w:val="en-GB"/>
                    </w:rPr>
                  </w:pPr>
                </w:p>
                <w:p w:rsidR="00356347" w:rsidRPr="00B26005" w:rsidRDefault="00356347" w:rsidP="00441CF4">
                  <w:pPr>
                    <w:spacing w:after="0"/>
                    <w:jc w:val="both"/>
                    <w:rPr>
                      <w:rFonts w:asciiTheme="majorHAnsi" w:eastAsia="MS Gothic" w:hAnsiTheme="majorHAnsi" w:cs="MS Gothic"/>
                      <w:color w:val="073763" w:themeColor="accent1" w:themeShade="80"/>
                      <w:sz w:val="16"/>
                      <w:szCs w:val="16"/>
                      <w:lang w:val="en-GB"/>
                    </w:rPr>
                  </w:pPr>
                </w:p>
                <w:p w:rsidR="00356347" w:rsidRPr="00B26005" w:rsidRDefault="00356347" w:rsidP="003A503E">
                  <w:pPr>
                    <w:spacing w:after="0"/>
                    <w:jc w:val="both"/>
                    <w:rPr>
                      <w:rFonts w:asciiTheme="majorHAnsi" w:eastAsia="MS Gothic" w:hAnsiTheme="majorHAnsi" w:cs="MS Gothic"/>
                      <w:b/>
                      <w:color w:val="073763" w:themeColor="accent1" w:themeShade="80"/>
                      <w:sz w:val="16"/>
                      <w:szCs w:val="16"/>
                      <w:lang w:val="en-GB"/>
                    </w:rPr>
                  </w:pPr>
                </w:p>
              </w:txbxContent>
            </v:textbox>
          </v:shape>
        </w:pict>
      </w:r>
    </w:p>
    <w:p w:rsidR="00C35B93" w:rsidRDefault="00C35B93" w:rsidP="00095B28">
      <w:pPr>
        <w:rPr>
          <w:rFonts w:ascii="Calibri" w:hAnsi="Calibri"/>
          <w:lang w:val="en-GB"/>
        </w:rPr>
      </w:pPr>
    </w:p>
    <w:p w:rsidR="00C35B93" w:rsidRDefault="00C35B93" w:rsidP="00095B28">
      <w:pPr>
        <w:rPr>
          <w:rFonts w:ascii="Calibri" w:hAnsi="Calibri"/>
          <w:lang w:val="en-GB"/>
        </w:rPr>
      </w:pPr>
    </w:p>
    <w:p w:rsidR="00C35B93" w:rsidRDefault="00C35B93" w:rsidP="00095B28">
      <w:pPr>
        <w:rPr>
          <w:rFonts w:ascii="Calibri" w:hAnsi="Calibri"/>
          <w:lang w:val="en-GB"/>
        </w:rPr>
      </w:pPr>
    </w:p>
    <w:p w:rsidR="00C35B93" w:rsidRDefault="00C35B93" w:rsidP="00095B28">
      <w:pPr>
        <w:rPr>
          <w:rFonts w:ascii="Calibri" w:hAnsi="Calibri"/>
          <w:lang w:val="en-GB"/>
        </w:rPr>
      </w:pPr>
    </w:p>
    <w:p w:rsidR="00C35B93" w:rsidRDefault="00C35B93" w:rsidP="00095B28">
      <w:pPr>
        <w:rPr>
          <w:rFonts w:ascii="Calibri" w:hAnsi="Calibri"/>
          <w:lang w:val="en-GB"/>
        </w:rPr>
      </w:pPr>
    </w:p>
    <w:p w:rsidR="00C35B93" w:rsidRDefault="00C35B93" w:rsidP="00095B28">
      <w:pPr>
        <w:rPr>
          <w:rFonts w:ascii="Calibri" w:hAnsi="Calibri"/>
          <w:lang w:val="en-GB"/>
        </w:rPr>
      </w:pPr>
    </w:p>
    <w:p w:rsidR="00C35B93" w:rsidRDefault="00C35B93" w:rsidP="00095B28">
      <w:pPr>
        <w:rPr>
          <w:rFonts w:ascii="Calibri" w:hAnsi="Calibri"/>
          <w:lang w:val="en-GB"/>
        </w:rPr>
      </w:pPr>
    </w:p>
    <w:p w:rsidR="00C35B93" w:rsidRDefault="00C35B93" w:rsidP="00095B28">
      <w:pPr>
        <w:rPr>
          <w:rFonts w:ascii="Calibri" w:hAnsi="Calibri"/>
          <w:lang w:val="en-GB"/>
        </w:rPr>
      </w:pPr>
    </w:p>
    <w:p w:rsidR="00C35B93" w:rsidRDefault="00C35B93" w:rsidP="00095B28">
      <w:pPr>
        <w:rPr>
          <w:rFonts w:ascii="Calibri" w:hAnsi="Calibri"/>
          <w:lang w:val="en-GB"/>
        </w:rPr>
      </w:pPr>
    </w:p>
    <w:p w:rsidR="00FB6CFA" w:rsidRDefault="00095B28" w:rsidP="00095B28">
      <w:pPr>
        <w:rPr>
          <w:rFonts w:ascii="Calibri" w:hAnsi="Calibri"/>
          <w:lang w:val="en-GB"/>
        </w:rPr>
      </w:pPr>
      <w:r w:rsidRPr="009A0E1F">
        <w:rPr>
          <w:rFonts w:ascii="Calibri" w:hAnsi="Calibri"/>
          <w:lang w:val="en-GB"/>
        </w:rPr>
        <w:t xml:space="preserve">   </w:t>
      </w:r>
      <w:r w:rsidR="00BB752E">
        <w:rPr>
          <w:rFonts w:ascii="Calibri" w:hAnsi="Calibri"/>
          <w:lang w:val="en-GB"/>
        </w:rPr>
        <w:t xml:space="preserve">      </w:t>
      </w:r>
    </w:p>
    <w:p w:rsidR="00FB6CFA" w:rsidRDefault="00FB6CFA" w:rsidP="00095B28">
      <w:pPr>
        <w:rPr>
          <w:rFonts w:ascii="Calibri" w:hAnsi="Calibri"/>
          <w:lang w:val="en-GB"/>
        </w:rPr>
      </w:pPr>
    </w:p>
    <w:p w:rsidR="00FB6CFA" w:rsidRDefault="00FB6CFA" w:rsidP="00095B28">
      <w:pPr>
        <w:rPr>
          <w:rFonts w:ascii="Calibri" w:hAnsi="Calibri"/>
          <w:lang w:val="en-GB"/>
        </w:rPr>
      </w:pPr>
    </w:p>
    <w:p w:rsidR="00FB6CFA" w:rsidRDefault="00FE14D8" w:rsidP="00095B28">
      <w:pPr>
        <w:rPr>
          <w:rFonts w:ascii="Calibri" w:hAnsi="Calibri"/>
          <w:lang w:val="en-GB"/>
        </w:rPr>
      </w:pPr>
      <w:r w:rsidRPr="00FE14D8">
        <w:rPr>
          <w:rFonts w:ascii="Calibri" w:hAnsi="Calibri"/>
          <w:noProof/>
          <w:lang w:val="en-US"/>
        </w:rPr>
        <w:pict>
          <v:shape id="_x0000_s1037" type="#_x0000_t32" style="position:absolute;margin-left:20pt;margin-top:12.4pt;width:492.2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L+zLQIAAFgEAAAOAAAAZHJzL2Uyb0RvYy54bWysVMGO2jAQvVfqP1i5QxI2UIgIq1UCvWy7&#10;SLv9AGM7xGrisWxDQFX/vWMHENteqqo5OON45s2bmecsH09dS47CWAmqiNJxEhGhGHCp9kX07W0z&#10;mkfEOqo4bUGJIjoLGz2uPn5Y9joXE2ig5cIQBFE273URNc7pPI4ta0RH7Ri0UHhYg+mow63Zx9zQ&#10;HtG7Np4kySzuwXBtgAlr8Ws1HEargF/XgrmXurbCkbaIkJsLqwnrzq/xaknzvaG6kexCg/4Di45K&#10;hUlvUBV1lByM/AOqk8yAhdqNGXQx1LVkItSA1aTJb9W8NlSLUAs2x+pbm+z/g2Vfj1tDJMfZTSOi&#10;aIczejo4CKlJuvAN6rXN0a9UW+NLZCf1qp+BfbdEQdlQtRfB++2sMTj1EfG7EL+xGtPs+i/A0Ydi&#10;gtCtU206D4l9IKcwlPNtKOLkCMOPs8k0WWQ4O3Y9i2l+DdTGus8COuKNIrLOULlvXAlK4ejBpCEN&#10;PT5b52nR/BrgsyrYyLYNCmgV6YvoIf00DQEWWsn9oXezZr8rW0OOFDVUJv4JNeLJvZtHrqhtBj+O&#10;VgVu0JeBg+IhTyMoX19sR2U72MirVT4V1oxML9agnx+LZLGer+fZKJvM1qMsqarR06bMRrMNsq0e&#10;qrKs0p+edZrljeRcKE/8quU0+zutXG7VoMKbmm8dit+jh1Yi2es7kA5D93MeFLMDft6aqxhQvsH5&#10;ctX8/bjfo33/Q1j9AgAA//8DAFBLAwQUAAYACAAAACEA/0i2nNkAAAAJAQAADwAAAGRycy9kb3du&#10;cmV2LnhtbEyPwWoCMRCG74W+Q5iCt5p0CcVuNyu2IJ61pee4GXcXk0nYRI1vb6SH9jjzD/98X7PM&#10;zrIzTnH0pOBlLoAhdd6M1Cv4/lo/L4DFpMlo6wkVXDHCsn18aHRt/IW2eN6lnpUSirVWMKQUas5j&#10;N6DTce4DUskOfnI6lXHquZn0pZQ7yyshXrnTI5UPgw74OWB33J2cAr7I8iMcr251GAO3b9ufvLFO&#10;qdlTXr0DS5jT3zHc8Qs6tIVp709kIrMKpCgqSUEli8E9F5WUwPa/G942/L9BewMAAP//AwBQSwEC&#10;LQAUAAYACAAAACEAtoM4kv4AAADhAQAAEwAAAAAAAAAAAAAAAAAAAAAAW0NvbnRlbnRfVHlwZXNd&#10;LnhtbFBLAQItABQABgAIAAAAIQA4/SH/1gAAAJQBAAALAAAAAAAAAAAAAAAAAC8BAABfcmVscy8u&#10;cmVsc1BLAQItABQABgAIAAAAIQAw6L+zLQIAAFgEAAAOAAAAAAAAAAAAAAAAAC4CAABkcnMvZTJv&#10;RG9jLnhtbFBLAQItABQABgAIAAAAIQD/SLac2QAAAAkBAAAPAAAAAAAAAAAAAAAAAIcEAABkcnMv&#10;ZG93bnJldi54bWxQSwUGAAAAAAQABADzAAAAjQUAAAAA&#10;" strokecolor="#c00000" strokeweight=".25pt">
            <v:stroke dashstyle="dashDot"/>
          </v:shape>
        </w:pict>
      </w:r>
      <w:r w:rsidRPr="00FE14D8">
        <w:rPr>
          <w:rFonts w:ascii="Calibri" w:hAnsi="Calibri"/>
          <w:noProof/>
          <w:lang w:val="en-US"/>
        </w:rPr>
        <w:pict>
          <v:shape id="_x0000_s1031" type="#_x0000_t202" style="position:absolute;margin-left:20pt;margin-top:18.45pt;width:503.95pt;height:32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tCaSwIAAJEEAAAOAAAAZHJzL2Uyb0RvYy54bWysVNtu2zAMfR+wfxD0vtpOc2mNOkXXLsOA&#10;7gK0+wBZlm1hkqhJSuzs60fJaZpsb8P8IIgXHZKHpG9uR63ITjgvwVS0uMgpEYZDI01X0e/Pm3dX&#10;lPjATMMUGFHRvfD0dv32zc1gSzGDHlQjHEEQ48vBVrQPwZZZ5nkvNPMXYIVBYwtOs4Ci67LGsQHR&#10;tcpmeb7MBnCNdcCF96h9mIx0nfDbVvDwtW29CERVFHML6XTprOOZrW9Y2Tlme8kPabB/yEIzaTDo&#10;EeqBBUa2Tv4FpSV34KENFxx0Bm0ruUg1YDVF/kc1Tz2zItWC5Hh7pMn/P1j+ZffNEdlg7y4pMUxj&#10;j57FGMh7GEmxivwM1pfo9mTRMYyoR99Uq7ePwH94YuC+Z6YTd87B0AvWYH5FfJmdPJ1wfASph8/Q&#10;YBy2DZCAxtbpSB7SQRAd+7Q/9ibmwlG5nOd5sVxQwtE2L+aXl6tFisHKl+fW+fBRgCbxUlGHzU/w&#10;bPfoQ0yHlS8uMZoHJZuNVCoJrqvvlSM7hoOySd8B/cxNGTJU9HoxW0wMnEHEmRVHkLqbWFJbjeVO&#10;wEUevwjMStTjaE76pML00thHiJTsWWQtAy6KkrqiVycoke4PpkmIgUk13RFKmQP/kfKJ/DDWY2p1&#10;Ii72poZmjw1xMO0F7jFeenC/KBlwJyrqf26ZE5SoTwabel3M53GJkjBfrGYouFNLfWphhiNURQMl&#10;0/U+TIu3tU52PUaaCDJwh4PQytSi16wO6ePcJzIOOxoX61ROXq9/kvVvAAAA//8DAFBLAwQUAAYA&#10;CAAAACEABJJ5/t8AAAAKAQAADwAAAGRycy9kb3ducmV2LnhtbEyPwU7DMBBE70j8g7VI3KgNRKFJ&#10;s6kQiN4QIqDSoxMvSUS8jmK3DXw97glus5rVzJtiPdtBHGjyvWOE64UCQdw403OL8P72dLUE4YNm&#10;owfHhPBNHtbl+Vmhc+OO/EqHKrQihrDPNUIXwphL6ZuOrPYLNxJH79NNVod4Tq00kz7GcDvIG6VS&#10;aXXPsaHTIz101HxVe4vgG5VuX5Jq+1HLDf1kxjzuNs+Ilxfz/QpEoDn8PcMJP6JDGZlqt2fjxYCQ&#10;qDglINymGYiTr5K7qGqEdJklIMtC/p9Q/gIAAP//AwBQSwECLQAUAAYACAAAACEAtoM4kv4AAADh&#10;AQAAEwAAAAAAAAAAAAAAAAAAAAAAW0NvbnRlbnRfVHlwZXNdLnhtbFBLAQItABQABgAIAAAAIQA4&#10;/SH/1gAAAJQBAAALAAAAAAAAAAAAAAAAAC8BAABfcmVscy8ucmVsc1BLAQItABQABgAIAAAAIQAV&#10;otCaSwIAAJEEAAAOAAAAAAAAAAAAAAAAAC4CAABkcnMvZTJvRG9jLnhtbFBLAQItABQABgAIAAAA&#10;IQAEknn+3wAAAAoBAAAPAAAAAAAAAAAAAAAAAKUEAABkcnMvZG93bnJldi54bWxQSwUGAAAAAAQA&#10;BADzAAAAsQUAAAAA&#10;" strokecolor="white [3212]">
            <v:textbox>
              <w:txbxContent>
                <w:p w:rsidR="00356347" w:rsidRDefault="00356347" w:rsidP="00FB6CFA">
                  <w:pPr>
                    <w:spacing w:after="0"/>
                    <w:jc w:val="both"/>
                    <w:rPr>
                      <w:rFonts w:ascii="Calibri" w:hAnsi="Calibri"/>
                      <w:b/>
                      <w:color w:val="073763" w:themeColor="accent1" w:themeShade="80"/>
                    </w:rPr>
                  </w:pPr>
                  <w:r>
                    <w:rPr>
                      <w:rFonts w:asciiTheme="majorHAnsi" w:eastAsia="MS Gothic" w:hAnsiTheme="majorHAnsi" w:cs="MS Gothic"/>
                      <w:noProof/>
                      <w:color w:val="073763" w:themeColor="accent1" w:themeShade="80"/>
                      <w:lang w:eastAsia="tr-TR"/>
                    </w:rPr>
                    <w:drawing>
                      <wp:inline distT="0" distB="0" distL="0" distR="0">
                        <wp:extent cx="348018" cy="348018"/>
                        <wp:effectExtent l="19050" t="0" r="0" b="0"/>
                        <wp:docPr id="14" name="Resim 8" descr="C:\Users\masamanci\AppData\Local\Microsoft\Windows\INetCache\Content.Word\green_leaf_recycle_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samanci\AppData\Local\Microsoft\Windows\INetCache\Content.Word\green_leaf_recycle_sign.jpg"/>
                                <pic:cNvPicPr>
                                  <a:picLocks noChangeAspect="1" noChangeArrowheads="1"/>
                                </pic:cNvPicPr>
                              </pic:nvPicPr>
                              <pic:blipFill>
                                <a:blip r:embed="rId13"/>
                                <a:srcRect/>
                                <a:stretch>
                                  <a:fillRect/>
                                </a:stretch>
                              </pic:blipFill>
                              <pic:spPr bwMode="auto">
                                <a:xfrm>
                                  <a:off x="0" y="0"/>
                                  <a:ext cx="347932" cy="347932"/>
                                </a:xfrm>
                                <a:prstGeom prst="rect">
                                  <a:avLst/>
                                </a:prstGeom>
                                <a:noFill/>
                                <a:ln w="9525">
                                  <a:noFill/>
                                  <a:miter lim="800000"/>
                                  <a:headEnd/>
                                  <a:tailEnd/>
                                </a:ln>
                              </pic:spPr>
                            </pic:pic>
                          </a:graphicData>
                        </a:graphic>
                      </wp:inline>
                    </w:drawing>
                  </w:r>
                  <w:r>
                    <w:rPr>
                      <w:rFonts w:ascii="Calibri" w:hAnsi="Calibri"/>
                      <w:b/>
                      <w:color w:val="073763" w:themeColor="accent1" w:themeShade="80"/>
                    </w:rPr>
                    <w:t xml:space="preserve"> CIRCULAR ECONOMY IN DENİZLİ</w:t>
                  </w:r>
                </w:p>
                <w:p w:rsidR="00356347" w:rsidRPr="002133D0" w:rsidRDefault="00356347" w:rsidP="00FB6CFA">
                  <w:pPr>
                    <w:spacing w:after="0"/>
                    <w:jc w:val="both"/>
                    <w:rPr>
                      <w:rFonts w:asciiTheme="majorHAnsi" w:hAnsiTheme="majorHAnsi" w:cstheme="majorHAnsi"/>
                      <w:color w:val="073763" w:themeColor="accent1" w:themeShade="80"/>
                    </w:rPr>
                  </w:pPr>
                  <w:r w:rsidRPr="002133D0">
                    <w:rPr>
                      <w:rFonts w:asciiTheme="majorHAnsi" w:hAnsiTheme="majorHAnsi" w:cstheme="majorHAnsi"/>
                      <w:color w:val="073763" w:themeColor="accent1" w:themeShade="80"/>
                    </w:rPr>
                    <w:t>Located in a region increasingly vulnerable to climate change and drought risks, Denizli must prioritize resource efficiency. To build a resilient city, DMM is shifting from a traditional consumption model to a "Circular Economy" approach. DMM is committed to minimizing waste, protecting water resources, and transforming potential waste into economic value through a series of planned and ongoing initiatives.</w:t>
                  </w:r>
                </w:p>
                <w:p w:rsidR="00356347" w:rsidRPr="002133D0" w:rsidRDefault="00356347" w:rsidP="00FB6748">
                  <w:pPr>
                    <w:spacing w:after="0"/>
                    <w:jc w:val="both"/>
                    <w:rPr>
                      <w:rFonts w:asciiTheme="majorHAnsi" w:hAnsiTheme="majorHAnsi" w:cstheme="majorHAnsi"/>
                      <w:color w:val="073763" w:themeColor="accent1" w:themeShade="80"/>
                    </w:rPr>
                  </w:pPr>
                  <w:r w:rsidRPr="002133D0">
                    <w:rPr>
                      <w:rFonts w:asciiTheme="majorHAnsi" w:hAnsiTheme="majorHAnsi" w:cstheme="majorHAnsi"/>
                      <w:color w:val="073763" w:themeColor="accent1" w:themeShade="80"/>
                    </w:rPr>
                    <w:t xml:space="preserve">Current Actions: </w:t>
                  </w:r>
                </w:p>
                <w:p w:rsidR="00356347" w:rsidRPr="002133D0" w:rsidRDefault="00356347" w:rsidP="00FB6748">
                  <w:pPr>
                    <w:spacing w:after="0"/>
                    <w:jc w:val="both"/>
                    <w:rPr>
                      <w:rFonts w:asciiTheme="majorHAnsi" w:eastAsia="MS Gothic" w:hAnsiTheme="majorHAnsi" w:cstheme="majorHAnsi"/>
                      <w:color w:val="073763" w:themeColor="accent1" w:themeShade="80"/>
                      <w:lang w:val="en-GB"/>
                    </w:rPr>
                  </w:pPr>
                  <w:r w:rsidRPr="002133D0">
                    <w:rPr>
                      <w:rFonts w:asciiTheme="majorHAnsi" w:eastAsia="MS Gothic" w:hAnsiTheme="majorHAnsi" w:cstheme="majorHAnsi"/>
                      <w:color w:val="073763" w:themeColor="accent1" w:themeShade="80"/>
                      <w:lang w:val="en-GB"/>
                    </w:rPr>
                    <w:t>• Sevgi Eli: DMM’s Sevgi Eli project exemplifies 'social circularity' by repairing and redistributing thousands of donated items to families in need, extending the lifespan of products. By turning potential waste into essential resources for over 26,000 instances of reuse in 2025, the project demonstrates how the circular economy can powerfully serve both the community and the environment.</w:t>
                  </w:r>
                </w:p>
                <w:p w:rsidR="00356347" w:rsidRPr="002133D0" w:rsidRDefault="00356347" w:rsidP="00FB6748">
                  <w:pPr>
                    <w:spacing w:after="0"/>
                    <w:jc w:val="both"/>
                    <w:rPr>
                      <w:rFonts w:asciiTheme="majorHAnsi" w:eastAsia="MS Gothic" w:hAnsiTheme="majorHAnsi" w:cstheme="majorHAnsi"/>
                      <w:color w:val="073763" w:themeColor="accent1" w:themeShade="80"/>
                      <w:lang w:val="en-GB"/>
                    </w:rPr>
                  </w:pPr>
                  <w:r w:rsidRPr="002133D0">
                    <w:rPr>
                      <w:rFonts w:asciiTheme="majorHAnsi" w:eastAsia="MS Gothic" w:hAnsiTheme="majorHAnsi" w:cstheme="majorHAnsi"/>
                      <w:color w:val="073763" w:themeColor="accent1" w:themeShade="80"/>
                      <w:lang w:val="en-GB"/>
                    </w:rPr>
                    <w:t>• Home Repair Services: DMM has expanded its free 'Home Minor Repair' service to all 19 districts, offering plumbing and electrical maintenance to all citizens. This project extends the lifespan of household infrastructure through timely repairs, combining social support with the circular economy principle of maintenance.</w:t>
                  </w:r>
                </w:p>
                <w:p w:rsidR="00356347" w:rsidRPr="002133D0" w:rsidRDefault="00356347" w:rsidP="00FB6748">
                  <w:pPr>
                    <w:spacing w:after="0"/>
                    <w:jc w:val="both"/>
                    <w:rPr>
                      <w:rFonts w:asciiTheme="majorHAnsi" w:eastAsia="MS Gothic" w:hAnsiTheme="majorHAnsi" w:cstheme="majorHAnsi"/>
                      <w:color w:val="073763" w:themeColor="accent1" w:themeShade="80"/>
                      <w:lang w:val="en-GB"/>
                    </w:rPr>
                  </w:pPr>
                  <w:r w:rsidRPr="002133D0">
                    <w:rPr>
                      <w:rFonts w:asciiTheme="majorHAnsi" w:eastAsia="MS Gothic" w:hAnsiTheme="majorHAnsi" w:cstheme="majorHAnsi"/>
                      <w:color w:val="073763" w:themeColor="accent1" w:themeShade="80"/>
                      <w:lang w:val="en-GB"/>
                    </w:rPr>
                    <w:t>Future Actions:</w:t>
                  </w:r>
                </w:p>
                <w:p w:rsidR="00356347" w:rsidRPr="002133D0" w:rsidRDefault="00356347" w:rsidP="00FB6748">
                  <w:pPr>
                    <w:spacing w:after="0"/>
                    <w:jc w:val="both"/>
                    <w:rPr>
                      <w:rFonts w:asciiTheme="majorHAnsi" w:eastAsia="MS Gothic" w:hAnsiTheme="majorHAnsi" w:cstheme="majorHAnsi"/>
                      <w:color w:val="073763" w:themeColor="accent1" w:themeShade="80"/>
                      <w:lang w:val="en-GB"/>
                    </w:rPr>
                  </w:pPr>
                  <w:r w:rsidRPr="002133D0">
                    <w:rPr>
                      <w:rFonts w:asciiTheme="majorHAnsi" w:eastAsia="MS Gothic" w:hAnsiTheme="majorHAnsi" w:cstheme="majorHAnsi"/>
                      <w:color w:val="073763" w:themeColor="accent1" w:themeShade="80"/>
                      <w:lang w:val="en-GB"/>
                    </w:rPr>
                    <w:t>• Excavation Waste Recovery: DMM plans to construct a new facility designed to recycle construction and excavation waste, transforming it into usable raw materials instead of disposing of it in landfills.</w:t>
                  </w:r>
                </w:p>
                <w:p w:rsidR="00356347" w:rsidRPr="002133D0" w:rsidRDefault="00356347" w:rsidP="00FB6748">
                  <w:pPr>
                    <w:spacing w:after="0"/>
                    <w:jc w:val="both"/>
                    <w:rPr>
                      <w:rFonts w:asciiTheme="majorHAnsi" w:eastAsia="MS Gothic" w:hAnsiTheme="majorHAnsi" w:cstheme="majorHAnsi"/>
                      <w:color w:val="073763" w:themeColor="accent1" w:themeShade="80"/>
                      <w:lang w:val="en-GB"/>
                    </w:rPr>
                  </w:pPr>
                  <w:r w:rsidRPr="002133D0">
                    <w:rPr>
                      <w:rFonts w:asciiTheme="majorHAnsi" w:eastAsia="MS Gothic" w:hAnsiTheme="majorHAnsi" w:cstheme="majorHAnsi"/>
                      <w:color w:val="073763" w:themeColor="accent1" w:themeShade="80"/>
                      <w:lang w:val="en-GB"/>
                    </w:rPr>
                    <w:t xml:space="preserve">•Circular Economy Action Plan: </w:t>
                  </w:r>
                  <w:r w:rsidRPr="002133D0">
                    <w:rPr>
                      <w:rFonts w:asciiTheme="majorHAnsi" w:eastAsia="MS Gothic" w:hAnsiTheme="majorHAnsi" w:cstheme="majorHAnsi"/>
                      <w:color w:val="073763" w:themeColor="accent1" w:themeShade="80"/>
                    </w:rPr>
                    <w:t xml:space="preserve">DMM plans to </w:t>
                  </w:r>
                  <w:r w:rsidRPr="002133D0">
                    <w:rPr>
                      <w:rFonts w:asciiTheme="majorHAnsi" w:eastAsia="MS Gothic" w:hAnsiTheme="majorHAnsi" w:cstheme="majorHAnsi"/>
                      <w:bCs/>
                      <w:color w:val="073763" w:themeColor="accent1" w:themeShade="80"/>
                    </w:rPr>
                    <w:t>develop</w:t>
                  </w:r>
                  <w:r w:rsidRPr="002133D0">
                    <w:rPr>
                      <w:rFonts w:asciiTheme="majorHAnsi" w:eastAsia="MS Gothic" w:hAnsiTheme="majorHAnsi" w:cstheme="majorHAnsi"/>
                      <w:color w:val="073763" w:themeColor="accent1" w:themeShade="80"/>
                    </w:rPr>
                    <w:t xml:space="preserve"> a comprehensive roadmap to systematically manage </w:t>
                  </w:r>
                  <w:r w:rsidRPr="002133D0">
                    <w:rPr>
                      <w:rFonts w:asciiTheme="majorHAnsi" w:eastAsia="MS Gothic" w:hAnsiTheme="majorHAnsi" w:cstheme="majorHAnsi"/>
                      <w:bCs/>
                      <w:color w:val="073763" w:themeColor="accent1" w:themeShade="80"/>
                    </w:rPr>
                    <w:t>environmental goals</w:t>
                  </w:r>
                  <w:r w:rsidRPr="002133D0">
                    <w:rPr>
                      <w:rFonts w:asciiTheme="majorHAnsi" w:eastAsia="MS Gothic" w:hAnsiTheme="majorHAnsi" w:cstheme="majorHAnsi"/>
                      <w:color w:val="073763" w:themeColor="accent1" w:themeShade="80"/>
                    </w:rPr>
                    <w:t xml:space="preserve"> and ensure long-term sustainability for the city.</w:t>
                  </w:r>
                </w:p>
                <w:p w:rsidR="00356347" w:rsidRDefault="00356347" w:rsidP="00FB6748">
                  <w:pPr>
                    <w:spacing w:after="0"/>
                    <w:jc w:val="both"/>
                    <w:rPr>
                      <w:rFonts w:asciiTheme="majorHAnsi" w:eastAsia="MS Gothic" w:hAnsiTheme="majorHAnsi" w:cs="MS Gothic"/>
                      <w:color w:val="073763" w:themeColor="accent1" w:themeShade="80"/>
                      <w:lang w:val="en-GB"/>
                    </w:rPr>
                  </w:pPr>
                </w:p>
                <w:p w:rsidR="00356347" w:rsidRDefault="00356347" w:rsidP="00FB6748">
                  <w:pPr>
                    <w:spacing w:after="0"/>
                    <w:jc w:val="both"/>
                    <w:rPr>
                      <w:rFonts w:asciiTheme="majorHAnsi" w:eastAsia="MS Gothic" w:hAnsiTheme="majorHAnsi" w:cs="MS Gothic"/>
                      <w:color w:val="073763" w:themeColor="accent1" w:themeShade="80"/>
                      <w:lang w:val="en-GB"/>
                    </w:rPr>
                  </w:pPr>
                  <w:r>
                    <w:rPr>
                      <w:rFonts w:asciiTheme="majorHAnsi" w:eastAsia="MS Gothic" w:hAnsiTheme="majorHAnsi" w:cs="MS Gothic"/>
                      <w:noProof/>
                      <w:color w:val="073763" w:themeColor="accent1" w:themeShade="80"/>
                      <w:lang w:eastAsia="tr-TR"/>
                    </w:rPr>
                    <w:drawing>
                      <wp:inline distT="0" distB="0" distL="0" distR="0">
                        <wp:extent cx="6257925" cy="9525"/>
                        <wp:effectExtent l="0" t="0" r="0"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6207760" cy="9449"/>
                                </a:xfrm>
                                <a:prstGeom prst="rect">
                                  <a:avLst/>
                                </a:prstGeom>
                                <a:noFill/>
                                <a:ln w="9525">
                                  <a:noFill/>
                                  <a:miter lim="800000"/>
                                  <a:headEnd/>
                                  <a:tailEnd/>
                                </a:ln>
                              </pic:spPr>
                            </pic:pic>
                          </a:graphicData>
                        </a:graphic>
                      </wp:inline>
                    </w:drawing>
                  </w:r>
                </w:p>
                <w:p w:rsidR="00356347" w:rsidRDefault="00356347" w:rsidP="00FB6748">
                  <w:pPr>
                    <w:spacing w:after="0"/>
                    <w:jc w:val="both"/>
                    <w:rPr>
                      <w:rFonts w:asciiTheme="majorHAnsi" w:eastAsia="MS Gothic" w:hAnsiTheme="majorHAnsi" w:cs="MS Gothic"/>
                      <w:color w:val="073763" w:themeColor="accent1" w:themeShade="80"/>
                      <w:lang w:val="en-GB"/>
                    </w:rPr>
                  </w:pPr>
                </w:p>
                <w:p w:rsidR="00356347" w:rsidRDefault="00356347" w:rsidP="00FB6748">
                  <w:pPr>
                    <w:spacing w:after="0"/>
                    <w:jc w:val="both"/>
                    <w:rPr>
                      <w:rFonts w:asciiTheme="majorHAnsi" w:eastAsia="MS Gothic" w:hAnsiTheme="majorHAnsi" w:cs="MS Gothic"/>
                      <w:color w:val="073763" w:themeColor="accent1" w:themeShade="80"/>
                      <w:lang w:val="en-GB"/>
                    </w:rPr>
                  </w:pPr>
                </w:p>
                <w:p w:rsidR="00356347" w:rsidRPr="00FB6748" w:rsidRDefault="00356347" w:rsidP="00FB6748">
                  <w:pPr>
                    <w:spacing w:after="0"/>
                    <w:jc w:val="both"/>
                    <w:rPr>
                      <w:rFonts w:ascii="Calibri" w:hAnsi="Calibri"/>
                      <w:color w:val="073763" w:themeColor="accent1" w:themeShade="80"/>
                    </w:rPr>
                  </w:pPr>
                </w:p>
                <w:p w:rsidR="00356347" w:rsidRDefault="00356347" w:rsidP="00FB6CFA">
                  <w:pPr>
                    <w:spacing w:after="0"/>
                    <w:jc w:val="both"/>
                    <w:rPr>
                      <w:rFonts w:asciiTheme="majorHAnsi" w:eastAsia="MS Gothic" w:hAnsiTheme="majorHAnsi" w:cs="MS Gothic"/>
                      <w:color w:val="073763" w:themeColor="accent1" w:themeShade="80"/>
                      <w:lang w:val="en-GB"/>
                    </w:rPr>
                  </w:pPr>
                </w:p>
                <w:p w:rsidR="00356347" w:rsidRDefault="00356347" w:rsidP="00FB6CFA">
                  <w:pPr>
                    <w:spacing w:after="0"/>
                    <w:jc w:val="both"/>
                    <w:rPr>
                      <w:rFonts w:asciiTheme="majorHAnsi" w:eastAsia="MS Gothic" w:hAnsiTheme="majorHAnsi" w:cs="MS Gothic"/>
                      <w:color w:val="073763" w:themeColor="accent1" w:themeShade="80"/>
                      <w:lang w:val="en-GB"/>
                    </w:rPr>
                  </w:pPr>
                </w:p>
                <w:p w:rsidR="00356347" w:rsidRDefault="00356347" w:rsidP="00FB6CFA">
                  <w:pPr>
                    <w:spacing w:after="0"/>
                    <w:jc w:val="both"/>
                    <w:rPr>
                      <w:rFonts w:asciiTheme="majorHAnsi" w:eastAsia="MS Gothic" w:hAnsiTheme="majorHAnsi" w:cs="MS Gothic"/>
                      <w:color w:val="073763" w:themeColor="accent1" w:themeShade="80"/>
                      <w:lang w:val="en-GB"/>
                    </w:rPr>
                  </w:pPr>
                </w:p>
                <w:p w:rsidR="00356347" w:rsidRDefault="00356347" w:rsidP="00FB6CFA">
                  <w:pPr>
                    <w:spacing w:after="0"/>
                    <w:jc w:val="both"/>
                    <w:rPr>
                      <w:rFonts w:asciiTheme="majorHAnsi" w:eastAsia="MS Gothic" w:hAnsiTheme="majorHAnsi" w:cs="MS Gothic"/>
                      <w:color w:val="073763" w:themeColor="accent1" w:themeShade="80"/>
                      <w:lang w:val="en-GB"/>
                    </w:rPr>
                  </w:pPr>
                </w:p>
                <w:p w:rsidR="00356347" w:rsidRDefault="00356347" w:rsidP="00FB6CFA">
                  <w:pPr>
                    <w:spacing w:after="0"/>
                    <w:jc w:val="both"/>
                    <w:rPr>
                      <w:rFonts w:asciiTheme="majorHAnsi" w:eastAsia="MS Gothic" w:hAnsiTheme="majorHAnsi" w:cs="MS Gothic"/>
                      <w:color w:val="073763" w:themeColor="accent1" w:themeShade="80"/>
                      <w:lang w:val="en-GB"/>
                    </w:rPr>
                  </w:pPr>
                </w:p>
                <w:p w:rsidR="00356347" w:rsidRDefault="00356347" w:rsidP="00FB6CFA">
                  <w:pPr>
                    <w:spacing w:after="0"/>
                    <w:jc w:val="both"/>
                    <w:rPr>
                      <w:rFonts w:asciiTheme="majorHAnsi" w:eastAsia="MS Gothic" w:hAnsiTheme="majorHAnsi" w:cs="MS Gothic"/>
                      <w:color w:val="073763" w:themeColor="accent1" w:themeShade="80"/>
                      <w:lang w:val="en-GB"/>
                    </w:rPr>
                  </w:pPr>
                </w:p>
                <w:p w:rsidR="00356347" w:rsidRDefault="00356347" w:rsidP="00FB6CFA">
                  <w:pPr>
                    <w:spacing w:after="0"/>
                    <w:jc w:val="both"/>
                    <w:rPr>
                      <w:rFonts w:asciiTheme="majorHAnsi" w:eastAsia="MS Gothic" w:hAnsiTheme="majorHAnsi" w:cs="MS Gothic"/>
                      <w:b/>
                      <w:color w:val="073763" w:themeColor="accent1" w:themeShade="80"/>
                      <w:lang w:val="en-GB"/>
                    </w:rPr>
                  </w:pPr>
                </w:p>
              </w:txbxContent>
            </v:textbox>
          </v:shape>
        </w:pict>
      </w:r>
    </w:p>
    <w:p w:rsidR="00FB6CFA" w:rsidRDefault="00FB6CFA" w:rsidP="00095B28">
      <w:pPr>
        <w:rPr>
          <w:rFonts w:ascii="Calibri" w:hAnsi="Calibri"/>
          <w:lang w:val="en-GB"/>
        </w:rPr>
      </w:pPr>
    </w:p>
    <w:p w:rsidR="00FB6CFA" w:rsidRDefault="00FB6CFA" w:rsidP="00095B28">
      <w:pPr>
        <w:rPr>
          <w:rFonts w:ascii="Calibri" w:hAnsi="Calibri"/>
          <w:lang w:val="en-GB"/>
        </w:rPr>
      </w:pPr>
    </w:p>
    <w:p w:rsidR="00FB6CFA" w:rsidRDefault="00FB6CFA" w:rsidP="00095B28">
      <w:pPr>
        <w:rPr>
          <w:rFonts w:ascii="Calibri" w:hAnsi="Calibri"/>
          <w:lang w:val="en-GB"/>
        </w:rPr>
      </w:pPr>
    </w:p>
    <w:p w:rsidR="00FB6CFA" w:rsidRDefault="00FB6CFA" w:rsidP="00095B28">
      <w:pPr>
        <w:rPr>
          <w:rFonts w:ascii="Calibri" w:hAnsi="Calibri"/>
          <w:lang w:val="en-GB"/>
        </w:rPr>
      </w:pPr>
    </w:p>
    <w:p w:rsidR="00FB6CFA" w:rsidRDefault="00FB6CFA" w:rsidP="00095B28">
      <w:pPr>
        <w:rPr>
          <w:rFonts w:ascii="Calibri" w:hAnsi="Calibri"/>
          <w:lang w:val="en-GB"/>
        </w:rPr>
      </w:pPr>
    </w:p>
    <w:p w:rsidR="00FB6CFA" w:rsidRDefault="00FB6CFA" w:rsidP="00095B28">
      <w:pPr>
        <w:rPr>
          <w:rFonts w:ascii="Calibri" w:hAnsi="Calibri"/>
          <w:lang w:val="en-GB"/>
        </w:rPr>
      </w:pPr>
    </w:p>
    <w:p w:rsidR="00BD252F" w:rsidRDefault="00FB6CFA" w:rsidP="00095B28">
      <w:pPr>
        <w:rPr>
          <w:rFonts w:ascii="Calibri" w:hAnsi="Calibri"/>
          <w:noProof/>
          <w:lang w:eastAsia="tr-TR"/>
        </w:rPr>
      </w:pPr>
      <w:r>
        <w:rPr>
          <w:rFonts w:ascii="Calibri" w:hAnsi="Calibri"/>
          <w:lang w:val="en-GB"/>
        </w:rPr>
        <w:t xml:space="preserve">     </w:t>
      </w:r>
    </w:p>
    <w:p w:rsidR="00BD252F" w:rsidRDefault="00FE14D8">
      <w:pPr>
        <w:rPr>
          <w:rFonts w:ascii="Calibri" w:hAnsi="Calibri"/>
          <w:noProof/>
          <w:lang w:eastAsia="tr-TR"/>
        </w:rPr>
      </w:pPr>
      <w:r w:rsidRPr="00FE14D8">
        <w:rPr>
          <w:rFonts w:ascii="Calibri" w:hAnsi="Calibri"/>
          <w:noProof/>
          <w:lang w:val="en-US"/>
        </w:rPr>
        <w:pict>
          <v:shape id="AutoShape 10" o:spid="_x0000_s1036" type="#_x0000_t32" style="position:absolute;margin-left:20pt;margin-top:150.2pt;width:492.2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RBLgIAAFgEAAAOAAAAZHJzL2Uyb0RvYy54bWysVM2OmzAQvlfqO1jcs0CWTRMUslpB0su2&#10;G2m3D+DYBqyCx7KdkKjqu3dskijbXqqqHMyY+ftm5huWj8e+IwdhrARVROldEhGhGHCpmiL69raZ&#10;zCNiHVWcdqBEEZ2EjR5XHz8sB52LKbTQcWEIBlE2H3QRtc7pPI4ta0VP7R1ooVBZg+mpw6tpYm7o&#10;gNH7Lp4mySwewHBtgAlr8Ws1KqNViF/XgrmXurbCka6IEJsLpwnnzp/xaknzxlDdSnaGQf8BRU+l&#10;wqTXUBV1lOyN/CNUL5kBC7W7Y9DHUNeSiVADVpMmv1Xz2lItQi3YHKuvbbL/Lyz7etgaIjnObhoR&#10;RXuc0dPeQUhN0tCgQdsc7Uq1Nb5EdlSv+hnYd0sUlC1VjQjWbyeNzqlvafzOxV+sxjS74QtwtKGY&#10;IHTrWJveh8Q+kGMYyuk6FHF0hOHH2fQhWWQ4O3bRxTS/OGpj3WcBPfFCEVlnqGxaV4JSOHowaUhD&#10;D8/WeVg0vzj4rAo2susCAzpFhiK6Tz89BAcLneRe6c2saXZlZ8iBIofKxD+hRtTcmvnIFbXtaMdR&#10;qsCN/DKwVzzkaQXl67PsqOxGGXF1yqfCmhHpWRr582ORLNbz9TybZNPZepIlVTV52pTZZLZBtNV9&#10;VZZV+tOjTrO8lZwL5YFfuJxmf8eV81aNLLyy+dqh+H300EoEe3kH0GHofs5++Wy+A37amgsZkL7B&#10;+Lxqfj9u7yjf/hBWvwAAAP//AwBQSwMEFAAGAAgAAAAhAN74Ws7aAAAACwEAAA8AAABkcnMvZG93&#10;bnJldi54bWxMj0FLAzEQhe+C/yGM4M1OrIvUdbOlCuK5tXhON9PdpckkbNI2/femIOhtZt7jzfea&#10;ZXZWnGiKo2cFjzMJgrjzZuRewfbr42EBIibNRlvPpOBCEZbt7U2ja+PPvKbTJvWihHCstYIhpVAj&#10;xm4gp+PMB+Ki7f3kdCrr1KOZ9LmEO4tzKZ/R6ZHLh0EHeh+oO2yOTgEucvUWDhe32o8B7cv6O39a&#10;p9T9XV69gkiU058ZrvgFHdrCtPNHNlFYBZUsVZKCJykrEFeDnFdl2v2esG3wf4f2BwAA//8DAFBL&#10;AQItABQABgAIAAAAIQC2gziS/gAAAOEBAAATAAAAAAAAAAAAAAAAAAAAAABbQ29udGVudF9UeXBl&#10;c10ueG1sUEsBAi0AFAAGAAgAAAAhADj9If/WAAAAlAEAAAsAAAAAAAAAAAAAAAAALwEAAF9yZWxz&#10;Ly5yZWxzUEsBAi0AFAAGAAgAAAAhAJL8hEEuAgAAWAQAAA4AAAAAAAAAAAAAAAAALgIAAGRycy9l&#10;Mm9Eb2MueG1sUEsBAi0AFAAGAAgAAAAhAN74Ws7aAAAACwEAAA8AAAAAAAAAAAAAAAAAiAQAAGRy&#10;cy9kb3ducmV2LnhtbFBLBQYAAAAABAAEAPMAAACPBQAAAAA=&#10;" strokecolor="#c00000" strokeweight=".25pt">
            <v:stroke dashstyle="dashDot"/>
          </v:shape>
        </w:pict>
      </w:r>
      <w:r w:rsidR="00BD252F">
        <w:rPr>
          <w:rFonts w:ascii="Calibri" w:hAnsi="Calibri"/>
          <w:noProof/>
          <w:lang w:eastAsia="tr-TR"/>
        </w:rPr>
        <w:br w:type="page"/>
      </w:r>
    </w:p>
    <w:p w:rsidR="000F3158" w:rsidRDefault="00FE14D8" w:rsidP="00095B28">
      <w:pPr>
        <w:rPr>
          <w:rFonts w:ascii="Calibri" w:hAnsi="Calibri"/>
          <w:lang w:val="en-GB"/>
        </w:rPr>
      </w:pPr>
      <w:r w:rsidRPr="00FE14D8">
        <w:rPr>
          <w:rFonts w:ascii="Calibri" w:hAnsi="Calibri"/>
          <w:noProof/>
          <w:lang w:val="en-US"/>
        </w:rPr>
        <w:lastRenderedPageBreak/>
        <w:pict>
          <v:shape id="_x0000_s1032" type="#_x0000_t202" style="position:absolute;margin-left:11.75pt;margin-top:-12.2pt;width:503.95pt;height:262.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5p8TAIAAJEEAAAOAAAAZHJzL2Uyb0RvYy54bWysVNtu2zAMfR+wfxD0vtpOk7Qx6hRduwwD&#10;ugvQ7gNkWbaFSaImKbGzrx8lp2myvQ3zgyBR1OHhIemb21ErshPOSzAVLS5ySoTh0EjTVfT78+bd&#10;NSU+MNMwBUZUdC88vV2/fXMz2FLMoAfVCEcQxPhysBXtQ7BllnneC838BVhh8LIFp1nAo+uyxrEB&#10;0bXKZnm+zAZwjXXAhfdofZgu6Trht63g4WvbehGIqihyC2l1aa3jmq1vWNk5ZnvJDzTYP7DQTBoM&#10;eoR6YIGRrZN/QWnJHXhowwUHnUHbSi5SDphNkf+RzVPPrEi5oDjeHmXy/w+Wf9l9c0Q2WLuCEsM0&#10;1uhZjIG8h5EUV1GfwfoS3Z4sOoYR7eibcvX2EfgPTwzc98x04s45GHrBGuRXxJfZydMJx0eQevgM&#10;DcZh2wAJaGydjuKhHATRsU77Y20iF47G5TzPi+WCEo53l5ez1WW+SDFY+fLcOh8+CtAkbirqsPgJ&#10;nu0efYh0WPniEqN5ULLZSKXSwXX1vXJkx7BRNuk7oJ+5KUOGiq4Ws8WkwBlE7FlxBKm7SSW11Zju&#10;BFzk8YvArEQ7tuZkTyakl9o+QiSyZ5G1DDgoSuqKXp+gRLk/mCYhBibVtEcoZQ76R8kn8cNYj6nU&#10;y8gg1qaGZo8FcTDNBc4xbnpwvygZcCYq6n9umROUqE8Gi7oq5vM4ROkwX1zN8OBOb+rTG2Y4QlU0&#10;UDJt78M0eFvrZNdjpEkgA3fYCK1MJXpldaCPfZ/EOMxoHKzTc/J6/ZOsfwMAAP//AwBQSwMEFAAG&#10;AAgAAAAhAG4RShzhAAAACwEAAA8AAABkcnMvZG93bnJldi54bWxMj8FOwzAMhu9IvENkJG5buq5M&#10;a6k7IRC7IbSCNo5pY9qKxqmabCs8PdkJbrb86ff355vJ9OJEo+ssIyzmEQji2uqOG4T3t+fZGoTz&#10;irXqLRPCNznYFNdXucq0PfOOTqVvRAhhlymE1vshk9LVLRnl5nYgDrdPOxrlwzo2Uo/qHMJNL+Mo&#10;WkmjOg4fWjXQY0v1V3k0CK6OVvvXpNwfKrmln1Trp4/tC+LtzfRwD8LT5P9guOgHdSiCU2WPrJ3o&#10;EeLlXSARZnGSgLgA0XIRpgohSdMUZJHL/x2KXwAAAP//AwBQSwECLQAUAAYACAAAACEAtoM4kv4A&#10;AADhAQAAEwAAAAAAAAAAAAAAAAAAAAAAW0NvbnRlbnRfVHlwZXNdLnhtbFBLAQItABQABgAIAAAA&#10;IQA4/SH/1gAAAJQBAAALAAAAAAAAAAAAAAAAAC8BAABfcmVscy8ucmVsc1BLAQItABQABgAIAAAA&#10;IQDTM5p8TAIAAJEEAAAOAAAAAAAAAAAAAAAAAC4CAABkcnMvZTJvRG9jLnhtbFBLAQItABQABgAI&#10;AAAAIQBuEUoc4QAAAAsBAAAPAAAAAAAAAAAAAAAAAKYEAABkcnMvZG93bnJldi54bWxQSwUGAAAA&#10;AAQABADzAAAAtAUAAAAA&#10;" strokecolor="white [3212]">
            <v:textbox>
              <w:txbxContent>
                <w:p w:rsidR="00356347" w:rsidRPr="00AE1DFC" w:rsidRDefault="00356347" w:rsidP="000F3158">
                  <w:pPr>
                    <w:spacing w:after="0"/>
                    <w:jc w:val="both"/>
                    <w:rPr>
                      <w:rFonts w:asciiTheme="majorHAnsi" w:hAnsiTheme="majorHAnsi" w:cstheme="majorHAnsi"/>
                      <w:b/>
                      <w:color w:val="073763" w:themeColor="accent1" w:themeShade="80"/>
                    </w:rPr>
                  </w:pPr>
                  <w:r w:rsidRPr="00AE1DFC">
                    <w:rPr>
                      <w:rFonts w:asciiTheme="majorHAnsi" w:eastAsia="MS Gothic" w:hAnsiTheme="majorHAnsi" w:cstheme="majorHAnsi"/>
                      <w:noProof/>
                      <w:color w:val="073763" w:themeColor="accent1" w:themeShade="80"/>
                      <w:lang w:eastAsia="tr-TR"/>
                    </w:rPr>
                    <w:drawing>
                      <wp:inline distT="0" distB="0" distL="0" distR="0">
                        <wp:extent cx="347932" cy="347932"/>
                        <wp:effectExtent l="19050" t="0" r="0" b="0"/>
                        <wp:docPr id="18" name="Resim 8" descr="C:\Users\masamanci\AppData\Local\Microsoft\Windows\INetCache\Content.Word\green_leaf_recycle_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samanci\AppData\Local\Microsoft\Windows\INetCache\Content.Word\green_leaf_recycle_sign.jpg"/>
                                <pic:cNvPicPr>
                                  <a:picLocks noChangeAspect="1" noChangeArrowheads="1"/>
                                </pic:cNvPicPr>
                              </pic:nvPicPr>
                              <pic:blipFill>
                                <a:blip r:embed="rId15"/>
                                <a:stretch>
                                  <a:fillRect/>
                                </a:stretch>
                              </pic:blipFill>
                              <pic:spPr bwMode="auto">
                                <a:xfrm>
                                  <a:off x="0" y="0"/>
                                  <a:ext cx="347932" cy="347932"/>
                                </a:xfrm>
                                <a:prstGeom prst="rect">
                                  <a:avLst/>
                                </a:prstGeom>
                                <a:noFill/>
                                <a:ln w="9525">
                                  <a:noFill/>
                                  <a:miter lim="800000"/>
                                  <a:headEnd/>
                                  <a:tailEnd/>
                                </a:ln>
                              </pic:spPr>
                            </pic:pic>
                          </a:graphicData>
                        </a:graphic>
                      </wp:inline>
                    </w:drawing>
                  </w:r>
                  <w:r w:rsidRPr="00AE1DFC">
                    <w:rPr>
                      <w:rFonts w:asciiTheme="majorHAnsi" w:hAnsiTheme="majorHAnsi" w:cstheme="majorHAnsi"/>
                      <w:b/>
                      <w:color w:val="073763" w:themeColor="accent1" w:themeShade="80"/>
                    </w:rPr>
                    <w:t xml:space="preserve"> AGRICULTURAL ACTIVITIES IN DENİZLİ</w:t>
                  </w:r>
                </w:p>
                <w:p w:rsidR="00356347" w:rsidRPr="00AE1DFC" w:rsidRDefault="002133D0" w:rsidP="000F3158">
                  <w:pPr>
                    <w:spacing w:after="0"/>
                    <w:jc w:val="both"/>
                    <w:rPr>
                      <w:rFonts w:asciiTheme="majorHAnsi" w:eastAsia="MS Gothic" w:hAnsiTheme="majorHAnsi" w:cstheme="majorHAnsi"/>
                      <w:color w:val="073763" w:themeColor="accent1" w:themeShade="80"/>
                      <w:lang w:val="en-GB"/>
                    </w:rPr>
                  </w:pPr>
                  <w:r w:rsidRPr="002133D0">
                    <w:rPr>
                      <w:rFonts w:ascii="Calibri" w:eastAsia="MS Gothic" w:hAnsi="Calibri" w:cs="Calibri"/>
                      <w:color w:val="073763" w:themeColor="accent1" w:themeShade="80"/>
                      <w:lang w:val="en-GB"/>
                    </w:rPr>
                    <w:t>DMM acts not just as a local authority but as a strategic partner in rural development, fostering a resilient and productive agricultural sector. So, it has implemented a multi-layered support system to empower local farmers and strengthen agricultural associations. DMM provides substantial subsidies to reduce the financial burden on farmers. This includes the distribution of certified seeds (such as silage corn, Hungarian vetch, and cereals) and saplings (olive, walnut, almond). In recent years, millions of liras have been allocated for these grants, directly benefiting thousands of producers across 19 districts. To modernize production, critical machinery to agricultural cooperatives and associations are supplied. Supports livestock breeders by distributing breeding rams and goats to improve herd quality</w:t>
                  </w:r>
                  <w:r>
                    <w:rPr>
                      <w:rFonts w:ascii="Calibri" w:eastAsia="MS Gothic" w:hAnsi="Calibri" w:cs="Calibri"/>
                      <w:color w:val="073763" w:themeColor="accent1" w:themeShade="80"/>
                      <w:lang w:val="en-GB"/>
                    </w:rPr>
                    <w:t>.</w:t>
                  </w:r>
                  <w:r w:rsidRPr="002133D0">
                    <w:rPr>
                      <w:rFonts w:ascii="Calibri" w:eastAsia="MS Gothic" w:hAnsi="Calibri" w:cs="Calibri"/>
                      <w:color w:val="073763" w:themeColor="accent1" w:themeShade="80"/>
                      <w:lang w:val="en-GB"/>
                    </w:rPr>
                    <w:t xml:space="preserve"> On the other hand, investments heavily in agricultural irrigation is realized; distributing hundreds of thousands of meters of irrigation pipes to prevent water loss and promote efficient water use are some of them. The shift from wild irrigation to drip irrigation is a key prior</w:t>
                  </w:r>
                  <w:r>
                    <w:rPr>
                      <w:rFonts w:ascii="Calibri" w:eastAsia="MS Gothic" w:hAnsi="Calibri" w:cs="Calibri"/>
                      <w:color w:val="073763" w:themeColor="accent1" w:themeShade="80"/>
                      <w:lang w:val="en-GB"/>
                    </w:rPr>
                    <w:t xml:space="preserve">ity to protect water resources. </w:t>
                  </w:r>
                  <w:r w:rsidRPr="002133D0">
                    <w:rPr>
                      <w:rFonts w:ascii="Calibri" w:eastAsia="MS Gothic" w:hAnsi="Calibri" w:cs="Calibri"/>
                      <w:color w:val="073763" w:themeColor="accent1" w:themeShade="80"/>
                      <w:lang w:val="en-GB"/>
                    </w:rPr>
                    <w:t>Furthermore works also in close coordination with the stakeholders and local agricultural chambers to identify needs and execute projects. This collaborative approach ensures that support reaches the right beneficiaries and addresses the specific needs of each district.</w:t>
                  </w:r>
                </w:p>
                <w:p w:rsidR="00356347" w:rsidRPr="00AE1DFC" w:rsidRDefault="00356347" w:rsidP="000F3158">
                  <w:pPr>
                    <w:spacing w:after="0"/>
                    <w:jc w:val="both"/>
                    <w:rPr>
                      <w:rFonts w:asciiTheme="majorHAnsi" w:eastAsia="MS Gothic" w:hAnsiTheme="majorHAnsi" w:cstheme="majorHAnsi"/>
                      <w:color w:val="073763" w:themeColor="accent1" w:themeShade="80"/>
                      <w:lang w:val="en-GB"/>
                    </w:rPr>
                  </w:pPr>
                </w:p>
                <w:p w:rsidR="00356347" w:rsidRPr="00AE1DFC" w:rsidRDefault="00356347" w:rsidP="000F3158">
                  <w:pPr>
                    <w:spacing w:after="0"/>
                    <w:jc w:val="both"/>
                    <w:rPr>
                      <w:rFonts w:asciiTheme="majorHAnsi" w:eastAsia="MS Gothic" w:hAnsiTheme="majorHAnsi" w:cstheme="majorHAnsi"/>
                      <w:color w:val="073763" w:themeColor="accent1" w:themeShade="80"/>
                      <w:lang w:val="en-GB"/>
                    </w:rPr>
                  </w:pPr>
                </w:p>
                <w:p w:rsidR="00356347" w:rsidRPr="00AE1DFC" w:rsidRDefault="00356347" w:rsidP="000F3158">
                  <w:pPr>
                    <w:spacing w:after="0"/>
                    <w:jc w:val="both"/>
                    <w:rPr>
                      <w:rFonts w:asciiTheme="majorHAnsi" w:hAnsiTheme="majorHAnsi" w:cstheme="majorHAnsi"/>
                      <w:color w:val="073763" w:themeColor="accent1" w:themeShade="80"/>
                    </w:rPr>
                  </w:pPr>
                </w:p>
                <w:p w:rsidR="00356347" w:rsidRPr="00AE1DFC" w:rsidRDefault="00356347" w:rsidP="000F3158">
                  <w:pPr>
                    <w:spacing w:after="0"/>
                    <w:jc w:val="both"/>
                    <w:rPr>
                      <w:rFonts w:asciiTheme="majorHAnsi" w:eastAsia="MS Gothic" w:hAnsiTheme="majorHAnsi" w:cstheme="majorHAnsi"/>
                      <w:color w:val="073763" w:themeColor="accent1" w:themeShade="80"/>
                      <w:lang w:val="en-GB"/>
                    </w:rPr>
                  </w:pPr>
                </w:p>
                <w:p w:rsidR="00356347" w:rsidRPr="00AE1DFC" w:rsidRDefault="00356347" w:rsidP="000F3158">
                  <w:pPr>
                    <w:spacing w:after="0"/>
                    <w:jc w:val="both"/>
                    <w:rPr>
                      <w:rFonts w:asciiTheme="majorHAnsi" w:eastAsia="MS Gothic" w:hAnsiTheme="majorHAnsi" w:cstheme="majorHAnsi"/>
                      <w:color w:val="073763" w:themeColor="accent1" w:themeShade="80"/>
                      <w:lang w:val="en-GB"/>
                    </w:rPr>
                  </w:pPr>
                </w:p>
                <w:p w:rsidR="00356347" w:rsidRPr="00AE1DFC" w:rsidRDefault="00356347" w:rsidP="000F3158">
                  <w:pPr>
                    <w:spacing w:after="0"/>
                    <w:jc w:val="both"/>
                    <w:rPr>
                      <w:rFonts w:asciiTheme="majorHAnsi" w:eastAsia="MS Gothic" w:hAnsiTheme="majorHAnsi" w:cstheme="majorHAnsi"/>
                      <w:color w:val="073763" w:themeColor="accent1" w:themeShade="80"/>
                      <w:lang w:val="en-GB"/>
                    </w:rPr>
                  </w:pPr>
                </w:p>
                <w:p w:rsidR="00356347" w:rsidRPr="00AE1DFC" w:rsidRDefault="00356347" w:rsidP="000F3158">
                  <w:pPr>
                    <w:spacing w:after="0"/>
                    <w:jc w:val="both"/>
                    <w:rPr>
                      <w:rFonts w:asciiTheme="majorHAnsi" w:eastAsia="MS Gothic" w:hAnsiTheme="majorHAnsi" w:cstheme="majorHAnsi"/>
                      <w:color w:val="073763" w:themeColor="accent1" w:themeShade="80"/>
                      <w:lang w:val="en-GB"/>
                    </w:rPr>
                  </w:pPr>
                </w:p>
                <w:p w:rsidR="00356347" w:rsidRPr="00AE1DFC" w:rsidRDefault="00356347" w:rsidP="000F3158">
                  <w:pPr>
                    <w:spacing w:after="0"/>
                    <w:jc w:val="both"/>
                    <w:rPr>
                      <w:rFonts w:asciiTheme="majorHAnsi" w:eastAsia="MS Gothic" w:hAnsiTheme="majorHAnsi" w:cstheme="majorHAnsi"/>
                      <w:color w:val="073763" w:themeColor="accent1" w:themeShade="80"/>
                      <w:lang w:val="en-GB"/>
                    </w:rPr>
                  </w:pPr>
                </w:p>
                <w:p w:rsidR="00356347" w:rsidRPr="00AE1DFC" w:rsidRDefault="00356347" w:rsidP="000F3158">
                  <w:pPr>
                    <w:spacing w:after="0"/>
                    <w:jc w:val="both"/>
                    <w:rPr>
                      <w:rFonts w:asciiTheme="majorHAnsi" w:eastAsia="MS Gothic" w:hAnsiTheme="majorHAnsi" w:cstheme="majorHAnsi"/>
                      <w:color w:val="073763" w:themeColor="accent1" w:themeShade="80"/>
                      <w:lang w:val="en-GB"/>
                    </w:rPr>
                  </w:pPr>
                </w:p>
                <w:p w:rsidR="00356347" w:rsidRPr="00AE1DFC" w:rsidRDefault="00356347" w:rsidP="000F3158">
                  <w:pPr>
                    <w:spacing w:after="0"/>
                    <w:jc w:val="both"/>
                    <w:rPr>
                      <w:rFonts w:asciiTheme="majorHAnsi" w:eastAsia="MS Gothic" w:hAnsiTheme="majorHAnsi" w:cstheme="majorHAnsi"/>
                      <w:b/>
                      <w:color w:val="073763" w:themeColor="accent1" w:themeShade="80"/>
                      <w:lang w:val="en-GB"/>
                    </w:rPr>
                  </w:pPr>
                </w:p>
              </w:txbxContent>
            </v:textbox>
          </v:shape>
        </w:pict>
      </w:r>
    </w:p>
    <w:p w:rsidR="000F3158" w:rsidRDefault="000F3158" w:rsidP="00095B28">
      <w:pPr>
        <w:rPr>
          <w:rFonts w:ascii="Calibri" w:hAnsi="Calibri"/>
          <w:lang w:val="en-GB"/>
        </w:rPr>
      </w:pPr>
    </w:p>
    <w:p w:rsidR="000F3158" w:rsidRDefault="000F3158" w:rsidP="00095B28">
      <w:pPr>
        <w:rPr>
          <w:rFonts w:ascii="Calibri" w:hAnsi="Calibri"/>
          <w:lang w:val="en-GB"/>
        </w:rPr>
      </w:pPr>
    </w:p>
    <w:p w:rsidR="000F3158" w:rsidRDefault="000F3158" w:rsidP="00095B28">
      <w:pPr>
        <w:rPr>
          <w:rFonts w:ascii="Calibri" w:hAnsi="Calibri"/>
          <w:lang w:val="en-GB"/>
        </w:rPr>
      </w:pPr>
    </w:p>
    <w:p w:rsidR="000F3158" w:rsidRDefault="000F3158" w:rsidP="00095B28">
      <w:pPr>
        <w:rPr>
          <w:rFonts w:ascii="Calibri" w:hAnsi="Calibri"/>
          <w:lang w:val="en-GB"/>
        </w:rPr>
      </w:pPr>
    </w:p>
    <w:p w:rsidR="000F3158" w:rsidRDefault="000F3158" w:rsidP="00095B28">
      <w:pPr>
        <w:rPr>
          <w:rFonts w:ascii="Calibri" w:hAnsi="Calibri"/>
          <w:lang w:val="en-GB"/>
        </w:rPr>
      </w:pPr>
    </w:p>
    <w:p w:rsidR="000F3158" w:rsidRDefault="000F3158" w:rsidP="00095B28">
      <w:pPr>
        <w:rPr>
          <w:rFonts w:ascii="Calibri" w:hAnsi="Calibri"/>
          <w:lang w:val="en-GB"/>
        </w:rPr>
      </w:pPr>
    </w:p>
    <w:p w:rsidR="000F3158" w:rsidRDefault="000F3158" w:rsidP="00095B28">
      <w:pPr>
        <w:rPr>
          <w:rFonts w:ascii="Calibri" w:hAnsi="Calibri"/>
          <w:lang w:val="en-GB"/>
        </w:rPr>
      </w:pPr>
    </w:p>
    <w:p w:rsidR="000F3158" w:rsidRDefault="000F3158" w:rsidP="00095B28">
      <w:pPr>
        <w:rPr>
          <w:rFonts w:ascii="Calibri" w:hAnsi="Calibri"/>
          <w:lang w:val="en-GB"/>
        </w:rPr>
      </w:pPr>
    </w:p>
    <w:p w:rsidR="002133D0" w:rsidRDefault="002133D0" w:rsidP="00095B28">
      <w:pPr>
        <w:rPr>
          <w:rFonts w:ascii="Calibri" w:hAnsi="Calibri"/>
          <w:lang w:val="en-GB"/>
        </w:rPr>
      </w:pPr>
    </w:p>
    <w:p w:rsidR="00095B28" w:rsidRPr="009A0E1F" w:rsidRDefault="00FB6CFA" w:rsidP="00095B28">
      <w:pPr>
        <w:rPr>
          <w:rFonts w:ascii="Calibri" w:hAnsi="Calibri"/>
          <w:lang w:val="en-GB"/>
        </w:rPr>
      </w:pPr>
      <w:r w:rsidRPr="009A0E1F">
        <w:rPr>
          <w:rFonts w:ascii="Calibri" w:hAnsi="Calibri"/>
          <w:noProof/>
          <w:lang w:eastAsia="tr-TR"/>
        </w:rPr>
        <w:drawing>
          <wp:inline distT="0" distB="0" distL="0" distR="0">
            <wp:extent cx="370564" cy="370564"/>
            <wp:effectExtent l="19050" t="0" r="0" b="0"/>
            <wp:docPr id="1" name="Resim 15" descr="C:\Users\byilmaz\Downloads\if_Folder_01_22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yilmaz\Downloads\if_Folder_01_22148.png"/>
                    <pic:cNvPicPr>
                      <a:picLocks noChangeAspect="1" noChangeArrowheads="1"/>
                    </pic:cNvPicPr>
                  </pic:nvPicPr>
                  <pic:blipFill>
                    <a:blip r:embed="rId16" cstate="print"/>
                    <a:srcRect/>
                    <a:stretch>
                      <a:fillRect/>
                    </a:stretch>
                  </pic:blipFill>
                  <pic:spPr bwMode="auto">
                    <a:xfrm>
                      <a:off x="0" y="0"/>
                      <a:ext cx="369894" cy="369894"/>
                    </a:xfrm>
                    <a:prstGeom prst="rect">
                      <a:avLst/>
                    </a:prstGeom>
                    <a:noFill/>
                    <a:ln w="9525">
                      <a:noFill/>
                      <a:miter lim="800000"/>
                      <a:headEnd/>
                      <a:tailEnd/>
                    </a:ln>
                  </pic:spPr>
                </pic:pic>
              </a:graphicData>
            </a:graphic>
          </wp:inline>
        </w:drawing>
      </w:r>
      <w:r>
        <w:rPr>
          <w:rFonts w:ascii="Calibri" w:hAnsi="Calibri"/>
          <w:lang w:val="en-GB"/>
        </w:rPr>
        <w:t xml:space="preserve">  </w:t>
      </w:r>
      <w:r w:rsidR="00095B28" w:rsidRPr="00BB752E">
        <w:rPr>
          <w:rFonts w:ascii="Calibri" w:hAnsi="Calibri"/>
          <w:b/>
          <w:color w:val="073763" w:themeColor="accent1" w:themeShade="80"/>
        </w:rPr>
        <w:t xml:space="preserve">OVERALL FUNDING </w:t>
      </w:r>
      <w:r w:rsidR="003C2B68" w:rsidRPr="00BB752E">
        <w:rPr>
          <w:rFonts w:ascii="Calibri" w:hAnsi="Calibri"/>
          <w:b/>
          <w:color w:val="073763" w:themeColor="accent1" w:themeShade="80"/>
        </w:rPr>
        <w:t>FOR EXECUTED</w:t>
      </w:r>
      <w:r w:rsidR="00095B28" w:rsidRPr="00BB752E">
        <w:rPr>
          <w:rFonts w:ascii="Calibri" w:hAnsi="Calibri"/>
          <w:b/>
          <w:color w:val="073763" w:themeColor="accent1" w:themeShade="80"/>
        </w:rPr>
        <w:t xml:space="preserve"> PROJECTS</w:t>
      </w:r>
    </w:p>
    <w:tbl>
      <w:tblPr>
        <w:tblStyle w:val="AkGlgeleme1"/>
        <w:tblW w:w="10490" w:type="dxa"/>
        <w:tblInd w:w="251" w:type="dxa"/>
        <w:tblLayout w:type="fixed"/>
        <w:tblLook w:val="04A0"/>
      </w:tblPr>
      <w:tblGrid>
        <w:gridCol w:w="1985"/>
        <w:gridCol w:w="2409"/>
        <w:gridCol w:w="3969"/>
        <w:gridCol w:w="1134"/>
        <w:gridCol w:w="993"/>
      </w:tblGrid>
      <w:tr w:rsidR="00D60CFD" w:rsidRPr="009A0E1F" w:rsidTr="00FE3988">
        <w:trPr>
          <w:cnfStyle w:val="100000000000"/>
        </w:trPr>
        <w:tc>
          <w:tcPr>
            <w:cnfStyle w:val="001000000000"/>
            <w:tcW w:w="1985" w:type="dxa"/>
          </w:tcPr>
          <w:p w:rsidR="00D60CFD" w:rsidRPr="009A0E1F" w:rsidRDefault="00D60CFD" w:rsidP="00D60CFD">
            <w:pPr>
              <w:ind w:left="142" w:right="-107"/>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 xml:space="preserve">PROJECT NAME </w:t>
            </w:r>
          </w:p>
        </w:tc>
        <w:tc>
          <w:tcPr>
            <w:tcW w:w="2409" w:type="dxa"/>
          </w:tcPr>
          <w:p w:rsidR="00D60CFD" w:rsidRPr="009A0E1F" w:rsidRDefault="00D60CFD" w:rsidP="001B20FC">
            <w:pPr>
              <w:cnfStyle w:val="1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FINANCIAL INSTITUTE</w:t>
            </w:r>
          </w:p>
        </w:tc>
        <w:tc>
          <w:tcPr>
            <w:tcW w:w="3969" w:type="dxa"/>
          </w:tcPr>
          <w:p w:rsidR="00D60CFD" w:rsidRPr="009A0E1F" w:rsidRDefault="00D60CFD" w:rsidP="001B20FC">
            <w:pPr>
              <w:cnfStyle w:val="1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OBJECTIVES</w:t>
            </w:r>
          </w:p>
        </w:tc>
        <w:tc>
          <w:tcPr>
            <w:tcW w:w="1134" w:type="dxa"/>
          </w:tcPr>
          <w:p w:rsidR="00D60CFD" w:rsidRPr="009A0E1F" w:rsidRDefault="00D60CFD" w:rsidP="001B20FC">
            <w:pPr>
              <w:cnfStyle w:val="1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FUNDING €</w:t>
            </w:r>
          </w:p>
        </w:tc>
        <w:tc>
          <w:tcPr>
            <w:tcW w:w="993" w:type="dxa"/>
          </w:tcPr>
          <w:p w:rsidR="00D60CFD" w:rsidRPr="009A0E1F" w:rsidRDefault="00D60CFD" w:rsidP="001B20FC">
            <w:pPr>
              <w:cnfStyle w:val="1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 xml:space="preserve">      YEAR </w:t>
            </w:r>
          </w:p>
        </w:tc>
      </w:tr>
      <w:tr w:rsidR="00D60CFD" w:rsidRPr="009A0E1F" w:rsidTr="00FE3988">
        <w:trPr>
          <w:cnfStyle w:val="000000100000"/>
        </w:trPr>
        <w:tc>
          <w:tcPr>
            <w:cnfStyle w:val="001000000000"/>
            <w:tcW w:w="1985" w:type="dxa"/>
          </w:tcPr>
          <w:p w:rsidR="00FE3988" w:rsidRPr="009A0E1F" w:rsidRDefault="00FE3988" w:rsidP="00FE3988">
            <w:pPr>
              <w:rPr>
                <w:rFonts w:ascii="Calibri" w:hAnsi="Calibri"/>
                <w:b w:val="0"/>
                <w:color w:val="073763" w:themeColor="accent1" w:themeShade="80"/>
                <w:sz w:val="16"/>
                <w:szCs w:val="16"/>
                <w:lang w:val="en-GB"/>
              </w:rPr>
            </w:pPr>
            <w:r w:rsidRPr="009A0E1F">
              <w:rPr>
                <w:rFonts w:ascii="Calibri" w:hAnsi="Calibri"/>
                <w:b w:val="0"/>
                <w:color w:val="073763" w:themeColor="accent1" w:themeShade="80"/>
                <w:sz w:val="16"/>
                <w:szCs w:val="16"/>
                <w:lang w:val="en-GB"/>
              </w:rPr>
              <w:t xml:space="preserve">Exploring New Service in Waste Management </w:t>
            </w:r>
          </w:p>
          <w:p w:rsidR="00D60CFD" w:rsidRPr="009A0E1F" w:rsidRDefault="00D60CFD" w:rsidP="001B20FC">
            <w:pPr>
              <w:rPr>
                <w:rFonts w:ascii="Calibri" w:hAnsi="Calibri"/>
                <w:color w:val="073763" w:themeColor="accent1" w:themeShade="80"/>
                <w:sz w:val="16"/>
                <w:szCs w:val="16"/>
                <w:lang w:val="en-GB"/>
              </w:rPr>
            </w:pPr>
          </w:p>
        </w:tc>
        <w:tc>
          <w:tcPr>
            <w:tcW w:w="2409" w:type="dxa"/>
          </w:tcPr>
          <w:p w:rsidR="00FE3988" w:rsidRPr="009A0E1F" w:rsidRDefault="00FE3988" w:rsidP="00FE3988">
            <w:pPr>
              <w:cnfStyle w:val="0000001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 xml:space="preserve">Dutch Union of Municipalities (VNG) –Logo East I Programme </w:t>
            </w:r>
          </w:p>
          <w:p w:rsidR="00D60CFD" w:rsidRPr="009A0E1F" w:rsidRDefault="00D60CFD" w:rsidP="001B20FC">
            <w:pPr>
              <w:cnfStyle w:val="000000100000"/>
              <w:rPr>
                <w:rFonts w:ascii="Calibri" w:hAnsi="Calibri"/>
                <w:color w:val="073763" w:themeColor="accent1" w:themeShade="80"/>
                <w:sz w:val="16"/>
                <w:szCs w:val="16"/>
                <w:lang w:val="en-GB"/>
              </w:rPr>
            </w:pPr>
          </w:p>
        </w:tc>
        <w:tc>
          <w:tcPr>
            <w:tcW w:w="3969" w:type="dxa"/>
          </w:tcPr>
          <w:p w:rsidR="00D60CFD" w:rsidRPr="009A0E1F" w:rsidRDefault="00FE3988" w:rsidP="001B20FC">
            <w:pPr>
              <w:cnfStyle w:val="0000001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 xml:space="preserve">Improvement of </w:t>
            </w:r>
            <w:proofErr w:type="spellStart"/>
            <w:r w:rsidRPr="009A0E1F">
              <w:rPr>
                <w:rFonts w:ascii="Calibri" w:hAnsi="Calibri"/>
                <w:color w:val="073763" w:themeColor="accent1" w:themeShade="80"/>
                <w:sz w:val="16"/>
                <w:szCs w:val="16"/>
                <w:lang w:val="en-GB"/>
              </w:rPr>
              <w:t>Denizli</w:t>
            </w:r>
            <w:proofErr w:type="spellEnd"/>
            <w:r w:rsidRPr="009A0E1F">
              <w:rPr>
                <w:rFonts w:ascii="Calibri" w:hAnsi="Calibri"/>
                <w:color w:val="073763" w:themeColor="accent1" w:themeShade="80"/>
                <w:sz w:val="16"/>
                <w:szCs w:val="16"/>
                <w:lang w:val="en-GB"/>
              </w:rPr>
              <w:t xml:space="preserve"> Municipality's services; preparation </w:t>
            </w:r>
            <w:r w:rsidR="003C2B68" w:rsidRPr="009A0E1F">
              <w:rPr>
                <w:rFonts w:ascii="Calibri" w:hAnsi="Calibri"/>
                <w:color w:val="073763" w:themeColor="accent1" w:themeShade="80"/>
                <w:sz w:val="16"/>
                <w:szCs w:val="16"/>
                <w:lang w:val="en-GB"/>
              </w:rPr>
              <w:t>of 5</w:t>
            </w:r>
            <w:r w:rsidRPr="009A0E1F">
              <w:rPr>
                <w:rFonts w:ascii="Calibri" w:hAnsi="Calibri"/>
                <w:color w:val="073763" w:themeColor="accent1" w:themeShade="80"/>
                <w:sz w:val="16"/>
                <w:szCs w:val="16"/>
                <w:lang w:val="en-GB"/>
              </w:rPr>
              <w:t xml:space="preserve">-year Management Policy and </w:t>
            </w:r>
            <w:r w:rsidR="003C2B68" w:rsidRPr="009A0E1F">
              <w:rPr>
                <w:rFonts w:ascii="Calibri" w:hAnsi="Calibri"/>
                <w:color w:val="073763" w:themeColor="accent1" w:themeShade="80"/>
                <w:sz w:val="16"/>
                <w:szCs w:val="16"/>
                <w:lang w:val="en-GB"/>
              </w:rPr>
              <w:t>Methane Gas</w:t>
            </w:r>
            <w:r w:rsidRPr="009A0E1F">
              <w:rPr>
                <w:rFonts w:ascii="Calibri" w:hAnsi="Calibri"/>
                <w:color w:val="073763" w:themeColor="accent1" w:themeShade="80"/>
                <w:sz w:val="16"/>
                <w:szCs w:val="16"/>
                <w:lang w:val="en-GB"/>
              </w:rPr>
              <w:t xml:space="preserve"> Feasibility Report </w:t>
            </w:r>
          </w:p>
        </w:tc>
        <w:tc>
          <w:tcPr>
            <w:tcW w:w="1134" w:type="dxa"/>
          </w:tcPr>
          <w:p w:rsidR="00D60CFD" w:rsidRPr="009A0E1F" w:rsidRDefault="00FE3988" w:rsidP="001B20FC">
            <w:pPr>
              <w:cnfStyle w:val="0000001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64.000,00</w:t>
            </w:r>
          </w:p>
        </w:tc>
        <w:tc>
          <w:tcPr>
            <w:tcW w:w="993" w:type="dxa"/>
          </w:tcPr>
          <w:p w:rsidR="00D60CFD" w:rsidRPr="009A0E1F" w:rsidRDefault="00D60CFD" w:rsidP="001B20FC">
            <w:pPr>
              <w:cnfStyle w:val="000000100000"/>
              <w:rPr>
                <w:rFonts w:ascii="Calibri" w:hAnsi="Calibri"/>
                <w:color w:val="073763" w:themeColor="accent1" w:themeShade="80"/>
                <w:sz w:val="16"/>
                <w:szCs w:val="16"/>
                <w:lang w:val="en-GB"/>
              </w:rPr>
            </w:pPr>
          </w:p>
        </w:tc>
      </w:tr>
      <w:tr w:rsidR="00EE714F" w:rsidRPr="009A0E1F" w:rsidTr="00FE3988">
        <w:tc>
          <w:tcPr>
            <w:cnfStyle w:val="001000000000"/>
            <w:tcW w:w="1985" w:type="dxa"/>
          </w:tcPr>
          <w:p w:rsidR="00EE714F" w:rsidRPr="003A503E" w:rsidRDefault="00EE714F" w:rsidP="000F69ED">
            <w:pPr>
              <w:rPr>
                <w:rFonts w:ascii="Calibri" w:hAnsi="Calibri"/>
                <w:b w:val="0"/>
                <w:color w:val="073763" w:themeColor="accent1" w:themeShade="80"/>
                <w:sz w:val="16"/>
                <w:szCs w:val="16"/>
                <w:lang w:val="en-GB"/>
              </w:rPr>
            </w:pPr>
            <w:r w:rsidRPr="009A0E1F">
              <w:rPr>
                <w:rFonts w:ascii="Calibri" w:hAnsi="Calibri"/>
                <w:b w:val="0"/>
                <w:color w:val="073763" w:themeColor="accent1" w:themeShade="80"/>
                <w:sz w:val="16"/>
                <w:szCs w:val="16"/>
                <w:lang w:val="en-GB"/>
              </w:rPr>
              <w:t xml:space="preserve">Improving the Disaster Management Capability of </w:t>
            </w:r>
            <w:proofErr w:type="spellStart"/>
            <w:r w:rsidRPr="009A0E1F">
              <w:rPr>
                <w:rFonts w:ascii="Calibri" w:hAnsi="Calibri"/>
                <w:b w:val="0"/>
                <w:color w:val="073763" w:themeColor="accent1" w:themeShade="80"/>
                <w:sz w:val="16"/>
                <w:szCs w:val="16"/>
                <w:lang w:val="en-GB"/>
              </w:rPr>
              <w:t>Denizli</w:t>
            </w:r>
            <w:proofErr w:type="spellEnd"/>
            <w:r w:rsidRPr="009A0E1F">
              <w:rPr>
                <w:rFonts w:ascii="Calibri" w:hAnsi="Calibri"/>
                <w:b w:val="0"/>
                <w:color w:val="073763" w:themeColor="accent1" w:themeShade="80"/>
                <w:sz w:val="16"/>
                <w:szCs w:val="16"/>
                <w:lang w:val="en-GB"/>
              </w:rPr>
              <w:t xml:space="preserve"> Fire Bridge </w:t>
            </w:r>
          </w:p>
        </w:tc>
        <w:tc>
          <w:tcPr>
            <w:tcW w:w="2409" w:type="dxa"/>
          </w:tcPr>
          <w:p w:rsidR="00EE714F" w:rsidRPr="009A0E1F" w:rsidRDefault="00EE714F" w:rsidP="000F69ED">
            <w:pPr>
              <w:cnfStyle w:val="0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 xml:space="preserve">Dutch Union of Municipalities (VNG) –Logo East II Programme </w:t>
            </w:r>
          </w:p>
          <w:p w:rsidR="00EE714F" w:rsidRPr="009A0E1F" w:rsidRDefault="00EE714F" w:rsidP="000F69ED">
            <w:pPr>
              <w:cnfStyle w:val="000000000000"/>
              <w:rPr>
                <w:rFonts w:ascii="Calibri" w:hAnsi="Calibri"/>
                <w:color w:val="073763" w:themeColor="accent1" w:themeShade="80"/>
                <w:sz w:val="16"/>
                <w:szCs w:val="16"/>
                <w:lang w:val="en-GB"/>
              </w:rPr>
            </w:pPr>
          </w:p>
        </w:tc>
        <w:tc>
          <w:tcPr>
            <w:tcW w:w="3969" w:type="dxa"/>
          </w:tcPr>
          <w:p w:rsidR="00EE714F" w:rsidRPr="009A0E1F" w:rsidRDefault="00EE714F" w:rsidP="000F69ED">
            <w:pPr>
              <w:cnfStyle w:val="0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 xml:space="preserve">Improvement capacity </w:t>
            </w:r>
            <w:r w:rsidR="003C2B68" w:rsidRPr="009A0E1F">
              <w:rPr>
                <w:rFonts w:ascii="Calibri" w:hAnsi="Calibri"/>
                <w:color w:val="073763" w:themeColor="accent1" w:themeShade="80"/>
                <w:sz w:val="16"/>
                <w:szCs w:val="16"/>
                <w:lang w:val="en-GB"/>
              </w:rPr>
              <w:t xml:space="preserve">of </w:t>
            </w:r>
            <w:proofErr w:type="spellStart"/>
            <w:r w:rsidR="003C2B68" w:rsidRPr="009A0E1F">
              <w:rPr>
                <w:rFonts w:ascii="Calibri" w:hAnsi="Calibri"/>
                <w:color w:val="073763" w:themeColor="accent1" w:themeShade="80"/>
                <w:sz w:val="16"/>
                <w:szCs w:val="16"/>
                <w:lang w:val="en-GB"/>
              </w:rPr>
              <w:t>Denizli</w:t>
            </w:r>
            <w:proofErr w:type="spellEnd"/>
            <w:r w:rsidRPr="009A0E1F">
              <w:rPr>
                <w:rFonts w:ascii="Calibri" w:hAnsi="Calibri"/>
                <w:color w:val="073763" w:themeColor="accent1" w:themeShade="80"/>
                <w:sz w:val="16"/>
                <w:szCs w:val="16"/>
                <w:lang w:val="en-GB"/>
              </w:rPr>
              <w:t xml:space="preserve"> Municipality Fire </w:t>
            </w:r>
            <w:r w:rsidR="003C2B68" w:rsidRPr="009A0E1F">
              <w:rPr>
                <w:rFonts w:ascii="Calibri" w:hAnsi="Calibri"/>
                <w:color w:val="073763" w:themeColor="accent1" w:themeShade="80"/>
                <w:sz w:val="16"/>
                <w:szCs w:val="16"/>
                <w:lang w:val="en-GB"/>
              </w:rPr>
              <w:t>Department related</w:t>
            </w:r>
            <w:r w:rsidRPr="009A0E1F">
              <w:rPr>
                <w:rFonts w:ascii="Calibri" w:hAnsi="Calibri"/>
                <w:color w:val="073763" w:themeColor="accent1" w:themeShade="80"/>
                <w:sz w:val="16"/>
                <w:szCs w:val="16"/>
                <w:lang w:val="en-GB"/>
              </w:rPr>
              <w:t xml:space="preserve"> to disaster management </w:t>
            </w:r>
          </w:p>
          <w:p w:rsidR="00EE714F" w:rsidRPr="009A0E1F" w:rsidRDefault="00EE714F" w:rsidP="000F69ED">
            <w:pPr>
              <w:cnfStyle w:val="000000000000"/>
              <w:rPr>
                <w:rFonts w:ascii="Calibri" w:hAnsi="Calibri"/>
                <w:color w:val="073763" w:themeColor="accent1" w:themeShade="80"/>
                <w:sz w:val="16"/>
                <w:szCs w:val="16"/>
                <w:lang w:val="en-GB"/>
              </w:rPr>
            </w:pPr>
          </w:p>
        </w:tc>
        <w:tc>
          <w:tcPr>
            <w:tcW w:w="1134" w:type="dxa"/>
          </w:tcPr>
          <w:p w:rsidR="00EE714F" w:rsidRPr="009A0E1F" w:rsidRDefault="00EE714F" w:rsidP="000F69ED">
            <w:pPr>
              <w:cnfStyle w:val="0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70.000,00</w:t>
            </w:r>
          </w:p>
        </w:tc>
        <w:tc>
          <w:tcPr>
            <w:tcW w:w="993" w:type="dxa"/>
          </w:tcPr>
          <w:p w:rsidR="00EE714F" w:rsidRPr="009A0E1F" w:rsidRDefault="00EE714F" w:rsidP="000F69ED">
            <w:pPr>
              <w:cnfStyle w:val="000000000000"/>
              <w:rPr>
                <w:rFonts w:ascii="Calibri" w:hAnsi="Calibri"/>
                <w:color w:val="073763" w:themeColor="accent1" w:themeShade="80"/>
                <w:sz w:val="16"/>
                <w:szCs w:val="16"/>
                <w:lang w:val="en-GB"/>
              </w:rPr>
            </w:pPr>
          </w:p>
        </w:tc>
      </w:tr>
      <w:tr w:rsidR="00EE714F" w:rsidRPr="009A0E1F" w:rsidTr="00FE3988">
        <w:trPr>
          <w:cnfStyle w:val="000000100000"/>
        </w:trPr>
        <w:tc>
          <w:tcPr>
            <w:cnfStyle w:val="001000000000"/>
            <w:tcW w:w="1985" w:type="dxa"/>
          </w:tcPr>
          <w:p w:rsidR="00EE714F" w:rsidRPr="009A0E1F" w:rsidRDefault="00EE714F" w:rsidP="000F69ED">
            <w:pPr>
              <w:rPr>
                <w:rFonts w:ascii="Calibri" w:hAnsi="Calibri"/>
                <w:b w:val="0"/>
                <w:color w:val="073763" w:themeColor="accent1" w:themeShade="80"/>
                <w:sz w:val="16"/>
                <w:szCs w:val="16"/>
                <w:lang w:val="en-GB"/>
              </w:rPr>
            </w:pPr>
            <w:r w:rsidRPr="009A0E1F">
              <w:rPr>
                <w:rFonts w:ascii="Calibri" w:hAnsi="Calibri"/>
                <w:b w:val="0"/>
                <w:color w:val="073763" w:themeColor="accent1" w:themeShade="80"/>
                <w:sz w:val="16"/>
                <w:szCs w:val="16"/>
                <w:lang w:val="en-GB"/>
              </w:rPr>
              <w:t xml:space="preserve">Disabled at Work </w:t>
            </w:r>
          </w:p>
          <w:p w:rsidR="00EE714F" w:rsidRPr="009A0E1F" w:rsidRDefault="00EE714F" w:rsidP="000F69ED">
            <w:pPr>
              <w:rPr>
                <w:rFonts w:ascii="Calibri" w:hAnsi="Calibri"/>
                <w:color w:val="073763" w:themeColor="accent1" w:themeShade="80"/>
                <w:sz w:val="16"/>
                <w:szCs w:val="16"/>
                <w:lang w:val="en-GB"/>
              </w:rPr>
            </w:pPr>
          </w:p>
        </w:tc>
        <w:tc>
          <w:tcPr>
            <w:tcW w:w="2409" w:type="dxa"/>
          </w:tcPr>
          <w:p w:rsidR="00EE714F" w:rsidRPr="009A0E1F" w:rsidRDefault="00EE714F" w:rsidP="000F69ED">
            <w:pPr>
              <w:cnfStyle w:val="0000001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 xml:space="preserve">Foreign Affairs Ministry of the Netherlands </w:t>
            </w:r>
            <w:proofErr w:type="spellStart"/>
            <w:r w:rsidRPr="009A0E1F">
              <w:rPr>
                <w:rFonts w:ascii="Calibri" w:hAnsi="Calibri"/>
                <w:color w:val="073763" w:themeColor="accent1" w:themeShade="80"/>
                <w:sz w:val="16"/>
                <w:szCs w:val="16"/>
                <w:lang w:val="en-GB"/>
              </w:rPr>
              <w:t>Matra</w:t>
            </w:r>
            <w:proofErr w:type="spellEnd"/>
            <w:r w:rsidRPr="009A0E1F">
              <w:rPr>
                <w:rFonts w:ascii="Calibri" w:hAnsi="Calibri"/>
                <w:color w:val="073763" w:themeColor="accent1" w:themeShade="80"/>
                <w:sz w:val="16"/>
                <w:szCs w:val="16"/>
                <w:lang w:val="en-GB"/>
              </w:rPr>
              <w:t xml:space="preserve"> Programme </w:t>
            </w:r>
          </w:p>
          <w:p w:rsidR="00EE714F" w:rsidRPr="009A0E1F" w:rsidRDefault="00EE714F" w:rsidP="000F69ED">
            <w:pPr>
              <w:cnfStyle w:val="000000100000"/>
              <w:rPr>
                <w:rFonts w:ascii="Calibri" w:hAnsi="Calibri"/>
                <w:color w:val="073763" w:themeColor="accent1" w:themeShade="80"/>
                <w:sz w:val="16"/>
                <w:szCs w:val="16"/>
                <w:lang w:val="en-GB"/>
              </w:rPr>
            </w:pPr>
          </w:p>
        </w:tc>
        <w:tc>
          <w:tcPr>
            <w:tcW w:w="3969" w:type="dxa"/>
          </w:tcPr>
          <w:p w:rsidR="00EE714F" w:rsidRPr="009A0E1F" w:rsidRDefault="00EE714F" w:rsidP="000F69ED">
            <w:pPr>
              <w:cnfStyle w:val="0000001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 xml:space="preserve">Providing employment opportunities </w:t>
            </w:r>
            <w:r w:rsidR="003C2B68" w:rsidRPr="009A0E1F">
              <w:rPr>
                <w:rFonts w:ascii="Calibri" w:hAnsi="Calibri"/>
                <w:color w:val="073763" w:themeColor="accent1" w:themeShade="80"/>
                <w:sz w:val="16"/>
                <w:szCs w:val="16"/>
                <w:lang w:val="en-GB"/>
              </w:rPr>
              <w:t>of the</w:t>
            </w:r>
            <w:r w:rsidRPr="009A0E1F">
              <w:rPr>
                <w:rFonts w:ascii="Calibri" w:hAnsi="Calibri"/>
                <w:color w:val="073763" w:themeColor="accent1" w:themeShade="80"/>
                <w:sz w:val="16"/>
                <w:szCs w:val="16"/>
                <w:lang w:val="en-GB"/>
              </w:rPr>
              <w:t xml:space="preserve"> physically disabled people and supporting their participation into social life </w:t>
            </w:r>
          </w:p>
        </w:tc>
        <w:tc>
          <w:tcPr>
            <w:tcW w:w="1134" w:type="dxa"/>
          </w:tcPr>
          <w:p w:rsidR="00EE714F" w:rsidRPr="009A0E1F" w:rsidRDefault="00EE714F" w:rsidP="000F69ED">
            <w:pPr>
              <w:cnfStyle w:val="0000001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700.000,00</w:t>
            </w:r>
          </w:p>
        </w:tc>
        <w:tc>
          <w:tcPr>
            <w:tcW w:w="993" w:type="dxa"/>
          </w:tcPr>
          <w:p w:rsidR="00EE714F" w:rsidRPr="009A0E1F" w:rsidRDefault="00EE714F" w:rsidP="000F69ED">
            <w:pPr>
              <w:cnfStyle w:val="0000001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2007-2010</w:t>
            </w:r>
          </w:p>
        </w:tc>
      </w:tr>
      <w:tr w:rsidR="00EE714F" w:rsidRPr="009A0E1F" w:rsidTr="00FE3988">
        <w:tc>
          <w:tcPr>
            <w:cnfStyle w:val="001000000000"/>
            <w:tcW w:w="1985" w:type="dxa"/>
          </w:tcPr>
          <w:p w:rsidR="00EE714F" w:rsidRPr="009A0E1F" w:rsidRDefault="00EE714F" w:rsidP="000F69ED">
            <w:pPr>
              <w:rPr>
                <w:rFonts w:ascii="Calibri" w:hAnsi="Calibri"/>
                <w:b w:val="0"/>
                <w:color w:val="073763" w:themeColor="accent1" w:themeShade="80"/>
                <w:sz w:val="16"/>
                <w:szCs w:val="16"/>
                <w:lang w:val="en-GB"/>
              </w:rPr>
            </w:pPr>
            <w:r w:rsidRPr="009A0E1F">
              <w:rPr>
                <w:rFonts w:ascii="Calibri" w:hAnsi="Calibri"/>
                <w:b w:val="0"/>
                <w:color w:val="073763" w:themeColor="accent1" w:themeShade="80"/>
                <w:sz w:val="16"/>
                <w:szCs w:val="16"/>
                <w:lang w:val="en-GB"/>
              </w:rPr>
              <w:t xml:space="preserve">Municipal Support to Municipalities </w:t>
            </w:r>
          </w:p>
        </w:tc>
        <w:tc>
          <w:tcPr>
            <w:tcW w:w="2409" w:type="dxa"/>
          </w:tcPr>
          <w:p w:rsidR="00EE714F" w:rsidRPr="009A0E1F" w:rsidRDefault="00EE714F" w:rsidP="000F69ED">
            <w:pPr>
              <w:cnfStyle w:val="0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Central Financ</w:t>
            </w:r>
            <w:r w:rsidR="009D05D9" w:rsidRPr="009A0E1F">
              <w:rPr>
                <w:rFonts w:ascii="Calibri" w:hAnsi="Calibri"/>
                <w:color w:val="073763" w:themeColor="accent1" w:themeShade="80"/>
                <w:sz w:val="16"/>
                <w:szCs w:val="16"/>
                <w:lang w:val="en-GB"/>
              </w:rPr>
              <w:t>i</w:t>
            </w:r>
            <w:r w:rsidRPr="009A0E1F">
              <w:rPr>
                <w:rFonts w:ascii="Calibri" w:hAnsi="Calibri"/>
                <w:color w:val="073763" w:themeColor="accent1" w:themeShade="80"/>
                <w:sz w:val="16"/>
                <w:szCs w:val="16"/>
                <w:lang w:val="en-GB"/>
              </w:rPr>
              <w:t xml:space="preserve">al Contract Unit </w:t>
            </w:r>
          </w:p>
          <w:p w:rsidR="00EE714F" w:rsidRPr="009A0E1F" w:rsidRDefault="00EE714F" w:rsidP="000F69ED">
            <w:pPr>
              <w:cnfStyle w:val="000000000000"/>
              <w:rPr>
                <w:rFonts w:ascii="Calibri" w:hAnsi="Calibri"/>
                <w:color w:val="073763" w:themeColor="accent1" w:themeShade="80"/>
                <w:sz w:val="16"/>
                <w:szCs w:val="16"/>
                <w:lang w:val="en-GB"/>
              </w:rPr>
            </w:pPr>
          </w:p>
        </w:tc>
        <w:tc>
          <w:tcPr>
            <w:tcW w:w="3969" w:type="dxa"/>
          </w:tcPr>
          <w:p w:rsidR="00EE714F" w:rsidRPr="009A0E1F" w:rsidRDefault="00EE714F" w:rsidP="000F69ED">
            <w:pPr>
              <w:cnfStyle w:val="0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 xml:space="preserve">Effective implementation of public services such as  water supply, energy supply and sewerage </w:t>
            </w:r>
          </w:p>
        </w:tc>
        <w:tc>
          <w:tcPr>
            <w:tcW w:w="1134" w:type="dxa"/>
          </w:tcPr>
          <w:p w:rsidR="00EE714F" w:rsidRPr="009A0E1F" w:rsidRDefault="00EE714F" w:rsidP="000F69ED">
            <w:pPr>
              <w:cnfStyle w:val="0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181.000,00</w:t>
            </w:r>
          </w:p>
        </w:tc>
        <w:tc>
          <w:tcPr>
            <w:tcW w:w="993" w:type="dxa"/>
          </w:tcPr>
          <w:p w:rsidR="00EE714F" w:rsidRPr="009A0E1F" w:rsidRDefault="00EE714F" w:rsidP="000F69ED">
            <w:pPr>
              <w:cnfStyle w:val="0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2008-2009</w:t>
            </w:r>
          </w:p>
        </w:tc>
      </w:tr>
      <w:tr w:rsidR="00EE714F" w:rsidRPr="009A0E1F" w:rsidTr="00FE3988">
        <w:trPr>
          <w:cnfStyle w:val="000000100000"/>
        </w:trPr>
        <w:tc>
          <w:tcPr>
            <w:cnfStyle w:val="001000000000"/>
            <w:tcW w:w="1985" w:type="dxa"/>
          </w:tcPr>
          <w:p w:rsidR="00EE714F" w:rsidRPr="009A0E1F" w:rsidRDefault="00EE714F" w:rsidP="000F69ED">
            <w:pPr>
              <w:rPr>
                <w:rFonts w:ascii="Calibri" w:hAnsi="Calibri"/>
                <w:b w:val="0"/>
                <w:color w:val="073763" w:themeColor="accent1" w:themeShade="80"/>
                <w:sz w:val="16"/>
                <w:szCs w:val="16"/>
                <w:lang w:val="en-GB"/>
              </w:rPr>
            </w:pPr>
            <w:r w:rsidRPr="009A0E1F">
              <w:rPr>
                <w:rFonts w:ascii="Calibri" w:hAnsi="Calibri"/>
                <w:b w:val="0"/>
                <w:color w:val="073763" w:themeColor="accent1" w:themeShade="80"/>
                <w:sz w:val="16"/>
                <w:szCs w:val="16"/>
                <w:lang w:val="en-GB"/>
              </w:rPr>
              <w:t xml:space="preserve">Social Work for Public </w:t>
            </w:r>
          </w:p>
          <w:p w:rsidR="00EE714F" w:rsidRPr="009A0E1F" w:rsidRDefault="00EE714F" w:rsidP="000F69ED">
            <w:pPr>
              <w:rPr>
                <w:rFonts w:ascii="Calibri" w:hAnsi="Calibri"/>
                <w:color w:val="073763" w:themeColor="accent1" w:themeShade="80"/>
                <w:sz w:val="16"/>
                <w:szCs w:val="16"/>
                <w:lang w:val="en-GB"/>
              </w:rPr>
            </w:pPr>
          </w:p>
        </w:tc>
        <w:tc>
          <w:tcPr>
            <w:tcW w:w="2409" w:type="dxa"/>
          </w:tcPr>
          <w:p w:rsidR="00EE714F" w:rsidRPr="009A0E1F" w:rsidRDefault="00EE714F" w:rsidP="000F69ED">
            <w:pPr>
              <w:cnfStyle w:val="0000001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 xml:space="preserve">Provincial Employment Agency </w:t>
            </w:r>
          </w:p>
          <w:p w:rsidR="00EE714F" w:rsidRPr="009A0E1F" w:rsidRDefault="00EE714F" w:rsidP="000F69ED">
            <w:pPr>
              <w:cnfStyle w:val="000000100000"/>
              <w:rPr>
                <w:rFonts w:ascii="Calibri" w:hAnsi="Calibri"/>
                <w:color w:val="073763" w:themeColor="accent1" w:themeShade="80"/>
                <w:sz w:val="16"/>
                <w:szCs w:val="16"/>
                <w:lang w:val="en-GB"/>
              </w:rPr>
            </w:pPr>
          </w:p>
        </w:tc>
        <w:tc>
          <w:tcPr>
            <w:tcW w:w="3969" w:type="dxa"/>
          </w:tcPr>
          <w:p w:rsidR="00EE714F" w:rsidRPr="009A0E1F" w:rsidRDefault="00EE714F" w:rsidP="000F69ED">
            <w:pPr>
              <w:cnfStyle w:val="0000001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 xml:space="preserve">Vocational trainings </w:t>
            </w:r>
            <w:r w:rsidR="003C2B68" w:rsidRPr="009A0E1F">
              <w:rPr>
                <w:rFonts w:ascii="Calibri" w:hAnsi="Calibri"/>
                <w:color w:val="073763" w:themeColor="accent1" w:themeShade="80"/>
                <w:sz w:val="16"/>
                <w:szCs w:val="16"/>
                <w:lang w:val="en-GB"/>
              </w:rPr>
              <w:t>and employment for</w:t>
            </w:r>
            <w:r w:rsidRPr="009A0E1F">
              <w:rPr>
                <w:rFonts w:ascii="Calibri" w:hAnsi="Calibri"/>
                <w:color w:val="073763" w:themeColor="accent1" w:themeShade="80"/>
                <w:sz w:val="16"/>
                <w:szCs w:val="16"/>
                <w:lang w:val="en-GB"/>
              </w:rPr>
              <w:t xml:space="preserve"> public </w:t>
            </w:r>
          </w:p>
          <w:p w:rsidR="00EE714F" w:rsidRPr="009A0E1F" w:rsidRDefault="00EE714F" w:rsidP="000F69ED">
            <w:pPr>
              <w:cnfStyle w:val="000000100000"/>
              <w:rPr>
                <w:rFonts w:ascii="Calibri" w:hAnsi="Calibri"/>
                <w:color w:val="073763" w:themeColor="accent1" w:themeShade="80"/>
                <w:sz w:val="16"/>
                <w:szCs w:val="16"/>
                <w:lang w:val="en-GB"/>
              </w:rPr>
            </w:pPr>
          </w:p>
        </w:tc>
        <w:tc>
          <w:tcPr>
            <w:tcW w:w="1134" w:type="dxa"/>
          </w:tcPr>
          <w:p w:rsidR="00EE714F" w:rsidRPr="009A0E1F" w:rsidRDefault="00EE714F" w:rsidP="000F69ED">
            <w:pPr>
              <w:cnfStyle w:val="0000001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355.000,00</w:t>
            </w:r>
          </w:p>
        </w:tc>
        <w:tc>
          <w:tcPr>
            <w:tcW w:w="993" w:type="dxa"/>
          </w:tcPr>
          <w:p w:rsidR="00EE714F" w:rsidRPr="009A0E1F" w:rsidRDefault="00EE714F" w:rsidP="000F69ED">
            <w:pPr>
              <w:cnfStyle w:val="0000001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2009-2011</w:t>
            </w:r>
          </w:p>
        </w:tc>
      </w:tr>
      <w:tr w:rsidR="00EE714F" w:rsidRPr="009A0E1F" w:rsidTr="00FE3988">
        <w:tc>
          <w:tcPr>
            <w:cnfStyle w:val="001000000000"/>
            <w:tcW w:w="1985" w:type="dxa"/>
          </w:tcPr>
          <w:p w:rsidR="00EE714F" w:rsidRPr="003A503E" w:rsidRDefault="00EE714F" w:rsidP="000F69ED">
            <w:pPr>
              <w:rPr>
                <w:rFonts w:ascii="Calibri" w:hAnsi="Calibri"/>
                <w:b w:val="0"/>
                <w:color w:val="073763" w:themeColor="accent1" w:themeShade="80"/>
                <w:sz w:val="16"/>
                <w:szCs w:val="16"/>
                <w:lang w:val="en-GB"/>
              </w:rPr>
            </w:pPr>
            <w:r w:rsidRPr="009A0E1F">
              <w:rPr>
                <w:rFonts w:ascii="Calibri" w:hAnsi="Calibri"/>
                <w:b w:val="0"/>
                <w:color w:val="073763" w:themeColor="accent1" w:themeShade="80"/>
                <w:sz w:val="16"/>
                <w:szCs w:val="16"/>
                <w:lang w:val="en-GB"/>
              </w:rPr>
              <w:t>Strengthen Infras</w:t>
            </w:r>
            <w:r w:rsidR="009D05D9" w:rsidRPr="009A0E1F">
              <w:rPr>
                <w:rFonts w:ascii="Calibri" w:hAnsi="Calibri"/>
                <w:b w:val="0"/>
                <w:color w:val="073763" w:themeColor="accent1" w:themeShade="80"/>
                <w:sz w:val="16"/>
                <w:szCs w:val="16"/>
                <w:lang w:val="en-GB"/>
              </w:rPr>
              <w:t>t</w:t>
            </w:r>
            <w:r w:rsidRPr="009A0E1F">
              <w:rPr>
                <w:rFonts w:ascii="Calibri" w:hAnsi="Calibri"/>
                <w:b w:val="0"/>
                <w:color w:val="073763" w:themeColor="accent1" w:themeShade="80"/>
                <w:sz w:val="16"/>
                <w:szCs w:val="16"/>
                <w:lang w:val="en-GB"/>
              </w:rPr>
              <w:t xml:space="preserve">ructure of Waste Water Treatment Plant </w:t>
            </w:r>
          </w:p>
        </w:tc>
        <w:tc>
          <w:tcPr>
            <w:tcW w:w="2409" w:type="dxa"/>
          </w:tcPr>
          <w:p w:rsidR="00EE714F" w:rsidRPr="009A0E1F" w:rsidRDefault="00EE714F" w:rsidP="000F69ED">
            <w:pPr>
              <w:cnfStyle w:val="0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South</w:t>
            </w:r>
            <w:r w:rsidR="000166E2" w:rsidRPr="009A0E1F">
              <w:rPr>
                <w:rFonts w:ascii="Calibri" w:hAnsi="Calibri"/>
                <w:color w:val="073763" w:themeColor="accent1" w:themeShade="80"/>
                <w:sz w:val="16"/>
                <w:szCs w:val="16"/>
                <w:lang w:val="en-GB"/>
              </w:rPr>
              <w:t xml:space="preserve"> Aegean</w:t>
            </w:r>
            <w:r w:rsidRPr="009A0E1F">
              <w:rPr>
                <w:rFonts w:ascii="Calibri" w:hAnsi="Calibri"/>
                <w:color w:val="073763" w:themeColor="accent1" w:themeShade="80"/>
                <w:sz w:val="16"/>
                <w:szCs w:val="16"/>
                <w:lang w:val="en-GB"/>
              </w:rPr>
              <w:t xml:space="preserve"> Development Agency </w:t>
            </w:r>
          </w:p>
        </w:tc>
        <w:tc>
          <w:tcPr>
            <w:tcW w:w="3969" w:type="dxa"/>
          </w:tcPr>
          <w:p w:rsidR="00EE714F" w:rsidRPr="009A0E1F" w:rsidRDefault="00EE714F" w:rsidP="000F69ED">
            <w:pPr>
              <w:cnfStyle w:val="0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 xml:space="preserve">Strengthen </w:t>
            </w:r>
            <w:r w:rsidR="001C1806" w:rsidRPr="009A0E1F">
              <w:rPr>
                <w:rFonts w:ascii="Calibri" w:hAnsi="Calibri"/>
                <w:color w:val="073763" w:themeColor="accent1" w:themeShade="80"/>
                <w:sz w:val="16"/>
                <w:szCs w:val="16"/>
                <w:lang w:val="en-GB"/>
              </w:rPr>
              <w:t>Infrastructure</w:t>
            </w:r>
            <w:r w:rsidRPr="009A0E1F">
              <w:rPr>
                <w:rFonts w:ascii="Calibri" w:hAnsi="Calibri"/>
                <w:color w:val="073763" w:themeColor="accent1" w:themeShade="80"/>
                <w:sz w:val="16"/>
                <w:szCs w:val="16"/>
                <w:lang w:val="en-GB"/>
              </w:rPr>
              <w:t xml:space="preserve"> of Waste Water Treatment Plant </w:t>
            </w:r>
          </w:p>
        </w:tc>
        <w:tc>
          <w:tcPr>
            <w:tcW w:w="1134" w:type="dxa"/>
          </w:tcPr>
          <w:p w:rsidR="00EE714F" w:rsidRPr="009A0E1F" w:rsidRDefault="00EE714F" w:rsidP="000F69ED">
            <w:pPr>
              <w:cnfStyle w:val="0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409.196,00</w:t>
            </w:r>
          </w:p>
        </w:tc>
        <w:tc>
          <w:tcPr>
            <w:tcW w:w="993" w:type="dxa"/>
          </w:tcPr>
          <w:p w:rsidR="00EE714F" w:rsidRPr="009A0E1F" w:rsidRDefault="00EE714F" w:rsidP="000F69ED">
            <w:pPr>
              <w:cnfStyle w:val="000000000000"/>
              <w:rPr>
                <w:rFonts w:ascii="Calibri" w:hAnsi="Calibri"/>
                <w:color w:val="073763" w:themeColor="accent1" w:themeShade="80"/>
                <w:sz w:val="16"/>
                <w:szCs w:val="16"/>
                <w:lang w:val="en-GB"/>
              </w:rPr>
            </w:pPr>
            <w:r w:rsidRPr="009A0E1F">
              <w:rPr>
                <w:rFonts w:ascii="Calibri" w:hAnsi="Calibri"/>
                <w:color w:val="073763" w:themeColor="accent1" w:themeShade="80"/>
                <w:sz w:val="16"/>
                <w:szCs w:val="16"/>
                <w:lang w:val="en-GB"/>
              </w:rPr>
              <w:t>2010-2012</w:t>
            </w:r>
          </w:p>
        </w:tc>
      </w:tr>
      <w:tr w:rsidR="00EE714F" w:rsidRPr="009A0E1F" w:rsidTr="00FE3988">
        <w:trPr>
          <w:cnfStyle w:val="000000100000"/>
        </w:trPr>
        <w:tc>
          <w:tcPr>
            <w:cnfStyle w:val="001000000000"/>
            <w:tcW w:w="1985" w:type="dxa"/>
          </w:tcPr>
          <w:p w:rsidR="00EE714F" w:rsidRPr="009A0E1F" w:rsidRDefault="00EE714F" w:rsidP="000F69ED">
            <w:pPr>
              <w:pStyle w:val="NormalWeb"/>
              <w:spacing w:before="0" w:beforeAutospacing="0" w:after="0" w:afterAutospacing="0"/>
              <w:jc w:val="center"/>
              <w:rPr>
                <w:rFonts w:ascii="Calibri" w:eastAsiaTheme="minorHAnsi" w:hAnsi="Calibri" w:cstheme="minorBidi"/>
                <w:b w:val="0"/>
                <w:bCs w:val="0"/>
                <w:color w:val="073763" w:themeColor="accent1" w:themeShade="80"/>
                <w:sz w:val="16"/>
                <w:szCs w:val="16"/>
                <w:lang w:val="en-GB" w:eastAsia="en-US"/>
              </w:rPr>
            </w:pPr>
            <w:r w:rsidRPr="009A0E1F">
              <w:rPr>
                <w:rFonts w:ascii="Calibri" w:eastAsiaTheme="minorHAnsi" w:hAnsi="Calibri" w:cstheme="minorBidi"/>
                <w:b w:val="0"/>
                <w:bCs w:val="0"/>
                <w:color w:val="073763" w:themeColor="accent1" w:themeShade="80"/>
                <w:sz w:val="16"/>
                <w:szCs w:val="16"/>
                <w:lang w:val="en-GB" w:eastAsia="en-US"/>
              </w:rPr>
              <w:t xml:space="preserve">Improvement of Municipal Services </w:t>
            </w:r>
          </w:p>
        </w:tc>
        <w:tc>
          <w:tcPr>
            <w:tcW w:w="2409" w:type="dxa"/>
          </w:tcPr>
          <w:p w:rsidR="00EE714F" w:rsidRPr="009A0E1F" w:rsidRDefault="00EE714F" w:rsidP="000F69ED">
            <w:pPr>
              <w:pStyle w:val="NormalWeb"/>
              <w:spacing w:before="0" w:beforeAutospacing="0" w:after="0" w:afterAutospacing="0"/>
              <w:jc w:val="center"/>
              <w:cnfStyle w:val="000000100000"/>
              <w:rPr>
                <w:rFonts w:ascii="Calibri" w:eastAsiaTheme="minorHAnsi" w:hAnsi="Calibri" w:cstheme="minorBidi"/>
                <w:color w:val="073763" w:themeColor="accent1" w:themeShade="80"/>
                <w:sz w:val="16"/>
                <w:szCs w:val="16"/>
                <w:lang w:val="en-GB" w:eastAsia="en-US"/>
              </w:rPr>
            </w:pPr>
            <w:r w:rsidRPr="009A0E1F">
              <w:rPr>
                <w:rFonts w:ascii="Calibri" w:eastAsiaTheme="minorHAnsi" w:hAnsi="Calibri" w:cstheme="minorBidi"/>
                <w:color w:val="073763" w:themeColor="accent1" w:themeShade="80"/>
                <w:sz w:val="16"/>
                <w:szCs w:val="16"/>
                <w:lang w:val="en-GB" w:eastAsia="en-US"/>
              </w:rPr>
              <w:t xml:space="preserve">National Agency – </w:t>
            </w:r>
            <w:proofErr w:type="spellStart"/>
            <w:r w:rsidRPr="009A0E1F">
              <w:rPr>
                <w:rFonts w:ascii="Calibri" w:eastAsiaTheme="minorHAnsi" w:hAnsi="Calibri" w:cstheme="minorBidi"/>
                <w:color w:val="073763" w:themeColor="accent1" w:themeShade="80"/>
                <w:sz w:val="16"/>
                <w:szCs w:val="16"/>
                <w:lang w:val="en-GB" w:eastAsia="en-US"/>
              </w:rPr>
              <w:t>LdV</w:t>
            </w:r>
            <w:proofErr w:type="spellEnd"/>
            <w:r w:rsidRPr="009A0E1F">
              <w:rPr>
                <w:rFonts w:ascii="Calibri" w:eastAsiaTheme="minorHAnsi" w:hAnsi="Calibri" w:cstheme="minorBidi"/>
                <w:color w:val="073763" w:themeColor="accent1" w:themeShade="80"/>
                <w:sz w:val="16"/>
                <w:szCs w:val="16"/>
                <w:lang w:val="en-GB" w:eastAsia="en-US"/>
              </w:rPr>
              <w:t xml:space="preserve"> Mobility Programme </w:t>
            </w:r>
          </w:p>
        </w:tc>
        <w:tc>
          <w:tcPr>
            <w:tcW w:w="3969" w:type="dxa"/>
          </w:tcPr>
          <w:p w:rsidR="00EE714F" w:rsidRPr="009A0E1F" w:rsidRDefault="00EE714F" w:rsidP="000F69ED">
            <w:pPr>
              <w:pStyle w:val="NormalWeb"/>
              <w:spacing w:before="0" w:beforeAutospacing="0" w:after="0" w:afterAutospacing="0"/>
              <w:jc w:val="both"/>
              <w:cnfStyle w:val="000000100000"/>
              <w:rPr>
                <w:rFonts w:ascii="Calibri" w:eastAsiaTheme="minorHAnsi" w:hAnsi="Calibri" w:cstheme="minorBidi"/>
                <w:color w:val="073763" w:themeColor="accent1" w:themeShade="80"/>
                <w:sz w:val="16"/>
                <w:szCs w:val="16"/>
                <w:lang w:val="en-GB" w:eastAsia="en-US"/>
              </w:rPr>
            </w:pPr>
            <w:r w:rsidRPr="009A0E1F">
              <w:rPr>
                <w:rFonts w:ascii="Calibri" w:eastAsiaTheme="minorHAnsi" w:hAnsi="Calibri" w:cstheme="minorBidi"/>
                <w:color w:val="073763" w:themeColor="accent1" w:themeShade="80"/>
                <w:sz w:val="16"/>
                <w:szCs w:val="16"/>
                <w:lang w:val="en-GB" w:eastAsia="en-US"/>
              </w:rPr>
              <w:t xml:space="preserve">Improvement capacity </w:t>
            </w:r>
            <w:r w:rsidR="003C2B68" w:rsidRPr="009A0E1F">
              <w:rPr>
                <w:rFonts w:ascii="Calibri" w:eastAsiaTheme="minorHAnsi" w:hAnsi="Calibri" w:cstheme="minorBidi"/>
                <w:color w:val="073763" w:themeColor="accent1" w:themeShade="80"/>
                <w:sz w:val="16"/>
                <w:szCs w:val="16"/>
                <w:lang w:val="en-GB" w:eastAsia="en-US"/>
              </w:rPr>
              <w:t>of Municipal’s personnel</w:t>
            </w:r>
            <w:r w:rsidRPr="009A0E1F">
              <w:rPr>
                <w:rFonts w:ascii="Calibri" w:eastAsiaTheme="minorHAnsi" w:hAnsi="Calibri" w:cstheme="minorBidi"/>
                <w:color w:val="073763" w:themeColor="accent1" w:themeShade="80"/>
                <w:sz w:val="16"/>
                <w:szCs w:val="16"/>
                <w:lang w:val="en-GB" w:eastAsia="en-US"/>
              </w:rPr>
              <w:t xml:space="preserve"> with mobility to Portugal, Spain, Denmark. </w:t>
            </w:r>
          </w:p>
        </w:tc>
        <w:tc>
          <w:tcPr>
            <w:tcW w:w="1134" w:type="dxa"/>
          </w:tcPr>
          <w:p w:rsidR="00EE714F" w:rsidRPr="009A0E1F" w:rsidRDefault="00EE714F" w:rsidP="000F69ED">
            <w:pPr>
              <w:pStyle w:val="NormalWeb"/>
              <w:spacing w:before="0" w:beforeAutospacing="0" w:after="0" w:afterAutospacing="0"/>
              <w:jc w:val="center"/>
              <w:cnfStyle w:val="000000100000"/>
              <w:rPr>
                <w:rFonts w:ascii="Calibri" w:eastAsiaTheme="minorHAnsi" w:hAnsi="Calibri" w:cstheme="minorBidi"/>
                <w:color w:val="073763" w:themeColor="accent1" w:themeShade="80"/>
                <w:sz w:val="16"/>
                <w:szCs w:val="16"/>
                <w:lang w:val="en-GB" w:eastAsia="en-US"/>
              </w:rPr>
            </w:pPr>
            <w:r w:rsidRPr="009A0E1F">
              <w:rPr>
                <w:rFonts w:ascii="Calibri" w:eastAsiaTheme="minorHAnsi" w:hAnsi="Calibri" w:cstheme="minorBidi"/>
                <w:color w:val="073763" w:themeColor="accent1" w:themeShade="80"/>
                <w:sz w:val="16"/>
                <w:szCs w:val="16"/>
                <w:lang w:val="en-GB" w:eastAsia="en-US"/>
              </w:rPr>
              <w:t xml:space="preserve">50.433,00 </w:t>
            </w:r>
          </w:p>
        </w:tc>
        <w:tc>
          <w:tcPr>
            <w:tcW w:w="993" w:type="dxa"/>
          </w:tcPr>
          <w:p w:rsidR="00EE714F" w:rsidRPr="009A0E1F" w:rsidRDefault="00EE714F" w:rsidP="000F69ED">
            <w:pPr>
              <w:pStyle w:val="NormalWeb"/>
              <w:spacing w:before="0" w:beforeAutospacing="0" w:after="0" w:afterAutospacing="0"/>
              <w:jc w:val="center"/>
              <w:cnfStyle w:val="000000100000"/>
              <w:rPr>
                <w:rFonts w:ascii="Calibri" w:eastAsiaTheme="minorHAnsi" w:hAnsi="Calibri" w:cstheme="minorBidi"/>
                <w:color w:val="073763" w:themeColor="accent1" w:themeShade="80"/>
                <w:sz w:val="16"/>
                <w:szCs w:val="16"/>
                <w:lang w:val="en-GB" w:eastAsia="en-US"/>
              </w:rPr>
            </w:pPr>
            <w:r w:rsidRPr="009A0E1F">
              <w:rPr>
                <w:rFonts w:ascii="Calibri" w:eastAsiaTheme="minorHAnsi" w:hAnsi="Calibri" w:cstheme="minorBidi"/>
                <w:color w:val="073763" w:themeColor="accent1" w:themeShade="80"/>
                <w:sz w:val="16"/>
                <w:szCs w:val="16"/>
                <w:lang w:val="en-GB" w:eastAsia="en-US"/>
              </w:rPr>
              <w:t xml:space="preserve">2012-2013 </w:t>
            </w:r>
          </w:p>
        </w:tc>
      </w:tr>
      <w:tr w:rsidR="00EE714F" w:rsidRPr="009A0E1F" w:rsidTr="00FE3988">
        <w:tc>
          <w:tcPr>
            <w:cnfStyle w:val="001000000000"/>
            <w:tcW w:w="1985" w:type="dxa"/>
          </w:tcPr>
          <w:p w:rsidR="00EE714F" w:rsidRPr="009A0E1F" w:rsidRDefault="00EE714F" w:rsidP="000F69ED">
            <w:pPr>
              <w:pStyle w:val="NormalWeb"/>
              <w:spacing w:before="0" w:beforeAutospacing="0" w:after="0" w:afterAutospacing="0"/>
              <w:jc w:val="center"/>
              <w:rPr>
                <w:rFonts w:asciiTheme="majorHAnsi" w:hAnsiTheme="majorHAnsi" w:cs="Arial"/>
                <w:b w:val="0"/>
                <w:color w:val="073763" w:themeColor="accent1" w:themeShade="80"/>
                <w:sz w:val="16"/>
                <w:szCs w:val="16"/>
                <w:lang w:val="en-GB"/>
              </w:rPr>
            </w:pPr>
            <w:r w:rsidRPr="009A0E1F">
              <w:rPr>
                <w:rFonts w:asciiTheme="majorHAnsi" w:hAnsiTheme="majorHAnsi"/>
                <w:b w:val="0"/>
                <w:bCs w:val="0"/>
                <w:color w:val="073763" w:themeColor="accent1" w:themeShade="80"/>
                <w:kern w:val="24"/>
                <w:sz w:val="16"/>
                <w:szCs w:val="16"/>
                <w:lang w:val="en-GB"/>
              </w:rPr>
              <w:t xml:space="preserve">Planning for Real </w:t>
            </w:r>
          </w:p>
        </w:tc>
        <w:tc>
          <w:tcPr>
            <w:tcW w:w="2409"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France National Agency- LDV Transfer of  Innovation Programme </w:t>
            </w:r>
          </w:p>
        </w:tc>
        <w:tc>
          <w:tcPr>
            <w:tcW w:w="3969" w:type="dxa"/>
          </w:tcPr>
          <w:p w:rsidR="00EE714F" w:rsidRPr="009A0E1F" w:rsidRDefault="009D05D9" w:rsidP="000F69ED">
            <w:pPr>
              <w:pStyle w:val="NormalWeb"/>
              <w:spacing w:before="0" w:beforeAutospacing="0" w:after="0" w:afterAutospacing="0"/>
              <w:jc w:val="both"/>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Familiarization</w:t>
            </w:r>
            <w:r w:rsidR="00EE714F" w:rsidRPr="009A0E1F">
              <w:rPr>
                <w:rFonts w:asciiTheme="majorHAnsi" w:hAnsiTheme="majorHAnsi"/>
                <w:bCs/>
                <w:color w:val="073763" w:themeColor="accent1" w:themeShade="80"/>
                <w:kern w:val="24"/>
                <w:sz w:val="16"/>
                <w:szCs w:val="16"/>
                <w:lang w:val="en-GB"/>
              </w:rPr>
              <w:t xml:space="preserve"> and implementation of innovation methods of public participation that have been used for many years in the UK </w:t>
            </w:r>
          </w:p>
        </w:tc>
        <w:tc>
          <w:tcPr>
            <w:tcW w:w="1134"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261.862,57 </w:t>
            </w:r>
          </w:p>
        </w:tc>
        <w:tc>
          <w:tcPr>
            <w:tcW w:w="993"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2013-2015 </w:t>
            </w:r>
          </w:p>
        </w:tc>
      </w:tr>
      <w:tr w:rsidR="00EE714F" w:rsidRPr="009A0E1F" w:rsidTr="00FE3988">
        <w:trPr>
          <w:cnfStyle w:val="000000100000"/>
        </w:trPr>
        <w:tc>
          <w:tcPr>
            <w:cnfStyle w:val="001000000000"/>
            <w:tcW w:w="1985" w:type="dxa"/>
          </w:tcPr>
          <w:p w:rsidR="00EE714F" w:rsidRPr="009A0E1F" w:rsidRDefault="00C074C5" w:rsidP="000F69ED">
            <w:pPr>
              <w:pStyle w:val="NormalWeb"/>
              <w:spacing w:before="0" w:beforeAutospacing="0" w:after="0" w:afterAutospacing="0"/>
              <w:jc w:val="center"/>
              <w:rPr>
                <w:rFonts w:asciiTheme="majorHAnsi" w:hAnsiTheme="majorHAnsi" w:cs="Arial"/>
                <w:b w:val="0"/>
                <w:color w:val="073763" w:themeColor="accent1" w:themeShade="80"/>
                <w:sz w:val="16"/>
                <w:szCs w:val="16"/>
                <w:lang w:val="en-GB"/>
              </w:rPr>
            </w:pPr>
            <w:r w:rsidRPr="009A0E1F">
              <w:rPr>
                <w:rFonts w:asciiTheme="majorHAnsi" w:hAnsiTheme="majorHAnsi"/>
                <w:b w:val="0"/>
                <w:bCs w:val="0"/>
                <w:color w:val="073763" w:themeColor="accent1" w:themeShade="80"/>
                <w:kern w:val="24"/>
                <w:sz w:val="16"/>
                <w:szCs w:val="16"/>
                <w:lang w:val="en-GB"/>
              </w:rPr>
              <w:t xml:space="preserve">Wakening of Cultural Heritage </w:t>
            </w:r>
            <w:proofErr w:type="spellStart"/>
            <w:r w:rsidRPr="009A0E1F">
              <w:rPr>
                <w:rFonts w:asciiTheme="majorHAnsi" w:hAnsiTheme="majorHAnsi"/>
                <w:b w:val="0"/>
                <w:bCs w:val="0"/>
                <w:color w:val="073763" w:themeColor="accent1" w:themeShade="80"/>
                <w:kern w:val="24"/>
                <w:sz w:val="16"/>
                <w:szCs w:val="16"/>
                <w:lang w:val="en-GB"/>
              </w:rPr>
              <w:t>Laodikeia</w:t>
            </w:r>
            <w:proofErr w:type="spellEnd"/>
          </w:p>
        </w:tc>
        <w:tc>
          <w:tcPr>
            <w:tcW w:w="2409" w:type="dxa"/>
          </w:tcPr>
          <w:p w:rsidR="00EE714F" w:rsidRPr="009A0E1F" w:rsidRDefault="00EE714F" w:rsidP="000F69ED">
            <w:pPr>
              <w:pStyle w:val="NormalWeb"/>
              <w:spacing w:before="0" w:beforeAutospacing="0" w:after="0" w:afterAutospacing="0"/>
              <w:jc w:val="center"/>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South </w:t>
            </w:r>
            <w:r w:rsidR="000166E2" w:rsidRPr="009A0E1F">
              <w:rPr>
                <w:rFonts w:ascii="Calibri" w:hAnsi="Calibri"/>
                <w:color w:val="073763" w:themeColor="accent1" w:themeShade="80"/>
                <w:sz w:val="16"/>
                <w:szCs w:val="16"/>
                <w:lang w:val="en-GB"/>
              </w:rPr>
              <w:t>Aegean</w:t>
            </w:r>
            <w:r w:rsidRPr="009A0E1F">
              <w:rPr>
                <w:rFonts w:asciiTheme="majorHAnsi" w:hAnsiTheme="majorHAnsi"/>
                <w:bCs/>
                <w:color w:val="073763" w:themeColor="accent1" w:themeShade="80"/>
                <w:kern w:val="24"/>
                <w:sz w:val="16"/>
                <w:szCs w:val="16"/>
                <w:lang w:val="en-GB"/>
              </w:rPr>
              <w:t xml:space="preserve"> Development Agency </w:t>
            </w:r>
          </w:p>
        </w:tc>
        <w:tc>
          <w:tcPr>
            <w:tcW w:w="3969" w:type="dxa"/>
          </w:tcPr>
          <w:p w:rsidR="00EE714F" w:rsidRPr="009A0E1F" w:rsidRDefault="00EE714F" w:rsidP="000F69ED">
            <w:pPr>
              <w:pStyle w:val="NormalWeb"/>
              <w:spacing w:before="0" w:beforeAutospacing="0" w:after="0" w:afterAutospacing="0"/>
              <w:jc w:val="both"/>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Structural works for church roof coat of  </w:t>
            </w:r>
            <w:proofErr w:type="spellStart"/>
            <w:r w:rsidRPr="009A0E1F">
              <w:rPr>
                <w:rFonts w:asciiTheme="majorHAnsi" w:hAnsiTheme="majorHAnsi"/>
                <w:bCs/>
                <w:color w:val="073763" w:themeColor="accent1" w:themeShade="80"/>
                <w:kern w:val="24"/>
                <w:sz w:val="16"/>
                <w:szCs w:val="16"/>
                <w:lang w:val="en-GB"/>
              </w:rPr>
              <w:t>Laodikeia</w:t>
            </w:r>
            <w:proofErr w:type="spellEnd"/>
            <w:r w:rsidRPr="009A0E1F">
              <w:rPr>
                <w:rFonts w:asciiTheme="majorHAnsi" w:hAnsiTheme="majorHAnsi"/>
                <w:bCs/>
                <w:color w:val="073763" w:themeColor="accent1" w:themeShade="80"/>
                <w:kern w:val="24"/>
                <w:sz w:val="16"/>
                <w:szCs w:val="16"/>
                <w:lang w:val="en-GB"/>
              </w:rPr>
              <w:t xml:space="preserve"> Holy Cross Church </w:t>
            </w:r>
          </w:p>
        </w:tc>
        <w:tc>
          <w:tcPr>
            <w:tcW w:w="1134" w:type="dxa"/>
          </w:tcPr>
          <w:p w:rsidR="00EE714F" w:rsidRPr="009A0E1F" w:rsidRDefault="00EE714F" w:rsidP="000F69ED">
            <w:pPr>
              <w:pStyle w:val="NormalWeb"/>
              <w:spacing w:before="0" w:beforeAutospacing="0" w:after="0" w:afterAutospacing="0"/>
              <w:jc w:val="center"/>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430.574,45 </w:t>
            </w:r>
          </w:p>
        </w:tc>
        <w:tc>
          <w:tcPr>
            <w:tcW w:w="993" w:type="dxa"/>
          </w:tcPr>
          <w:p w:rsidR="00EE714F" w:rsidRPr="009A0E1F" w:rsidRDefault="00EE714F" w:rsidP="000F69ED">
            <w:pPr>
              <w:pStyle w:val="NormalWeb"/>
              <w:spacing w:before="0" w:beforeAutospacing="0" w:after="0" w:afterAutospacing="0"/>
              <w:jc w:val="center"/>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2013-2015 </w:t>
            </w:r>
          </w:p>
        </w:tc>
      </w:tr>
      <w:tr w:rsidR="00EE714F" w:rsidRPr="009A0E1F" w:rsidTr="00FE3988">
        <w:tc>
          <w:tcPr>
            <w:cnfStyle w:val="001000000000"/>
            <w:tcW w:w="1985" w:type="dxa"/>
          </w:tcPr>
          <w:p w:rsidR="00EE714F" w:rsidRPr="009A0E1F" w:rsidRDefault="00EE714F" w:rsidP="007F10ED">
            <w:pPr>
              <w:pStyle w:val="NormalWeb"/>
              <w:spacing w:before="0" w:beforeAutospacing="0" w:after="0" w:afterAutospacing="0"/>
              <w:jc w:val="center"/>
              <w:rPr>
                <w:rFonts w:asciiTheme="majorHAnsi" w:hAnsiTheme="majorHAnsi" w:cs="Arial"/>
                <w:b w:val="0"/>
                <w:color w:val="073763" w:themeColor="accent1" w:themeShade="80"/>
                <w:sz w:val="16"/>
                <w:szCs w:val="16"/>
                <w:lang w:val="en-GB"/>
              </w:rPr>
            </w:pPr>
            <w:proofErr w:type="spellStart"/>
            <w:r w:rsidRPr="009A0E1F">
              <w:rPr>
                <w:rFonts w:asciiTheme="majorHAnsi" w:hAnsiTheme="majorHAnsi"/>
                <w:b w:val="0"/>
                <w:bCs w:val="0"/>
                <w:color w:val="073763" w:themeColor="accent1" w:themeShade="80"/>
                <w:kern w:val="24"/>
                <w:sz w:val="16"/>
                <w:szCs w:val="16"/>
                <w:lang w:val="en-GB"/>
              </w:rPr>
              <w:t>Zeytin</w:t>
            </w:r>
            <w:proofErr w:type="spellEnd"/>
            <w:r w:rsidRPr="009A0E1F">
              <w:rPr>
                <w:rFonts w:asciiTheme="majorHAnsi" w:hAnsiTheme="majorHAnsi"/>
                <w:b w:val="0"/>
                <w:bCs w:val="0"/>
                <w:color w:val="073763" w:themeColor="accent1" w:themeShade="80"/>
                <w:kern w:val="24"/>
                <w:sz w:val="16"/>
                <w:szCs w:val="16"/>
                <w:lang w:val="en-GB"/>
              </w:rPr>
              <w:t xml:space="preserve"> </w:t>
            </w:r>
            <w:r w:rsidR="007F10ED" w:rsidRPr="009A0E1F">
              <w:rPr>
                <w:rFonts w:asciiTheme="majorHAnsi" w:hAnsiTheme="majorHAnsi"/>
                <w:b w:val="0"/>
                <w:bCs w:val="0"/>
                <w:color w:val="073763" w:themeColor="accent1" w:themeShade="80"/>
                <w:kern w:val="24"/>
                <w:sz w:val="16"/>
                <w:szCs w:val="16"/>
                <w:lang w:val="en-GB"/>
              </w:rPr>
              <w:t>Plateau</w:t>
            </w:r>
            <w:r w:rsidRPr="009A0E1F">
              <w:rPr>
                <w:rFonts w:asciiTheme="majorHAnsi" w:hAnsiTheme="majorHAnsi"/>
                <w:b w:val="0"/>
                <w:bCs w:val="0"/>
                <w:color w:val="073763" w:themeColor="accent1" w:themeShade="80"/>
                <w:kern w:val="24"/>
                <w:sz w:val="16"/>
                <w:szCs w:val="16"/>
                <w:lang w:val="en-GB"/>
              </w:rPr>
              <w:t xml:space="preserve"> Is </w:t>
            </w:r>
            <w:r w:rsidR="007F10ED" w:rsidRPr="009A0E1F">
              <w:rPr>
                <w:rFonts w:asciiTheme="majorHAnsi" w:hAnsiTheme="majorHAnsi"/>
                <w:b w:val="0"/>
                <w:bCs w:val="0"/>
                <w:color w:val="073763" w:themeColor="accent1" w:themeShade="80"/>
                <w:kern w:val="24"/>
                <w:sz w:val="16"/>
                <w:szCs w:val="16"/>
                <w:lang w:val="en-GB"/>
              </w:rPr>
              <w:t xml:space="preserve">Introduced to </w:t>
            </w:r>
          </w:p>
        </w:tc>
        <w:tc>
          <w:tcPr>
            <w:tcW w:w="2409"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South </w:t>
            </w:r>
            <w:r w:rsidR="000166E2" w:rsidRPr="009A0E1F">
              <w:rPr>
                <w:rFonts w:ascii="Calibri" w:hAnsi="Calibri"/>
                <w:color w:val="073763" w:themeColor="accent1" w:themeShade="80"/>
                <w:sz w:val="16"/>
                <w:szCs w:val="16"/>
                <w:lang w:val="en-GB"/>
              </w:rPr>
              <w:t>Aegean</w:t>
            </w:r>
            <w:r w:rsidRPr="009A0E1F">
              <w:rPr>
                <w:rFonts w:asciiTheme="majorHAnsi" w:hAnsiTheme="majorHAnsi"/>
                <w:bCs/>
                <w:color w:val="073763" w:themeColor="accent1" w:themeShade="80"/>
                <w:kern w:val="24"/>
                <w:sz w:val="16"/>
                <w:szCs w:val="16"/>
                <w:lang w:val="en-GB"/>
              </w:rPr>
              <w:t xml:space="preserve"> Development Agency </w:t>
            </w:r>
          </w:p>
        </w:tc>
        <w:tc>
          <w:tcPr>
            <w:tcW w:w="3969" w:type="dxa"/>
          </w:tcPr>
          <w:p w:rsidR="00EE714F" w:rsidRPr="009A0E1F" w:rsidRDefault="00EE714F" w:rsidP="007F10ED">
            <w:pPr>
              <w:pStyle w:val="NormalWeb"/>
              <w:spacing w:before="0" w:beforeAutospacing="0" w:after="0" w:afterAutospacing="0"/>
              <w:jc w:val="both"/>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Realization of  construction works for camp sites with tent and bungalows in </w:t>
            </w:r>
            <w:proofErr w:type="spellStart"/>
            <w:r w:rsidRPr="009A0E1F">
              <w:rPr>
                <w:rFonts w:asciiTheme="majorHAnsi" w:hAnsiTheme="majorHAnsi"/>
                <w:bCs/>
                <w:color w:val="073763" w:themeColor="accent1" w:themeShade="80"/>
                <w:kern w:val="24"/>
                <w:sz w:val="16"/>
                <w:szCs w:val="16"/>
                <w:lang w:val="en-GB"/>
              </w:rPr>
              <w:t>Zeytin</w:t>
            </w:r>
            <w:proofErr w:type="spellEnd"/>
            <w:r w:rsidRPr="009A0E1F">
              <w:rPr>
                <w:rFonts w:asciiTheme="majorHAnsi" w:hAnsiTheme="majorHAnsi"/>
                <w:bCs/>
                <w:color w:val="073763" w:themeColor="accent1" w:themeShade="80"/>
                <w:kern w:val="24"/>
                <w:sz w:val="16"/>
                <w:szCs w:val="16"/>
                <w:lang w:val="en-GB"/>
              </w:rPr>
              <w:t xml:space="preserve"> </w:t>
            </w:r>
            <w:r w:rsidR="007F10ED" w:rsidRPr="009A0E1F">
              <w:rPr>
                <w:rFonts w:asciiTheme="majorHAnsi" w:hAnsiTheme="majorHAnsi"/>
                <w:bCs/>
                <w:color w:val="073763" w:themeColor="accent1" w:themeShade="80"/>
                <w:kern w:val="24"/>
                <w:sz w:val="16"/>
                <w:szCs w:val="16"/>
                <w:lang w:val="en-GB"/>
              </w:rPr>
              <w:t>Plateau</w:t>
            </w:r>
            <w:r w:rsidRPr="009A0E1F">
              <w:rPr>
                <w:rFonts w:asciiTheme="majorHAnsi" w:hAnsiTheme="majorHAnsi"/>
                <w:bCs/>
                <w:color w:val="073763" w:themeColor="accent1" w:themeShade="80"/>
                <w:kern w:val="24"/>
                <w:sz w:val="16"/>
                <w:szCs w:val="16"/>
                <w:lang w:val="en-GB"/>
              </w:rPr>
              <w:t xml:space="preserve"> </w:t>
            </w:r>
          </w:p>
        </w:tc>
        <w:tc>
          <w:tcPr>
            <w:tcW w:w="1134"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2.107.142,85 </w:t>
            </w:r>
          </w:p>
        </w:tc>
        <w:tc>
          <w:tcPr>
            <w:tcW w:w="993"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2013-2015 </w:t>
            </w:r>
          </w:p>
        </w:tc>
      </w:tr>
      <w:tr w:rsidR="00EE714F" w:rsidRPr="009A0E1F" w:rsidTr="00FE3988">
        <w:trPr>
          <w:cnfStyle w:val="000000100000"/>
        </w:trPr>
        <w:tc>
          <w:tcPr>
            <w:cnfStyle w:val="001000000000"/>
            <w:tcW w:w="1985" w:type="dxa"/>
          </w:tcPr>
          <w:p w:rsidR="00EE714F" w:rsidRPr="009A0E1F" w:rsidRDefault="00EE714F" w:rsidP="000F69ED">
            <w:pPr>
              <w:pStyle w:val="NormalWeb"/>
              <w:spacing w:before="0" w:beforeAutospacing="0" w:after="0" w:afterAutospacing="0"/>
              <w:jc w:val="center"/>
              <w:rPr>
                <w:rFonts w:asciiTheme="majorHAnsi" w:hAnsiTheme="majorHAnsi" w:cs="Arial"/>
                <w:b w:val="0"/>
                <w:color w:val="073763" w:themeColor="accent1" w:themeShade="80"/>
                <w:sz w:val="16"/>
                <w:szCs w:val="16"/>
                <w:lang w:val="en-GB"/>
              </w:rPr>
            </w:pPr>
            <w:proofErr w:type="spellStart"/>
            <w:r w:rsidRPr="009A0E1F">
              <w:rPr>
                <w:rFonts w:asciiTheme="majorHAnsi" w:hAnsiTheme="majorHAnsi"/>
                <w:b w:val="0"/>
                <w:bCs w:val="0"/>
                <w:color w:val="073763" w:themeColor="accent1" w:themeShade="80"/>
                <w:kern w:val="24"/>
                <w:sz w:val="16"/>
                <w:szCs w:val="16"/>
                <w:lang w:val="en-GB"/>
              </w:rPr>
              <w:t>Denizli</w:t>
            </w:r>
            <w:proofErr w:type="spellEnd"/>
            <w:r w:rsidRPr="009A0E1F">
              <w:rPr>
                <w:rFonts w:asciiTheme="majorHAnsi" w:hAnsiTheme="majorHAnsi"/>
                <w:b w:val="0"/>
                <w:bCs w:val="0"/>
                <w:color w:val="073763" w:themeColor="accent1" w:themeShade="80"/>
                <w:kern w:val="24"/>
                <w:sz w:val="16"/>
                <w:szCs w:val="16"/>
                <w:lang w:val="en-GB"/>
              </w:rPr>
              <w:t xml:space="preserve"> Cultural </w:t>
            </w:r>
            <w:r w:rsidR="001C1806" w:rsidRPr="009A0E1F">
              <w:rPr>
                <w:rFonts w:asciiTheme="majorHAnsi" w:hAnsiTheme="majorHAnsi"/>
                <w:b w:val="0"/>
                <w:bCs w:val="0"/>
                <w:color w:val="073763" w:themeColor="accent1" w:themeShade="80"/>
                <w:kern w:val="24"/>
                <w:sz w:val="16"/>
                <w:szCs w:val="16"/>
                <w:lang w:val="en-GB"/>
              </w:rPr>
              <w:t>Inventory</w:t>
            </w:r>
            <w:r w:rsidRPr="009A0E1F">
              <w:rPr>
                <w:rFonts w:asciiTheme="majorHAnsi" w:hAnsiTheme="majorHAnsi"/>
                <w:b w:val="0"/>
                <w:bCs w:val="0"/>
                <w:color w:val="073763" w:themeColor="accent1" w:themeShade="80"/>
                <w:kern w:val="24"/>
                <w:sz w:val="16"/>
                <w:szCs w:val="16"/>
                <w:lang w:val="en-GB"/>
              </w:rPr>
              <w:t xml:space="preserve"> </w:t>
            </w:r>
          </w:p>
        </w:tc>
        <w:tc>
          <w:tcPr>
            <w:tcW w:w="2409" w:type="dxa"/>
          </w:tcPr>
          <w:p w:rsidR="00EE714F" w:rsidRPr="009A0E1F" w:rsidRDefault="00EE714F" w:rsidP="000F69ED">
            <w:pPr>
              <w:pStyle w:val="NormalWeb"/>
              <w:spacing w:before="0" w:beforeAutospacing="0" w:after="0" w:afterAutospacing="0"/>
              <w:jc w:val="center"/>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South </w:t>
            </w:r>
            <w:r w:rsidR="000166E2" w:rsidRPr="009A0E1F">
              <w:rPr>
                <w:rFonts w:ascii="Calibri" w:hAnsi="Calibri"/>
                <w:color w:val="073763" w:themeColor="accent1" w:themeShade="80"/>
                <w:sz w:val="16"/>
                <w:szCs w:val="16"/>
                <w:lang w:val="en-GB"/>
              </w:rPr>
              <w:t xml:space="preserve">Aegean </w:t>
            </w:r>
            <w:r w:rsidRPr="009A0E1F">
              <w:rPr>
                <w:rFonts w:asciiTheme="majorHAnsi" w:hAnsiTheme="majorHAnsi"/>
                <w:bCs/>
                <w:color w:val="073763" w:themeColor="accent1" w:themeShade="80"/>
                <w:kern w:val="24"/>
                <w:sz w:val="16"/>
                <w:szCs w:val="16"/>
                <w:lang w:val="en-GB"/>
              </w:rPr>
              <w:t xml:space="preserve">Development Agency </w:t>
            </w:r>
          </w:p>
        </w:tc>
        <w:tc>
          <w:tcPr>
            <w:tcW w:w="3969" w:type="dxa"/>
          </w:tcPr>
          <w:p w:rsidR="00EE714F" w:rsidRPr="009A0E1F" w:rsidRDefault="00EE714F" w:rsidP="000F69ED">
            <w:pPr>
              <w:pStyle w:val="NormalWeb"/>
              <w:spacing w:before="0" w:beforeAutospacing="0" w:after="0" w:afterAutospacing="0"/>
              <w:jc w:val="both"/>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Mapping out of  cultural traditions, historic buildings, archaeological sites and cultural landscapes for identification, protection, interpretation and preservation</w:t>
            </w:r>
          </w:p>
        </w:tc>
        <w:tc>
          <w:tcPr>
            <w:tcW w:w="1134" w:type="dxa"/>
          </w:tcPr>
          <w:p w:rsidR="00EE714F" w:rsidRPr="009A0E1F" w:rsidRDefault="00EE714F" w:rsidP="000F69ED">
            <w:pPr>
              <w:pStyle w:val="NormalWeb"/>
              <w:spacing w:before="0" w:beforeAutospacing="0" w:after="0" w:afterAutospacing="0"/>
              <w:jc w:val="center"/>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22.900,76 </w:t>
            </w:r>
          </w:p>
        </w:tc>
        <w:tc>
          <w:tcPr>
            <w:tcW w:w="993" w:type="dxa"/>
          </w:tcPr>
          <w:p w:rsidR="00EE714F" w:rsidRPr="009A0E1F" w:rsidRDefault="00EE714F" w:rsidP="000F69ED">
            <w:pPr>
              <w:pStyle w:val="NormalWeb"/>
              <w:spacing w:before="0" w:beforeAutospacing="0" w:after="0" w:afterAutospacing="0"/>
              <w:jc w:val="center"/>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2014 </w:t>
            </w:r>
          </w:p>
        </w:tc>
      </w:tr>
      <w:tr w:rsidR="00EE714F" w:rsidRPr="009A0E1F" w:rsidTr="00FE3988">
        <w:tc>
          <w:tcPr>
            <w:cnfStyle w:val="001000000000"/>
            <w:tcW w:w="1985" w:type="dxa"/>
          </w:tcPr>
          <w:p w:rsidR="00EE714F" w:rsidRPr="009A0E1F" w:rsidRDefault="00EE714F" w:rsidP="000F69ED">
            <w:pPr>
              <w:pStyle w:val="NormalWeb"/>
              <w:spacing w:before="0" w:beforeAutospacing="0" w:after="0" w:afterAutospacing="0"/>
              <w:jc w:val="center"/>
              <w:rPr>
                <w:rFonts w:asciiTheme="majorHAnsi" w:hAnsiTheme="majorHAnsi" w:cs="Arial"/>
                <w:b w:val="0"/>
                <w:color w:val="073763" w:themeColor="accent1" w:themeShade="80"/>
                <w:sz w:val="16"/>
                <w:szCs w:val="16"/>
                <w:lang w:val="en-GB"/>
              </w:rPr>
            </w:pPr>
            <w:r w:rsidRPr="009A0E1F">
              <w:rPr>
                <w:rFonts w:asciiTheme="majorHAnsi" w:hAnsiTheme="majorHAnsi"/>
                <w:b w:val="0"/>
                <w:bCs w:val="0"/>
                <w:color w:val="073763" w:themeColor="accent1" w:themeShade="80"/>
                <w:kern w:val="24"/>
                <w:sz w:val="16"/>
                <w:szCs w:val="16"/>
                <w:lang w:val="en-GB"/>
              </w:rPr>
              <w:t xml:space="preserve">Geothermal Resources </w:t>
            </w:r>
          </w:p>
        </w:tc>
        <w:tc>
          <w:tcPr>
            <w:tcW w:w="2409"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South </w:t>
            </w:r>
            <w:r w:rsidR="000166E2" w:rsidRPr="009A0E1F">
              <w:rPr>
                <w:rFonts w:ascii="Calibri" w:hAnsi="Calibri"/>
                <w:color w:val="073763" w:themeColor="accent1" w:themeShade="80"/>
                <w:sz w:val="16"/>
                <w:szCs w:val="16"/>
                <w:lang w:val="en-GB"/>
              </w:rPr>
              <w:t>Aegean</w:t>
            </w:r>
            <w:r w:rsidRPr="009A0E1F">
              <w:rPr>
                <w:rFonts w:asciiTheme="majorHAnsi" w:hAnsiTheme="majorHAnsi"/>
                <w:bCs/>
                <w:color w:val="073763" w:themeColor="accent1" w:themeShade="80"/>
                <w:kern w:val="24"/>
                <w:sz w:val="16"/>
                <w:szCs w:val="16"/>
                <w:lang w:val="en-GB"/>
              </w:rPr>
              <w:t xml:space="preserve"> Development Agency </w:t>
            </w:r>
          </w:p>
        </w:tc>
        <w:tc>
          <w:tcPr>
            <w:tcW w:w="3969" w:type="dxa"/>
          </w:tcPr>
          <w:p w:rsidR="00EE714F" w:rsidRPr="009A0E1F" w:rsidRDefault="00EE714F" w:rsidP="000F69ED">
            <w:pPr>
              <w:pStyle w:val="NormalWeb"/>
              <w:spacing w:before="0" w:beforeAutospacing="0" w:after="0" w:afterAutospacing="0"/>
              <w:jc w:val="both"/>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Mapping out of geothermal resources within the city </w:t>
            </w:r>
          </w:p>
        </w:tc>
        <w:tc>
          <w:tcPr>
            <w:tcW w:w="1134"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24.167,94 </w:t>
            </w:r>
          </w:p>
        </w:tc>
        <w:tc>
          <w:tcPr>
            <w:tcW w:w="993"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2015 </w:t>
            </w:r>
          </w:p>
        </w:tc>
      </w:tr>
      <w:tr w:rsidR="00EE714F" w:rsidRPr="009A0E1F" w:rsidTr="00FE3988">
        <w:trPr>
          <w:cnfStyle w:val="000000100000"/>
        </w:trPr>
        <w:tc>
          <w:tcPr>
            <w:cnfStyle w:val="001000000000"/>
            <w:tcW w:w="1985" w:type="dxa"/>
          </w:tcPr>
          <w:p w:rsidR="00EE714F" w:rsidRPr="009A0E1F" w:rsidRDefault="00EE714F" w:rsidP="004B2E04">
            <w:pPr>
              <w:pStyle w:val="NormalWeb"/>
              <w:spacing w:before="0" w:beforeAutospacing="0" w:after="0" w:afterAutospacing="0"/>
              <w:jc w:val="center"/>
              <w:rPr>
                <w:rFonts w:asciiTheme="majorHAnsi" w:hAnsiTheme="majorHAnsi" w:cs="Arial"/>
                <w:b w:val="0"/>
                <w:color w:val="073763" w:themeColor="accent1" w:themeShade="80"/>
                <w:sz w:val="16"/>
                <w:szCs w:val="16"/>
                <w:lang w:val="en-GB"/>
              </w:rPr>
            </w:pPr>
            <w:proofErr w:type="spellStart"/>
            <w:r w:rsidRPr="009A0E1F">
              <w:rPr>
                <w:rFonts w:asciiTheme="majorHAnsi" w:hAnsiTheme="majorHAnsi"/>
                <w:b w:val="0"/>
                <w:bCs w:val="0"/>
                <w:color w:val="073763" w:themeColor="accent1" w:themeShade="80"/>
                <w:kern w:val="24"/>
                <w:sz w:val="16"/>
                <w:szCs w:val="16"/>
                <w:lang w:val="en-GB"/>
              </w:rPr>
              <w:t>Denizli</w:t>
            </w:r>
            <w:proofErr w:type="spellEnd"/>
            <w:r w:rsidRPr="009A0E1F">
              <w:rPr>
                <w:rFonts w:asciiTheme="majorHAnsi" w:hAnsiTheme="majorHAnsi"/>
                <w:b w:val="0"/>
                <w:bCs w:val="0"/>
                <w:color w:val="073763" w:themeColor="accent1" w:themeShade="80"/>
                <w:kern w:val="24"/>
                <w:sz w:val="16"/>
                <w:szCs w:val="16"/>
                <w:lang w:val="en-GB"/>
              </w:rPr>
              <w:t xml:space="preserve"> </w:t>
            </w:r>
            <w:r w:rsidR="004B2E04" w:rsidRPr="009A0E1F">
              <w:rPr>
                <w:rFonts w:asciiTheme="majorHAnsi" w:hAnsiTheme="majorHAnsi"/>
                <w:b w:val="0"/>
                <w:bCs w:val="0"/>
                <w:color w:val="073763" w:themeColor="accent1" w:themeShade="80"/>
                <w:kern w:val="24"/>
                <w:sz w:val="16"/>
                <w:szCs w:val="16"/>
                <w:lang w:val="en-GB"/>
              </w:rPr>
              <w:t xml:space="preserve">Strengthen with Solar Energy </w:t>
            </w:r>
          </w:p>
        </w:tc>
        <w:tc>
          <w:tcPr>
            <w:tcW w:w="2409" w:type="dxa"/>
          </w:tcPr>
          <w:p w:rsidR="00EE714F" w:rsidRPr="009A0E1F" w:rsidRDefault="00EE714F" w:rsidP="000F69ED">
            <w:pPr>
              <w:pStyle w:val="NormalWeb"/>
              <w:spacing w:before="0" w:beforeAutospacing="0" w:after="0" w:afterAutospacing="0"/>
              <w:jc w:val="center"/>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South </w:t>
            </w:r>
            <w:r w:rsidR="000166E2" w:rsidRPr="009A0E1F">
              <w:rPr>
                <w:rFonts w:ascii="Calibri" w:hAnsi="Calibri"/>
                <w:color w:val="073763" w:themeColor="accent1" w:themeShade="80"/>
                <w:sz w:val="16"/>
                <w:szCs w:val="16"/>
                <w:lang w:val="en-GB"/>
              </w:rPr>
              <w:t>Aegean</w:t>
            </w:r>
            <w:r w:rsidRPr="009A0E1F">
              <w:rPr>
                <w:rFonts w:asciiTheme="majorHAnsi" w:hAnsiTheme="majorHAnsi"/>
                <w:bCs/>
                <w:color w:val="073763" w:themeColor="accent1" w:themeShade="80"/>
                <w:kern w:val="24"/>
                <w:sz w:val="16"/>
                <w:szCs w:val="16"/>
                <w:lang w:val="en-GB"/>
              </w:rPr>
              <w:t xml:space="preserve"> Development Agency </w:t>
            </w:r>
          </w:p>
        </w:tc>
        <w:tc>
          <w:tcPr>
            <w:tcW w:w="3969" w:type="dxa"/>
          </w:tcPr>
          <w:p w:rsidR="00EE714F" w:rsidRPr="009A0E1F" w:rsidRDefault="00EE714F" w:rsidP="000F69ED">
            <w:pPr>
              <w:pStyle w:val="NormalWeb"/>
              <w:spacing w:before="0" w:beforeAutospacing="0" w:after="0" w:afterAutospacing="0"/>
              <w:jc w:val="both"/>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Electricity production by making use of solar energy. Installation of photovoltaic panels on an area of 2500, awareness raising activities on renewable energy, installation of mobile phone recharging stations in five </w:t>
            </w:r>
            <w:r w:rsidRPr="009A0E1F">
              <w:rPr>
                <w:rFonts w:asciiTheme="majorHAnsi" w:hAnsiTheme="majorHAnsi"/>
                <w:bCs/>
                <w:color w:val="073763" w:themeColor="accent1" w:themeShade="80"/>
                <w:kern w:val="24"/>
                <w:sz w:val="16"/>
                <w:szCs w:val="16"/>
                <w:lang w:val="en-GB"/>
              </w:rPr>
              <w:lastRenderedPageBreak/>
              <w:t xml:space="preserve">locations </w:t>
            </w:r>
          </w:p>
        </w:tc>
        <w:tc>
          <w:tcPr>
            <w:tcW w:w="1134" w:type="dxa"/>
          </w:tcPr>
          <w:p w:rsidR="00EE714F" w:rsidRPr="009A0E1F" w:rsidRDefault="00EE714F" w:rsidP="000F69ED">
            <w:pPr>
              <w:pStyle w:val="NormalWeb"/>
              <w:spacing w:before="0" w:beforeAutospacing="0" w:after="0" w:afterAutospacing="0"/>
              <w:jc w:val="center"/>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lastRenderedPageBreak/>
              <w:t xml:space="preserve">369.758,77 </w:t>
            </w:r>
          </w:p>
        </w:tc>
        <w:tc>
          <w:tcPr>
            <w:tcW w:w="993" w:type="dxa"/>
          </w:tcPr>
          <w:p w:rsidR="00EE714F" w:rsidRPr="009A0E1F" w:rsidRDefault="00EE714F" w:rsidP="000F69ED">
            <w:pPr>
              <w:pStyle w:val="NormalWeb"/>
              <w:spacing w:before="0" w:beforeAutospacing="0" w:after="0" w:afterAutospacing="0"/>
              <w:jc w:val="center"/>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2015-2016 </w:t>
            </w:r>
          </w:p>
        </w:tc>
      </w:tr>
      <w:tr w:rsidR="00EE714F" w:rsidRPr="009A0E1F" w:rsidTr="00FE3988">
        <w:tc>
          <w:tcPr>
            <w:cnfStyle w:val="001000000000"/>
            <w:tcW w:w="1985" w:type="dxa"/>
          </w:tcPr>
          <w:p w:rsidR="00EE714F" w:rsidRPr="009A0E1F" w:rsidRDefault="00EE714F" w:rsidP="000F69ED">
            <w:pPr>
              <w:pStyle w:val="NormalWeb"/>
              <w:spacing w:before="0" w:beforeAutospacing="0" w:after="0" w:afterAutospacing="0"/>
              <w:jc w:val="center"/>
              <w:rPr>
                <w:rFonts w:asciiTheme="majorHAnsi" w:hAnsiTheme="majorHAnsi" w:cs="Arial"/>
                <w:b w:val="0"/>
                <w:color w:val="073763" w:themeColor="accent1" w:themeShade="80"/>
                <w:sz w:val="16"/>
                <w:szCs w:val="16"/>
                <w:lang w:val="en-GB"/>
              </w:rPr>
            </w:pPr>
            <w:proofErr w:type="spellStart"/>
            <w:r w:rsidRPr="009A0E1F">
              <w:rPr>
                <w:rFonts w:asciiTheme="majorHAnsi" w:hAnsiTheme="majorHAnsi"/>
                <w:b w:val="0"/>
                <w:bCs w:val="0"/>
                <w:color w:val="073763" w:themeColor="accent1" w:themeShade="80"/>
                <w:kern w:val="24"/>
                <w:sz w:val="16"/>
                <w:szCs w:val="16"/>
                <w:lang w:val="en-GB"/>
              </w:rPr>
              <w:lastRenderedPageBreak/>
              <w:t>Denizli</w:t>
            </w:r>
            <w:proofErr w:type="spellEnd"/>
            <w:r w:rsidRPr="009A0E1F">
              <w:rPr>
                <w:rFonts w:asciiTheme="majorHAnsi" w:hAnsiTheme="majorHAnsi"/>
                <w:b w:val="0"/>
                <w:bCs w:val="0"/>
                <w:color w:val="073763" w:themeColor="accent1" w:themeShade="80"/>
                <w:kern w:val="24"/>
                <w:sz w:val="16"/>
                <w:szCs w:val="16"/>
                <w:lang w:val="en-GB"/>
              </w:rPr>
              <w:t xml:space="preserve"> City Map </w:t>
            </w:r>
          </w:p>
        </w:tc>
        <w:tc>
          <w:tcPr>
            <w:tcW w:w="2409"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South </w:t>
            </w:r>
            <w:r w:rsidR="000166E2" w:rsidRPr="009A0E1F">
              <w:rPr>
                <w:rFonts w:ascii="Calibri" w:hAnsi="Calibri"/>
                <w:color w:val="073763" w:themeColor="accent1" w:themeShade="80"/>
                <w:sz w:val="16"/>
                <w:szCs w:val="16"/>
                <w:lang w:val="en-GB"/>
              </w:rPr>
              <w:t>Aegean</w:t>
            </w:r>
            <w:r w:rsidRPr="009A0E1F">
              <w:rPr>
                <w:rFonts w:asciiTheme="majorHAnsi" w:hAnsiTheme="majorHAnsi"/>
                <w:bCs/>
                <w:color w:val="073763" w:themeColor="accent1" w:themeShade="80"/>
                <w:kern w:val="24"/>
                <w:sz w:val="16"/>
                <w:szCs w:val="16"/>
                <w:lang w:val="en-GB"/>
              </w:rPr>
              <w:t xml:space="preserve"> Development Agency </w:t>
            </w:r>
          </w:p>
        </w:tc>
        <w:tc>
          <w:tcPr>
            <w:tcW w:w="3969" w:type="dxa"/>
          </w:tcPr>
          <w:p w:rsidR="00EE714F" w:rsidRPr="009A0E1F" w:rsidRDefault="00EE714F" w:rsidP="000F69ED">
            <w:pPr>
              <w:pStyle w:val="NormalWeb"/>
              <w:spacing w:before="0" w:beforeAutospacing="0" w:after="0" w:afterAutospacing="0"/>
              <w:jc w:val="both"/>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Production of  a city map in which local and international tourists can use </w:t>
            </w:r>
          </w:p>
        </w:tc>
        <w:tc>
          <w:tcPr>
            <w:tcW w:w="1134"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12.722,65 </w:t>
            </w:r>
          </w:p>
        </w:tc>
        <w:tc>
          <w:tcPr>
            <w:tcW w:w="993" w:type="dxa"/>
          </w:tcPr>
          <w:p w:rsidR="00EE714F" w:rsidRDefault="00EE714F" w:rsidP="000F69ED">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 xml:space="preserve">2016 </w:t>
            </w:r>
          </w:p>
          <w:p w:rsidR="00BB752E" w:rsidRDefault="00BB752E" w:rsidP="000F69ED">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p>
          <w:p w:rsidR="00BB752E" w:rsidRPr="009A0E1F" w:rsidRDefault="00BB752E"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p>
        </w:tc>
      </w:tr>
      <w:tr w:rsidR="00EE714F" w:rsidRPr="009A0E1F" w:rsidTr="00FE3988">
        <w:trPr>
          <w:cnfStyle w:val="000000100000"/>
        </w:trPr>
        <w:tc>
          <w:tcPr>
            <w:cnfStyle w:val="001000000000"/>
            <w:tcW w:w="1985" w:type="dxa"/>
          </w:tcPr>
          <w:p w:rsidR="00BB752E" w:rsidRDefault="00BB752E" w:rsidP="000F69ED">
            <w:pPr>
              <w:pStyle w:val="NormalWeb"/>
              <w:spacing w:before="0" w:beforeAutospacing="0" w:after="0" w:afterAutospacing="0"/>
              <w:jc w:val="center"/>
              <w:rPr>
                <w:rFonts w:asciiTheme="majorHAnsi" w:hAnsiTheme="majorHAnsi"/>
                <w:b w:val="0"/>
                <w:bCs w:val="0"/>
                <w:color w:val="073763" w:themeColor="accent1" w:themeShade="80"/>
                <w:kern w:val="24"/>
                <w:sz w:val="16"/>
                <w:szCs w:val="16"/>
                <w:lang w:val="en-GB"/>
              </w:rPr>
            </w:pPr>
          </w:p>
          <w:p w:rsidR="00EE714F" w:rsidRPr="009A0E1F" w:rsidRDefault="00EE714F" w:rsidP="000F69ED">
            <w:pPr>
              <w:pStyle w:val="NormalWeb"/>
              <w:spacing w:before="0" w:beforeAutospacing="0" w:after="0" w:afterAutospacing="0"/>
              <w:jc w:val="center"/>
              <w:rPr>
                <w:rFonts w:asciiTheme="majorHAnsi" w:hAnsiTheme="majorHAnsi" w:cs="Arial"/>
                <w:b w:val="0"/>
                <w:color w:val="073763" w:themeColor="accent1" w:themeShade="80"/>
                <w:sz w:val="16"/>
                <w:szCs w:val="16"/>
                <w:lang w:val="en-GB"/>
              </w:rPr>
            </w:pPr>
            <w:r w:rsidRPr="009A0E1F">
              <w:rPr>
                <w:rFonts w:asciiTheme="majorHAnsi" w:hAnsiTheme="majorHAnsi"/>
                <w:b w:val="0"/>
                <w:bCs w:val="0"/>
                <w:color w:val="073763" w:themeColor="accent1" w:themeShade="80"/>
                <w:kern w:val="24"/>
                <w:sz w:val="16"/>
                <w:szCs w:val="16"/>
                <w:lang w:val="en-GB"/>
              </w:rPr>
              <w:t>TUSELOG (Turkish-Swedish Partnership for Local Governance)</w:t>
            </w:r>
          </w:p>
        </w:tc>
        <w:tc>
          <w:tcPr>
            <w:tcW w:w="2409" w:type="dxa"/>
          </w:tcPr>
          <w:p w:rsidR="00EE714F" w:rsidRPr="009A0E1F" w:rsidRDefault="00EE714F" w:rsidP="000F69ED">
            <w:pPr>
              <w:pStyle w:val="NormalWeb"/>
              <w:spacing w:before="0" w:beforeAutospacing="0" w:after="0" w:afterAutospacing="0"/>
              <w:jc w:val="center"/>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Swedish International Development Cooperation Agency </w:t>
            </w:r>
          </w:p>
        </w:tc>
        <w:tc>
          <w:tcPr>
            <w:tcW w:w="3969" w:type="dxa"/>
          </w:tcPr>
          <w:p w:rsidR="00EE714F" w:rsidRPr="009A0E1F" w:rsidRDefault="00EE714F" w:rsidP="009960DC">
            <w:pPr>
              <w:pStyle w:val="NormalWeb"/>
              <w:spacing w:before="0" w:beforeAutospacing="0" w:after="0" w:afterAutospacing="0"/>
              <w:jc w:val="both"/>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Contribute to</w:t>
            </w:r>
            <w:r w:rsidR="009960DC" w:rsidRPr="009A0E1F">
              <w:rPr>
                <w:rFonts w:asciiTheme="majorHAnsi" w:hAnsiTheme="majorHAnsi"/>
                <w:bCs/>
                <w:color w:val="073763" w:themeColor="accent1" w:themeShade="80"/>
                <w:kern w:val="24"/>
                <w:sz w:val="16"/>
                <w:szCs w:val="16"/>
                <w:lang w:val="en-GB"/>
              </w:rPr>
              <w:t xml:space="preserve"> enhance local governance in </w:t>
            </w:r>
            <w:proofErr w:type="spellStart"/>
            <w:r w:rsidR="009960DC" w:rsidRPr="009A0E1F">
              <w:rPr>
                <w:rFonts w:asciiTheme="majorHAnsi" w:hAnsiTheme="majorHAnsi"/>
                <w:bCs/>
                <w:color w:val="073763" w:themeColor="accent1" w:themeShade="80"/>
                <w:kern w:val="24"/>
                <w:sz w:val="16"/>
                <w:szCs w:val="16"/>
                <w:lang w:val="en-GB"/>
              </w:rPr>
              <w:t>Türkiye</w:t>
            </w:r>
            <w:proofErr w:type="spellEnd"/>
            <w:r w:rsidRPr="009A0E1F">
              <w:rPr>
                <w:rFonts w:asciiTheme="majorHAnsi" w:hAnsiTheme="majorHAnsi"/>
                <w:bCs/>
                <w:color w:val="073763" w:themeColor="accent1" w:themeShade="80"/>
                <w:kern w:val="24"/>
                <w:sz w:val="16"/>
                <w:szCs w:val="16"/>
                <w:lang w:val="en-GB"/>
              </w:rPr>
              <w:t xml:space="preserve">. </w:t>
            </w:r>
            <w:proofErr w:type="spellStart"/>
            <w:r w:rsidRPr="009A0E1F">
              <w:rPr>
                <w:rFonts w:asciiTheme="majorHAnsi" w:hAnsiTheme="majorHAnsi"/>
                <w:bCs/>
                <w:color w:val="073763" w:themeColor="accent1" w:themeShade="80"/>
                <w:kern w:val="24"/>
                <w:sz w:val="16"/>
                <w:szCs w:val="16"/>
                <w:lang w:val="en-GB"/>
              </w:rPr>
              <w:t>Denizli</w:t>
            </w:r>
            <w:proofErr w:type="spellEnd"/>
            <w:r w:rsidRPr="009A0E1F">
              <w:rPr>
                <w:rFonts w:asciiTheme="majorHAnsi" w:hAnsiTheme="majorHAnsi"/>
                <w:bCs/>
                <w:color w:val="073763" w:themeColor="accent1" w:themeShade="80"/>
                <w:kern w:val="24"/>
                <w:sz w:val="16"/>
                <w:szCs w:val="16"/>
                <w:lang w:val="en-GB"/>
              </w:rPr>
              <w:t xml:space="preserve"> taking part in pilot project activities. </w:t>
            </w:r>
          </w:p>
        </w:tc>
        <w:tc>
          <w:tcPr>
            <w:tcW w:w="1134" w:type="dxa"/>
          </w:tcPr>
          <w:p w:rsidR="00EE714F" w:rsidRPr="009A0E1F" w:rsidRDefault="00EE714F" w:rsidP="000F69ED">
            <w:pPr>
              <w:pStyle w:val="NormalWeb"/>
              <w:spacing w:before="0" w:beforeAutospacing="0" w:after="0" w:afterAutospacing="0"/>
              <w:jc w:val="center"/>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Technical support </w:t>
            </w:r>
          </w:p>
        </w:tc>
        <w:tc>
          <w:tcPr>
            <w:tcW w:w="993" w:type="dxa"/>
          </w:tcPr>
          <w:p w:rsidR="00EE714F" w:rsidRPr="009A0E1F" w:rsidRDefault="00EE714F" w:rsidP="000F69ED">
            <w:pPr>
              <w:pStyle w:val="NormalWeb"/>
              <w:spacing w:before="0" w:beforeAutospacing="0" w:after="0" w:afterAutospacing="0"/>
              <w:jc w:val="center"/>
              <w:cnfStyle w:val="0000001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2011-2015 </w:t>
            </w:r>
          </w:p>
        </w:tc>
      </w:tr>
      <w:tr w:rsidR="00EE714F" w:rsidRPr="009A0E1F" w:rsidTr="00FE3988">
        <w:tc>
          <w:tcPr>
            <w:cnfStyle w:val="001000000000"/>
            <w:tcW w:w="1985" w:type="dxa"/>
          </w:tcPr>
          <w:p w:rsidR="00EE714F" w:rsidRPr="009A0E1F" w:rsidRDefault="00EE714F" w:rsidP="000F69ED">
            <w:pPr>
              <w:pStyle w:val="NormalWeb"/>
              <w:spacing w:before="0" w:beforeAutospacing="0" w:after="0" w:afterAutospacing="0"/>
              <w:jc w:val="center"/>
              <w:rPr>
                <w:rFonts w:asciiTheme="majorHAnsi" w:hAnsiTheme="majorHAnsi" w:cs="Arial"/>
                <w:b w:val="0"/>
                <w:color w:val="073763" w:themeColor="accent1" w:themeShade="80"/>
                <w:sz w:val="16"/>
                <w:szCs w:val="16"/>
                <w:lang w:val="en-GB"/>
              </w:rPr>
            </w:pPr>
            <w:r w:rsidRPr="009A0E1F">
              <w:rPr>
                <w:rFonts w:asciiTheme="majorHAnsi" w:hAnsiTheme="majorHAnsi"/>
                <w:b w:val="0"/>
                <w:bCs w:val="0"/>
                <w:color w:val="073763" w:themeColor="accent1" w:themeShade="80"/>
                <w:kern w:val="24"/>
                <w:sz w:val="16"/>
                <w:szCs w:val="16"/>
                <w:lang w:val="en-GB"/>
              </w:rPr>
              <w:t>Power the Revolution for Climate Action (</w:t>
            </w:r>
            <w:proofErr w:type="spellStart"/>
            <w:r w:rsidRPr="009A0E1F">
              <w:rPr>
                <w:rFonts w:asciiTheme="majorHAnsi" w:hAnsiTheme="majorHAnsi"/>
                <w:b w:val="0"/>
                <w:bCs w:val="0"/>
                <w:color w:val="073763" w:themeColor="accent1" w:themeShade="80"/>
                <w:kern w:val="24"/>
                <w:sz w:val="16"/>
                <w:szCs w:val="16"/>
                <w:lang w:val="en-GB"/>
              </w:rPr>
              <w:t>Climaction</w:t>
            </w:r>
            <w:proofErr w:type="spellEnd"/>
            <w:r w:rsidRPr="009A0E1F">
              <w:rPr>
                <w:rFonts w:asciiTheme="majorHAnsi" w:hAnsiTheme="majorHAnsi"/>
                <w:b w:val="0"/>
                <w:bCs w:val="0"/>
                <w:color w:val="073763" w:themeColor="accent1" w:themeShade="80"/>
                <w:kern w:val="24"/>
                <w:sz w:val="16"/>
                <w:szCs w:val="16"/>
                <w:lang w:val="en-GB"/>
              </w:rPr>
              <w:t xml:space="preserve">) </w:t>
            </w:r>
          </w:p>
        </w:tc>
        <w:tc>
          <w:tcPr>
            <w:tcW w:w="2409"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Central </w:t>
            </w:r>
            <w:r w:rsidR="001C1806" w:rsidRPr="009A0E1F">
              <w:rPr>
                <w:rFonts w:asciiTheme="majorHAnsi" w:hAnsiTheme="majorHAnsi"/>
                <w:bCs/>
                <w:color w:val="073763" w:themeColor="accent1" w:themeShade="80"/>
                <w:kern w:val="24"/>
                <w:sz w:val="16"/>
                <w:szCs w:val="16"/>
                <w:lang w:val="en-GB"/>
              </w:rPr>
              <w:t>Financial</w:t>
            </w:r>
            <w:r w:rsidRPr="009A0E1F">
              <w:rPr>
                <w:rFonts w:asciiTheme="majorHAnsi" w:hAnsiTheme="majorHAnsi"/>
                <w:bCs/>
                <w:color w:val="073763" w:themeColor="accent1" w:themeShade="80"/>
                <w:kern w:val="24"/>
                <w:sz w:val="16"/>
                <w:szCs w:val="16"/>
                <w:lang w:val="en-GB"/>
              </w:rPr>
              <w:t xml:space="preserve"> Contract Unit </w:t>
            </w:r>
          </w:p>
        </w:tc>
        <w:tc>
          <w:tcPr>
            <w:tcW w:w="3969" w:type="dxa"/>
          </w:tcPr>
          <w:p w:rsidR="00EE714F" w:rsidRPr="009A0E1F" w:rsidRDefault="00EE714F" w:rsidP="000F69ED">
            <w:pPr>
              <w:pStyle w:val="NormalWeb"/>
              <w:spacing w:before="0" w:beforeAutospacing="0" w:after="0" w:afterAutospacing="0"/>
              <w:jc w:val="both"/>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Capacity building of municipal staff and good quality municipal services for adaptation&amp; mitigation to climate change. </w:t>
            </w:r>
          </w:p>
        </w:tc>
        <w:tc>
          <w:tcPr>
            <w:tcW w:w="1134"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r w:rsidRPr="009A0E1F">
              <w:rPr>
                <w:rFonts w:asciiTheme="majorHAnsi" w:hAnsiTheme="majorHAnsi"/>
                <w:bCs/>
                <w:color w:val="073763" w:themeColor="accent1" w:themeShade="80"/>
                <w:kern w:val="24"/>
                <w:sz w:val="16"/>
                <w:szCs w:val="16"/>
                <w:lang w:val="en-GB"/>
              </w:rPr>
              <w:t xml:space="preserve">186.463,75 </w:t>
            </w:r>
          </w:p>
        </w:tc>
        <w:tc>
          <w:tcPr>
            <w:tcW w:w="993" w:type="dxa"/>
          </w:tcPr>
          <w:p w:rsidR="00EE714F" w:rsidRPr="009A0E1F" w:rsidRDefault="00EE714F" w:rsidP="000F69ED">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 xml:space="preserve">2017-2019 </w:t>
            </w:r>
          </w:p>
          <w:p w:rsidR="00873997" w:rsidRPr="009A0E1F" w:rsidRDefault="00873997" w:rsidP="000F69ED">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p>
          <w:p w:rsidR="00873997" w:rsidRPr="009A0E1F" w:rsidRDefault="00873997" w:rsidP="000F69ED">
            <w:pPr>
              <w:pStyle w:val="NormalWeb"/>
              <w:spacing w:before="0" w:beforeAutospacing="0" w:after="0" w:afterAutospacing="0"/>
              <w:jc w:val="center"/>
              <w:cnfStyle w:val="000000000000"/>
              <w:rPr>
                <w:rFonts w:asciiTheme="majorHAnsi" w:hAnsiTheme="majorHAnsi" w:cs="Arial"/>
                <w:color w:val="073763" w:themeColor="accent1" w:themeShade="80"/>
                <w:sz w:val="16"/>
                <w:szCs w:val="16"/>
                <w:lang w:val="en-GB"/>
              </w:rPr>
            </w:pPr>
          </w:p>
        </w:tc>
      </w:tr>
      <w:tr w:rsidR="00B97802" w:rsidRPr="009A0E1F" w:rsidTr="00FE3988">
        <w:trPr>
          <w:cnfStyle w:val="000000100000"/>
        </w:trPr>
        <w:tc>
          <w:tcPr>
            <w:cnfStyle w:val="001000000000"/>
            <w:tcW w:w="1985" w:type="dxa"/>
          </w:tcPr>
          <w:p w:rsidR="00B97802" w:rsidRPr="009A0E1F" w:rsidRDefault="00B97802" w:rsidP="00B97802">
            <w:pPr>
              <w:pStyle w:val="NormalWeb"/>
              <w:spacing w:before="0" w:beforeAutospacing="0" w:after="0" w:afterAutospacing="0"/>
              <w:jc w:val="center"/>
              <w:rPr>
                <w:rFonts w:asciiTheme="majorHAnsi" w:hAnsiTheme="majorHAnsi"/>
                <w:b w:val="0"/>
                <w:color w:val="073763" w:themeColor="accent1" w:themeShade="80"/>
                <w:kern w:val="24"/>
                <w:sz w:val="16"/>
                <w:szCs w:val="16"/>
                <w:lang w:val="en-GB"/>
              </w:rPr>
            </w:pPr>
            <w:proofErr w:type="spellStart"/>
            <w:r w:rsidRPr="009A0E1F">
              <w:rPr>
                <w:rFonts w:asciiTheme="majorHAnsi" w:hAnsiTheme="majorHAnsi"/>
                <w:b w:val="0"/>
                <w:color w:val="073763" w:themeColor="accent1" w:themeShade="80"/>
                <w:kern w:val="24"/>
                <w:sz w:val="16"/>
                <w:szCs w:val="16"/>
                <w:lang w:val="en-GB"/>
              </w:rPr>
              <w:t>Laodikeia</w:t>
            </w:r>
            <w:proofErr w:type="spellEnd"/>
            <w:r w:rsidRPr="009A0E1F">
              <w:rPr>
                <w:rFonts w:asciiTheme="majorHAnsi" w:hAnsiTheme="majorHAnsi"/>
                <w:b w:val="0"/>
                <w:color w:val="073763" w:themeColor="accent1" w:themeShade="80"/>
                <w:kern w:val="24"/>
                <w:sz w:val="16"/>
                <w:szCs w:val="16"/>
                <w:lang w:val="en-GB"/>
              </w:rPr>
              <w:t xml:space="preserve"> West Theatre is Calling</w:t>
            </w:r>
          </w:p>
        </w:tc>
        <w:tc>
          <w:tcPr>
            <w:tcW w:w="2409" w:type="dxa"/>
          </w:tcPr>
          <w:p w:rsidR="00B97802" w:rsidRPr="009A0E1F" w:rsidRDefault="00B97802" w:rsidP="00B97802">
            <w:pPr>
              <w:pStyle w:val="NormalWeb"/>
              <w:spacing w:before="0" w:beforeAutospacing="0" w:after="0" w:afterAutospacing="0"/>
              <w:jc w:val="center"/>
              <w:cnfStyle w:val="0000001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 xml:space="preserve">South </w:t>
            </w:r>
            <w:r w:rsidRPr="009A0E1F">
              <w:rPr>
                <w:rFonts w:ascii="Calibri" w:hAnsi="Calibri"/>
                <w:color w:val="073763" w:themeColor="accent1" w:themeShade="80"/>
                <w:sz w:val="16"/>
                <w:szCs w:val="16"/>
                <w:lang w:val="en-GB"/>
              </w:rPr>
              <w:t>Aegean</w:t>
            </w:r>
            <w:r w:rsidRPr="009A0E1F">
              <w:rPr>
                <w:rFonts w:asciiTheme="majorHAnsi" w:hAnsiTheme="majorHAnsi"/>
                <w:bCs/>
                <w:color w:val="073763" w:themeColor="accent1" w:themeShade="80"/>
                <w:kern w:val="24"/>
                <w:sz w:val="16"/>
                <w:szCs w:val="16"/>
                <w:lang w:val="en-GB"/>
              </w:rPr>
              <w:t xml:space="preserve"> Development Agency</w:t>
            </w:r>
          </w:p>
        </w:tc>
        <w:tc>
          <w:tcPr>
            <w:tcW w:w="3969" w:type="dxa"/>
          </w:tcPr>
          <w:p w:rsidR="00B97802" w:rsidRPr="009A0E1F" w:rsidRDefault="00B97802" w:rsidP="00B97802">
            <w:pPr>
              <w:pStyle w:val="NormalWeb"/>
              <w:spacing w:before="0" w:beforeAutospacing="0" w:after="0" w:afterAutospacing="0"/>
              <w:jc w:val="both"/>
              <w:cnfStyle w:val="0000001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 xml:space="preserve">Restoration works for east theatre of </w:t>
            </w:r>
            <w:proofErr w:type="spellStart"/>
            <w:r w:rsidRPr="009A0E1F">
              <w:rPr>
                <w:rFonts w:asciiTheme="majorHAnsi" w:hAnsiTheme="majorHAnsi"/>
                <w:bCs/>
                <w:color w:val="073763" w:themeColor="accent1" w:themeShade="80"/>
                <w:kern w:val="24"/>
                <w:sz w:val="16"/>
                <w:szCs w:val="16"/>
                <w:lang w:val="en-GB"/>
              </w:rPr>
              <w:t>Laodikeia</w:t>
            </w:r>
            <w:proofErr w:type="spellEnd"/>
            <w:r w:rsidRPr="009A0E1F">
              <w:rPr>
                <w:rFonts w:asciiTheme="majorHAnsi" w:hAnsiTheme="majorHAnsi"/>
                <w:bCs/>
                <w:color w:val="073763" w:themeColor="accent1" w:themeShade="80"/>
                <w:kern w:val="24"/>
                <w:sz w:val="16"/>
                <w:szCs w:val="16"/>
                <w:lang w:val="en-GB"/>
              </w:rPr>
              <w:t xml:space="preserve"> Ancient City</w:t>
            </w:r>
          </w:p>
        </w:tc>
        <w:tc>
          <w:tcPr>
            <w:tcW w:w="1134" w:type="dxa"/>
          </w:tcPr>
          <w:p w:rsidR="00B97802" w:rsidRPr="009A0E1F" w:rsidRDefault="00B97802" w:rsidP="00B97802">
            <w:pPr>
              <w:pStyle w:val="NormalWeb"/>
              <w:spacing w:before="0" w:beforeAutospacing="0" w:after="0" w:afterAutospacing="0"/>
              <w:jc w:val="center"/>
              <w:cnfStyle w:val="0000001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459.574,46</w:t>
            </w:r>
          </w:p>
        </w:tc>
        <w:tc>
          <w:tcPr>
            <w:tcW w:w="993" w:type="dxa"/>
          </w:tcPr>
          <w:p w:rsidR="00B97802" w:rsidRPr="009A0E1F" w:rsidRDefault="00B97802" w:rsidP="00B97802">
            <w:pPr>
              <w:pStyle w:val="NormalWeb"/>
              <w:spacing w:before="0" w:beforeAutospacing="0" w:after="0" w:afterAutospacing="0"/>
              <w:jc w:val="center"/>
              <w:cnfStyle w:val="0000001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2018-2020</w:t>
            </w:r>
          </w:p>
        </w:tc>
      </w:tr>
      <w:tr w:rsidR="00AD515F" w:rsidRPr="009A0E1F" w:rsidTr="00FE3988">
        <w:tc>
          <w:tcPr>
            <w:cnfStyle w:val="001000000000"/>
            <w:tcW w:w="1985" w:type="dxa"/>
          </w:tcPr>
          <w:p w:rsidR="00AD515F" w:rsidRPr="009A0E1F" w:rsidRDefault="003C2B68" w:rsidP="003C2B68">
            <w:pPr>
              <w:pStyle w:val="NormalWeb"/>
              <w:spacing w:before="0" w:beforeAutospacing="0" w:after="0" w:afterAutospacing="0"/>
              <w:jc w:val="center"/>
              <w:rPr>
                <w:rFonts w:asciiTheme="majorHAnsi" w:hAnsiTheme="majorHAnsi"/>
                <w:color w:val="073763" w:themeColor="accent1" w:themeShade="80"/>
                <w:kern w:val="24"/>
                <w:sz w:val="16"/>
                <w:szCs w:val="16"/>
                <w:lang w:val="en-GB"/>
              </w:rPr>
            </w:pPr>
            <w:r w:rsidRPr="009A0E1F">
              <w:rPr>
                <w:rFonts w:asciiTheme="majorHAnsi" w:hAnsiTheme="majorHAnsi"/>
                <w:bCs w:val="0"/>
                <w:color w:val="073763" w:themeColor="accent1" w:themeShade="80"/>
                <w:kern w:val="24"/>
                <w:sz w:val="16"/>
                <w:szCs w:val="16"/>
                <w:lang w:val="en-GB"/>
              </w:rPr>
              <w:t>Medium-Term Development Planning and Financing in Metropolitan Municipalities</w:t>
            </w:r>
          </w:p>
        </w:tc>
        <w:tc>
          <w:tcPr>
            <w:tcW w:w="2409" w:type="dxa"/>
          </w:tcPr>
          <w:p w:rsidR="00AD515F" w:rsidRPr="009A0E1F" w:rsidRDefault="003C2B68" w:rsidP="00AD515F">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EU through the World Bank under the Sustainable Cities Project – Component a Grant</w:t>
            </w:r>
          </w:p>
        </w:tc>
        <w:tc>
          <w:tcPr>
            <w:tcW w:w="3969" w:type="dxa"/>
          </w:tcPr>
          <w:p w:rsidR="00AD515F" w:rsidRPr="009A0E1F" w:rsidRDefault="00AD515F" w:rsidP="00AD515F">
            <w:pPr>
              <w:pStyle w:val="NormalWeb"/>
              <w:spacing w:before="0" w:beforeAutospacing="0" w:after="0" w:afterAutospacing="0"/>
              <w:jc w:val="both"/>
              <w:cnfStyle w:val="000000000000"/>
              <w:rPr>
                <w:rFonts w:asciiTheme="majorHAnsi" w:hAnsiTheme="majorHAnsi"/>
                <w:bCs/>
                <w:color w:val="073763" w:themeColor="accent1" w:themeShade="80"/>
                <w:kern w:val="24"/>
                <w:sz w:val="16"/>
                <w:szCs w:val="16"/>
                <w:lang w:val="en-GB"/>
              </w:rPr>
            </w:pPr>
            <w:proofErr w:type="spellStart"/>
            <w:r w:rsidRPr="009A0E1F">
              <w:rPr>
                <w:rFonts w:asciiTheme="majorHAnsi" w:hAnsiTheme="majorHAnsi"/>
                <w:bCs/>
                <w:color w:val="073763" w:themeColor="accent1" w:themeShade="80"/>
                <w:kern w:val="24"/>
                <w:sz w:val="16"/>
                <w:szCs w:val="16"/>
                <w:lang w:val="en-GB"/>
              </w:rPr>
              <w:t>İller</w:t>
            </w:r>
            <w:proofErr w:type="spellEnd"/>
            <w:r w:rsidRPr="009A0E1F">
              <w:rPr>
                <w:rFonts w:asciiTheme="majorHAnsi" w:hAnsiTheme="majorHAnsi"/>
                <w:bCs/>
                <w:color w:val="073763" w:themeColor="accent1" w:themeShade="80"/>
                <w:kern w:val="24"/>
                <w:sz w:val="16"/>
                <w:szCs w:val="16"/>
                <w:lang w:val="en-GB"/>
              </w:rPr>
              <w:t xml:space="preserve"> </w:t>
            </w:r>
            <w:proofErr w:type="spellStart"/>
            <w:r w:rsidRPr="009A0E1F">
              <w:rPr>
                <w:rFonts w:asciiTheme="majorHAnsi" w:hAnsiTheme="majorHAnsi"/>
                <w:bCs/>
                <w:color w:val="073763" w:themeColor="accent1" w:themeShade="80"/>
                <w:kern w:val="24"/>
                <w:sz w:val="16"/>
                <w:szCs w:val="16"/>
                <w:lang w:val="en-GB"/>
              </w:rPr>
              <w:t>Bankası</w:t>
            </w:r>
            <w:proofErr w:type="spellEnd"/>
            <w:r w:rsidRPr="009A0E1F">
              <w:rPr>
                <w:rFonts w:asciiTheme="majorHAnsi" w:hAnsiTheme="majorHAnsi"/>
                <w:bCs/>
                <w:color w:val="073763" w:themeColor="accent1" w:themeShade="80"/>
                <w:kern w:val="24"/>
                <w:sz w:val="16"/>
                <w:szCs w:val="16"/>
                <w:lang w:val="en-GB"/>
              </w:rPr>
              <w:t xml:space="preserve"> </w:t>
            </w:r>
            <w:proofErr w:type="spellStart"/>
            <w:r w:rsidRPr="009A0E1F">
              <w:rPr>
                <w:rFonts w:asciiTheme="majorHAnsi" w:hAnsiTheme="majorHAnsi"/>
                <w:bCs/>
                <w:color w:val="073763" w:themeColor="accent1" w:themeShade="80"/>
                <w:kern w:val="24"/>
                <w:sz w:val="16"/>
                <w:szCs w:val="16"/>
                <w:lang w:val="en-GB"/>
              </w:rPr>
              <w:t>Anonim</w:t>
            </w:r>
            <w:proofErr w:type="spellEnd"/>
            <w:r w:rsidRPr="009A0E1F">
              <w:rPr>
                <w:rFonts w:asciiTheme="majorHAnsi" w:hAnsiTheme="majorHAnsi"/>
                <w:bCs/>
                <w:color w:val="073763" w:themeColor="accent1" w:themeShade="80"/>
                <w:kern w:val="24"/>
                <w:sz w:val="16"/>
                <w:szCs w:val="16"/>
                <w:lang w:val="en-GB"/>
              </w:rPr>
              <w:t xml:space="preserve"> </w:t>
            </w:r>
            <w:proofErr w:type="spellStart"/>
            <w:r w:rsidRPr="009A0E1F">
              <w:rPr>
                <w:rFonts w:asciiTheme="majorHAnsi" w:hAnsiTheme="majorHAnsi"/>
                <w:bCs/>
                <w:color w:val="073763" w:themeColor="accent1" w:themeShade="80"/>
                <w:kern w:val="24"/>
                <w:sz w:val="16"/>
                <w:szCs w:val="16"/>
                <w:lang w:val="en-GB"/>
              </w:rPr>
              <w:t>Şirketi</w:t>
            </w:r>
            <w:proofErr w:type="spellEnd"/>
            <w:r w:rsidRPr="009A0E1F">
              <w:rPr>
                <w:rFonts w:asciiTheme="majorHAnsi" w:hAnsiTheme="majorHAnsi"/>
                <w:bCs/>
                <w:color w:val="073763" w:themeColor="accent1" w:themeShade="80"/>
                <w:kern w:val="24"/>
                <w:sz w:val="16"/>
                <w:szCs w:val="16"/>
                <w:lang w:val="en-GB"/>
              </w:rPr>
              <w:t xml:space="preserve"> is the lead applicant and DMM is the client in the project. DMM is going to be among the first 10 metropolitan municipalities in </w:t>
            </w:r>
            <w:proofErr w:type="spellStart"/>
            <w:r w:rsidRPr="009A0E1F">
              <w:rPr>
                <w:rFonts w:asciiTheme="majorHAnsi" w:hAnsiTheme="majorHAnsi"/>
                <w:bCs/>
                <w:color w:val="073763" w:themeColor="accent1" w:themeShade="80"/>
                <w:kern w:val="24"/>
                <w:sz w:val="16"/>
                <w:szCs w:val="16"/>
                <w:lang w:val="en-GB"/>
              </w:rPr>
              <w:t>Türkiye</w:t>
            </w:r>
            <w:proofErr w:type="spellEnd"/>
            <w:r w:rsidRPr="009A0E1F">
              <w:rPr>
                <w:rFonts w:asciiTheme="majorHAnsi" w:hAnsiTheme="majorHAnsi"/>
                <w:bCs/>
                <w:color w:val="073763" w:themeColor="accent1" w:themeShade="80"/>
                <w:kern w:val="24"/>
                <w:sz w:val="16"/>
                <w:szCs w:val="16"/>
                <w:lang w:val="en-GB"/>
              </w:rPr>
              <w:t xml:space="preserve"> which prepare its Medium-Term Investment Plan.</w:t>
            </w:r>
          </w:p>
        </w:tc>
        <w:tc>
          <w:tcPr>
            <w:tcW w:w="1134" w:type="dxa"/>
          </w:tcPr>
          <w:p w:rsidR="00AD515F" w:rsidRPr="009A0E1F" w:rsidRDefault="007C52AE" w:rsidP="00AD515F">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Technical support</w:t>
            </w:r>
          </w:p>
        </w:tc>
        <w:tc>
          <w:tcPr>
            <w:tcW w:w="993" w:type="dxa"/>
          </w:tcPr>
          <w:p w:rsidR="00AD515F" w:rsidRPr="009A0E1F" w:rsidRDefault="00AD515F" w:rsidP="00AD515F">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2020</w:t>
            </w:r>
            <w:r w:rsidR="003C2B68" w:rsidRPr="009A0E1F">
              <w:rPr>
                <w:rFonts w:asciiTheme="majorHAnsi" w:hAnsiTheme="majorHAnsi"/>
                <w:bCs/>
                <w:color w:val="073763" w:themeColor="accent1" w:themeShade="80"/>
                <w:kern w:val="24"/>
                <w:sz w:val="16"/>
                <w:szCs w:val="16"/>
                <w:lang w:val="en-GB"/>
              </w:rPr>
              <w:t>-2022</w:t>
            </w:r>
          </w:p>
        </w:tc>
      </w:tr>
      <w:tr w:rsidR="00B97802" w:rsidRPr="009A0E1F" w:rsidTr="00FE3988">
        <w:trPr>
          <w:cnfStyle w:val="000000100000"/>
        </w:trPr>
        <w:tc>
          <w:tcPr>
            <w:cnfStyle w:val="001000000000"/>
            <w:tcW w:w="1985" w:type="dxa"/>
          </w:tcPr>
          <w:p w:rsidR="00B97802" w:rsidRPr="009A0E1F" w:rsidRDefault="00B97802" w:rsidP="000F69ED">
            <w:pPr>
              <w:pStyle w:val="NormalWeb"/>
              <w:spacing w:before="0" w:beforeAutospacing="0" w:after="0" w:afterAutospacing="0"/>
              <w:jc w:val="center"/>
              <w:rPr>
                <w:rFonts w:asciiTheme="majorHAnsi" w:hAnsiTheme="majorHAnsi"/>
                <w:color w:val="073763" w:themeColor="accent1" w:themeShade="80"/>
                <w:kern w:val="24"/>
                <w:sz w:val="16"/>
                <w:szCs w:val="16"/>
                <w:lang w:val="en-GB"/>
              </w:rPr>
            </w:pPr>
            <w:proofErr w:type="spellStart"/>
            <w:r w:rsidRPr="009A0E1F">
              <w:rPr>
                <w:rFonts w:asciiTheme="majorHAnsi" w:hAnsiTheme="majorHAnsi"/>
                <w:color w:val="073763" w:themeColor="accent1" w:themeShade="80"/>
                <w:kern w:val="24"/>
                <w:sz w:val="16"/>
                <w:szCs w:val="16"/>
                <w:lang w:val="en-GB"/>
              </w:rPr>
              <w:t>Denizli</w:t>
            </w:r>
            <w:proofErr w:type="spellEnd"/>
            <w:r w:rsidRPr="009A0E1F">
              <w:rPr>
                <w:rFonts w:asciiTheme="majorHAnsi" w:hAnsiTheme="majorHAnsi"/>
                <w:color w:val="073763" w:themeColor="accent1" w:themeShade="80"/>
                <w:kern w:val="24"/>
                <w:sz w:val="16"/>
                <w:szCs w:val="16"/>
                <w:lang w:val="en-GB"/>
              </w:rPr>
              <w:t xml:space="preserve"> Science </w:t>
            </w:r>
            <w:proofErr w:type="spellStart"/>
            <w:r w:rsidRPr="009A0E1F">
              <w:rPr>
                <w:rFonts w:asciiTheme="majorHAnsi" w:hAnsiTheme="majorHAnsi"/>
                <w:color w:val="073763" w:themeColor="accent1" w:themeShade="80"/>
                <w:kern w:val="24"/>
                <w:sz w:val="16"/>
                <w:szCs w:val="16"/>
                <w:lang w:val="en-GB"/>
              </w:rPr>
              <w:t>Center</w:t>
            </w:r>
            <w:proofErr w:type="spellEnd"/>
          </w:p>
        </w:tc>
        <w:tc>
          <w:tcPr>
            <w:tcW w:w="2409" w:type="dxa"/>
          </w:tcPr>
          <w:p w:rsidR="00B97802" w:rsidRPr="009A0E1F" w:rsidRDefault="009032C0" w:rsidP="000F69ED">
            <w:pPr>
              <w:pStyle w:val="NormalWeb"/>
              <w:spacing w:before="0" w:beforeAutospacing="0" w:after="0" w:afterAutospacing="0"/>
              <w:jc w:val="center"/>
              <w:cnfStyle w:val="0000001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 xml:space="preserve">The Scientific and Technological Research Council of </w:t>
            </w:r>
            <w:proofErr w:type="spellStart"/>
            <w:r w:rsidRPr="009A0E1F">
              <w:rPr>
                <w:rFonts w:asciiTheme="majorHAnsi" w:hAnsiTheme="majorHAnsi"/>
                <w:bCs/>
                <w:color w:val="073763" w:themeColor="accent1" w:themeShade="80"/>
                <w:kern w:val="24"/>
                <w:sz w:val="16"/>
                <w:szCs w:val="16"/>
                <w:lang w:val="en-GB"/>
              </w:rPr>
              <w:t>Türkiye</w:t>
            </w:r>
            <w:proofErr w:type="spellEnd"/>
            <w:r w:rsidRPr="009A0E1F">
              <w:rPr>
                <w:rFonts w:asciiTheme="majorHAnsi" w:hAnsiTheme="majorHAnsi"/>
                <w:bCs/>
                <w:color w:val="073763" w:themeColor="accent1" w:themeShade="80"/>
                <w:kern w:val="24"/>
                <w:sz w:val="16"/>
                <w:szCs w:val="16"/>
                <w:lang w:val="en-GB"/>
              </w:rPr>
              <w:t xml:space="preserve"> (TUBITAK))</w:t>
            </w:r>
          </w:p>
        </w:tc>
        <w:tc>
          <w:tcPr>
            <w:tcW w:w="3969" w:type="dxa"/>
          </w:tcPr>
          <w:p w:rsidR="00B97802" w:rsidRPr="009A0E1F" w:rsidRDefault="00AD515F" w:rsidP="009A0E1F">
            <w:pPr>
              <w:pStyle w:val="NormalWeb"/>
              <w:spacing w:before="0" w:beforeAutospacing="0" w:after="0" w:afterAutospacing="0"/>
              <w:jc w:val="both"/>
              <w:cnfStyle w:val="000000100000"/>
              <w:rPr>
                <w:rFonts w:asciiTheme="majorHAnsi" w:hAnsiTheme="majorHAnsi"/>
                <w:bCs/>
                <w:color w:val="073763" w:themeColor="accent1" w:themeShade="80"/>
                <w:kern w:val="24"/>
                <w:sz w:val="16"/>
                <w:szCs w:val="16"/>
                <w:lang w:val="en-GB"/>
              </w:rPr>
            </w:pPr>
            <w:proofErr w:type="spellStart"/>
            <w:r w:rsidRPr="009A0E1F">
              <w:rPr>
                <w:rFonts w:asciiTheme="majorHAnsi" w:hAnsiTheme="majorHAnsi"/>
                <w:bCs/>
                <w:color w:val="073763" w:themeColor="accent1" w:themeShade="80"/>
                <w:kern w:val="24"/>
                <w:sz w:val="16"/>
                <w:szCs w:val="16"/>
                <w:lang w:val="en-GB"/>
              </w:rPr>
              <w:t>Denizli</w:t>
            </w:r>
            <w:proofErr w:type="spellEnd"/>
            <w:r w:rsidRPr="009A0E1F">
              <w:rPr>
                <w:rFonts w:asciiTheme="majorHAnsi" w:hAnsiTheme="majorHAnsi"/>
                <w:bCs/>
                <w:color w:val="073763" w:themeColor="accent1" w:themeShade="80"/>
                <w:kern w:val="24"/>
                <w:sz w:val="16"/>
                <w:szCs w:val="16"/>
                <w:lang w:val="en-GB"/>
              </w:rPr>
              <w:t xml:space="preserve"> Science </w:t>
            </w:r>
            <w:proofErr w:type="spellStart"/>
            <w:r w:rsidRPr="009A0E1F">
              <w:rPr>
                <w:rFonts w:asciiTheme="majorHAnsi" w:hAnsiTheme="majorHAnsi"/>
                <w:bCs/>
                <w:color w:val="073763" w:themeColor="accent1" w:themeShade="80"/>
                <w:kern w:val="24"/>
                <w:sz w:val="16"/>
                <w:szCs w:val="16"/>
                <w:lang w:val="en-GB"/>
              </w:rPr>
              <w:t>Center</w:t>
            </w:r>
            <w:proofErr w:type="spellEnd"/>
            <w:r w:rsidRPr="009A0E1F">
              <w:rPr>
                <w:rFonts w:asciiTheme="majorHAnsi" w:hAnsiTheme="majorHAnsi"/>
                <w:bCs/>
                <w:color w:val="073763" w:themeColor="accent1" w:themeShade="80"/>
                <w:kern w:val="24"/>
                <w:sz w:val="16"/>
                <w:szCs w:val="16"/>
                <w:lang w:val="en-GB"/>
              </w:rPr>
              <w:t xml:space="preserve"> </w:t>
            </w:r>
            <w:r w:rsidR="009A0E1F" w:rsidRPr="009A0E1F">
              <w:rPr>
                <w:rFonts w:asciiTheme="majorHAnsi" w:hAnsiTheme="majorHAnsi"/>
                <w:bCs/>
                <w:color w:val="073763" w:themeColor="accent1" w:themeShade="80"/>
                <w:kern w:val="24"/>
                <w:sz w:val="16"/>
                <w:szCs w:val="16"/>
                <w:lang w:val="en-GB"/>
              </w:rPr>
              <w:t>is</w:t>
            </w:r>
            <w:r w:rsidRPr="009A0E1F">
              <w:rPr>
                <w:rFonts w:asciiTheme="majorHAnsi" w:hAnsiTheme="majorHAnsi"/>
                <w:bCs/>
                <w:color w:val="073763" w:themeColor="accent1" w:themeShade="80"/>
                <w:kern w:val="24"/>
                <w:sz w:val="16"/>
                <w:szCs w:val="16"/>
                <w:lang w:val="en-GB"/>
              </w:rPr>
              <w:t xml:space="preserve"> established on an area of 4000 m</w:t>
            </w:r>
            <w:r w:rsidRPr="009A0E1F">
              <w:rPr>
                <w:rFonts w:asciiTheme="majorHAnsi" w:hAnsiTheme="majorHAnsi"/>
                <w:bCs/>
                <w:color w:val="073763" w:themeColor="accent1" w:themeShade="80"/>
                <w:kern w:val="24"/>
                <w:sz w:val="16"/>
                <w:szCs w:val="16"/>
                <w:vertAlign w:val="superscript"/>
                <w:lang w:val="en-GB"/>
              </w:rPr>
              <w:t xml:space="preserve">2 </w:t>
            </w:r>
          </w:p>
        </w:tc>
        <w:tc>
          <w:tcPr>
            <w:tcW w:w="1134" w:type="dxa"/>
          </w:tcPr>
          <w:p w:rsidR="00B97802" w:rsidRPr="009A0E1F" w:rsidRDefault="00AD515F" w:rsidP="000F69ED">
            <w:pPr>
              <w:pStyle w:val="NormalWeb"/>
              <w:spacing w:before="0" w:beforeAutospacing="0" w:after="0" w:afterAutospacing="0"/>
              <w:jc w:val="center"/>
              <w:cnfStyle w:val="0000001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1.677.477,07</w:t>
            </w:r>
          </w:p>
        </w:tc>
        <w:tc>
          <w:tcPr>
            <w:tcW w:w="993" w:type="dxa"/>
          </w:tcPr>
          <w:p w:rsidR="00B97802" w:rsidRPr="009A0E1F" w:rsidRDefault="00AD515F" w:rsidP="000F69ED">
            <w:pPr>
              <w:pStyle w:val="NormalWeb"/>
              <w:spacing w:before="0" w:beforeAutospacing="0" w:after="0" w:afterAutospacing="0"/>
              <w:jc w:val="center"/>
              <w:cnfStyle w:val="0000001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2021-2023</w:t>
            </w:r>
          </w:p>
        </w:tc>
      </w:tr>
      <w:tr w:rsidR="005D5258" w:rsidRPr="009A0E1F" w:rsidTr="00FE3988">
        <w:tc>
          <w:tcPr>
            <w:cnfStyle w:val="001000000000"/>
            <w:tcW w:w="1985" w:type="dxa"/>
          </w:tcPr>
          <w:p w:rsidR="005D5258" w:rsidRPr="009A0E1F" w:rsidRDefault="00C95266" w:rsidP="00C95266">
            <w:pPr>
              <w:pStyle w:val="NormalWeb"/>
              <w:spacing w:before="0" w:beforeAutospacing="0" w:after="0" w:afterAutospacing="0"/>
              <w:jc w:val="center"/>
              <w:rPr>
                <w:rFonts w:asciiTheme="majorHAnsi" w:hAnsiTheme="majorHAnsi"/>
                <w:color w:val="073763" w:themeColor="accent1" w:themeShade="80"/>
                <w:kern w:val="24"/>
                <w:sz w:val="16"/>
                <w:szCs w:val="16"/>
                <w:lang w:val="en-GB"/>
              </w:rPr>
            </w:pPr>
            <w:r w:rsidRPr="00FF62DB">
              <w:rPr>
                <w:rFonts w:asciiTheme="majorHAnsi" w:hAnsiTheme="majorHAnsi"/>
                <w:bCs w:val="0"/>
                <w:color w:val="073763" w:themeColor="accent1" w:themeShade="80"/>
                <w:kern w:val="24"/>
                <w:sz w:val="16"/>
                <w:szCs w:val="16"/>
                <w:lang w:val="en-GB"/>
              </w:rPr>
              <w:t xml:space="preserve">Public Transportation Gets Smarter in </w:t>
            </w:r>
            <w:proofErr w:type="spellStart"/>
            <w:r w:rsidRPr="00FF62DB">
              <w:rPr>
                <w:rFonts w:asciiTheme="majorHAnsi" w:hAnsiTheme="majorHAnsi"/>
                <w:bCs w:val="0"/>
                <w:color w:val="073763" w:themeColor="accent1" w:themeShade="80"/>
                <w:kern w:val="24"/>
                <w:sz w:val="16"/>
                <w:szCs w:val="16"/>
                <w:lang w:val="en-GB"/>
              </w:rPr>
              <w:t>Denizli</w:t>
            </w:r>
            <w:proofErr w:type="spellEnd"/>
          </w:p>
        </w:tc>
        <w:tc>
          <w:tcPr>
            <w:tcW w:w="2409" w:type="dxa"/>
          </w:tcPr>
          <w:p w:rsidR="005D5258" w:rsidRPr="009A0E1F" w:rsidRDefault="00C95266" w:rsidP="000F69ED">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r w:rsidRPr="00FF62DB">
              <w:rPr>
                <w:rFonts w:asciiTheme="majorHAnsi" w:hAnsiTheme="majorHAnsi"/>
                <w:bCs/>
                <w:color w:val="073763" w:themeColor="accent1" w:themeShade="80"/>
                <w:kern w:val="24"/>
                <w:sz w:val="16"/>
                <w:szCs w:val="16"/>
                <w:lang w:val="en-GB"/>
              </w:rPr>
              <w:t>EU IPA Funds</w:t>
            </w:r>
          </w:p>
        </w:tc>
        <w:tc>
          <w:tcPr>
            <w:tcW w:w="3969" w:type="dxa"/>
          </w:tcPr>
          <w:p w:rsidR="005D5258" w:rsidRPr="009A0E1F" w:rsidRDefault="00453D96" w:rsidP="00453D96">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r w:rsidRPr="00453D96">
              <w:rPr>
                <w:rFonts w:asciiTheme="majorHAnsi" w:hAnsiTheme="majorHAnsi"/>
                <w:bCs/>
                <w:color w:val="073763" w:themeColor="accent1" w:themeShade="80"/>
                <w:kern w:val="24"/>
                <w:sz w:val="16"/>
                <w:szCs w:val="16"/>
                <w:lang w:val="en-GB"/>
              </w:rPr>
              <w:t>Transportation Management Centre</w:t>
            </w:r>
            <w:r>
              <w:rPr>
                <w:rFonts w:asciiTheme="majorHAnsi" w:hAnsiTheme="majorHAnsi"/>
                <w:bCs/>
                <w:color w:val="073763" w:themeColor="accent1" w:themeShade="80"/>
                <w:kern w:val="24"/>
                <w:sz w:val="16"/>
                <w:szCs w:val="16"/>
                <w:lang w:val="en-GB"/>
              </w:rPr>
              <w:t xml:space="preserve"> is</w:t>
            </w:r>
            <w:r w:rsidRPr="00453D96">
              <w:rPr>
                <w:rFonts w:asciiTheme="majorHAnsi" w:hAnsiTheme="majorHAnsi"/>
                <w:bCs/>
                <w:color w:val="073763" w:themeColor="accent1" w:themeShade="80"/>
                <w:kern w:val="24"/>
                <w:sz w:val="16"/>
                <w:szCs w:val="16"/>
                <w:lang w:val="en-GB"/>
              </w:rPr>
              <w:t xml:space="preserve"> established. In addition to this capacity building of technical staff, production of “Intelligent Transportation Systems Strategy Action Plan”, raising awareness activities </w:t>
            </w:r>
            <w:r>
              <w:rPr>
                <w:rFonts w:asciiTheme="majorHAnsi" w:hAnsiTheme="majorHAnsi"/>
                <w:bCs/>
                <w:color w:val="073763" w:themeColor="accent1" w:themeShade="80"/>
                <w:kern w:val="24"/>
                <w:sz w:val="16"/>
                <w:szCs w:val="16"/>
                <w:lang w:val="en-GB"/>
              </w:rPr>
              <w:t>were</w:t>
            </w:r>
            <w:r w:rsidRPr="00453D96">
              <w:rPr>
                <w:rFonts w:asciiTheme="majorHAnsi" w:hAnsiTheme="majorHAnsi"/>
                <w:bCs/>
                <w:color w:val="073763" w:themeColor="accent1" w:themeShade="80"/>
                <w:kern w:val="24"/>
                <w:sz w:val="16"/>
                <w:szCs w:val="16"/>
                <w:lang w:val="en-GB"/>
              </w:rPr>
              <w:t xml:space="preserve"> carried out.</w:t>
            </w:r>
          </w:p>
        </w:tc>
        <w:tc>
          <w:tcPr>
            <w:tcW w:w="1134" w:type="dxa"/>
          </w:tcPr>
          <w:p w:rsidR="005D5258" w:rsidRPr="009A0E1F" w:rsidRDefault="00CF2614" w:rsidP="000F69ED">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r w:rsidRPr="00CF2614">
              <w:rPr>
                <w:rFonts w:asciiTheme="majorHAnsi" w:hAnsiTheme="majorHAnsi"/>
                <w:bCs/>
                <w:color w:val="073763" w:themeColor="accent1" w:themeShade="80"/>
                <w:kern w:val="24"/>
                <w:sz w:val="16"/>
                <w:szCs w:val="16"/>
                <w:lang w:val="en-GB"/>
              </w:rPr>
              <w:t>2.918.645</w:t>
            </w:r>
            <w:r>
              <w:rPr>
                <w:rFonts w:asciiTheme="majorHAnsi" w:hAnsiTheme="majorHAnsi"/>
                <w:bCs/>
                <w:color w:val="073763" w:themeColor="accent1" w:themeShade="80"/>
                <w:kern w:val="24"/>
                <w:sz w:val="16"/>
                <w:szCs w:val="16"/>
                <w:lang w:val="en-GB"/>
              </w:rPr>
              <w:t xml:space="preserve"> </w:t>
            </w:r>
            <w:r w:rsidR="00C95266" w:rsidRPr="00FF62DB">
              <w:rPr>
                <w:rFonts w:asciiTheme="majorHAnsi" w:hAnsiTheme="majorHAnsi"/>
                <w:bCs/>
                <w:color w:val="073763" w:themeColor="accent1" w:themeShade="80"/>
                <w:kern w:val="24"/>
                <w:sz w:val="16"/>
                <w:szCs w:val="16"/>
                <w:lang w:val="en-GB"/>
              </w:rPr>
              <w:t>Euro</w:t>
            </w:r>
          </w:p>
        </w:tc>
        <w:tc>
          <w:tcPr>
            <w:tcW w:w="993" w:type="dxa"/>
          </w:tcPr>
          <w:p w:rsidR="005D5258" w:rsidRPr="009A0E1F" w:rsidRDefault="00C95266" w:rsidP="00730430">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r w:rsidRPr="00FF62DB">
              <w:rPr>
                <w:rFonts w:asciiTheme="majorHAnsi" w:hAnsiTheme="majorHAnsi"/>
                <w:bCs/>
                <w:color w:val="073763" w:themeColor="accent1" w:themeShade="80"/>
                <w:kern w:val="24"/>
                <w:sz w:val="16"/>
                <w:szCs w:val="16"/>
                <w:lang w:val="en-GB"/>
              </w:rPr>
              <w:t>2024-</w:t>
            </w:r>
            <w:r w:rsidR="00730430">
              <w:rPr>
                <w:rFonts w:asciiTheme="majorHAnsi" w:hAnsiTheme="majorHAnsi"/>
                <w:bCs/>
                <w:color w:val="073763" w:themeColor="accent1" w:themeShade="80"/>
                <w:kern w:val="24"/>
                <w:sz w:val="16"/>
                <w:szCs w:val="16"/>
                <w:lang w:val="en-GB"/>
              </w:rPr>
              <w:t>2025</w:t>
            </w:r>
          </w:p>
        </w:tc>
      </w:tr>
      <w:tr w:rsidR="00730430" w:rsidRPr="009A0E1F" w:rsidTr="00FE3988">
        <w:trPr>
          <w:cnfStyle w:val="000000100000"/>
        </w:trPr>
        <w:tc>
          <w:tcPr>
            <w:cnfStyle w:val="001000000000"/>
            <w:tcW w:w="1985" w:type="dxa"/>
          </w:tcPr>
          <w:p w:rsidR="00730430" w:rsidRPr="00FF62DB" w:rsidRDefault="00730430" w:rsidP="00C95266">
            <w:pPr>
              <w:pStyle w:val="NormalWeb"/>
              <w:spacing w:before="0" w:beforeAutospacing="0" w:after="0" w:afterAutospacing="0"/>
              <w:jc w:val="center"/>
              <w:rPr>
                <w:rFonts w:asciiTheme="majorHAnsi" w:hAnsiTheme="majorHAnsi"/>
                <w:color w:val="073763" w:themeColor="accent1" w:themeShade="80"/>
                <w:kern w:val="24"/>
                <w:sz w:val="16"/>
                <w:szCs w:val="16"/>
                <w:lang w:val="en-GB"/>
              </w:rPr>
            </w:pPr>
            <w:proofErr w:type="spellStart"/>
            <w:r>
              <w:rPr>
                <w:rFonts w:asciiTheme="majorHAnsi" w:hAnsiTheme="majorHAnsi"/>
                <w:color w:val="073763" w:themeColor="accent1" w:themeShade="80"/>
                <w:kern w:val="24"/>
                <w:sz w:val="16"/>
                <w:szCs w:val="16"/>
                <w:lang w:val="en-GB"/>
              </w:rPr>
              <w:t>Denizli</w:t>
            </w:r>
            <w:proofErr w:type="spellEnd"/>
            <w:r>
              <w:rPr>
                <w:rFonts w:asciiTheme="majorHAnsi" w:hAnsiTheme="majorHAnsi"/>
                <w:color w:val="073763" w:themeColor="accent1" w:themeShade="80"/>
                <w:kern w:val="24"/>
                <w:sz w:val="16"/>
                <w:szCs w:val="16"/>
                <w:lang w:val="en-GB"/>
              </w:rPr>
              <w:t xml:space="preserve"> is Becoming a Brand in Tourism</w:t>
            </w:r>
          </w:p>
        </w:tc>
        <w:tc>
          <w:tcPr>
            <w:tcW w:w="2409" w:type="dxa"/>
          </w:tcPr>
          <w:p w:rsidR="00730430" w:rsidRPr="00FF62DB" w:rsidRDefault="00730430" w:rsidP="000F69ED">
            <w:pPr>
              <w:pStyle w:val="NormalWeb"/>
              <w:spacing w:before="0" w:beforeAutospacing="0" w:after="0" w:afterAutospacing="0"/>
              <w:jc w:val="center"/>
              <w:cnfStyle w:val="0000001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 xml:space="preserve">South </w:t>
            </w:r>
            <w:r w:rsidRPr="009A0E1F">
              <w:rPr>
                <w:rFonts w:ascii="Calibri" w:hAnsi="Calibri"/>
                <w:color w:val="073763" w:themeColor="accent1" w:themeShade="80"/>
                <w:sz w:val="16"/>
                <w:szCs w:val="16"/>
                <w:lang w:val="en-GB"/>
              </w:rPr>
              <w:t>Aegean</w:t>
            </w:r>
            <w:r w:rsidRPr="009A0E1F">
              <w:rPr>
                <w:rFonts w:asciiTheme="majorHAnsi" w:hAnsiTheme="majorHAnsi"/>
                <w:bCs/>
                <w:color w:val="073763" w:themeColor="accent1" w:themeShade="80"/>
                <w:kern w:val="24"/>
                <w:sz w:val="16"/>
                <w:szCs w:val="16"/>
                <w:lang w:val="en-GB"/>
              </w:rPr>
              <w:t xml:space="preserve"> Development Agency</w:t>
            </w:r>
          </w:p>
        </w:tc>
        <w:tc>
          <w:tcPr>
            <w:tcW w:w="3969" w:type="dxa"/>
          </w:tcPr>
          <w:p w:rsidR="00730430" w:rsidRPr="00FF62DB" w:rsidRDefault="00730430" w:rsidP="00FD193C">
            <w:pPr>
              <w:pStyle w:val="NormalWeb"/>
              <w:spacing w:before="0" w:beforeAutospacing="0" w:after="0" w:afterAutospacing="0"/>
              <w:jc w:val="center"/>
              <w:cnfStyle w:val="000000100000"/>
              <w:rPr>
                <w:rFonts w:asciiTheme="majorHAnsi" w:hAnsiTheme="majorHAnsi"/>
                <w:bCs/>
                <w:color w:val="073763" w:themeColor="accent1" w:themeShade="80"/>
                <w:kern w:val="24"/>
                <w:sz w:val="16"/>
                <w:szCs w:val="16"/>
                <w:lang w:val="en-GB"/>
              </w:rPr>
            </w:pPr>
            <w:r>
              <w:rPr>
                <w:rFonts w:asciiTheme="majorHAnsi" w:hAnsiTheme="majorHAnsi"/>
                <w:bCs/>
                <w:color w:val="073763" w:themeColor="accent1" w:themeShade="80"/>
                <w:kern w:val="24"/>
                <w:sz w:val="16"/>
                <w:szCs w:val="16"/>
                <w:lang w:val="en-GB"/>
              </w:rPr>
              <w:t>T</w:t>
            </w:r>
            <w:r w:rsidR="008E6E18">
              <w:rPr>
                <w:rFonts w:asciiTheme="majorHAnsi" w:hAnsiTheme="majorHAnsi"/>
                <w:bCs/>
                <w:color w:val="073763" w:themeColor="accent1" w:themeShade="80"/>
                <w:kern w:val="24"/>
                <w:sz w:val="16"/>
                <w:szCs w:val="16"/>
                <w:lang w:val="en-GB"/>
              </w:rPr>
              <w:t xml:space="preserve">rainings will be given to local </w:t>
            </w:r>
            <w:r w:rsidR="00FD193C">
              <w:rPr>
                <w:rFonts w:asciiTheme="majorHAnsi" w:hAnsiTheme="majorHAnsi"/>
                <w:bCs/>
                <w:color w:val="073763" w:themeColor="accent1" w:themeShade="80"/>
                <w:kern w:val="24"/>
                <w:sz w:val="16"/>
                <w:szCs w:val="16"/>
                <w:lang w:val="en-GB"/>
              </w:rPr>
              <w:t>entrepreneurs</w:t>
            </w:r>
            <w:r w:rsidR="008E6E18">
              <w:rPr>
                <w:rFonts w:asciiTheme="majorHAnsi" w:hAnsiTheme="majorHAnsi"/>
                <w:bCs/>
                <w:color w:val="073763" w:themeColor="accent1" w:themeShade="80"/>
                <w:kern w:val="24"/>
                <w:sz w:val="16"/>
                <w:szCs w:val="16"/>
                <w:lang w:val="en-GB"/>
              </w:rPr>
              <w:t xml:space="preserve"> and </w:t>
            </w:r>
            <w:r w:rsidR="00FD193C">
              <w:rPr>
                <w:rFonts w:asciiTheme="majorHAnsi" w:hAnsiTheme="majorHAnsi"/>
                <w:bCs/>
                <w:color w:val="073763" w:themeColor="accent1" w:themeShade="80"/>
                <w:kern w:val="24"/>
                <w:sz w:val="16"/>
                <w:szCs w:val="16"/>
                <w:lang w:val="en-GB"/>
              </w:rPr>
              <w:t xml:space="preserve">owners of </w:t>
            </w:r>
            <w:proofErr w:type="spellStart"/>
            <w:r w:rsidR="00FD193C">
              <w:rPr>
                <w:rFonts w:asciiTheme="majorHAnsi" w:hAnsiTheme="majorHAnsi"/>
                <w:bCs/>
                <w:color w:val="073763" w:themeColor="accent1" w:themeShade="80"/>
                <w:kern w:val="24"/>
                <w:sz w:val="16"/>
                <w:szCs w:val="16"/>
                <w:lang w:val="en-GB"/>
              </w:rPr>
              <w:t>kebap</w:t>
            </w:r>
            <w:proofErr w:type="spellEnd"/>
            <w:r w:rsidR="00FD193C">
              <w:rPr>
                <w:rFonts w:asciiTheme="majorHAnsi" w:hAnsiTheme="majorHAnsi"/>
                <w:bCs/>
                <w:color w:val="073763" w:themeColor="accent1" w:themeShade="80"/>
                <w:kern w:val="24"/>
                <w:sz w:val="16"/>
                <w:szCs w:val="16"/>
                <w:lang w:val="en-GB"/>
              </w:rPr>
              <w:t xml:space="preserve"> shop </w:t>
            </w:r>
          </w:p>
        </w:tc>
        <w:tc>
          <w:tcPr>
            <w:tcW w:w="1134" w:type="dxa"/>
          </w:tcPr>
          <w:p w:rsidR="00730430" w:rsidRPr="00FF62DB" w:rsidRDefault="008E6E18" w:rsidP="000F69ED">
            <w:pPr>
              <w:pStyle w:val="NormalWeb"/>
              <w:spacing w:before="0" w:beforeAutospacing="0" w:after="0" w:afterAutospacing="0"/>
              <w:jc w:val="center"/>
              <w:cnfStyle w:val="000000100000"/>
              <w:rPr>
                <w:rFonts w:asciiTheme="majorHAnsi" w:hAnsiTheme="majorHAnsi"/>
                <w:bCs/>
                <w:color w:val="073763" w:themeColor="accent1" w:themeShade="80"/>
                <w:kern w:val="24"/>
                <w:sz w:val="16"/>
                <w:szCs w:val="16"/>
                <w:lang w:val="en-GB"/>
              </w:rPr>
            </w:pPr>
            <w:r>
              <w:rPr>
                <w:rFonts w:asciiTheme="majorHAnsi" w:hAnsiTheme="majorHAnsi"/>
                <w:bCs/>
                <w:color w:val="073763" w:themeColor="accent1" w:themeShade="80"/>
                <w:kern w:val="24"/>
                <w:sz w:val="16"/>
                <w:szCs w:val="16"/>
                <w:lang w:val="en-GB"/>
              </w:rPr>
              <w:t>Technical support</w:t>
            </w:r>
          </w:p>
        </w:tc>
        <w:tc>
          <w:tcPr>
            <w:tcW w:w="993" w:type="dxa"/>
          </w:tcPr>
          <w:p w:rsidR="00730430" w:rsidRPr="00FF62DB" w:rsidRDefault="00FD193C" w:rsidP="00730430">
            <w:pPr>
              <w:pStyle w:val="NormalWeb"/>
              <w:spacing w:before="0" w:beforeAutospacing="0" w:after="0" w:afterAutospacing="0"/>
              <w:jc w:val="center"/>
              <w:cnfStyle w:val="000000100000"/>
              <w:rPr>
                <w:rFonts w:asciiTheme="majorHAnsi" w:hAnsiTheme="majorHAnsi"/>
                <w:bCs/>
                <w:color w:val="073763" w:themeColor="accent1" w:themeShade="80"/>
                <w:kern w:val="24"/>
                <w:sz w:val="16"/>
                <w:szCs w:val="16"/>
                <w:lang w:val="en-GB"/>
              </w:rPr>
            </w:pPr>
            <w:r>
              <w:rPr>
                <w:rFonts w:asciiTheme="majorHAnsi" w:hAnsiTheme="majorHAnsi"/>
                <w:bCs/>
                <w:color w:val="073763" w:themeColor="accent1" w:themeShade="80"/>
                <w:kern w:val="24"/>
                <w:sz w:val="16"/>
                <w:szCs w:val="16"/>
                <w:lang w:val="en-GB"/>
              </w:rPr>
              <w:t>202</w:t>
            </w:r>
            <w:r w:rsidR="0003103F">
              <w:rPr>
                <w:rFonts w:asciiTheme="majorHAnsi" w:hAnsiTheme="majorHAnsi"/>
                <w:bCs/>
                <w:color w:val="073763" w:themeColor="accent1" w:themeShade="80"/>
                <w:kern w:val="24"/>
                <w:sz w:val="16"/>
                <w:szCs w:val="16"/>
                <w:lang w:val="en-GB"/>
              </w:rPr>
              <w:t>5</w:t>
            </w:r>
          </w:p>
        </w:tc>
      </w:tr>
      <w:tr w:rsidR="008E6E18" w:rsidRPr="009A0E1F" w:rsidTr="00FE3988">
        <w:tc>
          <w:tcPr>
            <w:cnfStyle w:val="001000000000"/>
            <w:tcW w:w="1985" w:type="dxa"/>
          </w:tcPr>
          <w:p w:rsidR="008E6E18" w:rsidRDefault="008E6E18" w:rsidP="00C95266">
            <w:pPr>
              <w:pStyle w:val="NormalWeb"/>
              <w:spacing w:before="0" w:beforeAutospacing="0" w:after="0" w:afterAutospacing="0"/>
              <w:jc w:val="center"/>
              <w:rPr>
                <w:rFonts w:asciiTheme="majorHAnsi" w:hAnsiTheme="majorHAnsi"/>
                <w:color w:val="073763" w:themeColor="accent1" w:themeShade="80"/>
                <w:kern w:val="24"/>
                <w:sz w:val="16"/>
                <w:szCs w:val="16"/>
                <w:lang w:val="en-GB"/>
              </w:rPr>
            </w:pPr>
            <w:proofErr w:type="spellStart"/>
            <w:r>
              <w:rPr>
                <w:rFonts w:asciiTheme="majorHAnsi" w:hAnsiTheme="majorHAnsi"/>
                <w:color w:val="073763" w:themeColor="accent1" w:themeShade="80"/>
                <w:kern w:val="24"/>
                <w:sz w:val="16"/>
                <w:szCs w:val="16"/>
                <w:lang w:val="en-GB"/>
              </w:rPr>
              <w:t>Denizli’s</w:t>
            </w:r>
            <w:proofErr w:type="spellEnd"/>
            <w:r>
              <w:rPr>
                <w:rFonts w:asciiTheme="majorHAnsi" w:hAnsiTheme="majorHAnsi"/>
                <w:color w:val="073763" w:themeColor="accent1" w:themeShade="80"/>
                <w:kern w:val="24"/>
                <w:sz w:val="16"/>
                <w:szCs w:val="16"/>
                <w:lang w:val="en-GB"/>
              </w:rPr>
              <w:t xml:space="preserve"> Taste, Colour and History is Revealing</w:t>
            </w:r>
          </w:p>
        </w:tc>
        <w:tc>
          <w:tcPr>
            <w:tcW w:w="2409" w:type="dxa"/>
          </w:tcPr>
          <w:p w:rsidR="008E6E18" w:rsidRPr="009A0E1F" w:rsidRDefault="008E6E18" w:rsidP="000F69ED">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r w:rsidRPr="009A0E1F">
              <w:rPr>
                <w:rFonts w:asciiTheme="majorHAnsi" w:hAnsiTheme="majorHAnsi"/>
                <w:bCs/>
                <w:color w:val="073763" w:themeColor="accent1" w:themeShade="80"/>
                <w:kern w:val="24"/>
                <w:sz w:val="16"/>
                <w:szCs w:val="16"/>
                <w:lang w:val="en-GB"/>
              </w:rPr>
              <w:t xml:space="preserve">South </w:t>
            </w:r>
            <w:r w:rsidRPr="009A0E1F">
              <w:rPr>
                <w:rFonts w:ascii="Calibri" w:hAnsi="Calibri"/>
                <w:color w:val="073763" w:themeColor="accent1" w:themeShade="80"/>
                <w:sz w:val="16"/>
                <w:szCs w:val="16"/>
                <w:lang w:val="en-GB"/>
              </w:rPr>
              <w:t>Aegean</w:t>
            </w:r>
            <w:r w:rsidRPr="009A0E1F">
              <w:rPr>
                <w:rFonts w:asciiTheme="majorHAnsi" w:hAnsiTheme="majorHAnsi"/>
                <w:bCs/>
                <w:color w:val="073763" w:themeColor="accent1" w:themeShade="80"/>
                <w:kern w:val="24"/>
                <w:sz w:val="16"/>
                <w:szCs w:val="16"/>
                <w:lang w:val="en-GB"/>
              </w:rPr>
              <w:t xml:space="preserve"> Development Agency</w:t>
            </w:r>
          </w:p>
        </w:tc>
        <w:tc>
          <w:tcPr>
            <w:tcW w:w="3969" w:type="dxa"/>
          </w:tcPr>
          <w:p w:rsidR="008E6E18" w:rsidRDefault="00FD193C" w:rsidP="00FF62DB">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r w:rsidRPr="00FD193C">
              <w:rPr>
                <w:rFonts w:asciiTheme="majorHAnsi" w:hAnsiTheme="majorHAnsi"/>
                <w:bCs/>
                <w:color w:val="073763" w:themeColor="accent1" w:themeShade="80"/>
                <w:kern w:val="24"/>
                <w:sz w:val="16"/>
                <w:szCs w:val="16"/>
                <w:lang w:val="en-GB"/>
              </w:rPr>
              <w:t>Training and consultancy services will be provided in the field of creating tourism routes.</w:t>
            </w:r>
          </w:p>
        </w:tc>
        <w:tc>
          <w:tcPr>
            <w:tcW w:w="1134" w:type="dxa"/>
          </w:tcPr>
          <w:p w:rsidR="008E6E18" w:rsidRDefault="00FD193C" w:rsidP="000F69ED">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r>
              <w:rPr>
                <w:rFonts w:asciiTheme="majorHAnsi" w:hAnsiTheme="majorHAnsi"/>
                <w:bCs/>
                <w:color w:val="073763" w:themeColor="accent1" w:themeShade="80"/>
                <w:kern w:val="24"/>
                <w:sz w:val="16"/>
                <w:szCs w:val="16"/>
                <w:lang w:val="en-GB"/>
              </w:rPr>
              <w:t>Technical support</w:t>
            </w:r>
          </w:p>
        </w:tc>
        <w:tc>
          <w:tcPr>
            <w:tcW w:w="993" w:type="dxa"/>
          </w:tcPr>
          <w:p w:rsidR="008E6E18" w:rsidRPr="00FF62DB" w:rsidRDefault="00FD193C" w:rsidP="00730430">
            <w:pPr>
              <w:pStyle w:val="NormalWeb"/>
              <w:spacing w:before="0" w:beforeAutospacing="0" w:after="0" w:afterAutospacing="0"/>
              <w:jc w:val="center"/>
              <w:cnfStyle w:val="000000000000"/>
              <w:rPr>
                <w:rFonts w:asciiTheme="majorHAnsi" w:hAnsiTheme="majorHAnsi"/>
                <w:bCs/>
                <w:color w:val="073763" w:themeColor="accent1" w:themeShade="80"/>
                <w:kern w:val="24"/>
                <w:sz w:val="16"/>
                <w:szCs w:val="16"/>
                <w:lang w:val="en-GB"/>
              </w:rPr>
            </w:pPr>
            <w:r>
              <w:rPr>
                <w:rFonts w:asciiTheme="majorHAnsi" w:hAnsiTheme="majorHAnsi"/>
                <w:bCs/>
                <w:color w:val="073763" w:themeColor="accent1" w:themeShade="80"/>
                <w:kern w:val="24"/>
                <w:sz w:val="16"/>
                <w:szCs w:val="16"/>
                <w:lang w:val="en-GB"/>
              </w:rPr>
              <w:t>202</w:t>
            </w:r>
            <w:r w:rsidR="0003103F">
              <w:rPr>
                <w:rFonts w:asciiTheme="majorHAnsi" w:hAnsiTheme="majorHAnsi"/>
                <w:bCs/>
                <w:color w:val="073763" w:themeColor="accent1" w:themeShade="80"/>
                <w:kern w:val="24"/>
                <w:sz w:val="16"/>
                <w:szCs w:val="16"/>
                <w:lang w:val="en-GB"/>
              </w:rPr>
              <w:t>5</w:t>
            </w:r>
          </w:p>
        </w:tc>
      </w:tr>
    </w:tbl>
    <w:p w:rsidR="00233D07" w:rsidRPr="009A0E1F" w:rsidRDefault="00233D07" w:rsidP="00EE714F">
      <w:pPr>
        <w:spacing w:after="0" w:line="240" w:lineRule="auto"/>
        <w:ind w:left="142"/>
        <w:rPr>
          <w:rFonts w:ascii="Calibri" w:hAnsi="Calibri"/>
          <w:lang w:val="en-GB"/>
        </w:rPr>
      </w:pPr>
    </w:p>
    <w:p w:rsidR="00BB752E" w:rsidRDefault="00FE14D8" w:rsidP="00EE714F">
      <w:pPr>
        <w:spacing w:after="0" w:line="240" w:lineRule="auto"/>
        <w:ind w:left="142"/>
        <w:rPr>
          <w:rFonts w:ascii="Calibri" w:hAnsi="Calibri"/>
          <w:lang w:val="en-GB"/>
        </w:rPr>
      </w:pPr>
      <w:r w:rsidRPr="00FE14D8">
        <w:rPr>
          <w:rFonts w:asciiTheme="majorHAnsi" w:hAnsiTheme="majorHAnsi"/>
          <w:b/>
          <w:noProof/>
          <w:color w:val="C00000"/>
          <w:lang w:val="en-US"/>
        </w:rPr>
        <w:pict>
          <v:shape id="AutoShape 24" o:spid="_x0000_s1035" type="#_x0000_t32" style="position:absolute;left:0;text-align:left;margin-left:58.05pt;margin-top:7.05pt;width:422.6pt;height:.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yaXMQIAAFoEAAAOAAAAZHJzL2Uyb0RvYy54bWysVMGO2jAQvVfqP1i5QxIILBsRVqsEetm2&#10;SLv9AGM7xGrisWxDQFX/vWMTaGkvVdUcnHH8ZubNzHOWT6euJUdhrARVROk4iYhQDLhU+yL68rYZ&#10;LSJiHVWctqBEEZ2FjZ5W798te52LCTTQcmEIBlE273URNc7pPI4ta0RH7Ri0UHhYg+mow63Zx9zQ&#10;HqN3bTxJknncg+HaABPW4tfqchitQvy6Fsx9rmsrHGmLCLm5sJqw7vwar5Y03xuqG8kGGvQfWHRU&#10;Kkx6C1VRR8nByD9CdZIZsFC7MYMuhrqWTIQasJo0+a2a14ZqEWrB5lh9a5P9f2HZp+PWEMlxdtge&#10;RTuc0fPBQUhNJplvUK9tjrhSbY0vkZ3Uq34B9tUSBWVD1V4E9NtZo3PqPeI7F7+xGtPs+o/AEUMx&#10;QejWqTadD4l9IKcwlPNtKOLkCMOPs+n8IZkgOYZn8+ksxKf51VUb6z4I6Ig3isg6Q+W+cSUohcMH&#10;k4ZE9PhinSdG86uDz6tgI9s2aKBVpC+iafowCw4WWsn9oYdZs9+VrSFHiioqE/8MLO5gPnJFbXPB&#10;cbQqcB5IcwMHxYPVCMrXg+2obC828mqVB2LVyHSwLgr69pg8rhfrRTbKJvP1KEuqavS8KbPRfINs&#10;q2lVllX63bNOs7yRnAvliV/VnGZ/p5bhXl10eNPzrUPxffTQSiR7fQfSYex+0hfN7ICft8Z33SsA&#10;BRzAw2XzN+TXfUD9/CWsfgAAAP//AwBQSwMEFAAGAAgAAAAhAN0U4mnaAAAACQEAAA8AAABkcnMv&#10;ZG93bnJldi54bWxMj0FvwjAMhe+T9h8iT9ptpGWogq4pYpOmnWFo59CYtiJxoiZA+Pczp+1kP/vp&#10;+XOzzs6KC05x9KSgnBUgkDpvRuoV7L8/X5YgYtJktPWECm4YYd0+PjS6Nv5KW7zsUi84hGKtFQwp&#10;hVrK2A3odJz5gMS7o5+cTiynXppJXzncWTkviko6PRJfGHTAjwG70+7sFMhlXryH081tjmOQdrX9&#10;yV/WKfX8lDdvIBLm9GeGOz6jQ8tMB38mE4VlXVYlW7lZcGXDqipfQRzugznItpH/P2h/AQAA//8D&#10;AFBLAQItABQABgAIAAAAIQC2gziS/gAAAOEBAAATAAAAAAAAAAAAAAAAAAAAAABbQ29udGVudF9U&#10;eXBlc10ueG1sUEsBAi0AFAAGAAgAAAAhADj9If/WAAAAlAEAAAsAAAAAAAAAAAAAAAAALwEAAF9y&#10;ZWxzLy5yZWxzUEsBAi0AFAAGAAgAAAAhAHrDJpcxAgAAWgQAAA4AAAAAAAAAAAAAAAAALgIAAGRy&#10;cy9lMm9Eb2MueG1sUEsBAi0AFAAGAAgAAAAhAN0U4mnaAAAACQEAAA8AAAAAAAAAAAAAAAAAiwQA&#10;AGRycy9kb3ducmV2LnhtbFBLBQYAAAAABAAEAPMAAACSBQAAAAA=&#10;" strokecolor="#c00000" strokeweight=".25pt">
            <v:stroke dashstyle="dashDot"/>
          </v:shape>
        </w:pict>
      </w:r>
    </w:p>
    <w:p w:rsidR="0007681A" w:rsidRDefault="00FE14D8" w:rsidP="00EE714F">
      <w:pPr>
        <w:spacing w:after="0" w:line="240" w:lineRule="auto"/>
        <w:ind w:left="142"/>
        <w:rPr>
          <w:rFonts w:ascii="Calibri" w:hAnsi="Calibri"/>
          <w:lang w:val="en-GB"/>
        </w:rPr>
      </w:pPr>
      <w:r w:rsidRPr="00FE14D8">
        <w:rPr>
          <w:rFonts w:asciiTheme="majorHAnsi" w:hAnsiTheme="majorHAnsi"/>
          <w:b/>
          <w:noProof/>
          <w:color w:val="C00000"/>
          <w:lang w:val="en-US"/>
        </w:rPr>
        <w:pict>
          <v:shape id="Text Box 20" o:spid="_x0000_s1033" type="#_x0000_t202" style="position:absolute;left:0;text-align:left;margin-left:174.75pt;margin-top:9.95pt;width:228.35pt;height:81.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Aw0TAIAAJAEAAAOAAAAZHJzL2Uyb0RvYy54bWysVNtu2zAMfR+wfxD0vtjJkrYx4hRdugwD&#10;ugvQ7gNkWbaFSaImKbGzry8lp2myvQ3LgyCR9CF5DpnV7aAV2QvnJZiSTic5JcJwqKVpS/rjafvu&#10;hhIfmKmZAiNKehCe3q7fvln1thAz6EDVwhEEMb7obUm7EGyRZZ53QjM/ASsMOhtwmgV8ujarHesR&#10;XatsludXWQ+utg648B6t96OTrhN+0wgevjWNF4GokmJtIZ0unVU8s/WKFa1jtpP8WAb7hyo0kwaT&#10;nqDuWWBk5+RfUFpyBx6aMOGgM2gayUXqAbuZ5n9089gxK1IvSI63J5r8/4PlX/ffHZF1SZeUGKZR&#10;oicxBPIBBjJL9PTWFxj1aDEuDGhHmVOr3j4A/+mJgU3HTCvunIO+E6zG8qaR2Ozs0yiIL3wEqfov&#10;UGMetguQgIbG6cgdskEQHWU6nKSJtXA0zpZ5ns8XlHD0TfP3+VW+SDlY8fK5dT58EqBJvJTUofYJ&#10;nu0ffIjlsOIlJGbzoGS9lUqlh2urjXJkz3BOtul3RL8IU4b0yNRithgZuICIIytOIFU7sqR2Gtsd&#10;gafYQ36cObTjZI72ZMLy0tRHiFTsRWYtA+6JkrqkN2coke6Ppk5THJhU4x2hlDnyHykfyQ9DNSSl&#10;r2NrUY4K6gMK4mBcC1xjvHTgflPS40qU1P/aMScoUZ8Nirqczudxh9JjvrjG+SDu3FOde5jhCFXS&#10;QMl43YRx73bWybbDTCNBBu5wEBqZJHqt6lg+jn0i47iica/O3ynq9Y9k/QwAAP//AwBQSwMEFAAG&#10;AAgAAAAhAJrbwbzeAAAACgEAAA8AAABkcnMvZG93bnJldi54bWxMj8FOhDAQhu8mvkMzJt7cVlwJ&#10;IGVjNO7NGNGsHgsdgUinhHZ30ad3POlx5v/yzzflZnGjOOAcBk8aLlcKBFLr7UCdhteXh4sMRIiG&#10;rBk9oYYvDLCpTk9KU1h/pGc81LETXEKhMBr6GKdCytD26ExY+QmJsw8/OxN5nDtpZ3PkcjfKRKlU&#10;OjMQX+jNhHc9tp/13mkIrUp3T+t699bILX7n1t6/bx+1Pj9bbm9ARFziHwy/+qwOFTs1fk82iFHD&#10;1Tq/ZpSDPAfBQKbSBETDiyxJQFal/P9C9QMAAP//AwBQSwECLQAUAAYACAAAACEAtoM4kv4AAADh&#10;AQAAEwAAAAAAAAAAAAAAAAAAAAAAW0NvbnRlbnRfVHlwZXNdLnhtbFBLAQItABQABgAIAAAAIQA4&#10;/SH/1gAAAJQBAAALAAAAAAAAAAAAAAAAAC8BAABfcmVscy8ucmVsc1BLAQItABQABgAIAAAAIQBU&#10;8Aw0TAIAAJAEAAAOAAAAAAAAAAAAAAAAAC4CAABkcnMvZTJvRG9jLnhtbFBLAQItABQABgAIAAAA&#10;IQCa28G83gAAAAoBAAAPAAAAAAAAAAAAAAAAAKYEAABkcnMvZG93bnJldi54bWxQSwUGAAAAAAQA&#10;BADzAAAAsQUAAAAA&#10;" strokecolor="white [3212]">
            <v:textbox>
              <w:txbxContent>
                <w:p w:rsidR="00356347" w:rsidRDefault="00356347" w:rsidP="0007681A">
                  <w:pPr>
                    <w:spacing w:after="0"/>
                    <w:rPr>
                      <w:rFonts w:asciiTheme="majorHAnsi" w:hAnsiTheme="majorHAnsi"/>
                      <w:color w:val="0B5294" w:themeColor="accent1" w:themeShade="BF"/>
                    </w:rPr>
                  </w:pPr>
                  <w:r w:rsidRPr="00BB752E">
                    <w:rPr>
                      <w:rFonts w:asciiTheme="majorHAnsi" w:hAnsiTheme="majorHAnsi"/>
                      <w:color w:val="0B5294" w:themeColor="accent1" w:themeShade="BF"/>
                    </w:rPr>
                    <w:t xml:space="preserve"> e-mail :  </w:t>
                  </w:r>
                  <w:hyperlink r:id="rId17" w:history="1">
                    <w:r w:rsidRPr="0007681A">
                      <w:rPr>
                        <w:rStyle w:val="Kpr"/>
                        <w:rFonts w:asciiTheme="majorHAnsi" w:hAnsiTheme="majorHAnsi"/>
                        <w:color w:val="0B5294" w:themeColor="accent1" w:themeShade="BF"/>
                      </w:rPr>
                      <w:t>foreignrelations@denizli.bel.tr</w:t>
                    </w:r>
                  </w:hyperlink>
                </w:p>
                <w:p w:rsidR="00356347" w:rsidRDefault="00356347" w:rsidP="0007681A">
                  <w:pPr>
                    <w:spacing w:after="0"/>
                    <w:rPr>
                      <w:rFonts w:asciiTheme="majorHAnsi" w:hAnsiTheme="majorHAnsi"/>
                      <w:color w:val="0B5294" w:themeColor="accent1" w:themeShade="BF"/>
                    </w:rPr>
                  </w:pPr>
                  <w:r>
                    <w:rPr>
                      <w:rFonts w:asciiTheme="majorHAnsi" w:hAnsiTheme="majorHAnsi"/>
                      <w:color w:val="0B5294" w:themeColor="accent1" w:themeShade="BF"/>
                    </w:rPr>
                    <w:t xml:space="preserve"> phone : +90 258 280 2524</w:t>
                  </w:r>
                </w:p>
                <w:p w:rsidR="00356347" w:rsidRPr="0007681A" w:rsidRDefault="00356347" w:rsidP="0007681A">
                  <w:pPr>
                    <w:tabs>
                      <w:tab w:val="left" w:pos="2912"/>
                    </w:tabs>
                    <w:spacing w:after="0"/>
                    <w:rPr>
                      <w:rStyle w:val="Kpr"/>
                      <w:rFonts w:asciiTheme="majorHAnsi" w:hAnsiTheme="majorHAnsi"/>
                      <w:color w:val="0B5294" w:themeColor="accent1" w:themeShade="BF"/>
                      <w:u w:val="none"/>
                    </w:rPr>
                  </w:pPr>
                  <w:r w:rsidRPr="0007681A">
                    <w:rPr>
                      <w:rStyle w:val="Kpr"/>
                      <w:rFonts w:asciiTheme="majorHAnsi" w:hAnsiTheme="majorHAnsi"/>
                      <w:color w:val="0B5294" w:themeColor="accent1" w:themeShade="BF"/>
                      <w:u w:val="none"/>
                    </w:rPr>
                    <w:t xml:space="preserve"> Denizli Metropolitan Municipality</w:t>
                  </w:r>
                </w:p>
                <w:p w:rsidR="00356347" w:rsidRPr="0007681A" w:rsidRDefault="00356347" w:rsidP="0007681A">
                  <w:pPr>
                    <w:tabs>
                      <w:tab w:val="left" w:pos="2912"/>
                    </w:tabs>
                    <w:spacing w:after="0"/>
                    <w:rPr>
                      <w:rStyle w:val="Kpr"/>
                      <w:rFonts w:asciiTheme="majorHAnsi" w:hAnsiTheme="majorHAnsi"/>
                      <w:color w:val="0B5294" w:themeColor="accent1" w:themeShade="BF"/>
                      <w:u w:val="none"/>
                    </w:rPr>
                  </w:pPr>
                  <w:r w:rsidRPr="0007681A">
                    <w:rPr>
                      <w:rStyle w:val="Kpr"/>
                      <w:rFonts w:asciiTheme="majorHAnsi" w:hAnsiTheme="majorHAnsi"/>
                      <w:color w:val="0B5294" w:themeColor="accent1" w:themeShade="BF"/>
                      <w:u w:val="none"/>
                    </w:rPr>
                    <w:t xml:space="preserve"> Survey and </w:t>
                  </w:r>
                  <w:r>
                    <w:rPr>
                      <w:rStyle w:val="Kpr"/>
                      <w:rFonts w:asciiTheme="majorHAnsi" w:hAnsiTheme="majorHAnsi"/>
                      <w:color w:val="0B5294" w:themeColor="accent1" w:themeShade="BF"/>
                      <w:u w:val="none"/>
                    </w:rPr>
                    <w:t>P</w:t>
                  </w:r>
                  <w:r w:rsidRPr="0007681A">
                    <w:rPr>
                      <w:rStyle w:val="Kpr"/>
                      <w:rFonts w:asciiTheme="majorHAnsi" w:hAnsiTheme="majorHAnsi"/>
                      <w:color w:val="0B5294" w:themeColor="accent1" w:themeShade="BF"/>
                      <w:u w:val="none"/>
                    </w:rPr>
                    <w:t>r</w:t>
                  </w:r>
                  <w:r>
                    <w:rPr>
                      <w:rStyle w:val="Kpr"/>
                      <w:rFonts w:asciiTheme="majorHAnsi" w:hAnsiTheme="majorHAnsi"/>
                      <w:color w:val="0B5294" w:themeColor="accent1" w:themeShade="BF"/>
                      <w:u w:val="none"/>
                    </w:rPr>
                    <w:t>o</w:t>
                  </w:r>
                  <w:r w:rsidRPr="0007681A">
                    <w:rPr>
                      <w:rStyle w:val="Kpr"/>
                      <w:rFonts w:asciiTheme="majorHAnsi" w:hAnsiTheme="majorHAnsi"/>
                      <w:color w:val="0B5294" w:themeColor="accent1" w:themeShade="BF"/>
                      <w:u w:val="none"/>
                    </w:rPr>
                    <w:t>jects Department</w:t>
                  </w:r>
                </w:p>
                <w:p w:rsidR="00356347" w:rsidRPr="0007681A" w:rsidRDefault="00356347">
                  <w:pPr>
                    <w:rPr>
                      <w:rStyle w:val="Kpr"/>
                      <w:color w:val="0B5294" w:themeColor="accent1" w:themeShade="BF"/>
                    </w:rPr>
                  </w:pPr>
                </w:p>
                <w:p w:rsidR="00356347" w:rsidRPr="00A57E17" w:rsidRDefault="00356347">
                  <w:pPr>
                    <w:rPr>
                      <w:rFonts w:asciiTheme="majorHAnsi" w:hAnsiTheme="majorHAnsi"/>
                      <w:color w:val="073763" w:themeColor="accent1" w:themeShade="80"/>
                    </w:rPr>
                  </w:pPr>
                </w:p>
              </w:txbxContent>
            </v:textbox>
          </v:shape>
        </w:pict>
      </w:r>
      <w:r w:rsidR="00095B28" w:rsidRPr="009A0E1F">
        <w:rPr>
          <w:rFonts w:ascii="Calibri" w:hAnsi="Calibri"/>
          <w:lang w:val="en-GB"/>
        </w:rPr>
        <w:t xml:space="preserve"> </w:t>
      </w:r>
      <w:r w:rsidR="00BB752E">
        <w:rPr>
          <w:rFonts w:ascii="Calibri" w:hAnsi="Calibri"/>
          <w:lang w:val="en-GB"/>
        </w:rPr>
        <w:t xml:space="preserve">      </w:t>
      </w:r>
      <w:r w:rsidR="00BB752E" w:rsidRPr="009A0E1F">
        <w:rPr>
          <w:rFonts w:ascii="Calibri" w:hAnsi="Calibri"/>
          <w:noProof/>
          <w:lang w:eastAsia="tr-TR"/>
        </w:rPr>
        <w:drawing>
          <wp:inline distT="0" distB="0" distL="0" distR="0">
            <wp:extent cx="349858" cy="349858"/>
            <wp:effectExtent l="19050" t="0" r="0" b="0"/>
            <wp:docPr id="42" name="Resim 16" descr="C:\Users\byilmaz\Downloads\if_Users_Group_22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yilmaz\Downloads\if_Users_Group_22172.png"/>
                    <pic:cNvPicPr>
                      <a:picLocks noChangeAspect="1" noChangeArrowheads="1"/>
                    </pic:cNvPicPr>
                  </pic:nvPicPr>
                  <pic:blipFill>
                    <a:blip r:embed="rId18" cstate="print"/>
                    <a:srcRect/>
                    <a:stretch>
                      <a:fillRect/>
                    </a:stretch>
                  </pic:blipFill>
                  <pic:spPr bwMode="auto">
                    <a:xfrm>
                      <a:off x="0" y="0"/>
                      <a:ext cx="349226" cy="349226"/>
                    </a:xfrm>
                    <a:prstGeom prst="rect">
                      <a:avLst/>
                    </a:prstGeom>
                    <a:noFill/>
                    <a:ln w="9525">
                      <a:noFill/>
                      <a:miter lim="800000"/>
                      <a:headEnd/>
                      <a:tailEnd/>
                    </a:ln>
                  </pic:spPr>
                </pic:pic>
              </a:graphicData>
            </a:graphic>
          </wp:inline>
        </w:drawing>
      </w:r>
      <w:r w:rsidR="00BB752E">
        <w:rPr>
          <w:rFonts w:ascii="Calibri" w:hAnsi="Calibri"/>
          <w:lang w:val="en-GB"/>
        </w:rPr>
        <w:t xml:space="preserve"> </w:t>
      </w:r>
      <w:r w:rsidR="00095B28" w:rsidRPr="009A0E1F">
        <w:rPr>
          <w:rFonts w:asciiTheme="majorHAnsi" w:hAnsiTheme="majorHAnsi"/>
          <w:b/>
          <w:color w:val="C00000"/>
          <w:lang w:val="en-GB"/>
        </w:rPr>
        <w:t xml:space="preserve">CONTACT </w:t>
      </w:r>
      <w:r w:rsidR="00001A40">
        <w:rPr>
          <w:rFonts w:asciiTheme="majorHAnsi" w:hAnsiTheme="majorHAnsi"/>
          <w:b/>
          <w:color w:val="C00000"/>
          <w:lang w:val="en-GB"/>
        </w:rPr>
        <w:t>INFORMATION</w:t>
      </w:r>
      <w:r w:rsidR="00EE714F" w:rsidRPr="009A0E1F">
        <w:rPr>
          <w:rFonts w:asciiTheme="majorHAnsi" w:hAnsiTheme="majorHAnsi"/>
          <w:b/>
          <w:color w:val="C00000"/>
          <w:lang w:val="en-GB"/>
        </w:rPr>
        <w:t xml:space="preserve">   </w:t>
      </w:r>
    </w:p>
    <w:p w:rsidR="0007681A" w:rsidRPr="0007681A" w:rsidRDefault="0007681A" w:rsidP="0007681A">
      <w:pPr>
        <w:rPr>
          <w:rFonts w:ascii="Calibri" w:hAnsi="Calibri"/>
          <w:lang w:val="en-GB"/>
        </w:rPr>
      </w:pPr>
    </w:p>
    <w:p w:rsidR="0007681A" w:rsidRPr="0007681A" w:rsidRDefault="00FE14D8" w:rsidP="00FB6748">
      <w:pPr>
        <w:rPr>
          <w:rFonts w:ascii="Calibri" w:hAnsi="Calibri"/>
          <w:lang w:val="en-GB"/>
        </w:rPr>
      </w:pPr>
      <w:r w:rsidRPr="00FE14D8">
        <w:rPr>
          <w:rFonts w:asciiTheme="majorHAnsi" w:hAnsiTheme="majorHAnsi"/>
          <w:b/>
          <w:noProof/>
          <w:color w:val="C00000"/>
          <w:lang w:val="en-US"/>
        </w:rPr>
        <w:pict>
          <v:shape id="_x0000_s1034" type="#_x0000_t32" style="position:absolute;margin-left:53.3pt;margin-top:24.3pt;width:422.6pt;height:.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24uMwIAAFoEAAAOAAAAZHJzL2Uyb0RvYy54bWysVNtu2zAMfR+wfxD0nvoSN02NOEVhJ3vp&#10;tgLtPkCR5FiYLQqSEicY9u+jlMvW7WUY5geZsg7JQ/LIi4fD0JO9tE6Brmh2k1IiNQeh9LaiX17X&#10;kzklzjMtWA9aVvQoHX1Yvn+3GE0pc+igF9ISDKJdOZqKdt6bMkkc7+TA3A0YqfGwBTswj1u7TYRl&#10;I0Yf+iRP01kyghXGApfO4dfmdEiXMX7bSu4/t62TnvQVRW4+rjaum7AmywUrt5aZTvEzDfYPLAam&#10;NCa9hmqYZ2Rn1R+hBsUtOGj9DYchgbZVXMYasJos/a2al44ZGWvB5jhzbZP7f2H5p/2zJUpUNM8p&#10;0WzAGT3uPMTUJC9Cg0bjSsTV+tmGEvlBv5gn4F8d0VB3TG9lRL8eDTpnwSN54xI2zmCazfgRBGIY&#10;JojdOrR2CCGxD+QQh3K8DkUePOH48XY6u0tznB3Hs9n0NsZn5cXVWOc/SBhIMCrqvGVq2/katMbh&#10;g81iIrZ/cj4QY+XFIeTVsFZ9HzXQazJWdJrd3UYHB70S4TDAnN1u6t6SPUMV1Wl4zizewELkhrnu&#10;hBNoNeADkJUWdlpEq5NMrM62Z6o/2cir1wGIVSPTs3VS0Lf79H41X82LSZHPVpMibZrJ47ouJrM1&#10;sm2mTV032ffAOivKTgkhdSB+UXNW/J1azvfqpMOrnq8dSt5Gj61Espd3JB3HHiZ90swGxPHZhq4H&#10;BaCAI/h82cIN+XUfUT9/CcsfAAAA//8DAFBLAwQUAAYACAAAACEAMFkPTNsAAAAJAQAADwAAAGRy&#10;cy9kb3ducmV2LnhtbEyPQU/DMAyF70j8h8hI3Fg6NEpXmk4DCXHehjhnjddWS5yoybbs3+Od4GQ9&#10;++n5e80qOyvOOMXRk4L5rACB1HkzUq/ge/f5VIGISZPR1hMquGKEVXt/1+ja+Att8LxNveAQirVW&#10;MKQUailjN6DTceYDEt8OfnI6sZx6aSZ94XBn5XNRlNLpkfjDoAN+DNgdtyenQFZ58R6OV7c+jEHa&#10;5eYnf1mn1ONDXr+BSJjTnxlu+IwOLTPt/YlMFJZ1UZZsVbCoeLJh+TLnLvvb4hVk28j/DdpfAAAA&#10;//8DAFBLAQItABQABgAIAAAAIQC2gziS/gAAAOEBAAATAAAAAAAAAAAAAAAAAAAAAABbQ29udGVu&#10;dF9UeXBlc10ueG1sUEsBAi0AFAAGAAgAAAAhADj9If/WAAAAlAEAAAsAAAAAAAAAAAAAAAAALwEA&#10;AF9yZWxzLy5yZWxzUEsBAi0AFAAGAAgAAAAhAFunbi4zAgAAWgQAAA4AAAAAAAAAAAAAAAAALgIA&#10;AGRycy9lMm9Eb2MueG1sUEsBAi0AFAAGAAgAAAAhADBZD0zbAAAACQEAAA8AAAAAAAAAAAAAAAAA&#10;jQQAAGRycy9kb3ducmV2LnhtbFBLBQYAAAAABAAEAPMAAACVBQAAAAA=&#10;" strokecolor="#c00000" strokeweight=".25pt">
            <v:stroke dashstyle="dashDot"/>
          </v:shape>
        </w:pict>
      </w:r>
    </w:p>
    <w:sectPr w:rsidR="0007681A" w:rsidRPr="0007681A" w:rsidSect="00D33FD6">
      <w:headerReference w:type="even" r:id="rId19"/>
      <w:headerReference w:type="default" r:id="rId20"/>
      <w:pgSz w:w="11906" w:h="16838"/>
      <w:pgMar w:top="1417" w:right="566" w:bottom="1417" w:left="567" w:header="708" w:footer="708" w:gutter="0"/>
      <w:pgBorders w:offsetFrom="page">
        <w:top w:val="single" w:sz="36" w:space="24" w:color="808080" w:themeColor="background1" w:themeShade="80"/>
        <w:left w:val="single" w:sz="36" w:space="24" w:color="808080" w:themeColor="background1" w:themeShade="80"/>
        <w:bottom w:val="single" w:sz="36" w:space="24" w:color="808080" w:themeColor="background1" w:themeShade="80"/>
        <w:right w:val="single" w:sz="36" w:space="24" w:color="808080" w:themeColor="background1" w:themeShade="8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6347" w:rsidRDefault="00356347" w:rsidP="00633CB0">
      <w:pPr>
        <w:spacing w:after="0" w:line="240" w:lineRule="auto"/>
      </w:pPr>
      <w:r>
        <w:separator/>
      </w:r>
    </w:p>
  </w:endnote>
  <w:endnote w:type="continuationSeparator" w:id="0">
    <w:p w:rsidR="00356347" w:rsidRDefault="00356347" w:rsidP="00633C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A2"/>
    <w:family w:val="roman"/>
    <w:pitch w:val="variable"/>
    <w:sig w:usb0="A00002EF" w:usb1="4000204B" w:usb2="00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6347" w:rsidRDefault="00356347" w:rsidP="00633CB0">
      <w:pPr>
        <w:spacing w:after="0" w:line="240" w:lineRule="auto"/>
      </w:pPr>
      <w:r>
        <w:separator/>
      </w:r>
    </w:p>
  </w:footnote>
  <w:footnote w:type="continuationSeparator" w:id="0">
    <w:p w:rsidR="00356347" w:rsidRDefault="00356347" w:rsidP="00633C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347" w:rsidRPr="00095B28" w:rsidRDefault="00356347" w:rsidP="00095B28">
    <w:pPr>
      <w:pStyle w:val="stbilgi"/>
    </w:pPr>
    <w:r w:rsidRPr="00095B28">
      <w:rPr>
        <w:noProof/>
        <w:lang w:eastAsia="tr-TR"/>
      </w:rPr>
      <w:drawing>
        <wp:inline distT="0" distB="0" distL="0" distR="0">
          <wp:extent cx="921230" cy="710698"/>
          <wp:effectExtent l="19050" t="0" r="0" b="0"/>
          <wp:docPr id="43" name="Resim 1" descr="\\dbbfile\PAYLAŞIM\DAİRE BAŞKANLIK DOSYALARI\ETÜT ve PROJELER\ORTAK\projeler şube müdürlüğü\AB PROJELERİ\dbb-en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bfile\PAYLAŞIM\DAİRE BAŞKANLIK DOSYALARI\ETÜT ve PROJELER\ORTAK\projeler şube müdürlüğü\AB PROJELERİ\dbb-eng-logo.png"/>
                  <pic:cNvPicPr>
                    <a:picLocks noChangeAspect="1" noChangeArrowheads="1"/>
                  </pic:cNvPicPr>
                </pic:nvPicPr>
                <pic:blipFill>
                  <a:blip r:embed="rId1"/>
                  <a:srcRect/>
                  <a:stretch>
                    <a:fillRect/>
                  </a:stretch>
                </pic:blipFill>
                <pic:spPr bwMode="auto">
                  <a:xfrm>
                    <a:off x="0" y="0"/>
                    <a:ext cx="934618" cy="721026"/>
                  </a:xfrm>
                  <a:prstGeom prst="rect">
                    <a:avLst/>
                  </a:prstGeom>
                  <a:noFill/>
                  <a:ln w="9525">
                    <a:noFill/>
                    <a:miter lim="800000"/>
                    <a:headEnd/>
                    <a:tailEnd/>
                  </a:ln>
                </pic:spPr>
              </pic:pic>
            </a:graphicData>
          </a:graphic>
        </wp:inline>
      </w:drawing>
    </w:r>
    <w:r>
      <w:t xml:space="preserve">                       </w:t>
    </w:r>
    <w:r>
      <w:tab/>
    </w:r>
    <w:r>
      <w:tab/>
    </w:r>
    <w:r>
      <w:tab/>
    </w:r>
    <w:r w:rsidRPr="00C425B3">
      <w:rPr>
        <w:noProof/>
        <w:lang w:eastAsia="tr-TR"/>
      </w:rPr>
      <w:drawing>
        <wp:inline distT="0" distB="0" distL="0" distR="0">
          <wp:extent cx="799046" cy="767751"/>
          <wp:effectExtent l="19050" t="0" r="1054" b="0"/>
          <wp:docPr id="7" name="Resim 1" descr="\\10.10.10.34\paylaşim\DAİRE BAŞKANLIK DOSYALARI\ÇEVRE KORUMA ve KONTROL\IKLIM DEGISIKLIGI SUBE MUDURLUGU\2020\GCoM_İklim ve Enerji için Küresel Başkanlar Sözleşmesi\ÜYELİK\_ROZ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0.10.34\paylaşim\DAİRE BAŞKANLIK DOSYALARI\ÇEVRE KORUMA ve KONTROL\IKLIM DEGISIKLIGI SUBE MUDURLUGU\2020\GCoM_İklim ve Enerji için Küresel Başkanlar Sözleşmesi\ÜYELİK\_ROZET.png"/>
                  <pic:cNvPicPr>
                    <a:picLocks noChangeAspect="1" noChangeArrowheads="1"/>
                  </pic:cNvPicPr>
                </pic:nvPicPr>
                <pic:blipFill>
                  <a:blip r:embed="rId2"/>
                  <a:srcRect/>
                  <a:stretch>
                    <a:fillRect/>
                  </a:stretch>
                </pic:blipFill>
                <pic:spPr bwMode="auto">
                  <a:xfrm>
                    <a:off x="0" y="0"/>
                    <a:ext cx="804237" cy="772739"/>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347" w:rsidRDefault="00FE14D8" w:rsidP="00E21F36">
    <w:pPr>
      <w:pStyle w:val="stbilgi"/>
      <w:tabs>
        <w:tab w:val="clear" w:pos="4536"/>
        <w:tab w:val="clear" w:pos="9072"/>
        <w:tab w:val="center" w:pos="5386"/>
        <w:tab w:val="left" w:pos="7906"/>
      </w:tabs>
    </w:pPr>
    <w:r w:rsidRPr="00FE14D8">
      <w:rPr>
        <w:noProof/>
        <w:lang w:val="en-US"/>
      </w:rPr>
      <w:pict>
        <v:shapetype id="_x0000_t202" coordsize="21600,21600" o:spt="202" path="m,l,21600r21600,l21600,xe">
          <v:stroke joinstyle="miter"/>
          <v:path gradientshapeok="t" o:connecttype="rect"/>
        </v:shapetype>
        <v:shape id="Text Box 1" o:spid="_x0000_s10241" type="#_x0000_t202" style="position:absolute;margin-left:139.3pt;margin-top:20.85pt;width:213.9pt;height:23.8pt;z-index:2516602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XrDRQIAAIcEAAAOAAAAZHJzL2Uyb0RvYy54bWysVG1v2yAQ/j5p/wHxfXHiJuka1am6dJkm&#10;dS9Sux+AMbbRgGNAYme/vgekWbp+m+YPiOOOh7vnufP1zagV2QvnJZiKziZTSoTh0EjTVfTH4/bd&#10;e0p8YKZhCoyo6EF4erN+++Z6sCtRQg+qEY4giPGrwVa0D8GuisLzXmjmJ2CFQWcLTrOApuuKxrEB&#10;0bUqyul0WQzgGuuAC+/x9C476Trht63g4VvbehGIqijmFtLq0lrHtVhfs1XnmO0lP6bB/iELzaTB&#10;R09QdywwsnPyFZSW3IGHNkw46ALaVnKRasBqZtO/qnnomRWpFiTH2xNN/v/B8q/7747IpqIolGEa&#10;JXoUYyAfYCSzyM5g/QqDHiyGhRGPUeVUqbf3wH96YmDTM9OJW+dg6AVrMLt0szi7mnF8BKmHL9Dg&#10;M2wXIAGNrdOROiSDIDqqdDgpE1PheFhezpaLC3Rx9F1My3KZpCvY6vm2dT58EqBJ3FTUofIJne3v&#10;fcA6MPQ5JD7mQclmK5VKhuvqjXJkz7BLtumLpeOVF2HKkKGiV4tykQl4AREbVpxA6i6TpHYaq83A&#10;s2n8csfhOfZlPn+uJPV8hHj9spYBp0RJjTKdoUS2P5om9XBgUuU9pq0MYkT6I+OZ+zDW41HOGpoD&#10;CuEgTwNOL256cL8pGXASKup/7ZgTlKjPBsW8ms3ncXSSMV9clmi4c0997mGGI1RFAyV5uwl53HbW&#10;ya7HlzIzBm6xAVqZtImp5qyOeWO3JxaOkxnH6dxOUX/+H+snAAAA//8DAFBLAwQUAAYACAAAACEA&#10;3PJzXOAAAAAJAQAADwAAAGRycy9kb3ducmV2LnhtbEyPMU/DMBCFdyT+g3VIbNRuiBI3xKkAqR1g&#10;qCgs3dz4mgTicxS7afj3mAnG0/v03nflerY9m3D0nSMFy4UAhlQ701Gj4ON9cyeB+aDJ6N4RKvhG&#10;D+vq+qrUhXEXesNpHxoWS8gXWkEbwlBw7usWrfYLNyDF7ORGq0M8x4abUV9iue15IkTGre4oLrR6&#10;wOcW66/92SrwJ/H0KTcH7rZyfH2Z0+3OTIlStzfz4wOwgHP4g+FXP6pDFZ2O7kzGs15BksssogrS&#10;ZQ4sArnIUmBHBXJ1D7wq+f8Pqh8AAAD//wMAUEsBAi0AFAAGAAgAAAAhALaDOJL+AAAA4QEAABMA&#10;AAAAAAAAAAAAAAAAAAAAAFtDb250ZW50X1R5cGVzXS54bWxQSwECLQAUAAYACAAAACEAOP0h/9YA&#10;AACUAQAACwAAAAAAAAAAAAAAAAAvAQAAX3JlbHMvLnJlbHNQSwECLQAUAAYACAAAACEAgvF6w0UC&#10;AACHBAAADgAAAAAAAAAAAAAAAAAuAgAAZHJzL2Uyb0RvYy54bWxQSwECLQAUAAYACAAAACEA3PJz&#10;XOAAAAAJAQAADwAAAAAAAAAAAAAAAACfBAAAZHJzL2Rvd25yZXYueG1sUEsFBgAAAAAEAAQA8wAA&#10;AKwFAAAAAA==&#10;" strokecolor="white [3212]">
          <v:textbox>
            <w:txbxContent>
              <w:p w:rsidR="00356347" w:rsidRPr="00095B28" w:rsidRDefault="00356347" w:rsidP="00E21F36">
                <w:pPr>
                  <w:jc w:val="center"/>
                  <w:rPr>
                    <w:b/>
                    <w:color w:val="808080" w:themeColor="background1" w:themeShade="80"/>
                  </w:rPr>
                </w:pPr>
                <w:r w:rsidRPr="00095B28">
                  <w:rPr>
                    <w:b/>
                    <w:color w:val="808080" w:themeColor="background1" w:themeShade="80"/>
                  </w:rPr>
                  <w:t xml:space="preserve">D E N </w:t>
                </w:r>
                <w:r>
                  <w:rPr>
                    <w:b/>
                    <w:color w:val="808080" w:themeColor="background1" w:themeShade="80"/>
                  </w:rPr>
                  <w:t xml:space="preserve">I </w:t>
                </w:r>
                <w:r w:rsidRPr="00095B28">
                  <w:rPr>
                    <w:b/>
                    <w:color w:val="808080" w:themeColor="background1" w:themeShade="80"/>
                  </w:rPr>
                  <w:t xml:space="preserve">Z L </w:t>
                </w:r>
                <w:r>
                  <w:rPr>
                    <w:b/>
                    <w:color w:val="808080" w:themeColor="background1" w:themeShade="80"/>
                  </w:rPr>
                  <w:t>I</w:t>
                </w:r>
                <w:r w:rsidRPr="00095B28">
                  <w:rPr>
                    <w:b/>
                    <w:color w:val="808080" w:themeColor="background1" w:themeShade="80"/>
                  </w:rPr>
                  <w:t xml:space="preserve"> /  T </w:t>
                </w:r>
                <w:r>
                  <w:rPr>
                    <w:b/>
                    <w:color w:val="808080" w:themeColor="background1" w:themeShade="80"/>
                  </w:rPr>
                  <w:t>ÜRKİYE</w:t>
                </w:r>
              </w:p>
            </w:txbxContent>
          </v:textbox>
        </v:shape>
      </w:pict>
    </w:r>
    <w:r w:rsidR="00356347">
      <w:rPr>
        <w:noProof/>
        <w:lang w:eastAsia="tr-TR"/>
      </w:rPr>
      <w:drawing>
        <wp:inline distT="0" distB="0" distL="0" distR="0">
          <wp:extent cx="921230" cy="710698"/>
          <wp:effectExtent l="19050" t="0" r="0" b="0"/>
          <wp:docPr id="3" name="Resim 1" descr="\\dbbfile\PAYLAŞIM\DAİRE BAŞKANLIK DOSYALARI\ETÜT ve PROJELER\ORTAK\projeler şube müdürlüğü\AB PROJELERİ\dbb-en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bfile\PAYLAŞIM\DAİRE BAŞKANLIK DOSYALARI\ETÜT ve PROJELER\ORTAK\projeler şube müdürlüğü\AB PROJELERİ\dbb-eng-logo.png"/>
                  <pic:cNvPicPr>
                    <a:picLocks noChangeAspect="1" noChangeArrowheads="1"/>
                  </pic:cNvPicPr>
                </pic:nvPicPr>
                <pic:blipFill>
                  <a:blip r:embed="rId1"/>
                  <a:srcRect/>
                  <a:stretch>
                    <a:fillRect/>
                  </a:stretch>
                </pic:blipFill>
                <pic:spPr bwMode="auto">
                  <a:xfrm>
                    <a:off x="0" y="0"/>
                    <a:ext cx="934618" cy="721026"/>
                  </a:xfrm>
                  <a:prstGeom prst="rect">
                    <a:avLst/>
                  </a:prstGeom>
                  <a:noFill/>
                  <a:ln w="9525">
                    <a:noFill/>
                    <a:miter lim="800000"/>
                    <a:headEnd/>
                    <a:tailEnd/>
                  </a:ln>
                </pic:spPr>
              </pic:pic>
            </a:graphicData>
          </a:graphic>
        </wp:inline>
      </w:drawing>
    </w:r>
    <w:r w:rsidR="00356347">
      <w:tab/>
    </w:r>
    <w:r w:rsidR="00356347">
      <w:tab/>
      <w:t xml:space="preserve">                           </w:t>
    </w:r>
    <w:r w:rsidR="00356347" w:rsidRPr="00C425B3">
      <w:rPr>
        <w:noProof/>
        <w:lang w:eastAsia="tr-TR"/>
      </w:rPr>
      <w:drawing>
        <wp:inline distT="0" distB="0" distL="0" distR="0">
          <wp:extent cx="799046" cy="767751"/>
          <wp:effectExtent l="19050" t="0" r="1054" b="0"/>
          <wp:docPr id="6" name="Resim 1" descr="\\10.10.10.34\paylaşim\DAİRE BAŞKANLIK DOSYALARI\ÇEVRE KORUMA ve KONTROL\IKLIM DEGISIKLIGI SUBE MUDURLUGU\2020\GCoM_İklim ve Enerji için Küresel Başkanlar Sözleşmesi\ÜYELİK\_ROZ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0.10.34\paylaşim\DAİRE BAŞKANLIK DOSYALARI\ÇEVRE KORUMA ve KONTROL\IKLIM DEGISIKLIGI SUBE MUDURLUGU\2020\GCoM_İklim ve Enerji için Küresel Başkanlar Sözleşmesi\ÜYELİK\_ROZET.png"/>
                  <pic:cNvPicPr>
                    <a:picLocks noChangeAspect="1" noChangeArrowheads="1"/>
                  </pic:cNvPicPr>
                </pic:nvPicPr>
                <pic:blipFill>
                  <a:blip r:embed="rId2"/>
                  <a:srcRect/>
                  <a:stretch>
                    <a:fillRect/>
                  </a:stretch>
                </pic:blipFill>
                <pic:spPr bwMode="auto">
                  <a:xfrm>
                    <a:off x="0" y="0"/>
                    <a:ext cx="804237" cy="772739"/>
                  </a:xfrm>
                  <a:prstGeom prst="rect">
                    <a:avLst/>
                  </a:prstGeom>
                  <a:noFill/>
                  <a:ln w="9525">
                    <a:noFill/>
                    <a:miter lim="800000"/>
                    <a:headEnd/>
                    <a:tailEnd/>
                  </a:ln>
                </pic:spPr>
              </pic:pic>
            </a:graphicData>
          </a:graphic>
        </wp:inline>
      </w:drawing>
    </w:r>
  </w:p>
  <w:p w:rsidR="00356347" w:rsidRDefault="00356347">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33C4E"/>
    <w:multiLevelType w:val="hybridMultilevel"/>
    <w:tmpl w:val="61DC9B12"/>
    <w:lvl w:ilvl="0" w:tplc="A1027C34">
      <w:start w:val="1"/>
      <w:numFmt w:val="bullet"/>
      <w:lvlText w:val="•"/>
      <w:lvlJc w:val="left"/>
      <w:pPr>
        <w:tabs>
          <w:tab w:val="num" w:pos="720"/>
        </w:tabs>
        <w:ind w:left="720" w:hanging="360"/>
      </w:pPr>
      <w:rPr>
        <w:rFonts w:ascii="Times New Roman" w:hAnsi="Times New Roman" w:hint="default"/>
      </w:rPr>
    </w:lvl>
    <w:lvl w:ilvl="1" w:tplc="685E4ADC" w:tentative="1">
      <w:start w:val="1"/>
      <w:numFmt w:val="bullet"/>
      <w:lvlText w:val="•"/>
      <w:lvlJc w:val="left"/>
      <w:pPr>
        <w:tabs>
          <w:tab w:val="num" w:pos="1440"/>
        </w:tabs>
        <w:ind w:left="1440" w:hanging="360"/>
      </w:pPr>
      <w:rPr>
        <w:rFonts w:ascii="Times New Roman" w:hAnsi="Times New Roman" w:hint="default"/>
      </w:rPr>
    </w:lvl>
    <w:lvl w:ilvl="2" w:tplc="4AF4C20C" w:tentative="1">
      <w:start w:val="1"/>
      <w:numFmt w:val="bullet"/>
      <w:lvlText w:val="•"/>
      <w:lvlJc w:val="left"/>
      <w:pPr>
        <w:tabs>
          <w:tab w:val="num" w:pos="2160"/>
        </w:tabs>
        <w:ind w:left="2160" w:hanging="360"/>
      </w:pPr>
      <w:rPr>
        <w:rFonts w:ascii="Times New Roman" w:hAnsi="Times New Roman" w:hint="default"/>
      </w:rPr>
    </w:lvl>
    <w:lvl w:ilvl="3" w:tplc="DB446770" w:tentative="1">
      <w:start w:val="1"/>
      <w:numFmt w:val="bullet"/>
      <w:lvlText w:val="•"/>
      <w:lvlJc w:val="left"/>
      <w:pPr>
        <w:tabs>
          <w:tab w:val="num" w:pos="2880"/>
        </w:tabs>
        <w:ind w:left="2880" w:hanging="360"/>
      </w:pPr>
      <w:rPr>
        <w:rFonts w:ascii="Times New Roman" w:hAnsi="Times New Roman" w:hint="default"/>
      </w:rPr>
    </w:lvl>
    <w:lvl w:ilvl="4" w:tplc="C8061BD8" w:tentative="1">
      <w:start w:val="1"/>
      <w:numFmt w:val="bullet"/>
      <w:lvlText w:val="•"/>
      <w:lvlJc w:val="left"/>
      <w:pPr>
        <w:tabs>
          <w:tab w:val="num" w:pos="3600"/>
        </w:tabs>
        <w:ind w:left="3600" w:hanging="360"/>
      </w:pPr>
      <w:rPr>
        <w:rFonts w:ascii="Times New Roman" w:hAnsi="Times New Roman" w:hint="default"/>
      </w:rPr>
    </w:lvl>
    <w:lvl w:ilvl="5" w:tplc="85220172" w:tentative="1">
      <w:start w:val="1"/>
      <w:numFmt w:val="bullet"/>
      <w:lvlText w:val="•"/>
      <w:lvlJc w:val="left"/>
      <w:pPr>
        <w:tabs>
          <w:tab w:val="num" w:pos="4320"/>
        </w:tabs>
        <w:ind w:left="4320" w:hanging="360"/>
      </w:pPr>
      <w:rPr>
        <w:rFonts w:ascii="Times New Roman" w:hAnsi="Times New Roman" w:hint="default"/>
      </w:rPr>
    </w:lvl>
    <w:lvl w:ilvl="6" w:tplc="AB0216A0" w:tentative="1">
      <w:start w:val="1"/>
      <w:numFmt w:val="bullet"/>
      <w:lvlText w:val="•"/>
      <w:lvlJc w:val="left"/>
      <w:pPr>
        <w:tabs>
          <w:tab w:val="num" w:pos="5040"/>
        </w:tabs>
        <w:ind w:left="5040" w:hanging="360"/>
      </w:pPr>
      <w:rPr>
        <w:rFonts w:ascii="Times New Roman" w:hAnsi="Times New Roman" w:hint="default"/>
      </w:rPr>
    </w:lvl>
    <w:lvl w:ilvl="7" w:tplc="5F8CF0CC" w:tentative="1">
      <w:start w:val="1"/>
      <w:numFmt w:val="bullet"/>
      <w:lvlText w:val="•"/>
      <w:lvlJc w:val="left"/>
      <w:pPr>
        <w:tabs>
          <w:tab w:val="num" w:pos="5760"/>
        </w:tabs>
        <w:ind w:left="5760" w:hanging="360"/>
      </w:pPr>
      <w:rPr>
        <w:rFonts w:ascii="Times New Roman" w:hAnsi="Times New Roman" w:hint="default"/>
      </w:rPr>
    </w:lvl>
    <w:lvl w:ilvl="8" w:tplc="8ACC3624" w:tentative="1">
      <w:start w:val="1"/>
      <w:numFmt w:val="bullet"/>
      <w:lvlText w:val="•"/>
      <w:lvlJc w:val="left"/>
      <w:pPr>
        <w:tabs>
          <w:tab w:val="num" w:pos="6480"/>
        </w:tabs>
        <w:ind w:left="6480" w:hanging="360"/>
      </w:pPr>
      <w:rPr>
        <w:rFonts w:ascii="Times New Roman" w:hAnsi="Times New Roman" w:hint="default"/>
      </w:rPr>
    </w:lvl>
  </w:abstractNum>
  <w:abstractNum w:abstractNumId="1">
    <w:nsid w:val="07810380"/>
    <w:multiLevelType w:val="multilevel"/>
    <w:tmpl w:val="C87C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1E052C"/>
    <w:multiLevelType w:val="hybridMultilevel"/>
    <w:tmpl w:val="FB2C7CB2"/>
    <w:lvl w:ilvl="0" w:tplc="2A7C58E8">
      <w:start w:val="1"/>
      <w:numFmt w:val="bullet"/>
      <w:lvlText w:val="•"/>
      <w:lvlJc w:val="left"/>
      <w:pPr>
        <w:tabs>
          <w:tab w:val="num" w:pos="720"/>
        </w:tabs>
        <w:ind w:left="720" w:hanging="360"/>
      </w:pPr>
      <w:rPr>
        <w:rFonts w:ascii="Times New Roman" w:hAnsi="Times New Roman" w:hint="default"/>
      </w:rPr>
    </w:lvl>
    <w:lvl w:ilvl="1" w:tplc="111A744A" w:tentative="1">
      <w:start w:val="1"/>
      <w:numFmt w:val="bullet"/>
      <w:lvlText w:val="•"/>
      <w:lvlJc w:val="left"/>
      <w:pPr>
        <w:tabs>
          <w:tab w:val="num" w:pos="1440"/>
        </w:tabs>
        <w:ind w:left="1440" w:hanging="360"/>
      </w:pPr>
      <w:rPr>
        <w:rFonts w:ascii="Times New Roman" w:hAnsi="Times New Roman" w:hint="default"/>
      </w:rPr>
    </w:lvl>
    <w:lvl w:ilvl="2" w:tplc="ABB0F3E6" w:tentative="1">
      <w:start w:val="1"/>
      <w:numFmt w:val="bullet"/>
      <w:lvlText w:val="•"/>
      <w:lvlJc w:val="left"/>
      <w:pPr>
        <w:tabs>
          <w:tab w:val="num" w:pos="2160"/>
        </w:tabs>
        <w:ind w:left="2160" w:hanging="360"/>
      </w:pPr>
      <w:rPr>
        <w:rFonts w:ascii="Times New Roman" w:hAnsi="Times New Roman" w:hint="default"/>
      </w:rPr>
    </w:lvl>
    <w:lvl w:ilvl="3" w:tplc="6D189B3C" w:tentative="1">
      <w:start w:val="1"/>
      <w:numFmt w:val="bullet"/>
      <w:lvlText w:val="•"/>
      <w:lvlJc w:val="left"/>
      <w:pPr>
        <w:tabs>
          <w:tab w:val="num" w:pos="2880"/>
        </w:tabs>
        <w:ind w:left="2880" w:hanging="360"/>
      </w:pPr>
      <w:rPr>
        <w:rFonts w:ascii="Times New Roman" w:hAnsi="Times New Roman" w:hint="default"/>
      </w:rPr>
    </w:lvl>
    <w:lvl w:ilvl="4" w:tplc="BD68D66A" w:tentative="1">
      <w:start w:val="1"/>
      <w:numFmt w:val="bullet"/>
      <w:lvlText w:val="•"/>
      <w:lvlJc w:val="left"/>
      <w:pPr>
        <w:tabs>
          <w:tab w:val="num" w:pos="3600"/>
        </w:tabs>
        <w:ind w:left="3600" w:hanging="360"/>
      </w:pPr>
      <w:rPr>
        <w:rFonts w:ascii="Times New Roman" w:hAnsi="Times New Roman" w:hint="default"/>
      </w:rPr>
    </w:lvl>
    <w:lvl w:ilvl="5" w:tplc="61D6B71C" w:tentative="1">
      <w:start w:val="1"/>
      <w:numFmt w:val="bullet"/>
      <w:lvlText w:val="•"/>
      <w:lvlJc w:val="left"/>
      <w:pPr>
        <w:tabs>
          <w:tab w:val="num" w:pos="4320"/>
        </w:tabs>
        <w:ind w:left="4320" w:hanging="360"/>
      </w:pPr>
      <w:rPr>
        <w:rFonts w:ascii="Times New Roman" w:hAnsi="Times New Roman" w:hint="default"/>
      </w:rPr>
    </w:lvl>
    <w:lvl w:ilvl="6" w:tplc="617AF2A6" w:tentative="1">
      <w:start w:val="1"/>
      <w:numFmt w:val="bullet"/>
      <w:lvlText w:val="•"/>
      <w:lvlJc w:val="left"/>
      <w:pPr>
        <w:tabs>
          <w:tab w:val="num" w:pos="5040"/>
        </w:tabs>
        <w:ind w:left="5040" w:hanging="360"/>
      </w:pPr>
      <w:rPr>
        <w:rFonts w:ascii="Times New Roman" w:hAnsi="Times New Roman" w:hint="default"/>
      </w:rPr>
    </w:lvl>
    <w:lvl w:ilvl="7" w:tplc="619C2956" w:tentative="1">
      <w:start w:val="1"/>
      <w:numFmt w:val="bullet"/>
      <w:lvlText w:val="•"/>
      <w:lvlJc w:val="left"/>
      <w:pPr>
        <w:tabs>
          <w:tab w:val="num" w:pos="5760"/>
        </w:tabs>
        <w:ind w:left="5760" w:hanging="360"/>
      </w:pPr>
      <w:rPr>
        <w:rFonts w:ascii="Times New Roman" w:hAnsi="Times New Roman" w:hint="default"/>
      </w:rPr>
    </w:lvl>
    <w:lvl w:ilvl="8" w:tplc="0FF0CF90" w:tentative="1">
      <w:start w:val="1"/>
      <w:numFmt w:val="bullet"/>
      <w:lvlText w:val="•"/>
      <w:lvlJc w:val="left"/>
      <w:pPr>
        <w:tabs>
          <w:tab w:val="num" w:pos="6480"/>
        </w:tabs>
        <w:ind w:left="6480" w:hanging="360"/>
      </w:pPr>
      <w:rPr>
        <w:rFonts w:ascii="Times New Roman" w:hAnsi="Times New Roman" w:hint="default"/>
      </w:rPr>
    </w:lvl>
  </w:abstractNum>
  <w:abstractNum w:abstractNumId="3">
    <w:nsid w:val="11C9712E"/>
    <w:multiLevelType w:val="multilevel"/>
    <w:tmpl w:val="7232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1F5D7A"/>
    <w:multiLevelType w:val="hybridMultilevel"/>
    <w:tmpl w:val="CEBA2C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66C5A35"/>
    <w:multiLevelType w:val="hybridMultilevel"/>
    <w:tmpl w:val="E1AAB780"/>
    <w:lvl w:ilvl="0" w:tplc="440CD88A">
      <w:start w:val="1"/>
      <w:numFmt w:val="bullet"/>
      <w:lvlText w:val="•"/>
      <w:lvlJc w:val="left"/>
      <w:pPr>
        <w:tabs>
          <w:tab w:val="num" w:pos="720"/>
        </w:tabs>
        <w:ind w:left="720" w:hanging="360"/>
      </w:pPr>
      <w:rPr>
        <w:rFonts w:ascii="Times New Roman" w:hAnsi="Times New Roman" w:hint="default"/>
      </w:rPr>
    </w:lvl>
    <w:lvl w:ilvl="1" w:tplc="CD561112" w:tentative="1">
      <w:start w:val="1"/>
      <w:numFmt w:val="bullet"/>
      <w:lvlText w:val="•"/>
      <w:lvlJc w:val="left"/>
      <w:pPr>
        <w:tabs>
          <w:tab w:val="num" w:pos="1440"/>
        </w:tabs>
        <w:ind w:left="1440" w:hanging="360"/>
      </w:pPr>
      <w:rPr>
        <w:rFonts w:ascii="Times New Roman" w:hAnsi="Times New Roman" w:hint="default"/>
      </w:rPr>
    </w:lvl>
    <w:lvl w:ilvl="2" w:tplc="648475FE" w:tentative="1">
      <w:start w:val="1"/>
      <w:numFmt w:val="bullet"/>
      <w:lvlText w:val="•"/>
      <w:lvlJc w:val="left"/>
      <w:pPr>
        <w:tabs>
          <w:tab w:val="num" w:pos="2160"/>
        </w:tabs>
        <w:ind w:left="2160" w:hanging="360"/>
      </w:pPr>
      <w:rPr>
        <w:rFonts w:ascii="Times New Roman" w:hAnsi="Times New Roman" w:hint="default"/>
      </w:rPr>
    </w:lvl>
    <w:lvl w:ilvl="3" w:tplc="03449F56" w:tentative="1">
      <w:start w:val="1"/>
      <w:numFmt w:val="bullet"/>
      <w:lvlText w:val="•"/>
      <w:lvlJc w:val="left"/>
      <w:pPr>
        <w:tabs>
          <w:tab w:val="num" w:pos="2880"/>
        </w:tabs>
        <w:ind w:left="2880" w:hanging="360"/>
      </w:pPr>
      <w:rPr>
        <w:rFonts w:ascii="Times New Roman" w:hAnsi="Times New Roman" w:hint="default"/>
      </w:rPr>
    </w:lvl>
    <w:lvl w:ilvl="4" w:tplc="1624D9AC" w:tentative="1">
      <w:start w:val="1"/>
      <w:numFmt w:val="bullet"/>
      <w:lvlText w:val="•"/>
      <w:lvlJc w:val="left"/>
      <w:pPr>
        <w:tabs>
          <w:tab w:val="num" w:pos="3600"/>
        </w:tabs>
        <w:ind w:left="3600" w:hanging="360"/>
      </w:pPr>
      <w:rPr>
        <w:rFonts w:ascii="Times New Roman" w:hAnsi="Times New Roman" w:hint="default"/>
      </w:rPr>
    </w:lvl>
    <w:lvl w:ilvl="5" w:tplc="3E66611C" w:tentative="1">
      <w:start w:val="1"/>
      <w:numFmt w:val="bullet"/>
      <w:lvlText w:val="•"/>
      <w:lvlJc w:val="left"/>
      <w:pPr>
        <w:tabs>
          <w:tab w:val="num" w:pos="4320"/>
        </w:tabs>
        <w:ind w:left="4320" w:hanging="360"/>
      </w:pPr>
      <w:rPr>
        <w:rFonts w:ascii="Times New Roman" w:hAnsi="Times New Roman" w:hint="default"/>
      </w:rPr>
    </w:lvl>
    <w:lvl w:ilvl="6" w:tplc="FC18C9A8" w:tentative="1">
      <w:start w:val="1"/>
      <w:numFmt w:val="bullet"/>
      <w:lvlText w:val="•"/>
      <w:lvlJc w:val="left"/>
      <w:pPr>
        <w:tabs>
          <w:tab w:val="num" w:pos="5040"/>
        </w:tabs>
        <w:ind w:left="5040" w:hanging="360"/>
      </w:pPr>
      <w:rPr>
        <w:rFonts w:ascii="Times New Roman" w:hAnsi="Times New Roman" w:hint="default"/>
      </w:rPr>
    </w:lvl>
    <w:lvl w:ilvl="7" w:tplc="DBDAFB7C" w:tentative="1">
      <w:start w:val="1"/>
      <w:numFmt w:val="bullet"/>
      <w:lvlText w:val="•"/>
      <w:lvlJc w:val="left"/>
      <w:pPr>
        <w:tabs>
          <w:tab w:val="num" w:pos="5760"/>
        </w:tabs>
        <w:ind w:left="5760" w:hanging="360"/>
      </w:pPr>
      <w:rPr>
        <w:rFonts w:ascii="Times New Roman" w:hAnsi="Times New Roman" w:hint="default"/>
      </w:rPr>
    </w:lvl>
    <w:lvl w:ilvl="8" w:tplc="49DC0862" w:tentative="1">
      <w:start w:val="1"/>
      <w:numFmt w:val="bullet"/>
      <w:lvlText w:val="•"/>
      <w:lvlJc w:val="left"/>
      <w:pPr>
        <w:tabs>
          <w:tab w:val="num" w:pos="6480"/>
        </w:tabs>
        <w:ind w:left="6480" w:hanging="360"/>
      </w:pPr>
      <w:rPr>
        <w:rFonts w:ascii="Times New Roman" w:hAnsi="Times New Roman" w:hint="default"/>
      </w:rPr>
    </w:lvl>
  </w:abstractNum>
  <w:abstractNum w:abstractNumId="6">
    <w:nsid w:val="22D0459E"/>
    <w:multiLevelType w:val="hybridMultilevel"/>
    <w:tmpl w:val="11CAC538"/>
    <w:lvl w:ilvl="0" w:tplc="70AAA0AC">
      <w:start w:val="1"/>
      <w:numFmt w:val="bullet"/>
      <w:lvlText w:val="•"/>
      <w:lvlJc w:val="left"/>
      <w:pPr>
        <w:tabs>
          <w:tab w:val="num" w:pos="720"/>
        </w:tabs>
        <w:ind w:left="720" w:hanging="360"/>
      </w:pPr>
      <w:rPr>
        <w:rFonts w:ascii="Times New Roman" w:hAnsi="Times New Roman" w:hint="default"/>
      </w:rPr>
    </w:lvl>
    <w:lvl w:ilvl="1" w:tplc="8CB0BD84" w:tentative="1">
      <w:start w:val="1"/>
      <w:numFmt w:val="bullet"/>
      <w:lvlText w:val="•"/>
      <w:lvlJc w:val="left"/>
      <w:pPr>
        <w:tabs>
          <w:tab w:val="num" w:pos="1440"/>
        </w:tabs>
        <w:ind w:left="1440" w:hanging="360"/>
      </w:pPr>
      <w:rPr>
        <w:rFonts w:ascii="Times New Roman" w:hAnsi="Times New Roman" w:hint="default"/>
      </w:rPr>
    </w:lvl>
    <w:lvl w:ilvl="2" w:tplc="F2789490" w:tentative="1">
      <w:start w:val="1"/>
      <w:numFmt w:val="bullet"/>
      <w:lvlText w:val="•"/>
      <w:lvlJc w:val="left"/>
      <w:pPr>
        <w:tabs>
          <w:tab w:val="num" w:pos="2160"/>
        </w:tabs>
        <w:ind w:left="2160" w:hanging="360"/>
      </w:pPr>
      <w:rPr>
        <w:rFonts w:ascii="Times New Roman" w:hAnsi="Times New Roman" w:hint="default"/>
      </w:rPr>
    </w:lvl>
    <w:lvl w:ilvl="3" w:tplc="DA0EE3FE" w:tentative="1">
      <w:start w:val="1"/>
      <w:numFmt w:val="bullet"/>
      <w:lvlText w:val="•"/>
      <w:lvlJc w:val="left"/>
      <w:pPr>
        <w:tabs>
          <w:tab w:val="num" w:pos="2880"/>
        </w:tabs>
        <w:ind w:left="2880" w:hanging="360"/>
      </w:pPr>
      <w:rPr>
        <w:rFonts w:ascii="Times New Roman" w:hAnsi="Times New Roman" w:hint="default"/>
      </w:rPr>
    </w:lvl>
    <w:lvl w:ilvl="4" w:tplc="0E32F126" w:tentative="1">
      <w:start w:val="1"/>
      <w:numFmt w:val="bullet"/>
      <w:lvlText w:val="•"/>
      <w:lvlJc w:val="left"/>
      <w:pPr>
        <w:tabs>
          <w:tab w:val="num" w:pos="3600"/>
        </w:tabs>
        <w:ind w:left="3600" w:hanging="360"/>
      </w:pPr>
      <w:rPr>
        <w:rFonts w:ascii="Times New Roman" w:hAnsi="Times New Roman" w:hint="default"/>
      </w:rPr>
    </w:lvl>
    <w:lvl w:ilvl="5" w:tplc="004A5C3A" w:tentative="1">
      <w:start w:val="1"/>
      <w:numFmt w:val="bullet"/>
      <w:lvlText w:val="•"/>
      <w:lvlJc w:val="left"/>
      <w:pPr>
        <w:tabs>
          <w:tab w:val="num" w:pos="4320"/>
        </w:tabs>
        <w:ind w:left="4320" w:hanging="360"/>
      </w:pPr>
      <w:rPr>
        <w:rFonts w:ascii="Times New Roman" w:hAnsi="Times New Roman" w:hint="default"/>
      </w:rPr>
    </w:lvl>
    <w:lvl w:ilvl="6" w:tplc="72DCE370" w:tentative="1">
      <w:start w:val="1"/>
      <w:numFmt w:val="bullet"/>
      <w:lvlText w:val="•"/>
      <w:lvlJc w:val="left"/>
      <w:pPr>
        <w:tabs>
          <w:tab w:val="num" w:pos="5040"/>
        </w:tabs>
        <w:ind w:left="5040" w:hanging="360"/>
      </w:pPr>
      <w:rPr>
        <w:rFonts w:ascii="Times New Roman" w:hAnsi="Times New Roman" w:hint="default"/>
      </w:rPr>
    </w:lvl>
    <w:lvl w:ilvl="7" w:tplc="E5D49096" w:tentative="1">
      <w:start w:val="1"/>
      <w:numFmt w:val="bullet"/>
      <w:lvlText w:val="•"/>
      <w:lvlJc w:val="left"/>
      <w:pPr>
        <w:tabs>
          <w:tab w:val="num" w:pos="5760"/>
        </w:tabs>
        <w:ind w:left="5760" w:hanging="360"/>
      </w:pPr>
      <w:rPr>
        <w:rFonts w:ascii="Times New Roman" w:hAnsi="Times New Roman" w:hint="default"/>
      </w:rPr>
    </w:lvl>
    <w:lvl w:ilvl="8" w:tplc="38825A4C" w:tentative="1">
      <w:start w:val="1"/>
      <w:numFmt w:val="bullet"/>
      <w:lvlText w:val="•"/>
      <w:lvlJc w:val="left"/>
      <w:pPr>
        <w:tabs>
          <w:tab w:val="num" w:pos="6480"/>
        </w:tabs>
        <w:ind w:left="6480" w:hanging="360"/>
      </w:pPr>
      <w:rPr>
        <w:rFonts w:ascii="Times New Roman" w:hAnsi="Times New Roman" w:hint="default"/>
      </w:rPr>
    </w:lvl>
  </w:abstractNum>
  <w:abstractNum w:abstractNumId="7">
    <w:nsid w:val="2EB8095B"/>
    <w:multiLevelType w:val="multilevel"/>
    <w:tmpl w:val="26B8B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8968E2"/>
    <w:multiLevelType w:val="multilevel"/>
    <w:tmpl w:val="02364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C318F5"/>
    <w:multiLevelType w:val="hybridMultilevel"/>
    <w:tmpl w:val="3DD8E386"/>
    <w:lvl w:ilvl="0" w:tplc="3DD47F2E">
      <w:start w:val="1"/>
      <w:numFmt w:val="bullet"/>
      <w:lvlText w:val="•"/>
      <w:lvlJc w:val="left"/>
      <w:pPr>
        <w:tabs>
          <w:tab w:val="num" w:pos="720"/>
        </w:tabs>
        <w:ind w:left="720" w:hanging="360"/>
      </w:pPr>
      <w:rPr>
        <w:rFonts w:ascii="Times New Roman" w:hAnsi="Times New Roman" w:hint="default"/>
      </w:rPr>
    </w:lvl>
    <w:lvl w:ilvl="1" w:tplc="9118F1CC" w:tentative="1">
      <w:start w:val="1"/>
      <w:numFmt w:val="bullet"/>
      <w:lvlText w:val="•"/>
      <w:lvlJc w:val="left"/>
      <w:pPr>
        <w:tabs>
          <w:tab w:val="num" w:pos="1440"/>
        </w:tabs>
        <w:ind w:left="1440" w:hanging="360"/>
      </w:pPr>
      <w:rPr>
        <w:rFonts w:ascii="Times New Roman" w:hAnsi="Times New Roman" w:hint="default"/>
      </w:rPr>
    </w:lvl>
    <w:lvl w:ilvl="2" w:tplc="C644CCCE" w:tentative="1">
      <w:start w:val="1"/>
      <w:numFmt w:val="bullet"/>
      <w:lvlText w:val="•"/>
      <w:lvlJc w:val="left"/>
      <w:pPr>
        <w:tabs>
          <w:tab w:val="num" w:pos="2160"/>
        </w:tabs>
        <w:ind w:left="2160" w:hanging="360"/>
      </w:pPr>
      <w:rPr>
        <w:rFonts w:ascii="Times New Roman" w:hAnsi="Times New Roman" w:hint="default"/>
      </w:rPr>
    </w:lvl>
    <w:lvl w:ilvl="3" w:tplc="9D1CDC02" w:tentative="1">
      <w:start w:val="1"/>
      <w:numFmt w:val="bullet"/>
      <w:lvlText w:val="•"/>
      <w:lvlJc w:val="left"/>
      <w:pPr>
        <w:tabs>
          <w:tab w:val="num" w:pos="2880"/>
        </w:tabs>
        <w:ind w:left="2880" w:hanging="360"/>
      </w:pPr>
      <w:rPr>
        <w:rFonts w:ascii="Times New Roman" w:hAnsi="Times New Roman" w:hint="default"/>
      </w:rPr>
    </w:lvl>
    <w:lvl w:ilvl="4" w:tplc="CB5050DA" w:tentative="1">
      <w:start w:val="1"/>
      <w:numFmt w:val="bullet"/>
      <w:lvlText w:val="•"/>
      <w:lvlJc w:val="left"/>
      <w:pPr>
        <w:tabs>
          <w:tab w:val="num" w:pos="3600"/>
        </w:tabs>
        <w:ind w:left="3600" w:hanging="360"/>
      </w:pPr>
      <w:rPr>
        <w:rFonts w:ascii="Times New Roman" w:hAnsi="Times New Roman" w:hint="default"/>
      </w:rPr>
    </w:lvl>
    <w:lvl w:ilvl="5" w:tplc="3FF298E0" w:tentative="1">
      <w:start w:val="1"/>
      <w:numFmt w:val="bullet"/>
      <w:lvlText w:val="•"/>
      <w:lvlJc w:val="left"/>
      <w:pPr>
        <w:tabs>
          <w:tab w:val="num" w:pos="4320"/>
        </w:tabs>
        <w:ind w:left="4320" w:hanging="360"/>
      </w:pPr>
      <w:rPr>
        <w:rFonts w:ascii="Times New Roman" w:hAnsi="Times New Roman" w:hint="default"/>
      </w:rPr>
    </w:lvl>
    <w:lvl w:ilvl="6" w:tplc="62EEA4B6" w:tentative="1">
      <w:start w:val="1"/>
      <w:numFmt w:val="bullet"/>
      <w:lvlText w:val="•"/>
      <w:lvlJc w:val="left"/>
      <w:pPr>
        <w:tabs>
          <w:tab w:val="num" w:pos="5040"/>
        </w:tabs>
        <w:ind w:left="5040" w:hanging="360"/>
      </w:pPr>
      <w:rPr>
        <w:rFonts w:ascii="Times New Roman" w:hAnsi="Times New Roman" w:hint="default"/>
      </w:rPr>
    </w:lvl>
    <w:lvl w:ilvl="7" w:tplc="6616B192" w:tentative="1">
      <w:start w:val="1"/>
      <w:numFmt w:val="bullet"/>
      <w:lvlText w:val="•"/>
      <w:lvlJc w:val="left"/>
      <w:pPr>
        <w:tabs>
          <w:tab w:val="num" w:pos="5760"/>
        </w:tabs>
        <w:ind w:left="5760" w:hanging="360"/>
      </w:pPr>
      <w:rPr>
        <w:rFonts w:ascii="Times New Roman" w:hAnsi="Times New Roman" w:hint="default"/>
      </w:rPr>
    </w:lvl>
    <w:lvl w:ilvl="8" w:tplc="DC984A3A"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B3A51EC"/>
    <w:multiLevelType w:val="multilevel"/>
    <w:tmpl w:val="3F8E8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CA33CA1"/>
    <w:multiLevelType w:val="hybridMultilevel"/>
    <w:tmpl w:val="42D8B8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59EC7F01"/>
    <w:multiLevelType w:val="hybridMultilevel"/>
    <w:tmpl w:val="4128EDA0"/>
    <w:lvl w:ilvl="0" w:tplc="D584E2AC">
      <w:start w:val="1"/>
      <w:numFmt w:val="bullet"/>
      <w:lvlText w:val="•"/>
      <w:lvlJc w:val="left"/>
      <w:pPr>
        <w:tabs>
          <w:tab w:val="num" w:pos="720"/>
        </w:tabs>
        <w:ind w:left="720" w:hanging="360"/>
      </w:pPr>
      <w:rPr>
        <w:rFonts w:ascii="Times New Roman" w:hAnsi="Times New Roman" w:hint="default"/>
      </w:rPr>
    </w:lvl>
    <w:lvl w:ilvl="1" w:tplc="696A8326" w:tentative="1">
      <w:start w:val="1"/>
      <w:numFmt w:val="bullet"/>
      <w:lvlText w:val="•"/>
      <w:lvlJc w:val="left"/>
      <w:pPr>
        <w:tabs>
          <w:tab w:val="num" w:pos="1440"/>
        </w:tabs>
        <w:ind w:left="1440" w:hanging="360"/>
      </w:pPr>
      <w:rPr>
        <w:rFonts w:ascii="Times New Roman" w:hAnsi="Times New Roman" w:hint="default"/>
      </w:rPr>
    </w:lvl>
    <w:lvl w:ilvl="2" w:tplc="B270EB78" w:tentative="1">
      <w:start w:val="1"/>
      <w:numFmt w:val="bullet"/>
      <w:lvlText w:val="•"/>
      <w:lvlJc w:val="left"/>
      <w:pPr>
        <w:tabs>
          <w:tab w:val="num" w:pos="2160"/>
        </w:tabs>
        <w:ind w:left="2160" w:hanging="360"/>
      </w:pPr>
      <w:rPr>
        <w:rFonts w:ascii="Times New Roman" w:hAnsi="Times New Roman" w:hint="default"/>
      </w:rPr>
    </w:lvl>
    <w:lvl w:ilvl="3" w:tplc="0958E6CE" w:tentative="1">
      <w:start w:val="1"/>
      <w:numFmt w:val="bullet"/>
      <w:lvlText w:val="•"/>
      <w:lvlJc w:val="left"/>
      <w:pPr>
        <w:tabs>
          <w:tab w:val="num" w:pos="2880"/>
        </w:tabs>
        <w:ind w:left="2880" w:hanging="360"/>
      </w:pPr>
      <w:rPr>
        <w:rFonts w:ascii="Times New Roman" w:hAnsi="Times New Roman" w:hint="default"/>
      </w:rPr>
    </w:lvl>
    <w:lvl w:ilvl="4" w:tplc="1D8E4B4A" w:tentative="1">
      <w:start w:val="1"/>
      <w:numFmt w:val="bullet"/>
      <w:lvlText w:val="•"/>
      <w:lvlJc w:val="left"/>
      <w:pPr>
        <w:tabs>
          <w:tab w:val="num" w:pos="3600"/>
        </w:tabs>
        <w:ind w:left="3600" w:hanging="360"/>
      </w:pPr>
      <w:rPr>
        <w:rFonts w:ascii="Times New Roman" w:hAnsi="Times New Roman" w:hint="default"/>
      </w:rPr>
    </w:lvl>
    <w:lvl w:ilvl="5" w:tplc="E7F06B18" w:tentative="1">
      <w:start w:val="1"/>
      <w:numFmt w:val="bullet"/>
      <w:lvlText w:val="•"/>
      <w:lvlJc w:val="left"/>
      <w:pPr>
        <w:tabs>
          <w:tab w:val="num" w:pos="4320"/>
        </w:tabs>
        <w:ind w:left="4320" w:hanging="360"/>
      </w:pPr>
      <w:rPr>
        <w:rFonts w:ascii="Times New Roman" w:hAnsi="Times New Roman" w:hint="default"/>
      </w:rPr>
    </w:lvl>
    <w:lvl w:ilvl="6" w:tplc="F3A4814E" w:tentative="1">
      <w:start w:val="1"/>
      <w:numFmt w:val="bullet"/>
      <w:lvlText w:val="•"/>
      <w:lvlJc w:val="left"/>
      <w:pPr>
        <w:tabs>
          <w:tab w:val="num" w:pos="5040"/>
        </w:tabs>
        <w:ind w:left="5040" w:hanging="360"/>
      </w:pPr>
      <w:rPr>
        <w:rFonts w:ascii="Times New Roman" w:hAnsi="Times New Roman" w:hint="default"/>
      </w:rPr>
    </w:lvl>
    <w:lvl w:ilvl="7" w:tplc="F22AB72A" w:tentative="1">
      <w:start w:val="1"/>
      <w:numFmt w:val="bullet"/>
      <w:lvlText w:val="•"/>
      <w:lvlJc w:val="left"/>
      <w:pPr>
        <w:tabs>
          <w:tab w:val="num" w:pos="5760"/>
        </w:tabs>
        <w:ind w:left="5760" w:hanging="360"/>
      </w:pPr>
      <w:rPr>
        <w:rFonts w:ascii="Times New Roman" w:hAnsi="Times New Roman" w:hint="default"/>
      </w:rPr>
    </w:lvl>
    <w:lvl w:ilvl="8" w:tplc="5AAE5DD2" w:tentative="1">
      <w:start w:val="1"/>
      <w:numFmt w:val="bullet"/>
      <w:lvlText w:val="•"/>
      <w:lvlJc w:val="left"/>
      <w:pPr>
        <w:tabs>
          <w:tab w:val="num" w:pos="6480"/>
        </w:tabs>
        <w:ind w:left="6480" w:hanging="360"/>
      </w:pPr>
      <w:rPr>
        <w:rFonts w:ascii="Times New Roman" w:hAnsi="Times New Roman" w:hint="default"/>
      </w:rPr>
    </w:lvl>
  </w:abstractNum>
  <w:abstractNum w:abstractNumId="13">
    <w:nsid w:val="72613630"/>
    <w:multiLevelType w:val="hybridMultilevel"/>
    <w:tmpl w:val="FD8A3772"/>
    <w:lvl w:ilvl="0" w:tplc="61D0FC18">
      <w:start w:val="1"/>
      <w:numFmt w:val="bullet"/>
      <w:lvlText w:val="•"/>
      <w:lvlJc w:val="left"/>
      <w:pPr>
        <w:tabs>
          <w:tab w:val="num" w:pos="720"/>
        </w:tabs>
        <w:ind w:left="720" w:hanging="360"/>
      </w:pPr>
      <w:rPr>
        <w:rFonts w:ascii="Times New Roman" w:hAnsi="Times New Roman" w:hint="default"/>
      </w:rPr>
    </w:lvl>
    <w:lvl w:ilvl="1" w:tplc="EB4C838A" w:tentative="1">
      <w:start w:val="1"/>
      <w:numFmt w:val="bullet"/>
      <w:lvlText w:val="•"/>
      <w:lvlJc w:val="left"/>
      <w:pPr>
        <w:tabs>
          <w:tab w:val="num" w:pos="1440"/>
        </w:tabs>
        <w:ind w:left="1440" w:hanging="360"/>
      </w:pPr>
      <w:rPr>
        <w:rFonts w:ascii="Times New Roman" w:hAnsi="Times New Roman" w:hint="default"/>
      </w:rPr>
    </w:lvl>
    <w:lvl w:ilvl="2" w:tplc="E74CF76C" w:tentative="1">
      <w:start w:val="1"/>
      <w:numFmt w:val="bullet"/>
      <w:lvlText w:val="•"/>
      <w:lvlJc w:val="left"/>
      <w:pPr>
        <w:tabs>
          <w:tab w:val="num" w:pos="2160"/>
        </w:tabs>
        <w:ind w:left="2160" w:hanging="360"/>
      </w:pPr>
      <w:rPr>
        <w:rFonts w:ascii="Times New Roman" w:hAnsi="Times New Roman" w:hint="default"/>
      </w:rPr>
    </w:lvl>
    <w:lvl w:ilvl="3" w:tplc="AB94D4AA" w:tentative="1">
      <w:start w:val="1"/>
      <w:numFmt w:val="bullet"/>
      <w:lvlText w:val="•"/>
      <w:lvlJc w:val="left"/>
      <w:pPr>
        <w:tabs>
          <w:tab w:val="num" w:pos="2880"/>
        </w:tabs>
        <w:ind w:left="2880" w:hanging="360"/>
      </w:pPr>
      <w:rPr>
        <w:rFonts w:ascii="Times New Roman" w:hAnsi="Times New Roman" w:hint="default"/>
      </w:rPr>
    </w:lvl>
    <w:lvl w:ilvl="4" w:tplc="F5B8139E" w:tentative="1">
      <w:start w:val="1"/>
      <w:numFmt w:val="bullet"/>
      <w:lvlText w:val="•"/>
      <w:lvlJc w:val="left"/>
      <w:pPr>
        <w:tabs>
          <w:tab w:val="num" w:pos="3600"/>
        </w:tabs>
        <w:ind w:left="3600" w:hanging="360"/>
      </w:pPr>
      <w:rPr>
        <w:rFonts w:ascii="Times New Roman" w:hAnsi="Times New Roman" w:hint="default"/>
      </w:rPr>
    </w:lvl>
    <w:lvl w:ilvl="5" w:tplc="EC40F9F8" w:tentative="1">
      <w:start w:val="1"/>
      <w:numFmt w:val="bullet"/>
      <w:lvlText w:val="•"/>
      <w:lvlJc w:val="left"/>
      <w:pPr>
        <w:tabs>
          <w:tab w:val="num" w:pos="4320"/>
        </w:tabs>
        <w:ind w:left="4320" w:hanging="360"/>
      </w:pPr>
      <w:rPr>
        <w:rFonts w:ascii="Times New Roman" w:hAnsi="Times New Roman" w:hint="default"/>
      </w:rPr>
    </w:lvl>
    <w:lvl w:ilvl="6" w:tplc="2430A100" w:tentative="1">
      <w:start w:val="1"/>
      <w:numFmt w:val="bullet"/>
      <w:lvlText w:val="•"/>
      <w:lvlJc w:val="left"/>
      <w:pPr>
        <w:tabs>
          <w:tab w:val="num" w:pos="5040"/>
        </w:tabs>
        <w:ind w:left="5040" w:hanging="360"/>
      </w:pPr>
      <w:rPr>
        <w:rFonts w:ascii="Times New Roman" w:hAnsi="Times New Roman" w:hint="default"/>
      </w:rPr>
    </w:lvl>
    <w:lvl w:ilvl="7" w:tplc="11986ABA" w:tentative="1">
      <w:start w:val="1"/>
      <w:numFmt w:val="bullet"/>
      <w:lvlText w:val="•"/>
      <w:lvlJc w:val="left"/>
      <w:pPr>
        <w:tabs>
          <w:tab w:val="num" w:pos="5760"/>
        </w:tabs>
        <w:ind w:left="5760" w:hanging="360"/>
      </w:pPr>
      <w:rPr>
        <w:rFonts w:ascii="Times New Roman" w:hAnsi="Times New Roman" w:hint="default"/>
      </w:rPr>
    </w:lvl>
    <w:lvl w:ilvl="8" w:tplc="01347B68" w:tentative="1">
      <w:start w:val="1"/>
      <w:numFmt w:val="bullet"/>
      <w:lvlText w:val="•"/>
      <w:lvlJc w:val="left"/>
      <w:pPr>
        <w:tabs>
          <w:tab w:val="num" w:pos="6480"/>
        </w:tabs>
        <w:ind w:left="6480" w:hanging="360"/>
      </w:pPr>
      <w:rPr>
        <w:rFonts w:ascii="Times New Roman" w:hAnsi="Times New Roman" w:hint="default"/>
      </w:rPr>
    </w:lvl>
  </w:abstractNum>
  <w:abstractNum w:abstractNumId="14">
    <w:nsid w:val="7C837DE6"/>
    <w:multiLevelType w:val="hybridMultilevel"/>
    <w:tmpl w:val="4FFE17BE"/>
    <w:lvl w:ilvl="0" w:tplc="1AF20250">
      <w:start w:val="1"/>
      <w:numFmt w:val="bullet"/>
      <w:lvlText w:val="•"/>
      <w:lvlJc w:val="left"/>
      <w:pPr>
        <w:tabs>
          <w:tab w:val="num" w:pos="720"/>
        </w:tabs>
        <w:ind w:left="720" w:hanging="360"/>
      </w:pPr>
      <w:rPr>
        <w:rFonts w:ascii="Times New Roman" w:hAnsi="Times New Roman" w:hint="default"/>
      </w:rPr>
    </w:lvl>
    <w:lvl w:ilvl="1" w:tplc="2070AF92" w:tentative="1">
      <w:start w:val="1"/>
      <w:numFmt w:val="bullet"/>
      <w:lvlText w:val="•"/>
      <w:lvlJc w:val="left"/>
      <w:pPr>
        <w:tabs>
          <w:tab w:val="num" w:pos="1440"/>
        </w:tabs>
        <w:ind w:left="1440" w:hanging="360"/>
      </w:pPr>
      <w:rPr>
        <w:rFonts w:ascii="Times New Roman" w:hAnsi="Times New Roman" w:hint="default"/>
      </w:rPr>
    </w:lvl>
    <w:lvl w:ilvl="2" w:tplc="EF6A44B6" w:tentative="1">
      <w:start w:val="1"/>
      <w:numFmt w:val="bullet"/>
      <w:lvlText w:val="•"/>
      <w:lvlJc w:val="left"/>
      <w:pPr>
        <w:tabs>
          <w:tab w:val="num" w:pos="2160"/>
        </w:tabs>
        <w:ind w:left="2160" w:hanging="360"/>
      </w:pPr>
      <w:rPr>
        <w:rFonts w:ascii="Times New Roman" w:hAnsi="Times New Roman" w:hint="default"/>
      </w:rPr>
    </w:lvl>
    <w:lvl w:ilvl="3" w:tplc="61BA712A" w:tentative="1">
      <w:start w:val="1"/>
      <w:numFmt w:val="bullet"/>
      <w:lvlText w:val="•"/>
      <w:lvlJc w:val="left"/>
      <w:pPr>
        <w:tabs>
          <w:tab w:val="num" w:pos="2880"/>
        </w:tabs>
        <w:ind w:left="2880" w:hanging="360"/>
      </w:pPr>
      <w:rPr>
        <w:rFonts w:ascii="Times New Roman" w:hAnsi="Times New Roman" w:hint="default"/>
      </w:rPr>
    </w:lvl>
    <w:lvl w:ilvl="4" w:tplc="F1AAABA6" w:tentative="1">
      <w:start w:val="1"/>
      <w:numFmt w:val="bullet"/>
      <w:lvlText w:val="•"/>
      <w:lvlJc w:val="left"/>
      <w:pPr>
        <w:tabs>
          <w:tab w:val="num" w:pos="3600"/>
        </w:tabs>
        <w:ind w:left="3600" w:hanging="360"/>
      </w:pPr>
      <w:rPr>
        <w:rFonts w:ascii="Times New Roman" w:hAnsi="Times New Roman" w:hint="default"/>
      </w:rPr>
    </w:lvl>
    <w:lvl w:ilvl="5" w:tplc="6E7C29CE" w:tentative="1">
      <w:start w:val="1"/>
      <w:numFmt w:val="bullet"/>
      <w:lvlText w:val="•"/>
      <w:lvlJc w:val="left"/>
      <w:pPr>
        <w:tabs>
          <w:tab w:val="num" w:pos="4320"/>
        </w:tabs>
        <w:ind w:left="4320" w:hanging="360"/>
      </w:pPr>
      <w:rPr>
        <w:rFonts w:ascii="Times New Roman" w:hAnsi="Times New Roman" w:hint="default"/>
      </w:rPr>
    </w:lvl>
    <w:lvl w:ilvl="6" w:tplc="2ACACD42" w:tentative="1">
      <w:start w:val="1"/>
      <w:numFmt w:val="bullet"/>
      <w:lvlText w:val="•"/>
      <w:lvlJc w:val="left"/>
      <w:pPr>
        <w:tabs>
          <w:tab w:val="num" w:pos="5040"/>
        </w:tabs>
        <w:ind w:left="5040" w:hanging="360"/>
      </w:pPr>
      <w:rPr>
        <w:rFonts w:ascii="Times New Roman" w:hAnsi="Times New Roman" w:hint="default"/>
      </w:rPr>
    </w:lvl>
    <w:lvl w:ilvl="7" w:tplc="D4FEA800" w:tentative="1">
      <w:start w:val="1"/>
      <w:numFmt w:val="bullet"/>
      <w:lvlText w:val="•"/>
      <w:lvlJc w:val="left"/>
      <w:pPr>
        <w:tabs>
          <w:tab w:val="num" w:pos="5760"/>
        </w:tabs>
        <w:ind w:left="5760" w:hanging="360"/>
      </w:pPr>
      <w:rPr>
        <w:rFonts w:ascii="Times New Roman" w:hAnsi="Times New Roman" w:hint="default"/>
      </w:rPr>
    </w:lvl>
    <w:lvl w:ilvl="8" w:tplc="A09E38BA"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9"/>
  </w:num>
  <w:num w:numId="3">
    <w:abstractNumId w:val="13"/>
  </w:num>
  <w:num w:numId="4">
    <w:abstractNumId w:val="14"/>
  </w:num>
  <w:num w:numId="5">
    <w:abstractNumId w:val="0"/>
  </w:num>
  <w:num w:numId="6">
    <w:abstractNumId w:val="6"/>
  </w:num>
  <w:num w:numId="7">
    <w:abstractNumId w:val="12"/>
  </w:num>
  <w:num w:numId="8">
    <w:abstractNumId w:val="5"/>
  </w:num>
  <w:num w:numId="9">
    <w:abstractNumId w:val="4"/>
  </w:num>
  <w:num w:numId="10">
    <w:abstractNumId w:val="1"/>
  </w:num>
  <w:num w:numId="11">
    <w:abstractNumId w:val="11"/>
  </w:num>
  <w:num w:numId="12">
    <w:abstractNumId w:val="8"/>
  </w:num>
  <w:num w:numId="13">
    <w:abstractNumId w:val="10"/>
  </w:num>
  <w:num w:numId="14">
    <w:abstractNumId w:val="3"/>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evenAndOddHeaders/>
  <w:drawingGridHorizontalSpacing w:val="110"/>
  <w:displayHorizontalDrawingGridEvery w:val="2"/>
  <w:characterSpacingControl w:val="doNotCompress"/>
  <w:hdrShapeDefaults>
    <o:shapedefaults v:ext="edit" spidmax="10243"/>
    <o:shapelayout v:ext="edit">
      <o:idmap v:ext="edit" data="10"/>
    </o:shapelayout>
  </w:hdrShapeDefaults>
  <w:footnotePr>
    <w:footnote w:id="-1"/>
    <w:footnote w:id="0"/>
  </w:footnotePr>
  <w:endnotePr>
    <w:endnote w:id="-1"/>
    <w:endnote w:id="0"/>
  </w:endnotePr>
  <w:compat/>
  <w:rsids>
    <w:rsidRoot w:val="00633CB0"/>
    <w:rsid w:val="00001A40"/>
    <w:rsid w:val="000166E2"/>
    <w:rsid w:val="00024EC4"/>
    <w:rsid w:val="0003103F"/>
    <w:rsid w:val="000446B6"/>
    <w:rsid w:val="0007681A"/>
    <w:rsid w:val="00095B28"/>
    <w:rsid w:val="000B3648"/>
    <w:rsid w:val="000F3158"/>
    <w:rsid w:val="000F69ED"/>
    <w:rsid w:val="00112C02"/>
    <w:rsid w:val="0013162F"/>
    <w:rsid w:val="00161A88"/>
    <w:rsid w:val="00167AE1"/>
    <w:rsid w:val="00174BD8"/>
    <w:rsid w:val="001837AA"/>
    <w:rsid w:val="001B20FC"/>
    <w:rsid w:val="001C1806"/>
    <w:rsid w:val="001F1499"/>
    <w:rsid w:val="001F406B"/>
    <w:rsid w:val="00205014"/>
    <w:rsid w:val="002133D0"/>
    <w:rsid w:val="00215FDD"/>
    <w:rsid w:val="00217DBD"/>
    <w:rsid w:val="00233D07"/>
    <w:rsid w:val="002675F2"/>
    <w:rsid w:val="00277CA4"/>
    <w:rsid w:val="002862F3"/>
    <w:rsid w:val="00292D9D"/>
    <w:rsid w:val="002C6C9D"/>
    <w:rsid w:val="003076C8"/>
    <w:rsid w:val="00313D3B"/>
    <w:rsid w:val="003220DD"/>
    <w:rsid w:val="0034443D"/>
    <w:rsid w:val="0035395E"/>
    <w:rsid w:val="00356347"/>
    <w:rsid w:val="003814F3"/>
    <w:rsid w:val="0039738F"/>
    <w:rsid w:val="003A503E"/>
    <w:rsid w:val="003A5FE5"/>
    <w:rsid w:val="003C2B68"/>
    <w:rsid w:val="003D3374"/>
    <w:rsid w:val="003E2A0E"/>
    <w:rsid w:val="003E7A45"/>
    <w:rsid w:val="00402CD9"/>
    <w:rsid w:val="00435528"/>
    <w:rsid w:val="00436263"/>
    <w:rsid w:val="00440B22"/>
    <w:rsid w:val="00441CF4"/>
    <w:rsid w:val="00453D96"/>
    <w:rsid w:val="004554F8"/>
    <w:rsid w:val="0045792C"/>
    <w:rsid w:val="004741B2"/>
    <w:rsid w:val="004941A7"/>
    <w:rsid w:val="00495CD0"/>
    <w:rsid w:val="004B2E04"/>
    <w:rsid w:val="004C2F4A"/>
    <w:rsid w:val="004D1331"/>
    <w:rsid w:val="004E39E2"/>
    <w:rsid w:val="004F4014"/>
    <w:rsid w:val="00531504"/>
    <w:rsid w:val="005A1B4E"/>
    <w:rsid w:val="005B14EB"/>
    <w:rsid w:val="005D5258"/>
    <w:rsid w:val="00633CB0"/>
    <w:rsid w:val="0065547E"/>
    <w:rsid w:val="006B1F26"/>
    <w:rsid w:val="006C3D85"/>
    <w:rsid w:val="006E6A85"/>
    <w:rsid w:val="0070091B"/>
    <w:rsid w:val="00716A89"/>
    <w:rsid w:val="0072467C"/>
    <w:rsid w:val="00730430"/>
    <w:rsid w:val="00732F1D"/>
    <w:rsid w:val="00736A73"/>
    <w:rsid w:val="00740B73"/>
    <w:rsid w:val="007647C1"/>
    <w:rsid w:val="00784A64"/>
    <w:rsid w:val="007A0746"/>
    <w:rsid w:val="007B714A"/>
    <w:rsid w:val="007C52AE"/>
    <w:rsid w:val="007F10ED"/>
    <w:rsid w:val="0080468A"/>
    <w:rsid w:val="008223A3"/>
    <w:rsid w:val="00826697"/>
    <w:rsid w:val="00827E72"/>
    <w:rsid w:val="008371B4"/>
    <w:rsid w:val="008658C4"/>
    <w:rsid w:val="00873997"/>
    <w:rsid w:val="00875881"/>
    <w:rsid w:val="008904B0"/>
    <w:rsid w:val="00894C29"/>
    <w:rsid w:val="008A4294"/>
    <w:rsid w:val="008D78F5"/>
    <w:rsid w:val="008E6E18"/>
    <w:rsid w:val="008F347C"/>
    <w:rsid w:val="009032C0"/>
    <w:rsid w:val="00906508"/>
    <w:rsid w:val="009960DC"/>
    <w:rsid w:val="009A0E1F"/>
    <w:rsid w:val="009B005D"/>
    <w:rsid w:val="009B567F"/>
    <w:rsid w:val="009D05D9"/>
    <w:rsid w:val="00A00FD5"/>
    <w:rsid w:val="00A05694"/>
    <w:rsid w:val="00A169A0"/>
    <w:rsid w:val="00A40F2C"/>
    <w:rsid w:val="00A57E17"/>
    <w:rsid w:val="00A8030E"/>
    <w:rsid w:val="00A94FAF"/>
    <w:rsid w:val="00AD515F"/>
    <w:rsid w:val="00AE1DFC"/>
    <w:rsid w:val="00AF58C2"/>
    <w:rsid w:val="00B100E7"/>
    <w:rsid w:val="00B24F57"/>
    <w:rsid w:val="00B26005"/>
    <w:rsid w:val="00B548AF"/>
    <w:rsid w:val="00B63ACE"/>
    <w:rsid w:val="00B70CED"/>
    <w:rsid w:val="00B724FE"/>
    <w:rsid w:val="00B83841"/>
    <w:rsid w:val="00B9341C"/>
    <w:rsid w:val="00B97802"/>
    <w:rsid w:val="00BB682A"/>
    <w:rsid w:val="00BB6F66"/>
    <w:rsid w:val="00BB752E"/>
    <w:rsid w:val="00BC7A75"/>
    <w:rsid w:val="00BD252F"/>
    <w:rsid w:val="00BD2B0C"/>
    <w:rsid w:val="00BD7FCC"/>
    <w:rsid w:val="00BE0A42"/>
    <w:rsid w:val="00BF7224"/>
    <w:rsid w:val="00C007DB"/>
    <w:rsid w:val="00C074C5"/>
    <w:rsid w:val="00C154BC"/>
    <w:rsid w:val="00C21EA8"/>
    <w:rsid w:val="00C35B93"/>
    <w:rsid w:val="00C425B3"/>
    <w:rsid w:val="00C46074"/>
    <w:rsid w:val="00C754CF"/>
    <w:rsid w:val="00C8259B"/>
    <w:rsid w:val="00C95266"/>
    <w:rsid w:val="00CB2782"/>
    <w:rsid w:val="00CB5435"/>
    <w:rsid w:val="00CE7642"/>
    <w:rsid w:val="00CF2614"/>
    <w:rsid w:val="00CF4DB3"/>
    <w:rsid w:val="00D06C31"/>
    <w:rsid w:val="00D33FD6"/>
    <w:rsid w:val="00D42C6C"/>
    <w:rsid w:val="00D5132D"/>
    <w:rsid w:val="00D60CFD"/>
    <w:rsid w:val="00D800DC"/>
    <w:rsid w:val="00DB4DCB"/>
    <w:rsid w:val="00DE009B"/>
    <w:rsid w:val="00DF0B07"/>
    <w:rsid w:val="00DF4A81"/>
    <w:rsid w:val="00E02965"/>
    <w:rsid w:val="00E21F36"/>
    <w:rsid w:val="00EA1DE6"/>
    <w:rsid w:val="00EA7193"/>
    <w:rsid w:val="00EB75AF"/>
    <w:rsid w:val="00EC24B2"/>
    <w:rsid w:val="00ED56F1"/>
    <w:rsid w:val="00EE3541"/>
    <w:rsid w:val="00EE35C7"/>
    <w:rsid w:val="00EE714F"/>
    <w:rsid w:val="00F05B75"/>
    <w:rsid w:val="00F14BAA"/>
    <w:rsid w:val="00F177F5"/>
    <w:rsid w:val="00F2181C"/>
    <w:rsid w:val="00F34E69"/>
    <w:rsid w:val="00F431CF"/>
    <w:rsid w:val="00F43D97"/>
    <w:rsid w:val="00F622FA"/>
    <w:rsid w:val="00F66917"/>
    <w:rsid w:val="00FB6748"/>
    <w:rsid w:val="00FB6CFA"/>
    <w:rsid w:val="00FD193C"/>
    <w:rsid w:val="00FE14D8"/>
    <w:rsid w:val="00FE3988"/>
    <w:rsid w:val="00FE5A6B"/>
    <w:rsid w:val="00FF62DB"/>
    <w:rsid w:val="00FF75F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3"/>
    <o:shapelayout v:ext="edit">
      <o:idmap v:ext="edit" data="1"/>
      <o:rules v:ext="edit">
        <o:r id="V:Rule1" type="connector" idref="#AutoShape 12"/>
        <o:r id="V:Rule2" type="connector" idref="#AutoShape 13"/>
        <o:r id="V:Rule3" type="connector" idref="#AutoShape 5"/>
        <o:r id="V:Rule4" type="connector" idref="#AutoShape 19"/>
        <o:r id="V:Rule5" type="connector" idref="#AutoShape 11"/>
        <o:r id="V:Rule6" type="connector" idref="#_x0000_s1037"/>
        <o:r id="V:Rule7" type="connector" idref="#AutoShape 10"/>
        <o:r id="V:Rule8" type="connector" idref="#AutoShape 24"/>
        <o:r id="V:Rule9"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8C2"/>
  </w:style>
  <w:style w:type="paragraph" w:styleId="Balk3">
    <w:name w:val="heading 3"/>
    <w:basedOn w:val="Normal"/>
    <w:link w:val="Balk3Char"/>
    <w:uiPriority w:val="9"/>
    <w:qFormat/>
    <w:rsid w:val="000F3158"/>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33CB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33CB0"/>
    <w:rPr>
      <w:rFonts w:ascii="Tahoma" w:hAnsi="Tahoma" w:cs="Tahoma"/>
      <w:sz w:val="16"/>
      <w:szCs w:val="16"/>
    </w:rPr>
  </w:style>
  <w:style w:type="paragraph" w:styleId="stbilgi">
    <w:name w:val="header"/>
    <w:basedOn w:val="Normal"/>
    <w:link w:val="stbilgiChar"/>
    <w:uiPriority w:val="99"/>
    <w:unhideWhenUsed/>
    <w:rsid w:val="00633CB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33CB0"/>
  </w:style>
  <w:style w:type="paragraph" w:styleId="Altbilgi">
    <w:name w:val="footer"/>
    <w:basedOn w:val="Normal"/>
    <w:link w:val="AltbilgiChar"/>
    <w:uiPriority w:val="99"/>
    <w:unhideWhenUsed/>
    <w:rsid w:val="00633CB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33CB0"/>
  </w:style>
  <w:style w:type="character" w:styleId="YerTutucuMetni">
    <w:name w:val="Placeholder Text"/>
    <w:basedOn w:val="VarsaylanParagrafYazTipi"/>
    <w:uiPriority w:val="99"/>
    <w:semiHidden/>
    <w:rsid w:val="005A1B4E"/>
    <w:rPr>
      <w:color w:val="808080"/>
    </w:rPr>
  </w:style>
  <w:style w:type="paragraph" w:styleId="ListeParagraf">
    <w:name w:val="List Paragraph"/>
    <w:basedOn w:val="Normal"/>
    <w:uiPriority w:val="34"/>
    <w:qFormat/>
    <w:rsid w:val="008F347C"/>
    <w:pPr>
      <w:spacing w:after="0" w:line="240" w:lineRule="auto"/>
      <w:ind w:left="720"/>
      <w:contextualSpacing/>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095B28"/>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AkListe1">
    <w:name w:val="Açık Liste1"/>
    <w:basedOn w:val="NormalTablo"/>
    <w:uiPriority w:val="61"/>
    <w:rsid w:val="004554F8"/>
    <w:pPr>
      <w:spacing w:after="0" w:line="240" w:lineRule="auto"/>
    </w:pPr>
    <w:rPr>
      <w:rFonts w:eastAsiaTheme="minorEastAsia"/>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OrtaGlgeleme21">
    <w:name w:val="Orta Gölgeleme 21"/>
    <w:basedOn w:val="NormalTablo"/>
    <w:uiPriority w:val="64"/>
    <w:rsid w:val="004554F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oKlavuzu">
    <w:name w:val="Table Grid"/>
    <w:basedOn w:val="NormalTablo"/>
    <w:uiPriority w:val="59"/>
    <w:rsid w:val="00D60C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Glgeleme1">
    <w:name w:val="Açık Gölgeleme1"/>
    <w:basedOn w:val="NormalTablo"/>
    <w:uiPriority w:val="60"/>
    <w:rsid w:val="00D60CF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Kpr">
    <w:name w:val="Hyperlink"/>
    <w:basedOn w:val="VarsaylanParagrafYazTipi"/>
    <w:uiPriority w:val="99"/>
    <w:unhideWhenUsed/>
    <w:rsid w:val="00001A40"/>
    <w:rPr>
      <w:color w:val="E2D700" w:themeColor="hyperlink"/>
      <w:u w:val="single"/>
    </w:rPr>
  </w:style>
  <w:style w:type="character" w:customStyle="1" w:styleId="citation-15">
    <w:name w:val="citation-15"/>
    <w:basedOn w:val="VarsaylanParagrafYazTipi"/>
    <w:rsid w:val="00B26005"/>
  </w:style>
  <w:style w:type="character" w:customStyle="1" w:styleId="citation-14">
    <w:name w:val="citation-14"/>
    <w:basedOn w:val="VarsaylanParagrafYazTipi"/>
    <w:rsid w:val="00B26005"/>
  </w:style>
  <w:style w:type="character" w:customStyle="1" w:styleId="citation-13">
    <w:name w:val="citation-13"/>
    <w:basedOn w:val="VarsaylanParagrafYazTipi"/>
    <w:rsid w:val="00B26005"/>
  </w:style>
  <w:style w:type="character" w:customStyle="1" w:styleId="citation-12">
    <w:name w:val="citation-12"/>
    <w:basedOn w:val="VarsaylanParagrafYazTipi"/>
    <w:rsid w:val="00B26005"/>
  </w:style>
  <w:style w:type="character" w:customStyle="1" w:styleId="button-label">
    <w:name w:val="button-label"/>
    <w:basedOn w:val="VarsaylanParagrafYazTipi"/>
    <w:rsid w:val="00B26005"/>
  </w:style>
  <w:style w:type="character" w:customStyle="1" w:styleId="citation-11">
    <w:name w:val="citation-11"/>
    <w:basedOn w:val="VarsaylanParagrafYazTipi"/>
    <w:rsid w:val="00B26005"/>
  </w:style>
  <w:style w:type="character" w:customStyle="1" w:styleId="citation-10">
    <w:name w:val="citation-10"/>
    <w:basedOn w:val="VarsaylanParagrafYazTipi"/>
    <w:rsid w:val="00B26005"/>
  </w:style>
  <w:style w:type="character" w:customStyle="1" w:styleId="citation-9">
    <w:name w:val="citation-9"/>
    <w:basedOn w:val="VarsaylanParagrafYazTipi"/>
    <w:rsid w:val="00B26005"/>
  </w:style>
  <w:style w:type="character" w:customStyle="1" w:styleId="citation-8">
    <w:name w:val="citation-8"/>
    <w:basedOn w:val="VarsaylanParagrafYazTipi"/>
    <w:rsid w:val="00B26005"/>
  </w:style>
  <w:style w:type="character" w:customStyle="1" w:styleId="Balk3Char">
    <w:name w:val="Başlık 3 Char"/>
    <w:basedOn w:val="VarsaylanParagrafYazTipi"/>
    <w:link w:val="Balk3"/>
    <w:uiPriority w:val="9"/>
    <w:rsid w:val="000F3158"/>
    <w:rPr>
      <w:rFonts w:ascii="Times New Roman" w:eastAsia="Times New Roman" w:hAnsi="Times New Roman" w:cs="Times New Roman"/>
      <w:b/>
      <w:bCs/>
      <w:sz w:val="27"/>
      <w:szCs w:val="27"/>
      <w:lang w:eastAsia="tr-TR"/>
    </w:rPr>
  </w:style>
</w:styles>
</file>

<file path=word/webSettings.xml><?xml version="1.0" encoding="utf-8"?>
<w:webSettings xmlns:r="http://schemas.openxmlformats.org/officeDocument/2006/relationships" xmlns:w="http://schemas.openxmlformats.org/wordprocessingml/2006/main">
  <w:divs>
    <w:div w:id="9533791">
      <w:bodyDiv w:val="1"/>
      <w:marLeft w:val="0"/>
      <w:marRight w:val="0"/>
      <w:marTop w:val="0"/>
      <w:marBottom w:val="0"/>
      <w:divBdr>
        <w:top w:val="none" w:sz="0" w:space="0" w:color="auto"/>
        <w:left w:val="none" w:sz="0" w:space="0" w:color="auto"/>
        <w:bottom w:val="none" w:sz="0" w:space="0" w:color="auto"/>
        <w:right w:val="none" w:sz="0" w:space="0" w:color="auto"/>
      </w:divBdr>
    </w:div>
    <w:div w:id="70547924">
      <w:bodyDiv w:val="1"/>
      <w:marLeft w:val="0"/>
      <w:marRight w:val="0"/>
      <w:marTop w:val="0"/>
      <w:marBottom w:val="0"/>
      <w:divBdr>
        <w:top w:val="none" w:sz="0" w:space="0" w:color="auto"/>
        <w:left w:val="none" w:sz="0" w:space="0" w:color="auto"/>
        <w:bottom w:val="none" w:sz="0" w:space="0" w:color="auto"/>
        <w:right w:val="none" w:sz="0" w:space="0" w:color="auto"/>
      </w:divBdr>
    </w:div>
    <w:div w:id="193201810">
      <w:bodyDiv w:val="1"/>
      <w:marLeft w:val="0"/>
      <w:marRight w:val="0"/>
      <w:marTop w:val="0"/>
      <w:marBottom w:val="0"/>
      <w:divBdr>
        <w:top w:val="none" w:sz="0" w:space="0" w:color="auto"/>
        <w:left w:val="none" w:sz="0" w:space="0" w:color="auto"/>
        <w:bottom w:val="none" w:sz="0" w:space="0" w:color="auto"/>
        <w:right w:val="none" w:sz="0" w:space="0" w:color="auto"/>
      </w:divBdr>
    </w:div>
    <w:div w:id="222718427">
      <w:bodyDiv w:val="1"/>
      <w:marLeft w:val="0"/>
      <w:marRight w:val="0"/>
      <w:marTop w:val="0"/>
      <w:marBottom w:val="0"/>
      <w:divBdr>
        <w:top w:val="none" w:sz="0" w:space="0" w:color="auto"/>
        <w:left w:val="none" w:sz="0" w:space="0" w:color="auto"/>
        <w:bottom w:val="none" w:sz="0" w:space="0" w:color="auto"/>
        <w:right w:val="none" w:sz="0" w:space="0" w:color="auto"/>
      </w:divBdr>
      <w:divsChild>
        <w:div w:id="1154567474">
          <w:marLeft w:val="547"/>
          <w:marRight w:val="0"/>
          <w:marTop w:val="115"/>
          <w:marBottom w:val="0"/>
          <w:divBdr>
            <w:top w:val="none" w:sz="0" w:space="0" w:color="auto"/>
            <w:left w:val="none" w:sz="0" w:space="0" w:color="auto"/>
            <w:bottom w:val="none" w:sz="0" w:space="0" w:color="auto"/>
            <w:right w:val="none" w:sz="0" w:space="0" w:color="auto"/>
          </w:divBdr>
        </w:div>
        <w:div w:id="167989340">
          <w:marLeft w:val="547"/>
          <w:marRight w:val="0"/>
          <w:marTop w:val="115"/>
          <w:marBottom w:val="0"/>
          <w:divBdr>
            <w:top w:val="none" w:sz="0" w:space="0" w:color="auto"/>
            <w:left w:val="none" w:sz="0" w:space="0" w:color="auto"/>
            <w:bottom w:val="none" w:sz="0" w:space="0" w:color="auto"/>
            <w:right w:val="none" w:sz="0" w:space="0" w:color="auto"/>
          </w:divBdr>
        </w:div>
        <w:div w:id="1956252541">
          <w:marLeft w:val="547"/>
          <w:marRight w:val="0"/>
          <w:marTop w:val="115"/>
          <w:marBottom w:val="0"/>
          <w:divBdr>
            <w:top w:val="none" w:sz="0" w:space="0" w:color="auto"/>
            <w:left w:val="none" w:sz="0" w:space="0" w:color="auto"/>
            <w:bottom w:val="none" w:sz="0" w:space="0" w:color="auto"/>
            <w:right w:val="none" w:sz="0" w:space="0" w:color="auto"/>
          </w:divBdr>
        </w:div>
        <w:div w:id="863245431">
          <w:marLeft w:val="547"/>
          <w:marRight w:val="0"/>
          <w:marTop w:val="115"/>
          <w:marBottom w:val="0"/>
          <w:divBdr>
            <w:top w:val="none" w:sz="0" w:space="0" w:color="auto"/>
            <w:left w:val="none" w:sz="0" w:space="0" w:color="auto"/>
            <w:bottom w:val="none" w:sz="0" w:space="0" w:color="auto"/>
            <w:right w:val="none" w:sz="0" w:space="0" w:color="auto"/>
          </w:divBdr>
        </w:div>
        <w:div w:id="810168853">
          <w:marLeft w:val="547"/>
          <w:marRight w:val="0"/>
          <w:marTop w:val="115"/>
          <w:marBottom w:val="0"/>
          <w:divBdr>
            <w:top w:val="none" w:sz="0" w:space="0" w:color="auto"/>
            <w:left w:val="none" w:sz="0" w:space="0" w:color="auto"/>
            <w:bottom w:val="none" w:sz="0" w:space="0" w:color="auto"/>
            <w:right w:val="none" w:sz="0" w:space="0" w:color="auto"/>
          </w:divBdr>
        </w:div>
        <w:div w:id="1856379246">
          <w:marLeft w:val="547"/>
          <w:marRight w:val="0"/>
          <w:marTop w:val="115"/>
          <w:marBottom w:val="0"/>
          <w:divBdr>
            <w:top w:val="none" w:sz="0" w:space="0" w:color="auto"/>
            <w:left w:val="none" w:sz="0" w:space="0" w:color="auto"/>
            <w:bottom w:val="none" w:sz="0" w:space="0" w:color="auto"/>
            <w:right w:val="none" w:sz="0" w:space="0" w:color="auto"/>
          </w:divBdr>
        </w:div>
      </w:divsChild>
    </w:div>
    <w:div w:id="264389206">
      <w:bodyDiv w:val="1"/>
      <w:marLeft w:val="0"/>
      <w:marRight w:val="0"/>
      <w:marTop w:val="0"/>
      <w:marBottom w:val="0"/>
      <w:divBdr>
        <w:top w:val="none" w:sz="0" w:space="0" w:color="auto"/>
        <w:left w:val="none" w:sz="0" w:space="0" w:color="auto"/>
        <w:bottom w:val="none" w:sz="0" w:space="0" w:color="auto"/>
        <w:right w:val="none" w:sz="0" w:space="0" w:color="auto"/>
      </w:divBdr>
    </w:div>
    <w:div w:id="398094822">
      <w:bodyDiv w:val="1"/>
      <w:marLeft w:val="0"/>
      <w:marRight w:val="0"/>
      <w:marTop w:val="0"/>
      <w:marBottom w:val="0"/>
      <w:divBdr>
        <w:top w:val="none" w:sz="0" w:space="0" w:color="auto"/>
        <w:left w:val="none" w:sz="0" w:space="0" w:color="auto"/>
        <w:bottom w:val="none" w:sz="0" w:space="0" w:color="auto"/>
        <w:right w:val="none" w:sz="0" w:space="0" w:color="auto"/>
      </w:divBdr>
    </w:div>
    <w:div w:id="453985904">
      <w:bodyDiv w:val="1"/>
      <w:marLeft w:val="0"/>
      <w:marRight w:val="0"/>
      <w:marTop w:val="0"/>
      <w:marBottom w:val="0"/>
      <w:divBdr>
        <w:top w:val="none" w:sz="0" w:space="0" w:color="auto"/>
        <w:left w:val="none" w:sz="0" w:space="0" w:color="auto"/>
        <w:bottom w:val="none" w:sz="0" w:space="0" w:color="auto"/>
        <w:right w:val="none" w:sz="0" w:space="0" w:color="auto"/>
      </w:divBdr>
    </w:div>
    <w:div w:id="459615463">
      <w:bodyDiv w:val="1"/>
      <w:marLeft w:val="0"/>
      <w:marRight w:val="0"/>
      <w:marTop w:val="0"/>
      <w:marBottom w:val="0"/>
      <w:divBdr>
        <w:top w:val="none" w:sz="0" w:space="0" w:color="auto"/>
        <w:left w:val="none" w:sz="0" w:space="0" w:color="auto"/>
        <w:bottom w:val="none" w:sz="0" w:space="0" w:color="auto"/>
        <w:right w:val="none" w:sz="0" w:space="0" w:color="auto"/>
      </w:divBdr>
    </w:div>
    <w:div w:id="495343759">
      <w:bodyDiv w:val="1"/>
      <w:marLeft w:val="0"/>
      <w:marRight w:val="0"/>
      <w:marTop w:val="0"/>
      <w:marBottom w:val="0"/>
      <w:divBdr>
        <w:top w:val="none" w:sz="0" w:space="0" w:color="auto"/>
        <w:left w:val="none" w:sz="0" w:space="0" w:color="auto"/>
        <w:bottom w:val="none" w:sz="0" w:space="0" w:color="auto"/>
        <w:right w:val="none" w:sz="0" w:space="0" w:color="auto"/>
      </w:divBdr>
    </w:div>
    <w:div w:id="570965677">
      <w:bodyDiv w:val="1"/>
      <w:marLeft w:val="0"/>
      <w:marRight w:val="0"/>
      <w:marTop w:val="0"/>
      <w:marBottom w:val="0"/>
      <w:divBdr>
        <w:top w:val="none" w:sz="0" w:space="0" w:color="auto"/>
        <w:left w:val="none" w:sz="0" w:space="0" w:color="auto"/>
        <w:bottom w:val="none" w:sz="0" w:space="0" w:color="auto"/>
        <w:right w:val="none" w:sz="0" w:space="0" w:color="auto"/>
      </w:divBdr>
    </w:div>
    <w:div w:id="612245595">
      <w:bodyDiv w:val="1"/>
      <w:marLeft w:val="0"/>
      <w:marRight w:val="0"/>
      <w:marTop w:val="0"/>
      <w:marBottom w:val="0"/>
      <w:divBdr>
        <w:top w:val="none" w:sz="0" w:space="0" w:color="auto"/>
        <w:left w:val="none" w:sz="0" w:space="0" w:color="auto"/>
        <w:bottom w:val="none" w:sz="0" w:space="0" w:color="auto"/>
        <w:right w:val="none" w:sz="0" w:space="0" w:color="auto"/>
      </w:divBdr>
    </w:div>
    <w:div w:id="642127642">
      <w:bodyDiv w:val="1"/>
      <w:marLeft w:val="0"/>
      <w:marRight w:val="0"/>
      <w:marTop w:val="0"/>
      <w:marBottom w:val="0"/>
      <w:divBdr>
        <w:top w:val="none" w:sz="0" w:space="0" w:color="auto"/>
        <w:left w:val="none" w:sz="0" w:space="0" w:color="auto"/>
        <w:bottom w:val="none" w:sz="0" w:space="0" w:color="auto"/>
        <w:right w:val="none" w:sz="0" w:space="0" w:color="auto"/>
      </w:divBdr>
      <w:divsChild>
        <w:div w:id="371228216">
          <w:marLeft w:val="547"/>
          <w:marRight w:val="0"/>
          <w:marTop w:val="0"/>
          <w:marBottom w:val="0"/>
          <w:divBdr>
            <w:top w:val="none" w:sz="0" w:space="0" w:color="auto"/>
            <w:left w:val="none" w:sz="0" w:space="0" w:color="auto"/>
            <w:bottom w:val="none" w:sz="0" w:space="0" w:color="auto"/>
            <w:right w:val="none" w:sz="0" w:space="0" w:color="auto"/>
          </w:divBdr>
        </w:div>
        <w:div w:id="1436945223">
          <w:marLeft w:val="547"/>
          <w:marRight w:val="0"/>
          <w:marTop w:val="0"/>
          <w:marBottom w:val="0"/>
          <w:divBdr>
            <w:top w:val="none" w:sz="0" w:space="0" w:color="auto"/>
            <w:left w:val="none" w:sz="0" w:space="0" w:color="auto"/>
            <w:bottom w:val="none" w:sz="0" w:space="0" w:color="auto"/>
            <w:right w:val="none" w:sz="0" w:space="0" w:color="auto"/>
          </w:divBdr>
        </w:div>
      </w:divsChild>
    </w:div>
    <w:div w:id="646863668">
      <w:bodyDiv w:val="1"/>
      <w:marLeft w:val="0"/>
      <w:marRight w:val="0"/>
      <w:marTop w:val="0"/>
      <w:marBottom w:val="0"/>
      <w:divBdr>
        <w:top w:val="none" w:sz="0" w:space="0" w:color="auto"/>
        <w:left w:val="none" w:sz="0" w:space="0" w:color="auto"/>
        <w:bottom w:val="none" w:sz="0" w:space="0" w:color="auto"/>
        <w:right w:val="none" w:sz="0" w:space="0" w:color="auto"/>
      </w:divBdr>
    </w:div>
    <w:div w:id="649020800">
      <w:bodyDiv w:val="1"/>
      <w:marLeft w:val="0"/>
      <w:marRight w:val="0"/>
      <w:marTop w:val="0"/>
      <w:marBottom w:val="0"/>
      <w:divBdr>
        <w:top w:val="none" w:sz="0" w:space="0" w:color="auto"/>
        <w:left w:val="none" w:sz="0" w:space="0" w:color="auto"/>
        <w:bottom w:val="none" w:sz="0" w:space="0" w:color="auto"/>
        <w:right w:val="none" w:sz="0" w:space="0" w:color="auto"/>
      </w:divBdr>
      <w:divsChild>
        <w:div w:id="1499270671">
          <w:marLeft w:val="547"/>
          <w:marRight w:val="0"/>
          <w:marTop w:val="0"/>
          <w:marBottom w:val="0"/>
          <w:divBdr>
            <w:top w:val="none" w:sz="0" w:space="0" w:color="auto"/>
            <w:left w:val="none" w:sz="0" w:space="0" w:color="auto"/>
            <w:bottom w:val="none" w:sz="0" w:space="0" w:color="auto"/>
            <w:right w:val="none" w:sz="0" w:space="0" w:color="auto"/>
          </w:divBdr>
        </w:div>
        <w:div w:id="1764491982">
          <w:marLeft w:val="547"/>
          <w:marRight w:val="0"/>
          <w:marTop w:val="0"/>
          <w:marBottom w:val="0"/>
          <w:divBdr>
            <w:top w:val="none" w:sz="0" w:space="0" w:color="auto"/>
            <w:left w:val="none" w:sz="0" w:space="0" w:color="auto"/>
            <w:bottom w:val="none" w:sz="0" w:space="0" w:color="auto"/>
            <w:right w:val="none" w:sz="0" w:space="0" w:color="auto"/>
          </w:divBdr>
        </w:div>
      </w:divsChild>
    </w:div>
    <w:div w:id="813839963">
      <w:bodyDiv w:val="1"/>
      <w:marLeft w:val="0"/>
      <w:marRight w:val="0"/>
      <w:marTop w:val="0"/>
      <w:marBottom w:val="0"/>
      <w:divBdr>
        <w:top w:val="none" w:sz="0" w:space="0" w:color="auto"/>
        <w:left w:val="none" w:sz="0" w:space="0" w:color="auto"/>
        <w:bottom w:val="none" w:sz="0" w:space="0" w:color="auto"/>
        <w:right w:val="none" w:sz="0" w:space="0" w:color="auto"/>
      </w:divBdr>
    </w:div>
    <w:div w:id="822816297">
      <w:bodyDiv w:val="1"/>
      <w:marLeft w:val="0"/>
      <w:marRight w:val="0"/>
      <w:marTop w:val="0"/>
      <w:marBottom w:val="0"/>
      <w:divBdr>
        <w:top w:val="none" w:sz="0" w:space="0" w:color="auto"/>
        <w:left w:val="none" w:sz="0" w:space="0" w:color="auto"/>
        <w:bottom w:val="none" w:sz="0" w:space="0" w:color="auto"/>
        <w:right w:val="none" w:sz="0" w:space="0" w:color="auto"/>
      </w:divBdr>
    </w:div>
    <w:div w:id="851796656">
      <w:bodyDiv w:val="1"/>
      <w:marLeft w:val="0"/>
      <w:marRight w:val="0"/>
      <w:marTop w:val="0"/>
      <w:marBottom w:val="0"/>
      <w:divBdr>
        <w:top w:val="none" w:sz="0" w:space="0" w:color="auto"/>
        <w:left w:val="none" w:sz="0" w:space="0" w:color="auto"/>
        <w:bottom w:val="none" w:sz="0" w:space="0" w:color="auto"/>
        <w:right w:val="none" w:sz="0" w:space="0" w:color="auto"/>
      </w:divBdr>
    </w:div>
    <w:div w:id="884483760">
      <w:bodyDiv w:val="1"/>
      <w:marLeft w:val="0"/>
      <w:marRight w:val="0"/>
      <w:marTop w:val="0"/>
      <w:marBottom w:val="0"/>
      <w:divBdr>
        <w:top w:val="none" w:sz="0" w:space="0" w:color="auto"/>
        <w:left w:val="none" w:sz="0" w:space="0" w:color="auto"/>
        <w:bottom w:val="none" w:sz="0" w:space="0" w:color="auto"/>
        <w:right w:val="none" w:sz="0" w:space="0" w:color="auto"/>
      </w:divBdr>
    </w:div>
    <w:div w:id="898588075">
      <w:bodyDiv w:val="1"/>
      <w:marLeft w:val="0"/>
      <w:marRight w:val="0"/>
      <w:marTop w:val="0"/>
      <w:marBottom w:val="0"/>
      <w:divBdr>
        <w:top w:val="none" w:sz="0" w:space="0" w:color="auto"/>
        <w:left w:val="none" w:sz="0" w:space="0" w:color="auto"/>
        <w:bottom w:val="none" w:sz="0" w:space="0" w:color="auto"/>
        <w:right w:val="none" w:sz="0" w:space="0" w:color="auto"/>
      </w:divBdr>
    </w:div>
    <w:div w:id="908540756">
      <w:bodyDiv w:val="1"/>
      <w:marLeft w:val="0"/>
      <w:marRight w:val="0"/>
      <w:marTop w:val="0"/>
      <w:marBottom w:val="0"/>
      <w:divBdr>
        <w:top w:val="none" w:sz="0" w:space="0" w:color="auto"/>
        <w:left w:val="none" w:sz="0" w:space="0" w:color="auto"/>
        <w:bottom w:val="none" w:sz="0" w:space="0" w:color="auto"/>
        <w:right w:val="none" w:sz="0" w:space="0" w:color="auto"/>
      </w:divBdr>
    </w:div>
    <w:div w:id="1005983560">
      <w:bodyDiv w:val="1"/>
      <w:marLeft w:val="0"/>
      <w:marRight w:val="0"/>
      <w:marTop w:val="0"/>
      <w:marBottom w:val="0"/>
      <w:divBdr>
        <w:top w:val="none" w:sz="0" w:space="0" w:color="auto"/>
        <w:left w:val="none" w:sz="0" w:space="0" w:color="auto"/>
        <w:bottom w:val="none" w:sz="0" w:space="0" w:color="auto"/>
        <w:right w:val="none" w:sz="0" w:space="0" w:color="auto"/>
      </w:divBdr>
      <w:divsChild>
        <w:div w:id="1294560709">
          <w:marLeft w:val="547"/>
          <w:marRight w:val="0"/>
          <w:marTop w:val="0"/>
          <w:marBottom w:val="0"/>
          <w:divBdr>
            <w:top w:val="none" w:sz="0" w:space="0" w:color="auto"/>
            <w:left w:val="none" w:sz="0" w:space="0" w:color="auto"/>
            <w:bottom w:val="none" w:sz="0" w:space="0" w:color="auto"/>
            <w:right w:val="none" w:sz="0" w:space="0" w:color="auto"/>
          </w:divBdr>
        </w:div>
      </w:divsChild>
    </w:div>
    <w:div w:id="1016230687">
      <w:bodyDiv w:val="1"/>
      <w:marLeft w:val="0"/>
      <w:marRight w:val="0"/>
      <w:marTop w:val="0"/>
      <w:marBottom w:val="0"/>
      <w:divBdr>
        <w:top w:val="none" w:sz="0" w:space="0" w:color="auto"/>
        <w:left w:val="none" w:sz="0" w:space="0" w:color="auto"/>
        <w:bottom w:val="none" w:sz="0" w:space="0" w:color="auto"/>
        <w:right w:val="none" w:sz="0" w:space="0" w:color="auto"/>
      </w:divBdr>
    </w:div>
    <w:div w:id="1111703597">
      <w:bodyDiv w:val="1"/>
      <w:marLeft w:val="0"/>
      <w:marRight w:val="0"/>
      <w:marTop w:val="0"/>
      <w:marBottom w:val="0"/>
      <w:divBdr>
        <w:top w:val="none" w:sz="0" w:space="0" w:color="auto"/>
        <w:left w:val="none" w:sz="0" w:space="0" w:color="auto"/>
        <w:bottom w:val="none" w:sz="0" w:space="0" w:color="auto"/>
        <w:right w:val="none" w:sz="0" w:space="0" w:color="auto"/>
      </w:divBdr>
    </w:div>
    <w:div w:id="1148596205">
      <w:bodyDiv w:val="1"/>
      <w:marLeft w:val="0"/>
      <w:marRight w:val="0"/>
      <w:marTop w:val="0"/>
      <w:marBottom w:val="0"/>
      <w:divBdr>
        <w:top w:val="none" w:sz="0" w:space="0" w:color="auto"/>
        <w:left w:val="none" w:sz="0" w:space="0" w:color="auto"/>
        <w:bottom w:val="none" w:sz="0" w:space="0" w:color="auto"/>
        <w:right w:val="none" w:sz="0" w:space="0" w:color="auto"/>
      </w:divBdr>
    </w:div>
    <w:div w:id="1237130039">
      <w:bodyDiv w:val="1"/>
      <w:marLeft w:val="0"/>
      <w:marRight w:val="0"/>
      <w:marTop w:val="0"/>
      <w:marBottom w:val="0"/>
      <w:divBdr>
        <w:top w:val="none" w:sz="0" w:space="0" w:color="auto"/>
        <w:left w:val="none" w:sz="0" w:space="0" w:color="auto"/>
        <w:bottom w:val="none" w:sz="0" w:space="0" w:color="auto"/>
        <w:right w:val="none" w:sz="0" w:space="0" w:color="auto"/>
      </w:divBdr>
    </w:div>
    <w:div w:id="1237206373">
      <w:bodyDiv w:val="1"/>
      <w:marLeft w:val="0"/>
      <w:marRight w:val="0"/>
      <w:marTop w:val="0"/>
      <w:marBottom w:val="0"/>
      <w:divBdr>
        <w:top w:val="none" w:sz="0" w:space="0" w:color="auto"/>
        <w:left w:val="none" w:sz="0" w:space="0" w:color="auto"/>
        <w:bottom w:val="none" w:sz="0" w:space="0" w:color="auto"/>
        <w:right w:val="none" w:sz="0" w:space="0" w:color="auto"/>
      </w:divBdr>
      <w:divsChild>
        <w:div w:id="1656715740">
          <w:marLeft w:val="0"/>
          <w:marRight w:val="0"/>
          <w:marTop w:val="0"/>
          <w:marBottom w:val="0"/>
          <w:divBdr>
            <w:top w:val="none" w:sz="0" w:space="0" w:color="auto"/>
            <w:left w:val="none" w:sz="0" w:space="0" w:color="auto"/>
            <w:bottom w:val="none" w:sz="0" w:space="0" w:color="auto"/>
            <w:right w:val="none" w:sz="0" w:space="0" w:color="auto"/>
          </w:divBdr>
        </w:div>
        <w:div w:id="669481634">
          <w:marLeft w:val="0"/>
          <w:marRight w:val="0"/>
          <w:marTop w:val="0"/>
          <w:marBottom w:val="0"/>
          <w:divBdr>
            <w:top w:val="none" w:sz="0" w:space="0" w:color="auto"/>
            <w:left w:val="none" w:sz="0" w:space="0" w:color="auto"/>
            <w:bottom w:val="none" w:sz="0" w:space="0" w:color="auto"/>
            <w:right w:val="none" w:sz="0" w:space="0" w:color="auto"/>
          </w:divBdr>
        </w:div>
      </w:divsChild>
    </w:div>
    <w:div w:id="1263534981">
      <w:bodyDiv w:val="1"/>
      <w:marLeft w:val="0"/>
      <w:marRight w:val="0"/>
      <w:marTop w:val="0"/>
      <w:marBottom w:val="0"/>
      <w:divBdr>
        <w:top w:val="none" w:sz="0" w:space="0" w:color="auto"/>
        <w:left w:val="none" w:sz="0" w:space="0" w:color="auto"/>
        <w:bottom w:val="none" w:sz="0" w:space="0" w:color="auto"/>
        <w:right w:val="none" w:sz="0" w:space="0" w:color="auto"/>
      </w:divBdr>
      <w:divsChild>
        <w:div w:id="917402178">
          <w:marLeft w:val="547"/>
          <w:marRight w:val="0"/>
          <w:marTop w:val="96"/>
          <w:marBottom w:val="0"/>
          <w:divBdr>
            <w:top w:val="none" w:sz="0" w:space="0" w:color="auto"/>
            <w:left w:val="none" w:sz="0" w:space="0" w:color="auto"/>
            <w:bottom w:val="none" w:sz="0" w:space="0" w:color="auto"/>
            <w:right w:val="none" w:sz="0" w:space="0" w:color="auto"/>
          </w:divBdr>
        </w:div>
        <w:div w:id="1830049476">
          <w:marLeft w:val="547"/>
          <w:marRight w:val="0"/>
          <w:marTop w:val="96"/>
          <w:marBottom w:val="0"/>
          <w:divBdr>
            <w:top w:val="none" w:sz="0" w:space="0" w:color="auto"/>
            <w:left w:val="none" w:sz="0" w:space="0" w:color="auto"/>
            <w:bottom w:val="none" w:sz="0" w:space="0" w:color="auto"/>
            <w:right w:val="none" w:sz="0" w:space="0" w:color="auto"/>
          </w:divBdr>
        </w:div>
        <w:div w:id="966817294">
          <w:marLeft w:val="547"/>
          <w:marRight w:val="0"/>
          <w:marTop w:val="96"/>
          <w:marBottom w:val="0"/>
          <w:divBdr>
            <w:top w:val="none" w:sz="0" w:space="0" w:color="auto"/>
            <w:left w:val="none" w:sz="0" w:space="0" w:color="auto"/>
            <w:bottom w:val="none" w:sz="0" w:space="0" w:color="auto"/>
            <w:right w:val="none" w:sz="0" w:space="0" w:color="auto"/>
          </w:divBdr>
        </w:div>
        <w:div w:id="506528427">
          <w:marLeft w:val="547"/>
          <w:marRight w:val="0"/>
          <w:marTop w:val="96"/>
          <w:marBottom w:val="0"/>
          <w:divBdr>
            <w:top w:val="none" w:sz="0" w:space="0" w:color="auto"/>
            <w:left w:val="none" w:sz="0" w:space="0" w:color="auto"/>
            <w:bottom w:val="none" w:sz="0" w:space="0" w:color="auto"/>
            <w:right w:val="none" w:sz="0" w:space="0" w:color="auto"/>
          </w:divBdr>
        </w:div>
        <w:div w:id="1682779264">
          <w:marLeft w:val="547"/>
          <w:marRight w:val="0"/>
          <w:marTop w:val="96"/>
          <w:marBottom w:val="0"/>
          <w:divBdr>
            <w:top w:val="none" w:sz="0" w:space="0" w:color="auto"/>
            <w:left w:val="none" w:sz="0" w:space="0" w:color="auto"/>
            <w:bottom w:val="none" w:sz="0" w:space="0" w:color="auto"/>
            <w:right w:val="none" w:sz="0" w:space="0" w:color="auto"/>
          </w:divBdr>
        </w:div>
        <w:div w:id="1324898561">
          <w:marLeft w:val="547"/>
          <w:marRight w:val="0"/>
          <w:marTop w:val="96"/>
          <w:marBottom w:val="0"/>
          <w:divBdr>
            <w:top w:val="none" w:sz="0" w:space="0" w:color="auto"/>
            <w:left w:val="none" w:sz="0" w:space="0" w:color="auto"/>
            <w:bottom w:val="none" w:sz="0" w:space="0" w:color="auto"/>
            <w:right w:val="none" w:sz="0" w:space="0" w:color="auto"/>
          </w:divBdr>
        </w:div>
        <w:div w:id="507986551">
          <w:marLeft w:val="547"/>
          <w:marRight w:val="0"/>
          <w:marTop w:val="96"/>
          <w:marBottom w:val="0"/>
          <w:divBdr>
            <w:top w:val="none" w:sz="0" w:space="0" w:color="auto"/>
            <w:left w:val="none" w:sz="0" w:space="0" w:color="auto"/>
            <w:bottom w:val="none" w:sz="0" w:space="0" w:color="auto"/>
            <w:right w:val="none" w:sz="0" w:space="0" w:color="auto"/>
          </w:divBdr>
        </w:div>
        <w:div w:id="2009290780">
          <w:marLeft w:val="547"/>
          <w:marRight w:val="0"/>
          <w:marTop w:val="96"/>
          <w:marBottom w:val="0"/>
          <w:divBdr>
            <w:top w:val="none" w:sz="0" w:space="0" w:color="auto"/>
            <w:left w:val="none" w:sz="0" w:space="0" w:color="auto"/>
            <w:bottom w:val="none" w:sz="0" w:space="0" w:color="auto"/>
            <w:right w:val="none" w:sz="0" w:space="0" w:color="auto"/>
          </w:divBdr>
        </w:div>
      </w:divsChild>
    </w:div>
    <w:div w:id="1274702723">
      <w:bodyDiv w:val="1"/>
      <w:marLeft w:val="0"/>
      <w:marRight w:val="0"/>
      <w:marTop w:val="0"/>
      <w:marBottom w:val="0"/>
      <w:divBdr>
        <w:top w:val="none" w:sz="0" w:space="0" w:color="auto"/>
        <w:left w:val="none" w:sz="0" w:space="0" w:color="auto"/>
        <w:bottom w:val="none" w:sz="0" w:space="0" w:color="auto"/>
        <w:right w:val="none" w:sz="0" w:space="0" w:color="auto"/>
      </w:divBdr>
    </w:div>
    <w:div w:id="1290236540">
      <w:bodyDiv w:val="1"/>
      <w:marLeft w:val="0"/>
      <w:marRight w:val="0"/>
      <w:marTop w:val="0"/>
      <w:marBottom w:val="0"/>
      <w:divBdr>
        <w:top w:val="none" w:sz="0" w:space="0" w:color="auto"/>
        <w:left w:val="none" w:sz="0" w:space="0" w:color="auto"/>
        <w:bottom w:val="none" w:sz="0" w:space="0" w:color="auto"/>
        <w:right w:val="none" w:sz="0" w:space="0" w:color="auto"/>
      </w:divBdr>
    </w:div>
    <w:div w:id="1333602591">
      <w:bodyDiv w:val="1"/>
      <w:marLeft w:val="0"/>
      <w:marRight w:val="0"/>
      <w:marTop w:val="0"/>
      <w:marBottom w:val="0"/>
      <w:divBdr>
        <w:top w:val="none" w:sz="0" w:space="0" w:color="auto"/>
        <w:left w:val="none" w:sz="0" w:space="0" w:color="auto"/>
        <w:bottom w:val="none" w:sz="0" w:space="0" w:color="auto"/>
        <w:right w:val="none" w:sz="0" w:space="0" w:color="auto"/>
      </w:divBdr>
      <w:divsChild>
        <w:div w:id="127018373">
          <w:marLeft w:val="547"/>
          <w:marRight w:val="0"/>
          <w:marTop w:val="106"/>
          <w:marBottom w:val="0"/>
          <w:divBdr>
            <w:top w:val="none" w:sz="0" w:space="0" w:color="auto"/>
            <w:left w:val="none" w:sz="0" w:space="0" w:color="auto"/>
            <w:bottom w:val="none" w:sz="0" w:space="0" w:color="auto"/>
            <w:right w:val="none" w:sz="0" w:space="0" w:color="auto"/>
          </w:divBdr>
        </w:div>
        <w:div w:id="1879008750">
          <w:marLeft w:val="547"/>
          <w:marRight w:val="0"/>
          <w:marTop w:val="106"/>
          <w:marBottom w:val="0"/>
          <w:divBdr>
            <w:top w:val="none" w:sz="0" w:space="0" w:color="auto"/>
            <w:left w:val="none" w:sz="0" w:space="0" w:color="auto"/>
            <w:bottom w:val="none" w:sz="0" w:space="0" w:color="auto"/>
            <w:right w:val="none" w:sz="0" w:space="0" w:color="auto"/>
          </w:divBdr>
        </w:div>
        <w:div w:id="127280676">
          <w:marLeft w:val="547"/>
          <w:marRight w:val="0"/>
          <w:marTop w:val="106"/>
          <w:marBottom w:val="0"/>
          <w:divBdr>
            <w:top w:val="none" w:sz="0" w:space="0" w:color="auto"/>
            <w:left w:val="none" w:sz="0" w:space="0" w:color="auto"/>
            <w:bottom w:val="none" w:sz="0" w:space="0" w:color="auto"/>
            <w:right w:val="none" w:sz="0" w:space="0" w:color="auto"/>
          </w:divBdr>
        </w:div>
      </w:divsChild>
    </w:div>
    <w:div w:id="1362508858">
      <w:bodyDiv w:val="1"/>
      <w:marLeft w:val="0"/>
      <w:marRight w:val="0"/>
      <w:marTop w:val="0"/>
      <w:marBottom w:val="0"/>
      <w:divBdr>
        <w:top w:val="none" w:sz="0" w:space="0" w:color="auto"/>
        <w:left w:val="none" w:sz="0" w:space="0" w:color="auto"/>
        <w:bottom w:val="none" w:sz="0" w:space="0" w:color="auto"/>
        <w:right w:val="none" w:sz="0" w:space="0" w:color="auto"/>
      </w:divBdr>
    </w:div>
    <w:div w:id="1381440163">
      <w:bodyDiv w:val="1"/>
      <w:marLeft w:val="0"/>
      <w:marRight w:val="0"/>
      <w:marTop w:val="0"/>
      <w:marBottom w:val="0"/>
      <w:divBdr>
        <w:top w:val="none" w:sz="0" w:space="0" w:color="auto"/>
        <w:left w:val="none" w:sz="0" w:space="0" w:color="auto"/>
        <w:bottom w:val="none" w:sz="0" w:space="0" w:color="auto"/>
        <w:right w:val="none" w:sz="0" w:space="0" w:color="auto"/>
      </w:divBdr>
    </w:div>
    <w:div w:id="1427340541">
      <w:bodyDiv w:val="1"/>
      <w:marLeft w:val="0"/>
      <w:marRight w:val="0"/>
      <w:marTop w:val="0"/>
      <w:marBottom w:val="0"/>
      <w:divBdr>
        <w:top w:val="none" w:sz="0" w:space="0" w:color="auto"/>
        <w:left w:val="none" w:sz="0" w:space="0" w:color="auto"/>
        <w:bottom w:val="none" w:sz="0" w:space="0" w:color="auto"/>
        <w:right w:val="none" w:sz="0" w:space="0" w:color="auto"/>
      </w:divBdr>
    </w:div>
    <w:div w:id="1529677600">
      <w:bodyDiv w:val="1"/>
      <w:marLeft w:val="0"/>
      <w:marRight w:val="0"/>
      <w:marTop w:val="0"/>
      <w:marBottom w:val="0"/>
      <w:divBdr>
        <w:top w:val="none" w:sz="0" w:space="0" w:color="auto"/>
        <w:left w:val="none" w:sz="0" w:space="0" w:color="auto"/>
        <w:bottom w:val="none" w:sz="0" w:space="0" w:color="auto"/>
        <w:right w:val="none" w:sz="0" w:space="0" w:color="auto"/>
      </w:divBdr>
    </w:div>
    <w:div w:id="1605115203">
      <w:bodyDiv w:val="1"/>
      <w:marLeft w:val="0"/>
      <w:marRight w:val="0"/>
      <w:marTop w:val="0"/>
      <w:marBottom w:val="0"/>
      <w:divBdr>
        <w:top w:val="none" w:sz="0" w:space="0" w:color="auto"/>
        <w:left w:val="none" w:sz="0" w:space="0" w:color="auto"/>
        <w:bottom w:val="none" w:sz="0" w:space="0" w:color="auto"/>
        <w:right w:val="none" w:sz="0" w:space="0" w:color="auto"/>
      </w:divBdr>
      <w:divsChild>
        <w:div w:id="133260824">
          <w:marLeft w:val="547"/>
          <w:marRight w:val="0"/>
          <w:marTop w:val="0"/>
          <w:marBottom w:val="0"/>
          <w:divBdr>
            <w:top w:val="none" w:sz="0" w:space="0" w:color="auto"/>
            <w:left w:val="none" w:sz="0" w:space="0" w:color="auto"/>
            <w:bottom w:val="none" w:sz="0" w:space="0" w:color="auto"/>
            <w:right w:val="none" w:sz="0" w:space="0" w:color="auto"/>
          </w:divBdr>
        </w:div>
      </w:divsChild>
    </w:div>
    <w:div w:id="1652061071">
      <w:bodyDiv w:val="1"/>
      <w:marLeft w:val="0"/>
      <w:marRight w:val="0"/>
      <w:marTop w:val="0"/>
      <w:marBottom w:val="0"/>
      <w:divBdr>
        <w:top w:val="none" w:sz="0" w:space="0" w:color="auto"/>
        <w:left w:val="none" w:sz="0" w:space="0" w:color="auto"/>
        <w:bottom w:val="none" w:sz="0" w:space="0" w:color="auto"/>
        <w:right w:val="none" w:sz="0" w:space="0" w:color="auto"/>
      </w:divBdr>
    </w:div>
    <w:div w:id="1680884453">
      <w:bodyDiv w:val="1"/>
      <w:marLeft w:val="0"/>
      <w:marRight w:val="0"/>
      <w:marTop w:val="0"/>
      <w:marBottom w:val="0"/>
      <w:divBdr>
        <w:top w:val="none" w:sz="0" w:space="0" w:color="auto"/>
        <w:left w:val="none" w:sz="0" w:space="0" w:color="auto"/>
        <w:bottom w:val="none" w:sz="0" w:space="0" w:color="auto"/>
        <w:right w:val="none" w:sz="0" w:space="0" w:color="auto"/>
      </w:divBdr>
    </w:div>
    <w:div w:id="1683507031">
      <w:bodyDiv w:val="1"/>
      <w:marLeft w:val="0"/>
      <w:marRight w:val="0"/>
      <w:marTop w:val="0"/>
      <w:marBottom w:val="0"/>
      <w:divBdr>
        <w:top w:val="none" w:sz="0" w:space="0" w:color="auto"/>
        <w:left w:val="none" w:sz="0" w:space="0" w:color="auto"/>
        <w:bottom w:val="none" w:sz="0" w:space="0" w:color="auto"/>
        <w:right w:val="none" w:sz="0" w:space="0" w:color="auto"/>
      </w:divBdr>
    </w:div>
    <w:div w:id="1746687971">
      <w:bodyDiv w:val="1"/>
      <w:marLeft w:val="0"/>
      <w:marRight w:val="0"/>
      <w:marTop w:val="0"/>
      <w:marBottom w:val="0"/>
      <w:divBdr>
        <w:top w:val="none" w:sz="0" w:space="0" w:color="auto"/>
        <w:left w:val="none" w:sz="0" w:space="0" w:color="auto"/>
        <w:bottom w:val="none" w:sz="0" w:space="0" w:color="auto"/>
        <w:right w:val="none" w:sz="0" w:space="0" w:color="auto"/>
      </w:divBdr>
    </w:div>
    <w:div w:id="1772974762">
      <w:bodyDiv w:val="1"/>
      <w:marLeft w:val="0"/>
      <w:marRight w:val="0"/>
      <w:marTop w:val="0"/>
      <w:marBottom w:val="0"/>
      <w:divBdr>
        <w:top w:val="none" w:sz="0" w:space="0" w:color="auto"/>
        <w:left w:val="none" w:sz="0" w:space="0" w:color="auto"/>
        <w:bottom w:val="none" w:sz="0" w:space="0" w:color="auto"/>
        <w:right w:val="none" w:sz="0" w:space="0" w:color="auto"/>
      </w:divBdr>
    </w:div>
    <w:div w:id="1900553002">
      <w:bodyDiv w:val="1"/>
      <w:marLeft w:val="0"/>
      <w:marRight w:val="0"/>
      <w:marTop w:val="0"/>
      <w:marBottom w:val="0"/>
      <w:divBdr>
        <w:top w:val="none" w:sz="0" w:space="0" w:color="auto"/>
        <w:left w:val="none" w:sz="0" w:space="0" w:color="auto"/>
        <w:bottom w:val="none" w:sz="0" w:space="0" w:color="auto"/>
        <w:right w:val="none" w:sz="0" w:space="0" w:color="auto"/>
      </w:divBdr>
      <w:divsChild>
        <w:div w:id="1093474292">
          <w:marLeft w:val="547"/>
          <w:marRight w:val="0"/>
          <w:marTop w:val="106"/>
          <w:marBottom w:val="0"/>
          <w:divBdr>
            <w:top w:val="none" w:sz="0" w:space="0" w:color="auto"/>
            <w:left w:val="none" w:sz="0" w:space="0" w:color="auto"/>
            <w:bottom w:val="none" w:sz="0" w:space="0" w:color="auto"/>
            <w:right w:val="none" w:sz="0" w:space="0" w:color="auto"/>
          </w:divBdr>
        </w:div>
      </w:divsChild>
    </w:div>
    <w:div w:id="1902519093">
      <w:bodyDiv w:val="1"/>
      <w:marLeft w:val="0"/>
      <w:marRight w:val="0"/>
      <w:marTop w:val="0"/>
      <w:marBottom w:val="0"/>
      <w:divBdr>
        <w:top w:val="none" w:sz="0" w:space="0" w:color="auto"/>
        <w:left w:val="none" w:sz="0" w:space="0" w:color="auto"/>
        <w:bottom w:val="none" w:sz="0" w:space="0" w:color="auto"/>
        <w:right w:val="none" w:sz="0" w:space="0" w:color="auto"/>
      </w:divBdr>
      <w:divsChild>
        <w:div w:id="1726682405">
          <w:marLeft w:val="547"/>
          <w:marRight w:val="0"/>
          <w:marTop w:val="106"/>
          <w:marBottom w:val="0"/>
          <w:divBdr>
            <w:top w:val="none" w:sz="0" w:space="0" w:color="auto"/>
            <w:left w:val="none" w:sz="0" w:space="0" w:color="auto"/>
            <w:bottom w:val="none" w:sz="0" w:space="0" w:color="auto"/>
            <w:right w:val="none" w:sz="0" w:space="0" w:color="auto"/>
          </w:divBdr>
        </w:div>
        <w:div w:id="744032320">
          <w:marLeft w:val="547"/>
          <w:marRight w:val="0"/>
          <w:marTop w:val="106"/>
          <w:marBottom w:val="0"/>
          <w:divBdr>
            <w:top w:val="none" w:sz="0" w:space="0" w:color="auto"/>
            <w:left w:val="none" w:sz="0" w:space="0" w:color="auto"/>
            <w:bottom w:val="none" w:sz="0" w:space="0" w:color="auto"/>
            <w:right w:val="none" w:sz="0" w:space="0" w:color="auto"/>
          </w:divBdr>
        </w:div>
        <w:div w:id="2006662294">
          <w:marLeft w:val="547"/>
          <w:marRight w:val="0"/>
          <w:marTop w:val="106"/>
          <w:marBottom w:val="0"/>
          <w:divBdr>
            <w:top w:val="none" w:sz="0" w:space="0" w:color="auto"/>
            <w:left w:val="none" w:sz="0" w:space="0" w:color="auto"/>
            <w:bottom w:val="none" w:sz="0" w:space="0" w:color="auto"/>
            <w:right w:val="none" w:sz="0" w:space="0" w:color="auto"/>
          </w:divBdr>
        </w:div>
      </w:divsChild>
    </w:div>
    <w:div w:id="1933200679">
      <w:bodyDiv w:val="1"/>
      <w:marLeft w:val="0"/>
      <w:marRight w:val="0"/>
      <w:marTop w:val="0"/>
      <w:marBottom w:val="0"/>
      <w:divBdr>
        <w:top w:val="none" w:sz="0" w:space="0" w:color="auto"/>
        <w:left w:val="none" w:sz="0" w:space="0" w:color="auto"/>
        <w:bottom w:val="none" w:sz="0" w:space="0" w:color="auto"/>
        <w:right w:val="none" w:sz="0" w:space="0" w:color="auto"/>
      </w:divBdr>
    </w:div>
    <w:div w:id="1934699175">
      <w:bodyDiv w:val="1"/>
      <w:marLeft w:val="0"/>
      <w:marRight w:val="0"/>
      <w:marTop w:val="0"/>
      <w:marBottom w:val="0"/>
      <w:divBdr>
        <w:top w:val="none" w:sz="0" w:space="0" w:color="auto"/>
        <w:left w:val="none" w:sz="0" w:space="0" w:color="auto"/>
        <w:bottom w:val="none" w:sz="0" w:space="0" w:color="auto"/>
        <w:right w:val="none" w:sz="0" w:space="0" w:color="auto"/>
      </w:divBdr>
    </w:div>
    <w:div w:id="1994681008">
      <w:bodyDiv w:val="1"/>
      <w:marLeft w:val="0"/>
      <w:marRight w:val="0"/>
      <w:marTop w:val="0"/>
      <w:marBottom w:val="0"/>
      <w:divBdr>
        <w:top w:val="none" w:sz="0" w:space="0" w:color="auto"/>
        <w:left w:val="none" w:sz="0" w:space="0" w:color="auto"/>
        <w:bottom w:val="none" w:sz="0" w:space="0" w:color="auto"/>
        <w:right w:val="none" w:sz="0" w:space="0" w:color="auto"/>
      </w:divBdr>
    </w:div>
    <w:div w:id="1995792474">
      <w:bodyDiv w:val="1"/>
      <w:marLeft w:val="0"/>
      <w:marRight w:val="0"/>
      <w:marTop w:val="0"/>
      <w:marBottom w:val="0"/>
      <w:divBdr>
        <w:top w:val="none" w:sz="0" w:space="0" w:color="auto"/>
        <w:left w:val="none" w:sz="0" w:space="0" w:color="auto"/>
        <w:bottom w:val="none" w:sz="0" w:space="0" w:color="auto"/>
        <w:right w:val="none" w:sz="0" w:space="0" w:color="auto"/>
      </w:divBdr>
    </w:div>
    <w:div w:id="204643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foreignrelations@denizli.bel.tr"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_rels/theme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Akış">
  <a:themeElements>
    <a:clrScheme name="Akış">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Akış">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Akış">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2D0977-CD95-49E3-A7C3-76DD9A7F2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742</Words>
  <Characters>4233</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 Yılmaz</dc:creator>
  <cp:lastModifiedBy>egaliriz</cp:lastModifiedBy>
  <cp:revision>7</cp:revision>
  <cp:lastPrinted>2017-10-31T12:31:00Z</cp:lastPrinted>
  <dcterms:created xsi:type="dcterms:W3CDTF">2026-09-11T08:37:00Z</dcterms:created>
  <dcterms:modified xsi:type="dcterms:W3CDTF">2026-09-11T11:58:00Z</dcterms:modified>
</cp:coreProperties>
</file>