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5AF02" w14:textId="43EF536A" w:rsidR="00864ADE" w:rsidRPr="00D27F3C" w:rsidRDefault="00635C72" w:rsidP="005D01F0">
      <w:pPr>
        <w:widowControl/>
        <w:ind w:leftChars="190" w:left="418" w:firstLine="17"/>
        <w:jc w:val="center"/>
        <w:rPr>
          <w:rFonts w:ascii="微软雅黑" w:eastAsia="PMingLiU" w:hAnsi="微软雅黑" w:hint="eastAsia"/>
          <w:sz w:val="21"/>
          <w:szCs w:val="21"/>
          <w:lang w:eastAsia="zh-TW"/>
        </w:rPr>
      </w:pPr>
      <w:r w:rsidRPr="00635C72">
        <w:rPr>
          <w:rFonts w:ascii="微软雅黑" w:eastAsia="PMingLiU" w:hAnsi="微软雅黑"/>
          <w:b/>
          <w:bCs/>
          <w:sz w:val="21"/>
          <w:szCs w:val="21"/>
          <w:lang w:eastAsia="zh-TW"/>
        </w:rPr>
        <w:t>Hong Kong and China Gas (Towngas) Welding Business Requirements and Sky</w:t>
      </w:r>
      <w:r w:rsidR="00DA1A6E">
        <w:rPr>
          <w:rFonts w:ascii="微软雅黑" w:hAnsi="微软雅黑" w:hint="eastAsia"/>
          <w:b/>
          <w:bCs/>
          <w:sz w:val="21"/>
          <w:szCs w:val="21"/>
        </w:rPr>
        <w:t xml:space="preserve"> </w:t>
      </w:r>
      <w:r w:rsidRPr="00635C72">
        <w:rPr>
          <w:rFonts w:ascii="微软雅黑" w:eastAsia="PMingLiU" w:hAnsi="微软雅黑"/>
          <w:b/>
          <w:bCs/>
          <w:sz w:val="21"/>
          <w:szCs w:val="21"/>
          <w:lang w:eastAsia="zh-TW"/>
        </w:rPr>
        <w:t>Weld</w:t>
      </w:r>
      <w:r w:rsidR="00DA1A6E">
        <w:rPr>
          <w:rFonts w:ascii="微软雅黑" w:hAnsi="微软雅黑" w:hint="eastAsia"/>
          <w:b/>
          <w:bCs/>
          <w:sz w:val="21"/>
          <w:szCs w:val="21"/>
        </w:rPr>
        <w:t>ing</w:t>
      </w:r>
      <w:r w:rsidRPr="00635C72">
        <w:rPr>
          <w:rFonts w:ascii="微软雅黑" w:eastAsia="PMingLiU" w:hAnsi="微软雅黑"/>
          <w:b/>
          <w:bCs/>
          <w:sz w:val="21"/>
          <w:szCs w:val="21"/>
          <w:lang w:eastAsia="zh-TW"/>
        </w:rPr>
        <w:t xml:space="preserve"> Tech Smart Welding Equipment Compatibility Analysis Report</w:t>
      </w:r>
    </w:p>
    <w:p w14:paraId="1CD1A98B" w14:textId="77777777" w:rsidR="00635C72" w:rsidRPr="00635C72" w:rsidRDefault="00635C72" w:rsidP="00635C72">
      <w:pPr>
        <w:rPr>
          <w:rFonts w:ascii="微软雅黑" w:eastAsia="PMingLiU" w:hAnsi="微软雅黑" w:hint="eastAsia"/>
          <w:b/>
          <w:bCs/>
          <w:sz w:val="21"/>
          <w:szCs w:val="21"/>
          <w:lang w:eastAsia="zh-TW"/>
        </w:rPr>
      </w:pPr>
      <w:r w:rsidRPr="00635C72">
        <w:rPr>
          <w:rFonts w:ascii="微软雅黑" w:eastAsia="PMingLiU" w:hAnsi="微软雅黑"/>
          <w:b/>
          <w:bCs/>
          <w:sz w:val="21"/>
          <w:szCs w:val="21"/>
          <w:lang w:eastAsia="zh-TW"/>
        </w:rPr>
        <w:t>I. Executive Summary</w:t>
      </w:r>
    </w:p>
    <w:p w14:paraId="3261FB6F" w14:textId="2A17FC3C" w:rsidR="00635C72" w:rsidRPr="00635C72" w:rsidRDefault="00635C72" w:rsidP="00635C72">
      <w:pPr>
        <w:rPr>
          <w:rFonts w:ascii="微软雅黑" w:eastAsia="PMingLiU" w:hAnsi="微软雅黑" w:hint="eastAsia"/>
          <w:sz w:val="21"/>
          <w:szCs w:val="21"/>
          <w:lang w:eastAsia="zh-TW"/>
        </w:rPr>
      </w:pPr>
      <w:r w:rsidRPr="00635C72">
        <w:rPr>
          <w:rFonts w:ascii="微软雅黑" w:eastAsia="PMingLiU" w:hAnsi="微软雅黑"/>
          <w:sz w:val="21"/>
          <w:szCs w:val="21"/>
          <w:lang w:eastAsia="zh-TW"/>
        </w:rPr>
        <w:t>This report systematically outlines the current status of welding operations across all business segments of The Hong Kong and China Gas Company Limited (Towngas System), as well as the core pain points associated with traditional manual welding. By comparing the technology, efficiency, and cost advantages of Sky</w:t>
      </w:r>
      <w:r w:rsidR="005D01F0">
        <w:rPr>
          <w:rFonts w:ascii="微软雅黑" w:hAnsi="微软雅黑" w:hint="eastAsia"/>
          <w:sz w:val="21"/>
          <w:szCs w:val="21"/>
        </w:rPr>
        <w:t xml:space="preserve"> </w:t>
      </w:r>
      <w:r w:rsidRPr="00635C72">
        <w:rPr>
          <w:rFonts w:ascii="微软雅黑" w:eastAsia="PMingLiU" w:hAnsi="微软雅黑"/>
          <w:sz w:val="21"/>
          <w:szCs w:val="21"/>
          <w:lang w:eastAsia="zh-TW"/>
        </w:rPr>
        <w:t>Weld</w:t>
      </w:r>
      <w:r w:rsidR="005D01F0" w:rsidRPr="005D01F0">
        <w:rPr>
          <w:rFonts w:ascii="微软雅黑" w:eastAsia="PMingLiU" w:hAnsi="微软雅黑" w:hint="eastAsia"/>
          <w:sz w:val="21"/>
          <w:szCs w:val="21"/>
          <w:lang w:eastAsia="zh-TW"/>
        </w:rPr>
        <w:t>ing</w:t>
      </w:r>
      <w:r w:rsidRPr="00635C72">
        <w:rPr>
          <w:rFonts w:ascii="微软雅黑" w:eastAsia="PMingLiU" w:hAnsi="微软雅黑"/>
          <w:sz w:val="21"/>
          <w:szCs w:val="21"/>
          <w:lang w:eastAsia="zh-TW"/>
        </w:rPr>
        <w:t xml:space="preserve"> Tech’s smart orbital welding robots, this report demonstrates the compatibility of automated robotic welding equipment across the vast majority of your engineering scenarios. Furthermore, it outlines potential commercial cooperation pathways and pricing estimate models to support executive decision-making.</w:t>
      </w:r>
    </w:p>
    <w:p w14:paraId="73F7A52B" w14:textId="77777777" w:rsidR="00635C72" w:rsidRPr="00635C72" w:rsidRDefault="00635C72" w:rsidP="00635C72">
      <w:pPr>
        <w:rPr>
          <w:rFonts w:ascii="微软雅黑" w:eastAsia="PMingLiU" w:hAnsi="微软雅黑" w:hint="eastAsia"/>
          <w:b/>
          <w:bCs/>
          <w:sz w:val="21"/>
          <w:szCs w:val="21"/>
          <w:lang w:eastAsia="zh-TW"/>
        </w:rPr>
      </w:pPr>
      <w:r w:rsidRPr="00635C72">
        <w:rPr>
          <w:rFonts w:ascii="微软雅黑" w:eastAsia="PMingLiU" w:hAnsi="微软雅黑"/>
          <w:b/>
          <w:bCs/>
          <w:sz w:val="21"/>
          <w:szCs w:val="21"/>
          <w:lang w:eastAsia="zh-TW"/>
        </w:rPr>
        <w:t>II. Towngas All-Segment Welding Business Overview &amp; Core Technical Needs</w:t>
      </w:r>
    </w:p>
    <w:p w14:paraId="7E884646" w14:textId="77777777" w:rsidR="00635C72" w:rsidRPr="00635C72" w:rsidRDefault="00635C72" w:rsidP="00635C72">
      <w:pPr>
        <w:rPr>
          <w:rFonts w:ascii="微软雅黑" w:eastAsia="PMingLiU" w:hAnsi="微软雅黑" w:hint="eastAsia"/>
          <w:sz w:val="21"/>
          <w:szCs w:val="21"/>
          <w:lang w:eastAsia="zh-TW"/>
        </w:rPr>
      </w:pPr>
      <w:r w:rsidRPr="00635C72">
        <w:rPr>
          <w:rFonts w:ascii="微软雅黑" w:eastAsia="PMingLiU" w:hAnsi="微软雅黑"/>
          <w:sz w:val="21"/>
          <w:szCs w:val="21"/>
          <w:lang w:eastAsia="zh-TW"/>
        </w:rPr>
        <w:t>The annual tender scale for pipeline network engineering across the entire Towngas Group reaches RMB 3.5 billion to 5.0 billion, of which metal welding-related construction accounts for approximately RMB 1.4 billion to 2.0 billion per year. Project values range from RMB 50,000 emergency repairs to RMB 450 million long-distance high-pressure pipeline EPC projects.</w:t>
      </w:r>
    </w:p>
    <w:p w14:paraId="4CFCDBBF" w14:textId="77777777" w:rsidR="00635C72" w:rsidRDefault="00635C72" w:rsidP="00635C72">
      <w:pPr>
        <w:rPr>
          <w:rFonts w:ascii="微软雅黑" w:eastAsia="PMingLiU" w:hAnsi="微软雅黑" w:hint="eastAsia"/>
          <w:sz w:val="21"/>
          <w:szCs w:val="21"/>
          <w:lang w:eastAsia="zh-TW"/>
        </w:rPr>
      </w:pPr>
      <w:r w:rsidRPr="00635C72">
        <w:rPr>
          <w:rFonts w:ascii="微软雅黑" w:eastAsia="PMingLiU" w:hAnsi="微软雅黑"/>
          <w:sz w:val="21"/>
          <w:szCs w:val="21"/>
          <w:lang w:eastAsia="zh-TW"/>
        </w:rPr>
        <w:t>The specific welding requirements, applicable pipe materials, and construction pain points across Towngas's four core business segments are detailed below:</w:t>
      </w:r>
    </w:p>
    <w:p w14:paraId="02C04AD0" w14:textId="2602CB28" w:rsidR="00635C72" w:rsidRDefault="00635C72">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28843A81" w14:textId="77777777" w:rsidR="00635C72" w:rsidRPr="00635C72" w:rsidRDefault="00635C72" w:rsidP="00635C72">
      <w:pPr>
        <w:rPr>
          <w:rFonts w:ascii="微软雅黑" w:eastAsia="PMingLiU" w:hAnsi="微软雅黑" w:hint="eastAsia"/>
          <w:b/>
          <w:bCs/>
          <w:sz w:val="24"/>
          <w:lang w:eastAsia="zh-TW"/>
        </w:rPr>
      </w:pPr>
      <w:r w:rsidRPr="00635C72">
        <w:rPr>
          <w:rFonts w:ascii="微软雅黑" w:eastAsia="PMingLiU" w:hAnsi="微软雅黑"/>
          <w:b/>
          <w:bCs/>
          <w:sz w:val="24"/>
          <w:lang w:eastAsia="zh-TW"/>
        </w:rPr>
        <w:lastRenderedPageBreak/>
        <w:t>(1) City Gas Mainstay Business (Largest Volume &amp; Core Tendering Requirement)</w:t>
      </w:r>
    </w:p>
    <w:p w14:paraId="73C54139" w14:textId="77777777" w:rsidR="00635C72" w:rsidRPr="00CC0FEB" w:rsidRDefault="00635C72" w:rsidP="00635C72">
      <w:pPr>
        <w:numPr>
          <w:ilvl w:val="0"/>
          <w:numId w:val="30"/>
        </w:numPr>
        <w:rPr>
          <w:rFonts w:ascii="微软雅黑" w:eastAsia="PMingLiU" w:hAnsi="微软雅黑" w:hint="eastAsia"/>
          <w:b/>
          <w:bCs/>
          <w:sz w:val="24"/>
          <w:lang w:eastAsia="zh-TW"/>
        </w:rPr>
      </w:pPr>
      <w:r w:rsidRPr="00CC0FEB">
        <w:rPr>
          <w:rFonts w:ascii="微软雅黑" w:eastAsia="PMingLiU" w:hAnsi="微软雅黑"/>
          <w:b/>
          <w:bCs/>
          <w:sz w:val="24"/>
          <w:lang w:eastAsia="zh-TW"/>
        </w:rPr>
        <w:t>High-Pressure / Sub-High-Pressure Steel Main Pipe Networks</w:t>
      </w:r>
    </w:p>
    <w:p w14:paraId="71642A28" w14:textId="77777777" w:rsidR="00635C72" w:rsidRPr="00635C72" w:rsidRDefault="00635C72" w:rsidP="00635C72">
      <w:pPr>
        <w:pStyle w:val="a9"/>
        <w:numPr>
          <w:ilvl w:val="0"/>
          <w:numId w:val="31"/>
        </w:numPr>
        <w:rPr>
          <w:rFonts w:ascii="微软雅黑" w:eastAsia="PMingLiU" w:hAnsi="微软雅黑" w:hint="eastAsia"/>
          <w:sz w:val="21"/>
          <w:szCs w:val="21"/>
          <w:lang w:eastAsia="zh-TW"/>
        </w:rPr>
      </w:pPr>
      <w:r w:rsidRPr="00635C72">
        <w:rPr>
          <w:rFonts w:ascii="微软雅黑" w:eastAsia="PMingLiU" w:hAnsi="微软雅黑"/>
          <w:b/>
          <w:bCs/>
          <w:sz w:val="21"/>
          <w:szCs w:val="21"/>
          <w:lang w:eastAsia="zh-TW"/>
        </w:rPr>
        <w:t>Application Scenarios:</w:t>
      </w:r>
      <w:r w:rsidRPr="00635C72">
        <w:rPr>
          <w:rFonts w:ascii="微软雅黑" w:eastAsia="PMingLiU" w:hAnsi="微软雅黑"/>
          <w:sz w:val="21"/>
          <w:szCs w:val="21"/>
          <w:lang w:eastAsia="zh-TW"/>
        </w:rPr>
        <w:t xml:space="preserve"> Urban mainlines, large-diameter gas transportation steel pipes crossing roads and rivers; specifications mandate </w:t>
      </w:r>
      <w:r w:rsidRPr="00635C72">
        <w:rPr>
          <w:rFonts w:ascii="微软雅黑" w:eastAsia="PMingLiU" w:hAnsi="微软雅黑"/>
          <w:b/>
          <w:bCs/>
          <w:sz w:val="21"/>
          <w:szCs w:val="21"/>
          <w:lang w:eastAsia="zh-TW"/>
        </w:rPr>
        <w:t>100% RT/UT (Radiographic / Ultrasonic) non-destructive testing</w:t>
      </w:r>
      <w:r w:rsidRPr="00635C72">
        <w:rPr>
          <w:rFonts w:ascii="微软雅黑" w:eastAsia="PMingLiU" w:hAnsi="微软雅黑"/>
          <w:sz w:val="21"/>
          <w:szCs w:val="21"/>
          <w:lang w:eastAsia="zh-TW"/>
        </w:rPr>
        <w:t>.</w:t>
      </w:r>
    </w:p>
    <w:p w14:paraId="2AB22383" w14:textId="77777777" w:rsidR="00635C72" w:rsidRPr="00635C72" w:rsidRDefault="00635C72" w:rsidP="00635C72">
      <w:pPr>
        <w:pStyle w:val="a9"/>
        <w:numPr>
          <w:ilvl w:val="0"/>
          <w:numId w:val="31"/>
        </w:numPr>
        <w:rPr>
          <w:rFonts w:ascii="微软雅黑" w:eastAsia="PMingLiU" w:hAnsi="微软雅黑" w:hint="eastAsia"/>
          <w:sz w:val="21"/>
          <w:szCs w:val="21"/>
          <w:lang w:eastAsia="zh-TW"/>
        </w:rPr>
      </w:pPr>
      <w:r w:rsidRPr="00635C72">
        <w:rPr>
          <w:rFonts w:ascii="微软雅黑" w:eastAsia="PMingLiU" w:hAnsi="微软雅黑"/>
          <w:b/>
          <w:bCs/>
          <w:sz w:val="21"/>
          <w:szCs w:val="21"/>
          <w:lang w:eastAsia="zh-TW"/>
        </w:rPr>
        <w:t>Mainstream Materials:</w:t>
      </w:r>
      <w:r w:rsidRPr="00635C72">
        <w:rPr>
          <w:rFonts w:ascii="微软雅黑" w:eastAsia="PMingLiU" w:hAnsi="微软雅黑"/>
          <w:sz w:val="21"/>
          <w:szCs w:val="21"/>
          <w:lang w:eastAsia="zh-TW"/>
        </w:rPr>
        <w:t xml:space="preserve"> 20G, L360, L415 line pipe steel, and thick-walled carbon steel pipes.</w:t>
      </w:r>
    </w:p>
    <w:p w14:paraId="01339A17" w14:textId="6793AAED" w:rsidR="00635C72" w:rsidRDefault="00635C72" w:rsidP="00635C72">
      <w:pPr>
        <w:pStyle w:val="a9"/>
        <w:numPr>
          <w:ilvl w:val="0"/>
          <w:numId w:val="31"/>
        </w:numPr>
        <w:rPr>
          <w:rFonts w:ascii="微软雅黑" w:eastAsia="PMingLiU" w:hAnsi="微软雅黑" w:hint="eastAsia"/>
          <w:sz w:val="21"/>
          <w:szCs w:val="21"/>
          <w:lang w:eastAsia="zh-TW"/>
        </w:rPr>
      </w:pPr>
      <w:r w:rsidRPr="00635C72">
        <w:rPr>
          <w:rFonts w:ascii="微软雅黑" w:eastAsia="PMingLiU" w:hAnsi="微软雅黑"/>
          <w:b/>
          <w:bCs/>
          <w:sz w:val="21"/>
          <w:szCs w:val="21"/>
          <w:lang w:eastAsia="zh-TW"/>
        </w:rPr>
        <w:t>Core Pain Points:</w:t>
      </w:r>
      <w:r w:rsidRPr="00635C72">
        <w:rPr>
          <w:rFonts w:ascii="微软雅黑" w:eastAsia="PMingLiU" w:hAnsi="微软雅黑"/>
          <w:sz w:val="21"/>
          <w:szCs w:val="21"/>
          <w:lang w:eastAsia="zh-TW"/>
        </w:rPr>
        <w:t xml:space="preserve">Manual welding rework rates reach </w:t>
      </w:r>
      <w:r w:rsidRPr="00635C72">
        <w:rPr>
          <w:rFonts w:ascii="微软雅黑" w:eastAsia="PMingLiU" w:hAnsi="微软雅黑"/>
          <w:b/>
          <w:bCs/>
          <w:sz w:val="21"/>
          <w:szCs w:val="21"/>
          <w:lang w:eastAsia="zh-TW"/>
        </w:rPr>
        <w:t>8% to 15%</w:t>
      </w:r>
      <w:r w:rsidRPr="00635C72">
        <w:rPr>
          <w:rFonts w:ascii="微软雅黑" w:eastAsia="PMingLiU" w:hAnsi="微软雅黑"/>
          <w:sz w:val="21"/>
          <w:szCs w:val="21"/>
          <w:lang w:eastAsia="zh-TW"/>
        </w:rPr>
        <w:t>. Rework requires secondary road closures and excavation, driving up schedule, material, and testing costs</w:t>
      </w:r>
      <w:r w:rsidRPr="00635C72">
        <w:rPr>
          <w:rFonts w:ascii="微软雅黑" w:eastAsia="PMingLiU" w:hAnsi="微软雅黑" w:hint="eastAsia"/>
          <w:sz w:val="21"/>
          <w:szCs w:val="21"/>
          <w:lang w:eastAsia="zh-TW"/>
        </w:rPr>
        <w:t>;</w:t>
      </w:r>
      <w:r w:rsidRPr="00635C72">
        <w:rPr>
          <w:rFonts w:ascii="微软雅黑" w:eastAsia="PMingLiU" w:hAnsi="微软雅黑"/>
          <w:sz w:val="21"/>
          <w:szCs w:val="21"/>
          <w:lang w:eastAsia="zh-TW"/>
        </w:rPr>
        <w:t xml:space="preserve">Manual welding of a single girth weld takes </w:t>
      </w:r>
      <w:r w:rsidRPr="00635C72">
        <w:rPr>
          <w:rFonts w:ascii="微软雅黑" w:eastAsia="PMingLiU" w:hAnsi="微软雅黑"/>
          <w:b/>
          <w:bCs/>
          <w:sz w:val="21"/>
          <w:szCs w:val="21"/>
          <w:lang w:eastAsia="zh-TW"/>
        </w:rPr>
        <w:t>40 to 70 minutes</w:t>
      </w:r>
      <w:r w:rsidRPr="00635C72">
        <w:rPr>
          <w:rFonts w:ascii="微软雅黑" w:eastAsia="PMingLiU" w:hAnsi="微软雅黑"/>
          <w:sz w:val="21"/>
          <w:szCs w:val="21"/>
          <w:lang w:eastAsia="zh-TW"/>
        </w:rPr>
        <w:t>, causing severe friction with tight traffic disruption windows.</w:t>
      </w:r>
    </w:p>
    <w:p w14:paraId="18FF5268" w14:textId="77777777" w:rsidR="00CC0FEB" w:rsidRPr="00CC0FEB" w:rsidRDefault="00635C72" w:rsidP="00CC0FEB">
      <w:pPr>
        <w:pStyle w:val="a9"/>
        <w:numPr>
          <w:ilvl w:val="0"/>
          <w:numId w:val="30"/>
        </w:numPr>
        <w:rPr>
          <w:rFonts w:ascii="微软雅黑" w:eastAsia="PMingLiU" w:hAnsi="微软雅黑" w:hint="eastAsia"/>
          <w:b/>
          <w:bCs/>
          <w:sz w:val="24"/>
          <w:lang w:eastAsia="zh-TW"/>
        </w:rPr>
      </w:pPr>
      <w:r w:rsidRPr="00CC0FEB">
        <w:rPr>
          <w:rFonts w:ascii="微软雅黑" w:eastAsia="PMingLiU" w:hAnsi="微软雅黑"/>
          <w:b/>
          <w:bCs/>
          <w:sz w:val="24"/>
          <w:lang w:eastAsia="zh-TW"/>
        </w:rPr>
        <w:t>Gate Stations, Pressure Regulating Stations, and Peak-Shaving/Storage Station Process Piping</w:t>
      </w:r>
    </w:p>
    <w:p w14:paraId="0E20B3FE" w14:textId="1F299329" w:rsidR="00CC0FEB" w:rsidRPr="00CC0FEB" w:rsidRDefault="00CC0FEB" w:rsidP="00CC0FEB">
      <w:pPr>
        <w:pStyle w:val="a9"/>
        <w:numPr>
          <w:ilvl w:val="0"/>
          <w:numId w:val="32"/>
        </w:numPr>
        <w:rPr>
          <w:rFonts w:ascii="微软雅黑" w:eastAsia="PMingLiU" w:hAnsi="微软雅黑" w:hint="eastAsia"/>
          <w:b/>
          <w:bCs/>
          <w:sz w:val="21"/>
          <w:szCs w:val="21"/>
          <w:lang w:eastAsia="zh-TW"/>
        </w:rPr>
      </w:pPr>
      <w:r w:rsidRPr="00CC0FEB">
        <w:rPr>
          <w:rFonts w:ascii="微软雅黑" w:eastAsia="微软雅黑" w:hAnsi="微软雅黑"/>
          <w:b/>
          <w:bCs/>
          <w:sz w:val="21"/>
          <w:szCs w:val="21"/>
        </w:rPr>
        <w:t>Application Scenarios:</w:t>
      </w:r>
      <w:r w:rsidRPr="00CC0FEB">
        <w:rPr>
          <w:rFonts w:ascii="微软雅黑" w:eastAsia="微软雅黑" w:hAnsi="微软雅黑"/>
          <w:sz w:val="21"/>
          <w:szCs w:val="21"/>
        </w:rPr>
        <w:t xml:space="preserve"> In-station pressure vessels, manifolds, valve butt welds, and thick-walled high-temperature pipe fittings.</w:t>
      </w:r>
    </w:p>
    <w:p w14:paraId="3C794214" w14:textId="77777777" w:rsidR="00CC0FEB" w:rsidRPr="00CC0FEB" w:rsidRDefault="00CC0FEB" w:rsidP="00CC0FEB">
      <w:pPr>
        <w:pStyle w:val="af2"/>
        <w:numPr>
          <w:ilvl w:val="0"/>
          <w:numId w:val="32"/>
        </w:numPr>
        <w:rPr>
          <w:rFonts w:ascii="微软雅黑" w:hAnsi="微软雅黑" w:hint="eastAsia"/>
          <w:sz w:val="21"/>
          <w:szCs w:val="21"/>
        </w:rPr>
      </w:pPr>
      <w:r w:rsidRPr="00CC0FEB">
        <w:rPr>
          <w:rFonts w:ascii="微软雅黑" w:eastAsia="微软雅黑" w:hAnsi="微软雅黑"/>
          <w:b/>
          <w:bCs/>
          <w:sz w:val="21"/>
          <w:szCs w:val="21"/>
        </w:rPr>
        <w:t>Mainstream Materials:</w:t>
      </w:r>
      <w:r w:rsidRPr="00CC0FEB">
        <w:rPr>
          <w:rFonts w:ascii="微软雅黑" w:eastAsia="微软雅黑" w:hAnsi="微软雅黑"/>
          <w:sz w:val="21"/>
          <w:szCs w:val="21"/>
        </w:rPr>
        <w:t xml:space="preserve"> WB36, P91 heat-resistant alloy steel, and 20# carbon steel.</w:t>
      </w:r>
    </w:p>
    <w:p w14:paraId="6D08C498" w14:textId="05A23FE1" w:rsidR="00CC0FEB" w:rsidRPr="00CC0FEB" w:rsidRDefault="00CC0FEB" w:rsidP="00CC0FEB">
      <w:pPr>
        <w:pStyle w:val="af2"/>
        <w:numPr>
          <w:ilvl w:val="0"/>
          <w:numId w:val="32"/>
        </w:numPr>
        <w:rPr>
          <w:rFonts w:ascii="微软雅黑" w:eastAsia="微软雅黑" w:hAnsi="微软雅黑" w:hint="eastAsia"/>
          <w:sz w:val="21"/>
          <w:szCs w:val="21"/>
        </w:rPr>
      </w:pPr>
      <w:r w:rsidRPr="00CC0FEB">
        <w:rPr>
          <w:rFonts w:ascii="微软雅黑" w:eastAsia="微软雅黑" w:hAnsi="微软雅黑"/>
          <w:b/>
          <w:bCs/>
          <w:sz w:val="21"/>
          <w:szCs w:val="21"/>
        </w:rPr>
        <w:t>Core Pain Points:</w:t>
      </w:r>
      <w:r w:rsidRPr="00CC0FEB">
        <w:rPr>
          <w:rFonts w:ascii="微软雅黑" w:eastAsia="微软雅黑" w:hAnsi="微软雅黑"/>
          <w:sz w:val="21"/>
          <w:szCs w:val="21"/>
        </w:rPr>
        <w:t xml:space="preserve"> Certified senior welders for special alloy steels are scarce in the market; managing outsourced third-party personnel is difficult; manual welds lack standardized consistency.</w:t>
      </w:r>
    </w:p>
    <w:p w14:paraId="54387CD9" w14:textId="6EB00C15" w:rsidR="00CC0FEB" w:rsidRDefault="00CC0FEB">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72CC7A56" w14:textId="2B865F7D" w:rsidR="00635C72" w:rsidRDefault="00CC0FEB" w:rsidP="00CC0FEB">
      <w:pPr>
        <w:pStyle w:val="a9"/>
        <w:numPr>
          <w:ilvl w:val="0"/>
          <w:numId w:val="30"/>
        </w:numPr>
        <w:rPr>
          <w:rFonts w:ascii="微软雅黑" w:eastAsia="PMingLiU" w:hAnsi="微软雅黑" w:hint="eastAsia"/>
          <w:b/>
          <w:bCs/>
          <w:sz w:val="24"/>
          <w:lang w:eastAsia="zh-TW"/>
        </w:rPr>
      </w:pPr>
      <w:r w:rsidRPr="00CC0FEB">
        <w:rPr>
          <w:rFonts w:ascii="微软雅黑" w:eastAsia="PMingLiU" w:hAnsi="微软雅黑"/>
          <w:b/>
          <w:bCs/>
          <w:sz w:val="24"/>
          <w:lang w:eastAsia="zh-TW"/>
        </w:rPr>
        <w:lastRenderedPageBreak/>
        <w:t>Medium-Pressure Networks in Older Residential Neighborhoods &amp; External Wall Gas Risers</w:t>
      </w:r>
    </w:p>
    <w:p w14:paraId="34274BD1" w14:textId="3D6D137F" w:rsidR="00CC0FEB" w:rsidRPr="00CC0FEB" w:rsidRDefault="00CC0FEB" w:rsidP="00CC0FEB">
      <w:pPr>
        <w:pStyle w:val="af2"/>
        <w:numPr>
          <w:ilvl w:val="0"/>
          <w:numId w:val="33"/>
        </w:numPr>
        <w:rPr>
          <w:rFonts w:ascii="微软雅黑" w:eastAsia="微软雅黑" w:hAnsi="微软雅黑" w:hint="eastAsia"/>
          <w:sz w:val="21"/>
          <w:szCs w:val="21"/>
        </w:rPr>
      </w:pPr>
      <w:r w:rsidRPr="00CC0FEB">
        <w:rPr>
          <w:rFonts w:ascii="微软雅黑" w:eastAsia="微软雅黑" w:hAnsi="微软雅黑"/>
          <w:b/>
          <w:bCs/>
          <w:sz w:val="21"/>
          <w:szCs w:val="21"/>
        </w:rPr>
        <w:t>Application Scenarios:</w:t>
      </w:r>
      <w:r w:rsidRPr="00CC0FEB">
        <w:rPr>
          <w:rFonts w:ascii="微软雅黑" w:eastAsia="微软雅黑" w:hAnsi="微软雅黑"/>
          <w:sz w:val="21"/>
          <w:szCs w:val="21"/>
        </w:rPr>
        <w:t xml:space="preserve"> High-altitude welding on high-rise external wall risers, neighborhood network upgrades, and scattered pipe tie-ins or line modifications.</w:t>
      </w:r>
    </w:p>
    <w:p w14:paraId="629471A8" w14:textId="3708916D" w:rsidR="00CC0FEB" w:rsidRPr="00CC0FEB" w:rsidRDefault="00CC0FEB" w:rsidP="00CC0FEB">
      <w:pPr>
        <w:pStyle w:val="af2"/>
        <w:numPr>
          <w:ilvl w:val="0"/>
          <w:numId w:val="33"/>
        </w:numPr>
        <w:rPr>
          <w:rFonts w:ascii="微软雅黑" w:eastAsia="微软雅黑" w:hAnsi="微软雅黑" w:hint="eastAsia"/>
          <w:sz w:val="21"/>
          <w:szCs w:val="21"/>
        </w:rPr>
      </w:pPr>
      <w:r w:rsidRPr="00CC0FEB">
        <w:rPr>
          <w:rFonts w:ascii="微软雅黑" w:eastAsia="微软雅黑" w:hAnsi="微软雅黑"/>
          <w:b/>
          <w:bCs/>
          <w:sz w:val="21"/>
          <w:szCs w:val="21"/>
        </w:rPr>
        <w:t>Core Pain Points:</w:t>
      </w:r>
      <w:r w:rsidRPr="00CC0FEB">
        <w:rPr>
          <w:rFonts w:ascii="微软雅黑" w:eastAsia="微软雅黑" w:hAnsi="微软雅黑"/>
          <w:sz w:val="21"/>
          <w:szCs w:val="21"/>
        </w:rPr>
        <w:t xml:space="preserve"> High safety risks associated with elevated hot work; high scaffolding costs combined with extremely low efficiency; contractors are reluctant to take on small, scattered job sites.</w:t>
      </w:r>
    </w:p>
    <w:p w14:paraId="439F7A64" w14:textId="0FAFB35D" w:rsidR="00CC0FEB" w:rsidRPr="00CC0FEB" w:rsidRDefault="00CC0FEB" w:rsidP="00CC0FEB">
      <w:pPr>
        <w:pStyle w:val="a9"/>
        <w:numPr>
          <w:ilvl w:val="0"/>
          <w:numId w:val="30"/>
        </w:numPr>
        <w:rPr>
          <w:rFonts w:ascii="微软雅黑" w:eastAsia="PMingLiU" w:hAnsi="微软雅黑" w:hint="eastAsia"/>
          <w:b/>
          <w:bCs/>
          <w:sz w:val="24"/>
          <w:lang w:eastAsia="zh-TW"/>
        </w:rPr>
      </w:pPr>
      <w:r w:rsidRPr="00CC0FEB">
        <w:rPr>
          <w:rFonts w:ascii="微软雅黑" w:eastAsia="PMingLiU" w:hAnsi="微软雅黑"/>
          <w:b/>
          <w:bCs/>
          <w:sz w:val="24"/>
          <w:lang w:eastAsia="zh-TW"/>
        </w:rPr>
        <w:t>Commercial &amp; Industrial (C&amp;I) Dedicated Gas Pipelines</w:t>
      </w:r>
    </w:p>
    <w:p w14:paraId="7AA9CBD7" w14:textId="648497C6" w:rsidR="00635C72" w:rsidRDefault="00CC0FEB" w:rsidP="00CC0FEB">
      <w:pPr>
        <w:pStyle w:val="a9"/>
        <w:numPr>
          <w:ilvl w:val="0"/>
          <w:numId w:val="34"/>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 xml:space="preserve">Application Scenarios: </w:t>
      </w:r>
      <w:r w:rsidRPr="00CC0FEB">
        <w:rPr>
          <w:rFonts w:ascii="微软雅黑" w:eastAsia="PMingLiU" w:hAnsi="微软雅黑"/>
          <w:sz w:val="21"/>
          <w:szCs w:val="21"/>
          <w:lang w:eastAsia="zh-TW"/>
        </w:rPr>
        <w:t>Tailored process pipelines for hotels, hospitals, industrial park boiler rooms, and direct-fired units, featuring stringent inspection and acceptance standards.</w:t>
      </w:r>
    </w:p>
    <w:p w14:paraId="6EFB533A" w14:textId="77777777" w:rsidR="00CC0FEB" w:rsidRPr="00CC0FEB" w:rsidRDefault="00CC0FEB" w:rsidP="00CC0FEB">
      <w:pPr>
        <w:ind w:left="360"/>
        <w:rPr>
          <w:rFonts w:ascii="微软雅黑" w:eastAsia="PMingLiU" w:hAnsi="微软雅黑" w:hint="eastAsia"/>
          <w:b/>
          <w:bCs/>
          <w:sz w:val="24"/>
          <w:lang w:eastAsia="zh-TW"/>
        </w:rPr>
      </w:pPr>
      <w:r w:rsidRPr="00CC0FEB">
        <w:rPr>
          <w:rFonts w:ascii="微软雅黑" w:eastAsia="PMingLiU" w:hAnsi="微软雅黑"/>
          <w:b/>
          <w:bCs/>
          <w:sz w:val="24"/>
          <w:lang w:eastAsia="zh-TW"/>
        </w:rPr>
        <w:t>(2) Upstream Gas Source Supply Chain Business</w:t>
      </w:r>
    </w:p>
    <w:p w14:paraId="3AB4BBE0" w14:textId="77777777" w:rsidR="00CC0FEB" w:rsidRPr="00CC0FEB" w:rsidRDefault="00CC0FEB" w:rsidP="00CC0FEB">
      <w:pPr>
        <w:numPr>
          <w:ilvl w:val="0"/>
          <w:numId w:val="35"/>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LNG Receiving Stations &amp; Gasification Station Cryogenic Process Pipelines:</w:t>
      </w:r>
      <w:r w:rsidRPr="00CC0FEB">
        <w:rPr>
          <w:rFonts w:ascii="微软雅黑" w:eastAsia="PMingLiU" w:hAnsi="微软雅黑"/>
          <w:sz w:val="21"/>
          <w:szCs w:val="21"/>
          <w:lang w:eastAsia="zh-TW"/>
        </w:rPr>
        <w:t xml:space="preserve"> 304/316L and TP347 austenitic stainless steel cryogenic pipes.</w:t>
      </w:r>
    </w:p>
    <w:p w14:paraId="7FA84BF4" w14:textId="77777777" w:rsidR="00CC0FEB" w:rsidRDefault="00CC0FEB" w:rsidP="00CC0FEB">
      <w:pPr>
        <w:numPr>
          <w:ilvl w:val="0"/>
          <w:numId w:val="35"/>
        </w:numPr>
        <w:ind w:left="360"/>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Underground Gas Storage:</w:t>
      </w:r>
      <w:r w:rsidRPr="00CC0FEB">
        <w:rPr>
          <w:rFonts w:ascii="微软雅黑" w:eastAsia="PMingLiU" w:hAnsi="微软雅黑"/>
          <w:sz w:val="21"/>
          <w:szCs w:val="21"/>
          <w:lang w:eastAsia="zh-TW"/>
        </w:rPr>
        <w:t xml:space="preserve"> Surface gathering/transportation pipelines and high-pressure pipe welding for injection/production wellheads.</w:t>
      </w:r>
    </w:p>
    <w:p w14:paraId="453058BD" w14:textId="77777777" w:rsidR="00CC0FEB" w:rsidRDefault="00CC0FEB">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2C0007DF" w14:textId="7676C354" w:rsidR="00CC0FEB" w:rsidRPr="00CC0FEB" w:rsidRDefault="00CC0FEB" w:rsidP="00CC0FEB">
      <w:pPr>
        <w:rPr>
          <w:rFonts w:ascii="微软雅黑" w:eastAsia="PMingLiU" w:hAnsi="微软雅黑" w:hint="eastAsia"/>
          <w:b/>
          <w:bCs/>
          <w:sz w:val="24"/>
          <w:lang w:eastAsia="zh-TW"/>
        </w:rPr>
      </w:pPr>
      <w:r w:rsidRPr="00CC0FEB">
        <w:rPr>
          <w:rFonts w:ascii="微软雅黑" w:eastAsia="PMingLiU" w:hAnsi="微软雅黑"/>
          <w:b/>
          <w:bCs/>
          <w:sz w:val="24"/>
          <w:lang w:eastAsia="zh-TW"/>
        </w:rPr>
        <w:lastRenderedPageBreak/>
        <w:t>(3) Integrated Energy &amp; Innovation Business</w:t>
      </w:r>
    </w:p>
    <w:p w14:paraId="183ABF4B" w14:textId="77777777" w:rsidR="00CC0FEB" w:rsidRPr="00CC0FEB" w:rsidRDefault="00CC0FEB" w:rsidP="00CC0FEB">
      <w:pPr>
        <w:numPr>
          <w:ilvl w:val="0"/>
          <w:numId w:val="36"/>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Combined Cooling, Heating, and Power (CCHP) &amp; Distributed Energy Stations:</w:t>
      </w:r>
      <w:r w:rsidRPr="00CC0FEB">
        <w:rPr>
          <w:rFonts w:ascii="微软雅黑" w:eastAsia="PMingLiU" w:hAnsi="微软雅黑"/>
          <w:sz w:val="21"/>
          <w:szCs w:val="21"/>
          <w:lang w:eastAsia="zh-TW"/>
        </w:rPr>
        <w:t xml:space="preserve"> Waste heat steam and flue gas heat exchanger pipelines.</w:t>
      </w:r>
    </w:p>
    <w:p w14:paraId="20C96C73" w14:textId="5717B482" w:rsidR="00CC0FEB" w:rsidRPr="00CC0FEB" w:rsidRDefault="00CC0FEB" w:rsidP="00CC0FEB">
      <w:pPr>
        <w:numPr>
          <w:ilvl w:val="0"/>
          <w:numId w:val="36"/>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Hydrogen Refueling Stations &amp; High-Pressure Piping (Pending Pilot Verification):</w:t>
      </w:r>
      <w:r w:rsidRPr="00CC0FEB">
        <w:rPr>
          <w:rFonts w:ascii="微软雅黑" w:eastAsia="PMingLiU" w:hAnsi="微软雅黑"/>
          <w:sz w:val="21"/>
          <w:szCs w:val="21"/>
          <w:lang w:eastAsia="zh-TW"/>
        </w:rPr>
        <w:t xml:space="preserve"> High-pressure hydrogen pipelines demand zero-defect welds, with manual welding scrap rates exceeding 10%.</w:t>
      </w:r>
    </w:p>
    <w:p w14:paraId="6A524733" w14:textId="77777777" w:rsidR="00CC0FEB" w:rsidRPr="00CC0FEB" w:rsidRDefault="00CC0FEB" w:rsidP="00CC0FEB">
      <w:pPr>
        <w:numPr>
          <w:ilvl w:val="0"/>
          <w:numId w:val="36"/>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Industrial Coal-to-Gas Projects:</w:t>
      </w:r>
      <w:r w:rsidRPr="00CC0FEB">
        <w:rPr>
          <w:rFonts w:ascii="微软雅黑" w:eastAsia="PMingLiU" w:hAnsi="微软雅黑"/>
          <w:sz w:val="21"/>
          <w:szCs w:val="21"/>
          <w:lang w:eastAsia="zh-TW"/>
        </w:rPr>
        <w:t xml:space="preserve"> Boiler gas intake and flue gas recovery pipelines.</w:t>
      </w:r>
    </w:p>
    <w:p w14:paraId="1FA4F2F2" w14:textId="77777777" w:rsidR="00CC0FEB" w:rsidRPr="00CC0FEB" w:rsidRDefault="00CC0FEB" w:rsidP="00CC0FEB">
      <w:pPr>
        <w:ind w:left="360"/>
        <w:rPr>
          <w:rFonts w:ascii="微软雅黑" w:eastAsia="PMingLiU" w:hAnsi="微软雅黑" w:hint="eastAsia"/>
          <w:b/>
          <w:bCs/>
          <w:sz w:val="24"/>
          <w:lang w:eastAsia="zh-TW"/>
        </w:rPr>
      </w:pPr>
      <w:r w:rsidRPr="00CC0FEB">
        <w:rPr>
          <w:rFonts w:ascii="微软雅黑" w:eastAsia="PMingLiU" w:hAnsi="微软雅黑"/>
          <w:b/>
          <w:bCs/>
          <w:sz w:val="24"/>
          <w:lang w:eastAsia="zh-TW"/>
        </w:rPr>
        <w:t>(4) In-House Pipe Manufacturing &amp; Maintenance Business</w:t>
      </w:r>
    </w:p>
    <w:p w14:paraId="1608E8BC" w14:textId="5604D489" w:rsidR="00CC0FEB" w:rsidRPr="00CC0FEB" w:rsidRDefault="00CC0FEB" w:rsidP="00CC0FEB">
      <w:pPr>
        <w:numPr>
          <w:ilvl w:val="0"/>
          <w:numId w:val="37"/>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Subsidiary Prefabrication Plants (e.g., Zhuo tong Pipeline, Towngas Fayue):</w:t>
      </w:r>
      <w:r w:rsidRPr="00CC0FEB">
        <w:rPr>
          <w:rFonts w:ascii="微软雅黑" w:eastAsia="PMingLiU" w:hAnsi="微软雅黑"/>
          <w:sz w:val="21"/>
          <w:szCs w:val="21"/>
          <w:lang w:eastAsia="zh-TW"/>
        </w:rPr>
        <w:t xml:space="preserve"> Batch prefabrication welding of steel pipes and flanges.</w:t>
      </w:r>
    </w:p>
    <w:p w14:paraId="6ED53E53" w14:textId="77777777" w:rsidR="00CC0FEB" w:rsidRPr="00CC0FEB" w:rsidRDefault="00CC0FEB" w:rsidP="00CC0FEB">
      <w:pPr>
        <w:numPr>
          <w:ilvl w:val="0"/>
          <w:numId w:val="37"/>
        </w:numPr>
        <w:rPr>
          <w:rFonts w:ascii="微软雅黑" w:eastAsia="PMingLiU" w:hAnsi="微软雅黑" w:hint="eastAsia"/>
          <w:sz w:val="21"/>
          <w:szCs w:val="21"/>
          <w:lang w:eastAsia="zh-TW"/>
        </w:rPr>
      </w:pPr>
      <w:r w:rsidRPr="00CC0FEB">
        <w:rPr>
          <w:rFonts w:ascii="微软雅黑" w:eastAsia="PMingLiU" w:hAnsi="微软雅黑"/>
          <w:b/>
          <w:bCs/>
          <w:sz w:val="21"/>
          <w:szCs w:val="21"/>
          <w:lang w:eastAsia="zh-TW"/>
        </w:rPr>
        <w:t>Group Annual Maintenance Engineering:</w:t>
      </w:r>
      <w:r w:rsidRPr="00CC0FEB">
        <w:rPr>
          <w:rFonts w:ascii="微软雅黑" w:eastAsia="PMingLiU" w:hAnsi="微软雅黑"/>
          <w:sz w:val="21"/>
          <w:szCs w:val="21"/>
          <w:lang w:eastAsia="zh-TW"/>
        </w:rPr>
        <w:t xml:space="preserve"> Pipeline corrosion repairs, under-pressure hot tapping / sleeve repairs on live lines, and valve replacement welding—requiring pore-free, crack-free welds under strict hot-work risk control.</w:t>
      </w:r>
    </w:p>
    <w:p w14:paraId="3854B67A" w14:textId="125A5C78" w:rsidR="00CC0FEB" w:rsidRDefault="00CC0FEB">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7951B01D" w14:textId="77777777" w:rsidR="00CC0FEB" w:rsidRPr="00CC0FEB" w:rsidRDefault="00CC0FEB" w:rsidP="00CC0FEB">
      <w:pPr>
        <w:ind w:left="360"/>
        <w:rPr>
          <w:rFonts w:ascii="微软雅黑" w:eastAsia="PMingLiU" w:hAnsi="微软雅黑" w:hint="eastAsia"/>
          <w:b/>
          <w:bCs/>
          <w:sz w:val="24"/>
          <w:lang w:eastAsia="zh-TW"/>
        </w:rPr>
      </w:pPr>
      <w:r w:rsidRPr="00CC0FEB">
        <w:rPr>
          <w:rFonts w:ascii="微软雅黑" w:eastAsia="PMingLiU" w:hAnsi="微软雅黑"/>
          <w:b/>
          <w:bCs/>
          <w:sz w:val="24"/>
          <w:lang w:eastAsia="zh-TW"/>
        </w:rPr>
        <w:lastRenderedPageBreak/>
        <w:t>III. Towngas All-Segment Welding Operations, Section-by-Section Costing &amp; Project Schedule Breakdown</w:t>
      </w:r>
    </w:p>
    <w:p w14:paraId="4DDE3F4C" w14:textId="77777777" w:rsidR="00CC0FEB" w:rsidRPr="00B402B5" w:rsidRDefault="00CC0FEB" w:rsidP="00CC0FEB">
      <w:pPr>
        <w:ind w:left="360"/>
        <w:rPr>
          <w:rFonts w:ascii="微软雅黑" w:eastAsia="PMingLiU" w:hAnsi="微软雅黑" w:hint="eastAsia"/>
          <w:sz w:val="20"/>
          <w:szCs w:val="20"/>
          <w:lang w:eastAsia="zh-TW"/>
        </w:rPr>
      </w:pPr>
      <w:r w:rsidRPr="00B402B5">
        <w:rPr>
          <w:rFonts w:ascii="微软雅黑" w:eastAsia="PMingLiU" w:hAnsi="微软雅黑"/>
          <w:sz w:val="20"/>
          <w:szCs w:val="20"/>
          <w:lang w:eastAsia="zh-TW"/>
        </w:rPr>
        <w:t xml:space="preserve">Towngas China (the Mainland China operations system of The Hong Kong and China Gas Company Limited) accounts for an annual nationwide welding-related construction volume of </w:t>
      </w:r>
      <w:r w:rsidRPr="00B402B5">
        <w:rPr>
          <w:rFonts w:ascii="微软雅黑" w:eastAsia="PMingLiU" w:hAnsi="微软雅黑"/>
          <w:b/>
          <w:bCs/>
          <w:sz w:val="20"/>
          <w:szCs w:val="20"/>
          <w:lang w:eastAsia="zh-TW"/>
        </w:rPr>
        <w:t>RMB 1.4 billion to 2.0 billion</w:t>
      </w:r>
      <w:r w:rsidRPr="00B402B5">
        <w:rPr>
          <w:rFonts w:ascii="微软雅黑" w:eastAsia="PMingLiU" w:hAnsi="微软雅黑"/>
          <w:sz w:val="20"/>
          <w:szCs w:val="20"/>
          <w:lang w:eastAsia="zh-TW"/>
        </w:rPr>
        <w:t>. The budget ranges, standard project timelines, and core construction pain points across different project categories—organized by business sector—are detailed below:</w:t>
      </w:r>
    </w:p>
    <w:tbl>
      <w:tblPr>
        <w:tblStyle w:val="af3"/>
        <w:tblW w:w="10125" w:type="dxa"/>
        <w:tblInd w:w="360" w:type="dxa"/>
        <w:tblLayout w:type="fixed"/>
        <w:tblLook w:val="04A0" w:firstRow="1" w:lastRow="0" w:firstColumn="1" w:lastColumn="0" w:noHBand="0" w:noVBand="1"/>
      </w:tblPr>
      <w:tblGrid>
        <w:gridCol w:w="2054"/>
        <w:gridCol w:w="2117"/>
        <w:gridCol w:w="1843"/>
        <w:gridCol w:w="1134"/>
        <w:gridCol w:w="2977"/>
      </w:tblGrid>
      <w:tr w:rsidR="00CC0FEB" w14:paraId="47209AFE" w14:textId="77777777" w:rsidTr="00B402B5">
        <w:trPr>
          <w:trHeight w:val="1247"/>
        </w:trPr>
        <w:tc>
          <w:tcPr>
            <w:tcW w:w="2054" w:type="dxa"/>
          </w:tcPr>
          <w:p w14:paraId="11705EBB" w14:textId="7FEF8A6D" w:rsidR="00CC0FEB" w:rsidRPr="009777B5" w:rsidRDefault="00CC0FEB" w:rsidP="00CC0FEB">
            <w:pPr>
              <w:widowControl/>
              <w:rPr>
                <w:rFonts w:ascii="微软雅黑" w:eastAsia="微软雅黑" w:hAnsi="微软雅黑" w:cs="Arial" w:hint="eastAsia"/>
                <w:b/>
                <w:bCs/>
                <w:sz w:val="20"/>
                <w:szCs w:val="20"/>
                <w:lang w:eastAsia="zh-TW"/>
              </w:rPr>
            </w:pPr>
            <w:r w:rsidRPr="009777B5">
              <w:rPr>
                <w:rStyle w:val="af4"/>
                <w:rFonts w:ascii="微软雅黑" w:eastAsia="微软雅黑" w:hAnsi="微软雅黑" w:cs="Arial"/>
                <w:sz w:val="20"/>
                <w:szCs w:val="20"/>
              </w:rPr>
              <w:t>Major Category</w:t>
            </w:r>
          </w:p>
        </w:tc>
        <w:tc>
          <w:tcPr>
            <w:tcW w:w="2117" w:type="dxa"/>
          </w:tcPr>
          <w:p w14:paraId="4A57594B" w14:textId="233915E4" w:rsidR="00CC0FEB" w:rsidRPr="009777B5" w:rsidRDefault="00CC0FEB" w:rsidP="00CC0FEB">
            <w:pPr>
              <w:rPr>
                <w:rFonts w:ascii="微软雅黑" w:eastAsia="微软雅黑" w:hAnsi="微软雅黑" w:hint="eastAsia"/>
                <w:b/>
                <w:bCs/>
                <w:sz w:val="20"/>
                <w:szCs w:val="20"/>
                <w:lang w:eastAsia="zh-TW"/>
              </w:rPr>
            </w:pPr>
            <w:r w:rsidRPr="009777B5">
              <w:rPr>
                <w:rFonts w:ascii="微软雅黑" w:eastAsia="微软雅黑" w:hAnsi="微软雅黑"/>
                <w:b/>
                <w:bCs/>
                <w:sz w:val="20"/>
                <w:szCs w:val="20"/>
                <w:lang w:eastAsia="zh-TW"/>
              </w:rPr>
              <w:t>Sub-Category / Project Type</w:t>
            </w:r>
          </w:p>
        </w:tc>
        <w:tc>
          <w:tcPr>
            <w:tcW w:w="1843" w:type="dxa"/>
          </w:tcPr>
          <w:p w14:paraId="1EEEE33C" w14:textId="3EFF609B" w:rsidR="00CC0FEB" w:rsidRPr="009777B5" w:rsidRDefault="00CC0FEB" w:rsidP="00CC0FEB">
            <w:pPr>
              <w:rPr>
                <w:rFonts w:ascii="微软雅黑" w:eastAsia="PMingLiU" w:hAnsi="微软雅黑" w:hint="eastAsia"/>
                <w:b/>
                <w:bCs/>
                <w:sz w:val="20"/>
                <w:szCs w:val="20"/>
                <w:lang w:eastAsia="zh-TW"/>
              </w:rPr>
            </w:pPr>
            <w:r w:rsidRPr="009777B5">
              <w:rPr>
                <w:rFonts w:ascii="微软雅黑" w:eastAsia="PMingLiU" w:hAnsi="微软雅黑"/>
                <w:b/>
                <w:bCs/>
                <w:sz w:val="20"/>
                <w:szCs w:val="20"/>
                <w:lang w:eastAsia="zh-TW"/>
              </w:rPr>
              <w:t>Budget / Tender Value</w:t>
            </w:r>
          </w:p>
        </w:tc>
        <w:tc>
          <w:tcPr>
            <w:tcW w:w="1134" w:type="dxa"/>
          </w:tcPr>
          <w:p w14:paraId="4D902A38" w14:textId="2CB8A9F7" w:rsidR="00CC0FEB" w:rsidRPr="009777B5" w:rsidRDefault="00CC0FEB" w:rsidP="00CC0FEB">
            <w:pPr>
              <w:rPr>
                <w:rFonts w:ascii="微软雅黑" w:eastAsia="PMingLiU" w:hAnsi="微软雅黑" w:hint="eastAsia"/>
                <w:b/>
                <w:bCs/>
                <w:sz w:val="20"/>
                <w:szCs w:val="20"/>
                <w:lang w:eastAsia="zh-TW"/>
              </w:rPr>
            </w:pPr>
            <w:r w:rsidRPr="009777B5">
              <w:rPr>
                <w:rFonts w:ascii="微软雅黑" w:eastAsia="PMingLiU" w:hAnsi="微软雅黑"/>
                <w:b/>
                <w:bCs/>
                <w:sz w:val="20"/>
                <w:szCs w:val="20"/>
                <w:lang w:eastAsia="zh-TW"/>
              </w:rPr>
              <w:t>Standard Schedule</w:t>
            </w:r>
          </w:p>
        </w:tc>
        <w:tc>
          <w:tcPr>
            <w:tcW w:w="2977" w:type="dxa"/>
          </w:tcPr>
          <w:p w14:paraId="2EB093BE" w14:textId="53CA29C6" w:rsidR="00CC0FEB" w:rsidRPr="009777B5" w:rsidRDefault="00CC0FEB" w:rsidP="00CC0FEB">
            <w:pPr>
              <w:rPr>
                <w:rFonts w:ascii="微软雅黑" w:eastAsia="PMingLiU" w:hAnsi="微软雅黑" w:hint="eastAsia"/>
                <w:b/>
                <w:bCs/>
                <w:sz w:val="20"/>
                <w:szCs w:val="20"/>
                <w:lang w:eastAsia="zh-TW"/>
              </w:rPr>
            </w:pPr>
            <w:r w:rsidRPr="009777B5">
              <w:rPr>
                <w:rFonts w:ascii="微软雅黑" w:eastAsia="PMingLiU" w:hAnsi="微软雅黑"/>
                <w:b/>
                <w:bCs/>
                <w:sz w:val="20"/>
                <w:szCs w:val="20"/>
                <w:lang w:eastAsia="zh-TW"/>
              </w:rPr>
              <w:t>Core Features &amp; Pipe Materials</w:t>
            </w:r>
          </w:p>
        </w:tc>
      </w:tr>
      <w:tr w:rsidR="00CC0FEB" w14:paraId="2BC8A526" w14:textId="77777777" w:rsidTr="00B402B5">
        <w:trPr>
          <w:trHeight w:val="1125"/>
        </w:trPr>
        <w:tc>
          <w:tcPr>
            <w:tcW w:w="2054" w:type="dxa"/>
          </w:tcPr>
          <w:p w14:paraId="08776B8D" w14:textId="34AA53F5" w:rsidR="009777B5" w:rsidRPr="009777B5" w:rsidRDefault="009777B5" w:rsidP="009777B5">
            <w:pPr>
              <w:rPr>
                <w:rFonts w:ascii="微软雅黑" w:eastAsia="PMingLiU" w:hAnsi="微软雅黑" w:hint="eastAsia"/>
                <w:b/>
                <w:bCs/>
                <w:sz w:val="20"/>
                <w:szCs w:val="20"/>
                <w:lang w:eastAsia="zh-TW"/>
              </w:rPr>
            </w:pPr>
            <w:r w:rsidRPr="009777B5">
              <w:rPr>
                <w:rFonts w:ascii="微软雅黑" w:eastAsia="PMingLiU" w:hAnsi="微软雅黑" w:hint="eastAsia"/>
                <w:b/>
                <w:bCs/>
                <w:sz w:val="20"/>
                <w:szCs w:val="20"/>
                <w:lang w:eastAsia="zh-TW"/>
              </w:rPr>
              <w:t>1.</w:t>
            </w:r>
            <w:r w:rsidRPr="009777B5">
              <w:rPr>
                <w:rFonts w:ascii="PMingLiU" w:eastAsia="PMingLiU" w:hAnsi="PMingLiU" w:cs="PMingLiU"/>
                <w:b/>
                <w:bCs/>
                <w:kern w:val="0"/>
                <w:sz w:val="20"/>
                <w:szCs w:val="20"/>
                <w:lang w:eastAsia="zh-TW"/>
                <w14:ligatures w14:val="none"/>
              </w:rPr>
              <w:t xml:space="preserve"> </w:t>
            </w:r>
            <w:r w:rsidRPr="009777B5">
              <w:rPr>
                <w:rFonts w:ascii="微软雅黑" w:hAnsi="微软雅黑"/>
                <w:b/>
                <w:bCs/>
                <w:sz w:val="20"/>
                <w:szCs w:val="20"/>
              </w:rPr>
              <w:t>High-Pressure / Sub-High-Pressure Main Steel Pipe Network</w:t>
            </w:r>
          </w:p>
          <w:p w14:paraId="6865A469" w14:textId="77777777" w:rsidR="009777B5" w:rsidRPr="009777B5" w:rsidRDefault="009777B5" w:rsidP="009777B5">
            <w:pPr>
              <w:rPr>
                <w:rFonts w:ascii="微软雅黑" w:eastAsia="PMingLiU" w:hAnsi="微软雅黑" w:hint="eastAsia"/>
                <w:sz w:val="20"/>
                <w:szCs w:val="20"/>
                <w:lang w:eastAsia="zh-TW"/>
              </w:rPr>
            </w:pPr>
            <w:r w:rsidRPr="009777B5">
              <w:rPr>
                <w:rFonts w:ascii="微软雅黑" w:eastAsia="PMingLiU" w:hAnsi="微软雅黑"/>
                <w:i/>
                <w:iCs/>
                <w:sz w:val="20"/>
                <w:szCs w:val="20"/>
                <w:lang w:eastAsia="zh-TW"/>
              </w:rPr>
              <w:t>(Highest welding volume; essential for full-orbital automatic welding; mandatory 100% RT/UT NDT)</w:t>
            </w:r>
          </w:p>
          <w:p w14:paraId="48E6DA3D" w14:textId="1E614616" w:rsidR="00CC0FEB" w:rsidRPr="009777B5" w:rsidRDefault="00CC0FEB" w:rsidP="00CC0FEB">
            <w:pPr>
              <w:rPr>
                <w:rFonts w:ascii="微软雅黑" w:eastAsia="PMingLiU" w:hAnsi="微软雅黑" w:hint="eastAsia"/>
                <w:sz w:val="21"/>
                <w:szCs w:val="21"/>
                <w:lang w:eastAsia="zh-TW"/>
              </w:rPr>
            </w:pPr>
          </w:p>
        </w:tc>
        <w:tc>
          <w:tcPr>
            <w:tcW w:w="2117" w:type="dxa"/>
          </w:tcPr>
          <w:p w14:paraId="48679AF5" w14:textId="729FC78D"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Short-Distance Urban Sub-High-Pressure Pipelines (3–8 km)</w:t>
            </w:r>
          </w:p>
        </w:tc>
        <w:tc>
          <w:tcPr>
            <w:tcW w:w="1843" w:type="dxa"/>
          </w:tcPr>
          <w:p w14:paraId="5B4F3970" w14:textId="6886B1C2"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RMB 3.5M – 12M</w:t>
            </w:r>
          </w:p>
        </w:tc>
        <w:tc>
          <w:tcPr>
            <w:tcW w:w="1134" w:type="dxa"/>
          </w:tcPr>
          <w:p w14:paraId="095B7161" w14:textId="3F2A20E6"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60–90 days</w:t>
            </w:r>
          </w:p>
        </w:tc>
        <w:tc>
          <w:tcPr>
            <w:tcW w:w="2977" w:type="dxa"/>
          </w:tcPr>
          <w:p w14:paraId="14CEDAF7" w14:textId="609E78C4" w:rsidR="009777B5" w:rsidRPr="009777B5" w:rsidRDefault="009777B5" w:rsidP="009777B5">
            <w:pPr>
              <w:rPr>
                <w:rFonts w:ascii="微软雅黑" w:eastAsia="PMingLiU" w:hAnsi="微软雅黑" w:hint="eastAsia"/>
                <w:sz w:val="20"/>
                <w:szCs w:val="20"/>
                <w:lang w:eastAsia="zh-TW"/>
              </w:rPr>
            </w:pPr>
            <w:r w:rsidRPr="009777B5">
              <w:rPr>
                <w:rFonts w:ascii="微软雅黑" w:eastAsia="PMingLiU" w:hAnsi="微软雅黑"/>
                <w:sz w:val="20"/>
                <w:szCs w:val="20"/>
                <w:lang w:eastAsia="zh-TW"/>
              </w:rPr>
              <w:t>• Full-process execution: road excavation, welding, RT inspection, nitrogen purging, and commissioning acceptance.</w:t>
            </w:r>
          </w:p>
          <w:p w14:paraId="13D40375" w14:textId="280E4146" w:rsidR="009777B5" w:rsidRPr="009777B5" w:rsidRDefault="009777B5" w:rsidP="009777B5">
            <w:pPr>
              <w:rPr>
                <w:rFonts w:ascii="微软雅黑" w:eastAsia="PMingLiU" w:hAnsi="微软雅黑" w:hint="eastAsia"/>
                <w:sz w:val="20"/>
                <w:szCs w:val="20"/>
                <w:lang w:eastAsia="zh-TW"/>
              </w:rPr>
            </w:pPr>
            <w:r w:rsidRPr="009777B5">
              <w:rPr>
                <w:rFonts w:ascii="微软雅黑" w:eastAsia="PMingLiU" w:hAnsi="微软雅黑"/>
                <w:sz w:val="20"/>
                <w:szCs w:val="20"/>
                <w:lang w:eastAsia="zh-TW"/>
              </w:rPr>
              <w:t xml:space="preserve">• </w:t>
            </w:r>
            <w:r w:rsidRPr="009777B5">
              <w:rPr>
                <w:rFonts w:ascii="微软雅黑" w:eastAsia="PMingLiU" w:hAnsi="微软雅黑"/>
                <w:b/>
                <w:bCs/>
                <w:sz w:val="20"/>
                <w:szCs w:val="20"/>
                <w:lang w:eastAsia="zh-TW"/>
              </w:rPr>
              <w:t>Materials:</w:t>
            </w:r>
            <w:r w:rsidRPr="009777B5">
              <w:rPr>
                <w:rFonts w:ascii="微软雅黑" w:eastAsia="PMingLiU" w:hAnsi="微软雅黑"/>
                <w:sz w:val="20"/>
                <w:szCs w:val="20"/>
                <w:lang w:eastAsia="zh-TW"/>
              </w:rPr>
              <w:t xml:space="preserve"> 20G, L360, L415 thick-walled line pipe steel.</w:t>
            </w:r>
          </w:p>
          <w:p w14:paraId="14195B1A" w14:textId="671189A5" w:rsidR="00CC0FEB" w:rsidRPr="009777B5" w:rsidRDefault="009777B5" w:rsidP="00CC0FEB">
            <w:pPr>
              <w:rPr>
                <w:rFonts w:ascii="微软雅黑" w:eastAsia="PMingLiU" w:hAnsi="微软雅黑" w:hint="eastAsia"/>
                <w:sz w:val="20"/>
                <w:szCs w:val="20"/>
                <w:lang w:eastAsia="zh-TW"/>
              </w:rPr>
            </w:pPr>
            <w:r w:rsidRPr="009777B5">
              <w:rPr>
                <w:rFonts w:ascii="微软雅黑" w:eastAsia="PMingLiU" w:hAnsi="微软雅黑"/>
                <w:sz w:val="20"/>
                <w:szCs w:val="20"/>
                <w:lang w:eastAsia="zh-TW"/>
              </w:rPr>
              <w:t xml:space="preserve">• </w:t>
            </w:r>
            <w:r w:rsidRPr="009777B5">
              <w:rPr>
                <w:rFonts w:ascii="微软雅黑" w:eastAsia="PMingLiU" w:hAnsi="微软雅黑"/>
                <w:b/>
                <w:bCs/>
                <w:sz w:val="20"/>
                <w:szCs w:val="20"/>
                <w:lang w:eastAsia="zh-TW"/>
              </w:rPr>
              <w:t>Case Studies:</w:t>
            </w:r>
            <w:r w:rsidRPr="009777B5">
              <w:rPr>
                <w:rFonts w:ascii="微软雅黑" w:eastAsia="PMingLiU" w:hAnsi="微软雅黑"/>
                <w:sz w:val="20"/>
                <w:szCs w:val="20"/>
                <w:lang w:eastAsia="zh-TW"/>
              </w:rPr>
              <w:t xml:space="preserve"> Xi'an Taihua (RMB 3.72M), Shenzhen Longhua (RMB 4.77M).</w:t>
            </w:r>
          </w:p>
        </w:tc>
      </w:tr>
      <w:tr w:rsidR="00CC0FEB" w14:paraId="59110F19" w14:textId="77777777" w:rsidTr="00B402B5">
        <w:tc>
          <w:tcPr>
            <w:tcW w:w="2054" w:type="dxa"/>
          </w:tcPr>
          <w:p w14:paraId="4B747F31" w14:textId="77777777" w:rsidR="00CC0FEB" w:rsidRDefault="00CC0FEB" w:rsidP="00CC0FEB">
            <w:pPr>
              <w:rPr>
                <w:rFonts w:ascii="微软雅黑" w:eastAsia="PMingLiU" w:hAnsi="微软雅黑" w:hint="eastAsia"/>
                <w:sz w:val="21"/>
                <w:szCs w:val="21"/>
                <w:lang w:eastAsia="zh-TW"/>
              </w:rPr>
            </w:pPr>
          </w:p>
        </w:tc>
        <w:tc>
          <w:tcPr>
            <w:tcW w:w="2117" w:type="dxa"/>
          </w:tcPr>
          <w:p w14:paraId="13F46601" w14:textId="3293B9C7" w:rsidR="00CC0FEB" w:rsidRPr="009777B5" w:rsidRDefault="009777B5" w:rsidP="00CC0FEB">
            <w:pPr>
              <w:rPr>
                <w:rFonts w:ascii="微软雅黑" w:eastAsia="PMingLiU" w:hAnsi="微软雅黑" w:hint="eastAsia"/>
                <w:sz w:val="20"/>
                <w:szCs w:val="20"/>
                <w:lang w:eastAsia="zh-TW"/>
              </w:rPr>
            </w:pPr>
            <w:r w:rsidRPr="009777B5">
              <w:rPr>
                <w:rFonts w:ascii="微软雅黑" w:eastAsia="PMingLiU" w:hAnsi="微软雅黑"/>
                <w:sz w:val="20"/>
                <w:szCs w:val="20"/>
                <w:lang w:eastAsia="zh-TW"/>
              </w:rPr>
              <w:t xml:space="preserve">Cross-Regional Long-Distance High-Pressure Main Lines </w:t>
            </w:r>
            <w:r w:rsidRPr="009777B5">
              <w:rPr>
                <w:rFonts w:ascii="微软雅黑" w:eastAsia="PMingLiU" w:hAnsi="微软雅黑"/>
                <w:sz w:val="19"/>
                <w:szCs w:val="19"/>
                <w:lang w:eastAsia="zh-TW"/>
              </w:rPr>
              <w:t>(15–40 km, crossing highways/rivers)</w:t>
            </w:r>
          </w:p>
        </w:tc>
        <w:tc>
          <w:tcPr>
            <w:tcW w:w="1843" w:type="dxa"/>
          </w:tcPr>
          <w:p w14:paraId="4F405337" w14:textId="6ABB8A8B"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RMB 130M – 450M</w:t>
            </w:r>
          </w:p>
        </w:tc>
        <w:tc>
          <w:tcPr>
            <w:tcW w:w="1134" w:type="dxa"/>
          </w:tcPr>
          <w:p w14:paraId="71C54BB4" w14:textId="394B2332"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180–365 days</w:t>
            </w:r>
          </w:p>
        </w:tc>
        <w:tc>
          <w:tcPr>
            <w:tcW w:w="2977" w:type="dxa"/>
          </w:tcPr>
          <w:p w14:paraId="320C6139" w14:textId="12FE300E" w:rsidR="009777B5" w:rsidRPr="009777B5" w:rsidRDefault="009777B5" w:rsidP="009777B5">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 Segmented construction; welding process accounts for 40% of the total project schedule.</w:t>
            </w:r>
          </w:p>
          <w:p w14:paraId="1FFA8F7E" w14:textId="77777777" w:rsidR="009777B5" w:rsidRPr="009777B5" w:rsidRDefault="009777B5" w:rsidP="009777B5">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 xml:space="preserve">• </w:t>
            </w:r>
            <w:r w:rsidRPr="009777B5">
              <w:rPr>
                <w:rFonts w:ascii="微软雅黑" w:eastAsia="PMingLiU" w:hAnsi="微软雅黑"/>
                <w:b/>
                <w:bCs/>
                <w:sz w:val="21"/>
                <w:szCs w:val="21"/>
                <w:lang w:eastAsia="zh-TW"/>
              </w:rPr>
              <w:t>Case Studies:</w:t>
            </w:r>
            <w:r w:rsidRPr="009777B5">
              <w:rPr>
                <w:rFonts w:ascii="微软雅黑" w:eastAsia="PMingLiU" w:hAnsi="微软雅黑"/>
                <w:sz w:val="21"/>
                <w:szCs w:val="21"/>
                <w:lang w:eastAsia="zh-TW"/>
              </w:rPr>
              <w:t xml:space="preserve"> Shandong Towngas (RMB 135M), Sheyang (RMB 450M).</w:t>
            </w:r>
          </w:p>
          <w:p w14:paraId="38F639B8" w14:textId="77777777" w:rsidR="00CC0FEB" w:rsidRPr="009777B5" w:rsidRDefault="00CC0FEB" w:rsidP="00CC0FEB">
            <w:pPr>
              <w:rPr>
                <w:rFonts w:ascii="微软雅黑" w:eastAsia="PMingLiU" w:hAnsi="微软雅黑" w:hint="eastAsia"/>
                <w:sz w:val="21"/>
                <w:szCs w:val="21"/>
                <w:lang w:eastAsia="zh-TW"/>
              </w:rPr>
            </w:pPr>
          </w:p>
        </w:tc>
      </w:tr>
      <w:tr w:rsidR="00CC0FEB" w14:paraId="061C411D" w14:textId="77777777" w:rsidTr="00B402B5">
        <w:trPr>
          <w:trHeight w:val="4409"/>
        </w:trPr>
        <w:tc>
          <w:tcPr>
            <w:tcW w:w="2054" w:type="dxa"/>
          </w:tcPr>
          <w:p w14:paraId="7E7D2851" w14:textId="77777777" w:rsidR="00CC0FEB" w:rsidRDefault="00CC0FEB" w:rsidP="00CC0FEB">
            <w:pPr>
              <w:rPr>
                <w:rFonts w:ascii="微软雅黑" w:eastAsia="PMingLiU" w:hAnsi="微软雅黑" w:hint="eastAsia"/>
                <w:sz w:val="21"/>
                <w:szCs w:val="21"/>
                <w:lang w:eastAsia="zh-TW"/>
              </w:rPr>
            </w:pPr>
          </w:p>
        </w:tc>
        <w:tc>
          <w:tcPr>
            <w:tcW w:w="2117" w:type="dxa"/>
          </w:tcPr>
          <w:p w14:paraId="0E6A9050" w14:textId="2E0CC9CD"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Package Renovation of Old High-Pressure Steel Pipe Networks by Region</w:t>
            </w:r>
          </w:p>
        </w:tc>
        <w:tc>
          <w:tcPr>
            <w:tcW w:w="1843" w:type="dxa"/>
          </w:tcPr>
          <w:p w14:paraId="22809D65" w14:textId="05579423"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RMB 30M – 60M</w:t>
            </w:r>
          </w:p>
        </w:tc>
        <w:tc>
          <w:tcPr>
            <w:tcW w:w="1134" w:type="dxa"/>
          </w:tcPr>
          <w:p w14:paraId="3B22E9CF" w14:textId="7B1BDA5C"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120–180 days</w:t>
            </w:r>
          </w:p>
        </w:tc>
        <w:tc>
          <w:tcPr>
            <w:tcW w:w="2977" w:type="dxa"/>
          </w:tcPr>
          <w:p w14:paraId="457073EE" w14:textId="57F06183" w:rsidR="00CC0FEB" w:rsidRDefault="009777B5" w:rsidP="00CC0FEB">
            <w:pPr>
              <w:rPr>
                <w:rFonts w:ascii="微软雅黑" w:eastAsia="PMingLiU" w:hAnsi="微软雅黑" w:hint="eastAsia"/>
                <w:sz w:val="21"/>
                <w:szCs w:val="21"/>
                <w:lang w:eastAsia="zh-TW"/>
              </w:rPr>
            </w:pPr>
            <w:r w:rsidRPr="009777B5">
              <w:rPr>
                <w:rFonts w:ascii="微软雅黑" w:eastAsia="PMingLiU" w:hAnsi="微软雅黑"/>
                <w:sz w:val="21"/>
                <w:szCs w:val="21"/>
                <w:lang w:eastAsia="zh-TW"/>
              </w:rPr>
              <w:t>• Comprehensive regional package upgrade.</w:t>
            </w:r>
          </w:p>
        </w:tc>
      </w:tr>
      <w:tr w:rsidR="00EE457F" w14:paraId="0D58B1D8" w14:textId="77777777" w:rsidTr="00B402B5">
        <w:trPr>
          <w:trHeight w:val="3393"/>
        </w:trPr>
        <w:tc>
          <w:tcPr>
            <w:tcW w:w="2054" w:type="dxa"/>
          </w:tcPr>
          <w:p w14:paraId="198E9972" w14:textId="5523AEB9" w:rsidR="00EE457F" w:rsidRPr="00EE457F" w:rsidRDefault="00EE457F" w:rsidP="00CC0FEB">
            <w:pPr>
              <w:rPr>
                <w:rFonts w:ascii="微软雅黑" w:eastAsia="PMingLiU" w:hAnsi="微软雅黑" w:hint="eastAsia"/>
                <w:sz w:val="20"/>
                <w:szCs w:val="20"/>
                <w:lang w:eastAsia="zh-TW"/>
              </w:rPr>
            </w:pPr>
            <w:r w:rsidRPr="00EE457F">
              <w:rPr>
                <w:rFonts w:ascii="微软雅黑" w:eastAsia="PMingLiU" w:hAnsi="微软雅黑"/>
                <w:sz w:val="20"/>
                <w:szCs w:val="20"/>
                <w:lang w:eastAsia="zh-TW"/>
              </w:rPr>
              <w:t>2. Gate Stations / Pressure Regulating Stations / Peak-Shaving &amp; Storage Stations</w:t>
            </w:r>
          </w:p>
        </w:tc>
        <w:tc>
          <w:tcPr>
            <w:tcW w:w="2117" w:type="dxa"/>
          </w:tcPr>
          <w:p w14:paraId="0EA15DE5" w14:textId="57A4AA9B" w:rsidR="00EE457F" w:rsidRPr="00EE457F" w:rsidRDefault="00EE457F" w:rsidP="00CC0FEB">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Standard Standalone High/Medium-Pressure Regulating Station</w:t>
            </w:r>
          </w:p>
        </w:tc>
        <w:tc>
          <w:tcPr>
            <w:tcW w:w="1843" w:type="dxa"/>
          </w:tcPr>
          <w:p w14:paraId="5F9BC580" w14:textId="754B02B9" w:rsidR="00EE457F" w:rsidRPr="009777B5" w:rsidRDefault="00EE457F" w:rsidP="00CC0FEB">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RMB 4M – 9M</w:t>
            </w:r>
          </w:p>
        </w:tc>
        <w:tc>
          <w:tcPr>
            <w:tcW w:w="1134" w:type="dxa"/>
          </w:tcPr>
          <w:p w14:paraId="75F498E3" w14:textId="15FAFA9D" w:rsidR="00EE457F" w:rsidRPr="009777B5" w:rsidRDefault="00EE457F" w:rsidP="00CC0FEB">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45–60 days</w:t>
            </w:r>
          </w:p>
        </w:tc>
        <w:tc>
          <w:tcPr>
            <w:tcW w:w="2977" w:type="dxa"/>
          </w:tcPr>
          <w:p w14:paraId="540BAB1E" w14:textId="4B96F79F" w:rsidR="00EE457F" w:rsidRP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Piping process welding/installation only (excludes main storage tank equipment).</w:t>
            </w:r>
          </w:p>
          <w:p w14:paraId="439A310E" w14:textId="01F61761" w:rsidR="00EE457F" w:rsidRPr="00EE457F" w:rsidRDefault="00EE457F" w:rsidP="00CC0FEB">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xml:space="preserve">• </w:t>
            </w:r>
            <w:r w:rsidRPr="00EE457F">
              <w:rPr>
                <w:rFonts w:ascii="微软雅黑" w:eastAsia="PMingLiU" w:hAnsi="微软雅黑"/>
                <w:b/>
                <w:bCs/>
                <w:sz w:val="21"/>
                <w:szCs w:val="21"/>
                <w:lang w:eastAsia="zh-TW"/>
              </w:rPr>
              <w:t>Materials:</w:t>
            </w:r>
            <w:r w:rsidRPr="00EE457F">
              <w:rPr>
                <w:rFonts w:ascii="微软雅黑" w:eastAsia="PMingLiU" w:hAnsi="微软雅黑"/>
                <w:sz w:val="21"/>
                <w:szCs w:val="21"/>
                <w:lang w:eastAsia="zh-TW"/>
              </w:rPr>
              <w:t xml:space="preserve"> WB36, P91 heat-resistant steel, 20# carbon steel.</w:t>
            </w:r>
          </w:p>
        </w:tc>
      </w:tr>
      <w:tr w:rsidR="00EE457F" w14:paraId="49EE8F15" w14:textId="77777777" w:rsidTr="00B402B5">
        <w:trPr>
          <w:trHeight w:val="7838"/>
        </w:trPr>
        <w:tc>
          <w:tcPr>
            <w:tcW w:w="2054" w:type="dxa"/>
          </w:tcPr>
          <w:p w14:paraId="43F0F382" w14:textId="77777777" w:rsidR="00EE457F" w:rsidRDefault="00EE457F" w:rsidP="00EE457F">
            <w:pPr>
              <w:rPr>
                <w:rFonts w:ascii="微软雅黑" w:eastAsia="PMingLiU" w:hAnsi="微软雅黑" w:hint="eastAsia"/>
                <w:sz w:val="21"/>
                <w:szCs w:val="21"/>
                <w:lang w:eastAsia="zh-TW"/>
              </w:rPr>
            </w:pPr>
          </w:p>
        </w:tc>
        <w:tc>
          <w:tcPr>
            <w:tcW w:w="2117" w:type="dxa"/>
          </w:tcPr>
          <w:p w14:paraId="0DBA92A1" w14:textId="45BF42A0" w:rsidR="00EE457F" w:rsidRPr="009777B5"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Combined Gate Station + LNG Regasification Station (with cryogenic stainless steel piping)</w:t>
            </w:r>
          </w:p>
        </w:tc>
        <w:tc>
          <w:tcPr>
            <w:tcW w:w="1843" w:type="dxa"/>
          </w:tcPr>
          <w:p w14:paraId="4997DA24" w14:textId="1BDCDD41" w:rsidR="00EE457F" w:rsidRPr="009777B5"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RMB 55M – 70M</w:t>
            </w:r>
          </w:p>
        </w:tc>
        <w:tc>
          <w:tcPr>
            <w:tcW w:w="1134" w:type="dxa"/>
          </w:tcPr>
          <w:p w14:paraId="619884FF" w14:textId="459AF990" w:rsidR="00EE457F" w:rsidRPr="009777B5"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240–300 days</w:t>
            </w:r>
          </w:p>
        </w:tc>
        <w:tc>
          <w:tcPr>
            <w:tcW w:w="2977" w:type="dxa"/>
          </w:tcPr>
          <w:p w14:paraId="02C01AB3" w14:textId="7DFB08C1" w:rsidR="00EE457F" w:rsidRP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Piping process welding/installation only (excludes main storage tank equipment).</w:t>
            </w:r>
          </w:p>
          <w:p w14:paraId="33331662" w14:textId="79A6757C" w:rsidR="00EE457F" w:rsidRPr="009777B5"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xml:space="preserve">• </w:t>
            </w:r>
            <w:r w:rsidRPr="00EE457F">
              <w:rPr>
                <w:rFonts w:ascii="微软雅黑" w:eastAsia="PMingLiU" w:hAnsi="微软雅黑"/>
                <w:b/>
                <w:bCs/>
                <w:sz w:val="21"/>
                <w:szCs w:val="21"/>
                <w:lang w:eastAsia="zh-TW"/>
              </w:rPr>
              <w:t>Materials:</w:t>
            </w:r>
            <w:r w:rsidRPr="00EE457F">
              <w:rPr>
                <w:rFonts w:ascii="微软雅黑" w:eastAsia="PMingLiU" w:hAnsi="微软雅黑"/>
                <w:sz w:val="21"/>
                <w:szCs w:val="21"/>
                <w:lang w:eastAsia="zh-TW"/>
              </w:rPr>
              <w:t xml:space="preserve"> WB36, P91 heat-resistant steel, 20# carbon steel.</w:t>
            </w:r>
          </w:p>
        </w:tc>
      </w:tr>
      <w:tr w:rsidR="00EE457F" w14:paraId="11DCAC18" w14:textId="77777777" w:rsidTr="00B402B5">
        <w:trPr>
          <w:trHeight w:val="5474"/>
        </w:trPr>
        <w:tc>
          <w:tcPr>
            <w:tcW w:w="2054" w:type="dxa"/>
          </w:tcPr>
          <w:p w14:paraId="04FAAC3D" w14:textId="77777777" w:rsidR="00EE457F" w:rsidRDefault="00EE457F" w:rsidP="00EE457F">
            <w:pPr>
              <w:rPr>
                <w:rFonts w:ascii="微软雅黑" w:eastAsia="PMingLiU" w:hAnsi="微软雅黑" w:hint="eastAsia"/>
                <w:sz w:val="21"/>
                <w:szCs w:val="21"/>
                <w:lang w:eastAsia="zh-TW"/>
              </w:rPr>
            </w:pPr>
          </w:p>
        </w:tc>
        <w:tc>
          <w:tcPr>
            <w:tcW w:w="2117" w:type="dxa"/>
          </w:tcPr>
          <w:p w14:paraId="097413FC" w14:textId="43EE2588" w:rsid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Scattered Modification/Expansion of Peak-Shaving Stations &amp; Regulating Skids</w:t>
            </w:r>
          </w:p>
        </w:tc>
        <w:tc>
          <w:tcPr>
            <w:tcW w:w="1843" w:type="dxa"/>
          </w:tcPr>
          <w:p w14:paraId="1FAE4434" w14:textId="4D8DD663" w:rsid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RMB 800k – 3M</w:t>
            </w:r>
          </w:p>
        </w:tc>
        <w:tc>
          <w:tcPr>
            <w:tcW w:w="1134" w:type="dxa"/>
          </w:tcPr>
          <w:p w14:paraId="7B7B4086" w14:textId="5CC1D18C" w:rsid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20–35 days</w:t>
            </w:r>
          </w:p>
        </w:tc>
        <w:tc>
          <w:tcPr>
            <w:tcW w:w="2977" w:type="dxa"/>
          </w:tcPr>
          <w:p w14:paraId="02EAA4DC" w14:textId="6B2161F5" w:rsidR="00EE457F" w:rsidRP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Specialized cryogenic stainless steel welding alone takes 80 standalone days.</w:t>
            </w:r>
          </w:p>
          <w:p w14:paraId="7EC34A1C" w14:textId="77777777" w:rsidR="00EE457F" w:rsidRPr="00EE457F" w:rsidRDefault="00EE457F" w:rsidP="00EE457F">
            <w:pPr>
              <w:rPr>
                <w:rFonts w:ascii="微软雅黑" w:eastAsia="PMingLiU" w:hAnsi="微软雅黑" w:hint="eastAsia"/>
                <w:sz w:val="21"/>
                <w:szCs w:val="21"/>
                <w:lang w:eastAsia="zh-TW"/>
              </w:rPr>
            </w:pPr>
            <w:r w:rsidRPr="00EE457F">
              <w:rPr>
                <w:rFonts w:ascii="微软雅黑" w:eastAsia="PMingLiU" w:hAnsi="微软雅黑"/>
                <w:sz w:val="21"/>
                <w:szCs w:val="21"/>
                <w:lang w:eastAsia="zh-TW"/>
              </w:rPr>
              <w:t xml:space="preserve">• </w:t>
            </w:r>
            <w:r w:rsidRPr="00EE457F">
              <w:rPr>
                <w:rFonts w:ascii="微软雅黑" w:eastAsia="PMingLiU" w:hAnsi="微软雅黑"/>
                <w:b/>
                <w:bCs/>
                <w:sz w:val="21"/>
                <w:szCs w:val="21"/>
                <w:lang w:eastAsia="zh-TW"/>
              </w:rPr>
              <w:t>Case Study:</w:t>
            </w:r>
            <w:r w:rsidRPr="00EE457F">
              <w:rPr>
                <w:rFonts w:ascii="微软雅黑" w:eastAsia="PMingLiU" w:hAnsi="微软雅黑"/>
                <w:sz w:val="21"/>
                <w:szCs w:val="21"/>
                <w:lang w:eastAsia="zh-TW"/>
              </w:rPr>
              <w:t xml:space="preserve"> Ningming LNG Combined Station (RMB 58.24M).</w:t>
            </w:r>
          </w:p>
          <w:p w14:paraId="42675961" w14:textId="5917E3E5" w:rsidR="00EE457F" w:rsidRPr="00EE457F" w:rsidRDefault="00EE457F" w:rsidP="00EE457F">
            <w:pPr>
              <w:rPr>
                <w:rFonts w:ascii="微软雅黑" w:eastAsia="PMingLiU" w:hAnsi="微软雅黑" w:hint="eastAsia"/>
                <w:sz w:val="21"/>
                <w:szCs w:val="21"/>
                <w:lang w:eastAsia="zh-TW"/>
              </w:rPr>
            </w:pPr>
          </w:p>
        </w:tc>
      </w:tr>
      <w:tr w:rsidR="00EE457F" w14:paraId="43CD8EC0" w14:textId="77777777" w:rsidTr="00B402B5">
        <w:tc>
          <w:tcPr>
            <w:tcW w:w="2054" w:type="dxa"/>
          </w:tcPr>
          <w:p w14:paraId="14D20DA7" w14:textId="77777777" w:rsidR="00EE457F" w:rsidRDefault="00EE457F" w:rsidP="00EE457F">
            <w:pPr>
              <w:rPr>
                <w:rFonts w:ascii="微软雅黑" w:eastAsia="PMingLiU" w:hAnsi="微软雅黑" w:hint="eastAsia"/>
                <w:sz w:val="21"/>
                <w:szCs w:val="21"/>
                <w:lang w:eastAsia="zh-TW"/>
              </w:rPr>
            </w:pPr>
          </w:p>
          <w:p w14:paraId="3C486357" w14:textId="77777777" w:rsidR="00EE457F" w:rsidRDefault="00EE457F" w:rsidP="00EE457F">
            <w:pPr>
              <w:rPr>
                <w:rFonts w:ascii="微软雅黑" w:eastAsia="PMingLiU" w:hAnsi="微软雅黑" w:hint="eastAsia"/>
                <w:sz w:val="21"/>
                <w:szCs w:val="21"/>
                <w:lang w:eastAsia="zh-TW"/>
              </w:rPr>
            </w:pPr>
          </w:p>
        </w:tc>
        <w:tc>
          <w:tcPr>
            <w:tcW w:w="2117" w:type="dxa"/>
          </w:tcPr>
          <w:p w14:paraId="4017C34B" w14:textId="368A8882" w:rsid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Combined Gate Station + LNG Regasification Station (with cryogenic stainless steel piping)</w:t>
            </w:r>
          </w:p>
        </w:tc>
        <w:tc>
          <w:tcPr>
            <w:tcW w:w="1843" w:type="dxa"/>
          </w:tcPr>
          <w:p w14:paraId="6AABE10C" w14:textId="3B605B39" w:rsidR="00EE457F" w:rsidRP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55M – 70M</w:t>
            </w:r>
          </w:p>
        </w:tc>
        <w:tc>
          <w:tcPr>
            <w:tcW w:w="1134" w:type="dxa"/>
          </w:tcPr>
          <w:p w14:paraId="5EE56A2A" w14:textId="6F0ED176" w:rsidR="00EE457F" w:rsidRP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240–300 days</w:t>
            </w:r>
          </w:p>
        </w:tc>
        <w:tc>
          <w:tcPr>
            <w:tcW w:w="2977" w:type="dxa"/>
          </w:tcPr>
          <w:p w14:paraId="2E7C7F7F" w14:textId="126553D4" w:rsidR="00B402B5" w:rsidRPr="00B402B5" w:rsidRDefault="00B402B5" w:rsidP="00B402B5">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Specialized cryogenic stainless steel welding alone takes 80 standalone days.</w:t>
            </w:r>
          </w:p>
          <w:p w14:paraId="2226C12D" w14:textId="544DA52F" w:rsidR="00EE457F"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xml:space="preserve">• </w:t>
            </w:r>
            <w:r w:rsidRPr="00B402B5">
              <w:rPr>
                <w:rFonts w:ascii="微软雅黑" w:eastAsia="PMingLiU" w:hAnsi="微软雅黑"/>
                <w:b/>
                <w:bCs/>
                <w:sz w:val="21"/>
                <w:szCs w:val="21"/>
                <w:lang w:eastAsia="zh-TW"/>
              </w:rPr>
              <w:t>Case Study:</w:t>
            </w:r>
            <w:r w:rsidRPr="00B402B5">
              <w:rPr>
                <w:rFonts w:ascii="微软雅黑" w:eastAsia="PMingLiU" w:hAnsi="微软雅黑"/>
                <w:sz w:val="21"/>
                <w:szCs w:val="21"/>
                <w:lang w:eastAsia="zh-TW"/>
              </w:rPr>
              <w:t xml:space="preserve"> Ningming LNG Combined Station (RMB 58.24M).</w:t>
            </w:r>
          </w:p>
        </w:tc>
      </w:tr>
      <w:tr w:rsidR="00EE457F" w14:paraId="6F8F3E7D" w14:textId="77777777" w:rsidTr="00B402B5">
        <w:trPr>
          <w:trHeight w:val="9365"/>
        </w:trPr>
        <w:tc>
          <w:tcPr>
            <w:tcW w:w="2054" w:type="dxa"/>
          </w:tcPr>
          <w:p w14:paraId="59C2BDA1" w14:textId="77777777" w:rsidR="00EE457F" w:rsidRDefault="00EE457F" w:rsidP="00EE457F">
            <w:pPr>
              <w:rPr>
                <w:rFonts w:ascii="微软雅黑" w:eastAsia="PMingLiU" w:hAnsi="微软雅黑" w:hint="eastAsia"/>
                <w:sz w:val="21"/>
                <w:szCs w:val="21"/>
                <w:lang w:eastAsia="zh-TW"/>
              </w:rPr>
            </w:pPr>
          </w:p>
        </w:tc>
        <w:tc>
          <w:tcPr>
            <w:tcW w:w="2117" w:type="dxa"/>
          </w:tcPr>
          <w:p w14:paraId="43C12EAA" w14:textId="22870AAE" w:rsid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Scattered Modification/Expansion of Peak-Shaving Stations &amp; Regulating Skids</w:t>
            </w:r>
          </w:p>
        </w:tc>
        <w:tc>
          <w:tcPr>
            <w:tcW w:w="1843" w:type="dxa"/>
          </w:tcPr>
          <w:p w14:paraId="1EF1AA13" w14:textId="18501AC5" w:rsid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800k – 3M</w:t>
            </w:r>
          </w:p>
        </w:tc>
        <w:tc>
          <w:tcPr>
            <w:tcW w:w="1134" w:type="dxa"/>
          </w:tcPr>
          <w:p w14:paraId="3816538D" w14:textId="5847654A" w:rsid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20–35 days</w:t>
            </w:r>
          </w:p>
        </w:tc>
        <w:tc>
          <w:tcPr>
            <w:tcW w:w="2977" w:type="dxa"/>
          </w:tcPr>
          <w:p w14:paraId="4B9007FC" w14:textId="6A4C490D" w:rsidR="00EE457F"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Requires under-pressure live-line hot work permits; long administrative approval cycle.</w:t>
            </w:r>
          </w:p>
        </w:tc>
      </w:tr>
      <w:tr w:rsidR="00B402B5" w14:paraId="754BD370" w14:textId="77777777" w:rsidTr="00B402B5">
        <w:trPr>
          <w:trHeight w:val="6369"/>
        </w:trPr>
        <w:tc>
          <w:tcPr>
            <w:tcW w:w="2054" w:type="dxa"/>
          </w:tcPr>
          <w:p w14:paraId="5BA0F9FF" w14:textId="1F3409B8" w:rsidR="00B402B5" w:rsidRPr="00B402B5" w:rsidRDefault="00B402B5" w:rsidP="00B402B5">
            <w:pPr>
              <w:rPr>
                <w:rFonts w:ascii="微软雅黑" w:eastAsia="PMingLiU" w:hAnsi="微软雅黑" w:hint="eastAsia"/>
                <w:sz w:val="21"/>
                <w:szCs w:val="21"/>
                <w:lang w:eastAsia="zh-TW"/>
              </w:rPr>
            </w:pPr>
            <w:r w:rsidRPr="00B402B5">
              <w:rPr>
                <w:rFonts w:ascii="微软雅黑" w:eastAsia="PMingLiU" w:hAnsi="微软雅黑" w:hint="eastAsia"/>
                <w:b/>
                <w:bCs/>
                <w:sz w:val="21"/>
                <w:szCs w:val="21"/>
                <w:lang w:eastAsia="zh-TW"/>
              </w:rPr>
              <w:lastRenderedPageBreak/>
              <w:t>3.</w:t>
            </w:r>
            <w:r w:rsidRPr="00B402B5">
              <w:rPr>
                <w:rFonts w:ascii="PMingLiU" w:eastAsia="PMingLiU" w:hAnsi="PMingLiU" w:cs="PMingLiU"/>
                <w:b/>
                <w:bCs/>
                <w:kern w:val="0"/>
                <w:sz w:val="21"/>
                <w:szCs w:val="21"/>
                <w:lang w:eastAsia="zh-TW"/>
                <w14:ligatures w14:val="none"/>
              </w:rPr>
              <w:t xml:space="preserve"> </w:t>
            </w:r>
            <w:r w:rsidRPr="00B402B5">
              <w:rPr>
                <w:rFonts w:ascii="微软雅黑" w:hAnsi="微软雅黑"/>
                <w:b/>
                <w:bCs/>
                <w:sz w:val="21"/>
                <w:szCs w:val="21"/>
              </w:rPr>
              <w:t>Medium-Pressure Steel Networks in Residential Areas &amp; External Wall Risers</w:t>
            </w:r>
          </w:p>
          <w:p w14:paraId="10DCE8BC" w14:textId="2A65A732" w:rsidR="00B402B5" w:rsidRPr="00B402B5" w:rsidRDefault="00B402B5" w:rsidP="00EE457F">
            <w:pPr>
              <w:rPr>
                <w:rFonts w:ascii="微软雅黑" w:eastAsia="PMingLiU" w:hAnsi="微软雅黑" w:hint="eastAsia"/>
                <w:sz w:val="20"/>
                <w:szCs w:val="20"/>
                <w:lang w:eastAsia="zh-TW"/>
              </w:rPr>
            </w:pPr>
            <w:r w:rsidRPr="00B402B5">
              <w:rPr>
                <w:rFonts w:ascii="微软雅黑" w:eastAsia="PMingLiU" w:hAnsi="微软雅黑"/>
                <w:i/>
                <w:iCs/>
                <w:sz w:val="20"/>
                <w:szCs w:val="20"/>
                <w:lang w:eastAsia="zh-TW"/>
              </w:rPr>
              <w:t>(Elevated/scattered welding; largest potential for automation retrofits)</w:t>
            </w:r>
          </w:p>
        </w:tc>
        <w:tc>
          <w:tcPr>
            <w:tcW w:w="2117" w:type="dxa"/>
          </w:tcPr>
          <w:p w14:paraId="05D922C2" w14:textId="1CADFF1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Single Neighborhood Network + External Wall Riser Renewal</w:t>
            </w:r>
          </w:p>
        </w:tc>
        <w:tc>
          <w:tcPr>
            <w:tcW w:w="1843" w:type="dxa"/>
          </w:tcPr>
          <w:p w14:paraId="76171143" w14:textId="34D3E153"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1.2M – 3.5M</w:t>
            </w:r>
          </w:p>
        </w:tc>
        <w:tc>
          <w:tcPr>
            <w:tcW w:w="1134" w:type="dxa"/>
          </w:tcPr>
          <w:p w14:paraId="6DFE3EA8" w14:textId="1F38237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30–45 days</w:t>
            </w:r>
          </w:p>
        </w:tc>
        <w:tc>
          <w:tcPr>
            <w:tcW w:w="2977" w:type="dxa"/>
          </w:tcPr>
          <w:p w14:paraId="4DB6B508" w14:textId="0FEEC104"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Numerous elevated welding points; high manual scaffolding costs and extremely low efficiency.</w:t>
            </w:r>
          </w:p>
        </w:tc>
      </w:tr>
      <w:tr w:rsidR="00B402B5" w14:paraId="2A126171" w14:textId="77777777" w:rsidTr="00B402B5">
        <w:trPr>
          <w:trHeight w:val="6369"/>
        </w:trPr>
        <w:tc>
          <w:tcPr>
            <w:tcW w:w="2054" w:type="dxa"/>
          </w:tcPr>
          <w:p w14:paraId="76CC56EE" w14:textId="77777777" w:rsidR="00B402B5" w:rsidRPr="00B402B5" w:rsidRDefault="00B402B5" w:rsidP="00B402B5">
            <w:pPr>
              <w:rPr>
                <w:rFonts w:ascii="微软雅黑" w:eastAsia="PMingLiU" w:hAnsi="微软雅黑" w:hint="eastAsia"/>
                <w:b/>
                <w:bCs/>
                <w:sz w:val="21"/>
                <w:szCs w:val="21"/>
                <w:lang w:eastAsia="zh-TW"/>
              </w:rPr>
            </w:pPr>
          </w:p>
        </w:tc>
        <w:tc>
          <w:tcPr>
            <w:tcW w:w="2117" w:type="dxa"/>
          </w:tcPr>
          <w:p w14:paraId="182FDC14" w14:textId="3326DBB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District/County-Wide Comprehensive Residential Neighborhood Renovation Package</w:t>
            </w:r>
          </w:p>
        </w:tc>
        <w:tc>
          <w:tcPr>
            <w:tcW w:w="1843" w:type="dxa"/>
          </w:tcPr>
          <w:p w14:paraId="7F1AA93A" w14:textId="0C818C58"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25M – 90M</w:t>
            </w:r>
          </w:p>
        </w:tc>
        <w:tc>
          <w:tcPr>
            <w:tcW w:w="1134" w:type="dxa"/>
          </w:tcPr>
          <w:p w14:paraId="3CDB1E97" w14:textId="1ED05048"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180–360 days</w:t>
            </w:r>
          </w:p>
        </w:tc>
        <w:tc>
          <w:tcPr>
            <w:tcW w:w="2977" w:type="dxa"/>
          </w:tcPr>
          <w:p w14:paraId="3D315EE6" w14:textId="49637789"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xml:space="preserve">• </w:t>
            </w:r>
            <w:r w:rsidRPr="00B402B5">
              <w:rPr>
                <w:rFonts w:ascii="微软雅黑" w:eastAsia="PMingLiU" w:hAnsi="微软雅黑"/>
                <w:b/>
                <w:bCs/>
                <w:sz w:val="21"/>
                <w:szCs w:val="21"/>
                <w:lang w:eastAsia="zh-TW"/>
              </w:rPr>
              <w:t>Case Studies:</w:t>
            </w:r>
            <w:r w:rsidRPr="00B402B5">
              <w:rPr>
                <w:rFonts w:ascii="微软雅黑" w:eastAsia="PMingLiU" w:hAnsi="微软雅黑"/>
                <w:sz w:val="21"/>
                <w:szCs w:val="21"/>
                <w:lang w:eastAsia="zh-TW"/>
              </w:rPr>
              <w:t xml:space="preserve"> Tongling Network Renovation (RMB 32.87M), Northern Region Comprehensive Renovation (RMB 90.23M).</w:t>
            </w:r>
          </w:p>
        </w:tc>
      </w:tr>
      <w:tr w:rsidR="00B402B5" w14:paraId="5AF11A09" w14:textId="77777777" w:rsidTr="00B402B5">
        <w:trPr>
          <w:trHeight w:val="2542"/>
        </w:trPr>
        <w:tc>
          <w:tcPr>
            <w:tcW w:w="2054" w:type="dxa"/>
          </w:tcPr>
          <w:p w14:paraId="5D57E5D2" w14:textId="77777777" w:rsidR="00B402B5" w:rsidRPr="00B402B5" w:rsidRDefault="00B402B5" w:rsidP="00B402B5">
            <w:pPr>
              <w:rPr>
                <w:rFonts w:ascii="微软雅黑" w:eastAsia="PMingLiU" w:hAnsi="微软雅黑" w:hint="eastAsia"/>
                <w:b/>
                <w:bCs/>
                <w:sz w:val="21"/>
                <w:szCs w:val="21"/>
                <w:lang w:eastAsia="zh-TW"/>
              </w:rPr>
            </w:pPr>
          </w:p>
        </w:tc>
        <w:tc>
          <w:tcPr>
            <w:tcW w:w="2117" w:type="dxa"/>
          </w:tcPr>
          <w:p w14:paraId="10188DC5" w14:textId="05239538"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Emergency Repair &amp; Live-Line Sleeve Hot-Work Welding</w:t>
            </w:r>
          </w:p>
        </w:tc>
        <w:tc>
          <w:tcPr>
            <w:tcW w:w="1843" w:type="dxa"/>
          </w:tcPr>
          <w:p w14:paraId="1903884C" w14:textId="14E03DC1"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50k – 300k / occurrence</w:t>
            </w:r>
          </w:p>
        </w:tc>
        <w:tc>
          <w:tcPr>
            <w:tcW w:w="1134" w:type="dxa"/>
          </w:tcPr>
          <w:p w14:paraId="37909B42" w14:textId="5643F22C"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24–72 hours</w:t>
            </w:r>
          </w:p>
        </w:tc>
        <w:tc>
          <w:tcPr>
            <w:tcW w:w="2977" w:type="dxa"/>
          </w:tcPr>
          <w:p w14:paraId="41A1100A" w14:textId="73D1E57B"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No public large-scale bidding; included in annual maintenance framework procurement.</w:t>
            </w:r>
          </w:p>
        </w:tc>
      </w:tr>
      <w:tr w:rsidR="00B402B5" w14:paraId="522E6F2E" w14:textId="77777777" w:rsidTr="00B402B5">
        <w:trPr>
          <w:trHeight w:val="2542"/>
        </w:trPr>
        <w:tc>
          <w:tcPr>
            <w:tcW w:w="2054" w:type="dxa"/>
          </w:tcPr>
          <w:p w14:paraId="7EEEF754" w14:textId="0EDEA472" w:rsidR="00B402B5" w:rsidRPr="00B402B5" w:rsidRDefault="00B402B5" w:rsidP="00B402B5">
            <w:pPr>
              <w:rPr>
                <w:rFonts w:ascii="微软雅黑" w:eastAsia="PMingLiU" w:hAnsi="微软雅黑" w:hint="eastAsia"/>
                <w:sz w:val="21"/>
                <w:szCs w:val="21"/>
                <w:lang w:eastAsia="zh-TW"/>
              </w:rPr>
            </w:pPr>
            <w:r w:rsidRPr="00B402B5">
              <w:rPr>
                <w:rFonts w:ascii="微软雅黑" w:eastAsia="PMingLiU" w:hAnsi="微软雅黑"/>
                <w:b/>
                <w:bCs/>
                <w:sz w:val="21"/>
                <w:szCs w:val="21"/>
                <w:lang w:eastAsia="zh-TW"/>
              </w:rPr>
              <w:t>4. Commercial &amp; Industrial (C&amp;I) Dedicated Gas Pipelines</w:t>
            </w:r>
          </w:p>
          <w:p w14:paraId="68D73F5E" w14:textId="527B7DEF" w:rsidR="00B402B5" w:rsidRPr="00B402B5" w:rsidRDefault="00B402B5" w:rsidP="00B402B5">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(Boiler rooms, CCHP; strict NDT standards)</w:t>
            </w:r>
          </w:p>
        </w:tc>
        <w:tc>
          <w:tcPr>
            <w:tcW w:w="2117" w:type="dxa"/>
          </w:tcPr>
          <w:p w14:paraId="24A6DEC1" w14:textId="04BC0615"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Single Commercial Complex / Hotel Dedicated Gas Project</w:t>
            </w:r>
          </w:p>
        </w:tc>
        <w:tc>
          <w:tcPr>
            <w:tcW w:w="1843" w:type="dxa"/>
          </w:tcPr>
          <w:p w14:paraId="30BC5147" w14:textId="0796F831"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800k – 5M</w:t>
            </w:r>
          </w:p>
        </w:tc>
        <w:tc>
          <w:tcPr>
            <w:tcW w:w="1134" w:type="dxa"/>
          </w:tcPr>
          <w:p w14:paraId="4386EF5A" w14:textId="7CC5C575"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25–40 days</w:t>
            </w:r>
          </w:p>
        </w:tc>
        <w:tc>
          <w:tcPr>
            <w:tcW w:w="2977" w:type="dxa"/>
          </w:tcPr>
          <w:p w14:paraId="2A993261" w14:textId="66C577E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Commercial/industrial supporting facilities; strict inspection and acceptance standards.</w:t>
            </w:r>
          </w:p>
        </w:tc>
      </w:tr>
      <w:tr w:rsidR="00B402B5" w14:paraId="47C57E5A" w14:textId="77777777" w:rsidTr="00B402B5">
        <w:trPr>
          <w:trHeight w:val="2542"/>
        </w:trPr>
        <w:tc>
          <w:tcPr>
            <w:tcW w:w="2054" w:type="dxa"/>
          </w:tcPr>
          <w:p w14:paraId="1B16C468" w14:textId="77777777" w:rsidR="00B402B5" w:rsidRPr="00B402B5" w:rsidRDefault="00B402B5" w:rsidP="00B402B5">
            <w:pPr>
              <w:rPr>
                <w:rFonts w:ascii="微软雅黑" w:eastAsia="PMingLiU" w:hAnsi="微软雅黑" w:hint="eastAsia"/>
                <w:b/>
                <w:bCs/>
                <w:sz w:val="21"/>
                <w:szCs w:val="21"/>
                <w:lang w:eastAsia="zh-TW"/>
              </w:rPr>
            </w:pPr>
          </w:p>
        </w:tc>
        <w:tc>
          <w:tcPr>
            <w:tcW w:w="2117" w:type="dxa"/>
          </w:tcPr>
          <w:p w14:paraId="537987D2" w14:textId="1AA22E0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Industrial Park Cluster Overall Gas Supply Piping</w:t>
            </w:r>
          </w:p>
        </w:tc>
        <w:tc>
          <w:tcPr>
            <w:tcW w:w="1843" w:type="dxa"/>
          </w:tcPr>
          <w:p w14:paraId="785C6C69" w14:textId="18AB7A4C"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9M – 30M</w:t>
            </w:r>
          </w:p>
        </w:tc>
        <w:tc>
          <w:tcPr>
            <w:tcW w:w="1134" w:type="dxa"/>
          </w:tcPr>
          <w:p w14:paraId="0CB7F248" w14:textId="1028B503"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90–150 days</w:t>
            </w:r>
          </w:p>
        </w:tc>
        <w:tc>
          <w:tcPr>
            <w:tcW w:w="2977" w:type="dxa"/>
          </w:tcPr>
          <w:p w14:paraId="07D66AA2" w14:textId="0810DFC0"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High volume of girth welds; clear efficiency gains and cost savings through automation.</w:t>
            </w:r>
          </w:p>
        </w:tc>
      </w:tr>
      <w:tr w:rsidR="00B402B5" w14:paraId="53D7C963" w14:textId="77777777" w:rsidTr="00B402B5">
        <w:trPr>
          <w:trHeight w:val="2542"/>
        </w:trPr>
        <w:tc>
          <w:tcPr>
            <w:tcW w:w="2054" w:type="dxa"/>
          </w:tcPr>
          <w:p w14:paraId="66316A64" w14:textId="77777777" w:rsidR="00B402B5" w:rsidRPr="00B402B5" w:rsidRDefault="00B402B5" w:rsidP="00B402B5">
            <w:pPr>
              <w:rPr>
                <w:rFonts w:ascii="微软雅黑" w:eastAsia="PMingLiU" w:hAnsi="微软雅黑" w:hint="eastAsia"/>
                <w:b/>
                <w:bCs/>
                <w:sz w:val="21"/>
                <w:szCs w:val="21"/>
                <w:lang w:eastAsia="zh-TW"/>
              </w:rPr>
            </w:pPr>
          </w:p>
        </w:tc>
        <w:tc>
          <w:tcPr>
            <w:tcW w:w="2117" w:type="dxa"/>
          </w:tcPr>
          <w:p w14:paraId="10CB7B03" w14:textId="17939F3D"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Distributed Energy &amp; CCHP Waste Heat Steam Piping</w:t>
            </w:r>
          </w:p>
        </w:tc>
        <w:tc>
          <w:tcPr>
            <w:tcW w:w="1843" w:type="dxa"/>
          </w:tcPr>
          <w:p w14:paraId="693ADF27" w14:textId="6AFBEF0A"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6M – 18M</w:t>
            </w:r>
          </w:p>
        </w:tc>
        <w:tc>
          <w:tcPr>
            <w:tcW w:w="1134" w:type="dxa"/>
          </w:tcPr>
          <w:p w14:paraId="128FDCCC" w14:textId="034BC694"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70–120 days</w:t>
            </w:r>
          </w:p>
        </w:tc>
        <w:tc>
          <w:tcPr>
            <w:tcW w:w="2977" w:type="dxa"/>
          </w:tcPr>
          <w:p w14:paraId="34163ABA" w14:textId="2CC33CC6"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Entire piping system subjected to highest-grade pressure NDT standards.</w:t>
            </w:r>
          </w:p>
        </w:tc>
      </w:tr>
      <w:tr w:rsidR="00B402B5" w14:paraId="467CBA15" w14:textId="77777777" w:rsidTr="00B402B5">
        <w:trPr>
          <w:trHeight w:val="2542"/>
        </w:trPr>
        <w:tc>
          <w:tcPr>
            <w:tcW w:w="2054" w:type="dxa"/>
          </w:tcPr>
          <w:p w14:paraId="29EE69AE" w14:textId="0CAF6FBB" w:rsidR="00B402B5" w:rsidRPr="00B402B5" w:rsidRDefault="00B402B5" w:rsidP="00B402B5">
            <w:pPr>
              <w:rPr>
                <w:rFonts w:ascii="微软雅黑" w:eastAsia="PMingLiU" w:hAnsi="微软雅黑" w:hint="eastAsia"/>
                <w:b/>
                <w:bCs/>
                <w:sz w:val="21"/>
                <w:szCs w:val="21"/>
                <w:lang w:eastAsia="zh-TW"/>
              </w:rPr>
            </w:pPr>
            <w:r w:rsidRPr="00B402B5">
              <w:rPr>
                <w:rFonts w:ascii="微软雅黑" w:eastAsia="PMingLiU" w:hAnsi="微软雅黑"/>
                <w:b/>
                <w:bCs/>
                <w:sz w:val="21"/>
                <w:szCs w:val="21"/>
                <w:lang w:eastAsia="zh-TW"/>
              </w:rPr>
              <w:lastRenderedPageBreak/>
              <w:t>5. Hydrogen Energy Projects &amp; LNG Cryogenic Pipelines</w:t>
            </w:r>
          </w:p>
          <w:p w14:paraId="5DAD702A" w14:textId="45EDE51E" w:rsidR="00B402B5" w:rsidRPr="00B402B5" w:rsidRDefault="00B402B5" w:rsidP="00B402B5">
            <w:pPr>
              <w:rPr>
                <w:rFonts w:ascii="微软雅黑" w:eastAsia="PMingLiU" w:hAnsi="微软雅黑" w:hint="eastAsia"/>
                <w:b/>
                <w:bCs/>
                <w:sz w:val="21"/>
                <w:szCs w:val="21"/>
                <w:lang w:eastAsia="zh-TW"/>
              </w:rPr>
            </w:pPr>
            <w:r w:rsidRPr="00B402B5">
              <w:rPr>
                <w:rFonts w:ascii="微软雅黑" w:eastAsia="PMingLiU" w:hAnsi="微软雅黑"/>
                <w:b/>
                <w:bCs/>
                <w:sz w:val="21"/>
                <w:szCs w:val="21"/>
                <w:lang w:eastAsia="zh-TW"/>
              </w:rPr>
              <w:t>(High-end specialized welding, high-margin sector; high manual scrap rate)</w:t>
            </w:r>
          </w:p>
        </w:tc>
        <w:tc>
          <w:tcPr>
            <w:tcW w:w="2117" w:type="dxa"/>
          </w:tcPr>
          <w:p w14:paraId="61B4E9A0" w14:textId="21356C21"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High-Pressure Hydrogen Piping for Hydrogen Refueling Stations</w:t>
            </w:r>
          </w:p>
        </w:tc>
        <w:tc>
          <w:tcPr>
            <w:tcW w:w="1843" w:type="dxa"/>
          </w:tcPr>
          <w:p w14:paraId="74738E51" w14:textId="697D256F"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RMB 2.8M – 6M</w:t>
            </w:r>
          </w:p>
        </w:tc>
        <w:tc>
          <w:tcPr>
            <w:tcW w:w="1134" w:type="dxa"/>
          </w:tcPr>
          <w:p w14:paraId="1027A88C" w14:textId="5810D0B3"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40–60 days</w:t>
            </w:r>
          </w:p>
        </w:tc>
        <w:tc>
          <w:tcPr>
            <w:tcW w:w="2977" w:type="dxa"/>
          </w:tcPr>
          <w:p w14:paraId="74F227DB" w14:textId="04A6FBA7" w:rsidR="00B402B5" w:rsidRPr="00B402B5" w:rsidRDefault="00B402B5" w:rsidP="00B402B5">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High-pressure hydrogen pipes require zero-defect welds; manual welding scrap rate exceeds 10%.</w:t>
            </w:r>
          </w:p>
          <w:p w14:paraId="5C79C4B8" w14:textId="1510F0AD" w:rsidR="00B402B5" w:rsidRPr="00B402B5" w:rsidRDefault="00B402B5" w:rsidP="00EE457F">
            <w:pPr>
              <w:rPr>
                <w:rFonts w:ascii="微软雅黑" w:eastAsia="PMingLiU" w:hAnsi="微软雅黑" w:hint="eastAsia"/>
                <w:sz w:val="21"/>
                <w:szCs w:val="21"/>
                <w:lang w:eastAsia="zh-TW"/>
              </w:rPr>
            </w:pPr>
            <w:r w:rsidRPr="00B402B5">
              <w:rPr>
                <w:rFonts w:ascii="微软雅黑" w:eastAsia="PMingLiU" w:hAnsi="微软雅黑"/>
                <w:sz w:val="21"/>
                <w:szCs w:val="21"/>
                <w:lang w:eastAsia="zh-TW"/>
              </w:rPr>
              <w:t>• Requires specialized pilot verification with our equipment.</w:t>
            </w:r>
          </w:p>
        </w:tc>
      </w:tr>
      <w:tr w:rsidR="00557006" w14:paraId="65CC9935" w14:textId="77777777" w:rsidTr="00B402B5">
        <w:trPr>
          <w:trHeight w:val="2542"/>
        </w:trPr>
        <w:tc>
          <w:tcPr>
            <w:tcW w:w="2054" w:type="dxa"/>
          </w:tcPr>
          <w:p w14:paraId="09D0CDB1" w14:textId="77777777" w:rsidR="00557006" w:rsidRPr="00B402B5" w:rsidRDefault="00557006" w:rsidP="00B402B5">
            <w:pPr>
              <w:rPr>
                <w:rFonts w:ascii="微软雅黑" w:eastAsia="PMingLiU" w:hAnsi="微软雅黑" w:hint="eastAsia"/>
                <w:b/>
                <w:bCs/>
                <w:sz w:val="21"/>
                <w:szCs w:val="21"/>
                <w:lang w:eastAsia="zh-TW"/>
              </w:rPr>
            </w:pPr>
          </w:p>
        </w:tc>
        <w:tc>
          <w:tcPr>
            <w:tcW w:w="2117" w:type="dxa"/>
          </w:tcPr>
          <w:p w14:paraId="2A6FB22E" w14:textId="22E7FC05" w:rsidR="00557006" w:rsidRPr="00B402B5" w:rsidRDefault="00557006" w:rsidP="00EE457F">
            <w:pPr>
              <w:rPr>
                <w:rFonts w:ascii="微软雅黑" w:eastAsia="PMingLiU" w:hAnsi="微软雅黑" w:hint="eastAsia"/>
                <w:sz w:val="21"/>
                <w:szCs w:val="21"/>
                <w:lang w:eastAsia="zh-TW"/>
              </w:rPr>
            </w:pPr>
            <w:r w:rsidRPr="00557006">
              <w:rPr>
                <w:rFonts w:ascii="微软雅黑" w:eastAsia="PMingLiU" w:hAnsi="微软雅黑"/>
                <w:sz w:val="21"/>
                <w:szCs w:val="21"/>
                <w:lang w:eastAsia="zh-TW"/>
              </w:rPr>
              <w:t>LNG Terminal BOG Cryogenic Stainless Steel Recovery Line Modification</w:t>
            </w:r>
          </w:p>
        </w:tc>
        <w:tc>
          <w:tcPr>
            <w:tcW w:w="1843" w:type="dxa"/>
          </w:tcPr>
          <w:p w14:paraId="1A134F01" w14:textId="28C28B4C" w:rsidR="00557006" w:rsidRPr="00B402B5" w:rsidRDefault="00557006" w:rsidP="00EE457F">
            <w:pPr>
              <w:rPr>
                <w:rFonts w:ascii="微软雅黑" w:eastAsia="PMingLiU" w:hAnsi="微软雅黑" w:hint="eastAsia"/>
                <w:sz w:val="21"/>
                <w:szCs w:val="21"/>
                <w:lang w:eastAsia="zh-TW"/>
              </w:rPr>
            </w:pPr>
            <w:r w:rsidRPr="00557006">
              <w:rPr>
                <w:rFonts w:ascii="微软雅黑" w:eastAsia="PMingLiU" w:hAnsi="微软雅黑"/>
                <w:sz w:val="21"/>
                <w:szCs w:val="21"/>
                <w:lang w:eastAsia="zh-TW"/>
              </w:rPr>
              <w:t>RMB 12M – 20M</w:t>
            </w:r>
          </w:p>
        </w:tc>
        <w:tc>
          <w:tcPr>
            <w:tcW w:w="1134" w:type="dxa"/>
          </w:tcPr>
          <w:p w14:paraId="71CA86FE" w14:textId="268C20E8" w:rsidR="00557006" w:rsidRPr="00B402B5" w:rsidRDefault="00557006" w:rsidP="00EE457F">
            <w:pPr>
              <w:rPr>
                <w:rFonts w:ascii="微软雅黑" w:eastAsia="PMingLiU" w:hAnsi="微软雅黑" w:hint="eastAsia"/>
                <w:sz w:val="21"/>
                <w:szCs w:val="21"/>
                <w:lang w:eastAsia="zh-TW"/>
              </w:rPr>
            </w:pPr>
            <w:r w:rsidRPr="00557006">
              <w:rPr>
                <w:rFonts w:ascii="微软雅黑" w:eastAsia="PMingLiU" w:hAnsi="微软雅黑"/>
                <w:sz w:val="21"/>
                <w:szCs w:val="21"/>
                <w:lang w:eastAsia="zh-TW"/>
              </w:rPr>
              <w:t>90–130 days</w:t>
            </w:r>
          </w:p>
        </w:tc>
        <w:tc>
          <w:tcPr>
            <w:tcW w:w="2977" w:type="dxa"/>
          </w:tcPr>
          <w:p w14:paraId="01A9AFDE" w14:textId="3F68F83D" w:rsidR="00557006" w:rsidRPr="00B402B5" w:rsidRDefault="00557006" w:rsidP="00B402B5">
            <w:pPr>
              <w:rPr>
                <w:rFonts w:ascii="微软雅黑" w:eastAsia="PMingLiU" w:hAnsi="微软雅黑" w:hint="eastAsia"/>
                <w:sz w:val="21"/>
                <w:szCs w:val="21"/>
                <w:lang w:eastAsia="zh-TW"/>
              </w:rPr>
            </w:pPr>
            <w:r w:rsidRPr="00557006">
              <w:rPr>
                <w:rFonts w:ascii="微软雅黑" w:eastAsia="PMingLiU" w:hAnsi="微软雅黑"/>
                <w:sz w:val="21"/>
                <w:szCs w:val="21"/>
                <w:lang w:eastAsia="zh-TW"/>
              </w:rPr>
              <w:t xml:space="preserve">• </w:t>
            </w:r>
            <w:r w:rsidRPr="00557006">
              <w:rPr>
                <w:rFonts w:ascii="微软雅黑" w:eastAsia="PMingLiU" w:hAnsi="微软雅黑"/>
                <w:b/>
                <w:bCs/>
                <w:sz w:val="21"/>
                <w:szCs w:val="21"/>
                <w:lang w:eastAsia="zh-TW"/>
              </w:rPr>
              <w:t>Materials:</w:t>
            </w:r>
            <w:r w:rsidRPr="00557006">
              <w:rPr>
                <w:rFonts w:ascii="微软雅黑" w:eastAsia="PMingLiU" w:hAnsi="微软雅黑"/>
                <w:sz w:val="21"/>
                <w:szCs w:val="21"/>
                <w:lang w:eastAsia="zh-TW"/>
              </w:rPr>
              <w:t xml:space="preserve"> TP347H, 304/316L austenitic stainless steel.</w:t>
            </w:r>
          </w:p>
        </w:tc>
      </w:tr>
    </w:tbl>
    <w:p w14:paraId="743F172D" w14:textId="77777777" w:rsidR="00AB0D8E" w:rsidRDefault="00AB0D8E" w:rsidP="00AB0D8E">
      <w:pPr>
        <w:ind w:left="360"/>
        <w:rPr>
          <w:rFonts w:ascii="微软雅黑" w:eastAsia="PMingLiU" w:hAnsi="微软雅黑" w:hint="eastAsia"/>
          <w:b/>
          <w:bCs/>
          <w:sz w:val="21"/>
          <w:szCs w:val="21"/>
          <w:lang w:eastAsia="zh-TW"/>
        </w:rPr>
      </w:pPr>
    </w:p>
    <w:p w14:paraId="60C9D632" w14:textId="77777777" w:rsidR="00AB0D8E" w:rsidRDefault="00AB0D8E">
      <w:pPr>
        <w:widowControl/>
        <w:rPr>
          <w:rFonts w:ascii="微软雅黑" w:eastAsia="PMingLiU" w:hAnsi="微软雅黑" w:hint="eastAsia"/>
          <w:b/>
          <w:bCs/>
          <w:sz w:val="21"/>
          <w:szCs w:val="21"/>
          <w:lang w:eastAsia="zh-TW"/>
        </w:rPr>
      </w:pPr>
      <w:r>
        <w:rPr>
          <w:rFonts w:ascii="微软雅黑" w:eastAsia="PMingLiU" w:hAnsi="微软雅黑"/>
          <w:b/>
          <w:bCs/>
          <w:sz w:val="21"/>
          <w:szCs w:val="21"/>
          <w:lang w:eastAsia="zh-TW"/>
        </w:rPr>
        <w:br w:type="page"/>
      </w:r>
    </w:p>
    <w:p w14:paraId="5B2FBA82" w14:textId="3369114F" w:rsidR="00AB0D8E" w:rsidRPr="00AB0D8E" w:rsidRDefault="00AB0D8E" w:rsidP="00AB0D8E">
      <w:pPr>
        <w:ind w:left="360"/>
        <w:rPr>
          <w:rFonts w:ascii="微软雅黑" w:eastAsia="PMingLiU" w:hAnsi="微软雅黑" w:hint="eastAsia"/>
          <w:sz w:val="21"/>
          <w:szCs w:val="21"/>
          <w:lang w:eastAsia="zh-TW"/>
        </w:rPr>
      </w:pPr>
      <w:r w:rsidRPr="00AB0D8E">
        <w:rPr>
          <w:rFonts w:ascii="微软雅黑" w:eastAsia="PMingLiU" w:hAnsi="微软雅黑"/>
          <w:b/>
          <w:bCs/>
          <w:sz w:val="21"/>
          <w:szCs w:val="21"/>
          <w:lang w:eastAsia="zh-TW"/>
        </w:rPr>
        <w:lastRenderedPageBreak/>
        <w:t>Group-Wide Unified Mandatory Bidding Technical Standards (Fully Matched by Our Equipment)</w:t>
      </w:r>
    </w:p>
    <w:p w14:paraId="5112E4F8" w14:textId="77777777" w:rsidR="00AB0D8E" w:rsidRPr="00AB0D8E" w:rsidRDefault="00AB0D8E" w:rsidP="00AB0D8E">
      <w:pPr>
        <w:numPr>
          <w:ilvl w:val="0"/>
          <w:numId w:val="38"/>
        </w:numPr>
        <w:rPr>
          <w:rFonts w:ascii="微软雅黑" w:eastAsia="PMingLiU" w:hAnsi="微软雅黑" w:hint="eastAsia"/>
          <w:sz w:val="20"/>
          <w:szCs w:val="20"/>
          <w:lang w:eastAsia="zh-TW"/>
        </w:rPr>
      </w:pPr>
      <w:r w:rsidRPr="00AB0D8E">
        <w:rPr>
          <w:rFonts w:ascii="微软雅黑" w:eastAsia="PMingLiU" w:hAnsi="微软雅黑"/>
          <w:b/>
          <w:bCs/>
          <w:sz w:val="20"/>
          <w:szCs w:val="20"/>
          <w:lang w:eastAsia="zh-TW"/>
        </w:rPr>
        <w:t>Applicable Standards &amp; Specifications:</w:t>
      </w:r>
      <w:r w:rsidRPr="00AB0D8E">
        <w:rPr>
          <w:rFonts w:ascii="微软雅黑" w:eastAsia="PMingLiU" w:hAnsi="微软雅黑"/>
          <w:sz w:val="20"/>
          <w:szCs w:val="20"/>
          <w:lang w:eastAsia="zh-TW"/>
        </w:rPr>
        <w:t xml:space="preserve"> GB 50235, GB 50236, and NB/T 47014 (</w:t>
      </w:r>
      <w:r w:rsidRPr="00AB0D8E">
        <w:rPr>
          <w:rFonts w:ascii="微软雅黑" w:eastAsia="PMingLiU" w:hAnsi="微软雅黑"/>
          <w:i/>
          <w:iCs/>
          <w:sz w:val="20"/>
          <w:szCs w:val="20"/>
          <w:lang w:eastAsia="zh-TW"/>
        </w:rPr>
        <w:t>Welding Procedure Qualification for Pressure Equipment</w:t>
      </w:r>
      <w:r w:rsidRPr="00AB0D8E">
        <w:rPr>
          <w:rFonts w:ascii="微软雅黑" w:eastAsia="PMingLiU" w:hAnsi="微软雅黑"/>
          <w:sz w:val="20"/>
          <w:szCs w:val="20"/>
          <w:lang w:eastAsia="zh-TW"/>
        </w:rPr>
        <w:t>); mandatory 100% Radiographic Testing (RT) for high-pressure pipelines.</w:t>
      </w:r>
    </w:p>
    <w:p w14:paraId="5CE6CC78" w14:textId="77777777" w:rsidR="00AB0D8E" w:rsidRPr="00AB0D8E" w:rsidRDefault="00AB0D8E" w:rsidP="00AB0D8E">
      <w:pPr>
        <w:numPr>
          <w:ilvl w:val="0"/>
          <w:numId w:val="38"/>
        </w:numPr>
        <w:rPr>
          <w:rFonts w:ascii="微软雅黑" w:eastAsia="PMingLiU" w:hAnsi="微软雅黑" w:hint="eastAsia"/>
          <w:sz w:val="20"/>
          <w:szCs w:val="20"/>
          <w:lang w:eastAsia="zh-TW"/>
        </w:rPr>
      </w:pPr>
      <w:r w:rsidRPr="00AB0D8E">
        <w:rPr>
          <w:rFonts w:ascii="微软雅黑" w:eastAsia="PMingLiU" w:hAnsi="微软雅黑"/>
          <w:b/>
          <w:bCs/>
          <w:sz w:val="20"/>
          <w:szCs w:val="20"/>
          <w:lang w:eastAsia="zh-TW"/>
        </w:rPr>
        <w:t>Material Coverage Requirements:</w:t>
      </w:r>
      <w:r w:rsidRPr="00AB0D8E">
        <w:rPr>
          <w:rFonts w:ascii="微软雅黑" w:eastAsia="PMingLiU" w:hAnsi="微软雅黑"/>
          <w:sz w:val="20"/>
          <w:szCs w:val="20"/>
          <w:lang w:eastAsia="zh-TW"/>
        </w:rPr>
        <w:t xml:space="preserve"> Full compatibility with carbon steel, heat-resistant alloy steel, and austenitic stainless steel.</w:t>
      </w:r>
    </w:p>
    <w:p w14:paraId="1D3EF149" w14:textId="77777777" w:rsidR="00AB0D8E" w:rsidRPr="00AB0D8E" w:rsidRDefault="00AB0D8E" w:rsidP="00AB0D8E">
      <w:pPr>
        <w:numPr>
          <w:ilvl w:val="0"/>
          <w:numId w:val="38"/>
        </w:numPr>
        <w:rPr>
          <w:rFonts w:ascii="微软雅黑" w:eastAsia="PMingLiU" w:hAnsi="微软雅黑" w:hint="eastAsia"/>
          <w:sz w:val="20"/>
          <w:szCs w:val="20"/>
          <w:lang w:eastAsia="zh-TW"/>
        </w:rPr>
      </w:pPr>
      <w:r w:rsidRPr="00AB0D8E">
        <w:rPr>
          <w:rFonts w:ascii="微软雅黑" w:eastAsia="PMingLiU" w:hAnsi="微软雅黑"/>
          <w:b/>
          <w:bCs/>
          <w:sz w:val="20"/>
          <w:szCs w:val="20"/>
          <w:lang w:eastAsia="zh-TW"/>
        </w:rPr>
        <w:t>Core Bidding Evaluation Criteria:</w:t>
      </w:r>
      <w:r w:rsidRPr="00AB0D8E">
        <w:rPr>
          <w:rFonts w:ascii="微软雅黑" w:eastAsia="PMingLiU" w:hAnsi="微软雅黑"/>
          <w:sz w:val="20"/>
          <w:szCs w:val="20"/>
          <w:lang w:eastAsia="zh-TW"/>
        </w:rPr>
        <w:t xml:space="preserve"> Weld rework/repair rate, welding speed, adaptability to elevated/high-altitude operations, and first-time Non-Destructive Testing (NDT) pass rate.</w:t>
      </w:r>
    </w:p>
    <w:p w14:paraId="2731EC4A" w14:textId="77777777" w:rsidR="00AB0D8E" w:rsidRPr="00AB0D8E" w:rsidRDefault="00AB0D8E" w:rsidP="00AB0D8E">
      <w:pPr>
        <w:ind w:left="360"/>
        <w:rPr>
          <w:rFonts w:ascii="微软雅黑" w:eastAsia="PMingLiU" w:hAnsi="微软雅黑" w:hint="eastAsia"/>
          <w:b/>
          <w:bCs/>
          <w:sz w:val="21"/>
          <w:szCs w:val="21"/>
          <w:lang w:eastAsia="zh-TW"/>
        </w:rPr>
      </w:pPr>
      <w:r w:rsidRPr="00AB0D8E">
        <w:rPr>
          <w:rFonts w:ascii="微软雅黑" w:eastAsia="PMingLiU" w:hAnsi="微软雅黑"/>
          <w:b/>
          <w:bCs/>
          <w:sz w:val="21"/>
          <w:szCs w:val="21"/>
          <w:lang w:eastAsia="zh-TW"/>
        </w:rPr>
        <w:t>IV. Core Shortcomings of the Traditional Manual Welding Mode</w:t>
      </w:r>
    </w:p>
    <w:p w14:paraId="4142A082" w14:textId="77777777" w:rsidR="00AB0D8E" w:rsidRPr="00AB0D8E" w:rsidRDefault="00AB0D8E" w:rsidP="00AB0D8E">
      <w:pPr>
        <w:numPr>
          <w:ilvl w:val="0"/>
          <w:numId w:val="39"/>
        </w:numPr>
        <w:rPr>
          <w:rFonts w:ascii="微软雅黑" w:eastAsia="PMingLiU" w:hAnsi="微软雅黑" w:hint="eastAsia"/>
          <w:sz w:val="21"/>
          <w:szCs w:val="21"/>
          <w:lang w:eastAsia="zh-TW"/>
        </w:rPr>
      </w:pPr>
      <w:r w:rsidRPr="00AB0D8E">
        <w:rPr>
          <w:rFonts w:ascii="微软雅黑" w:eastAsia="PMingLiU" w:hAnsi="微软雅黑"/>
          <w:b/>
          <w:bCs/>
          <w:sz w:val="21"/>
          <w:szCs w:val="21"/>
          <w:lang w:eastAsia="zh-TW"/>
        </w:rPr>
        <w:t>Quality Control Failures: Rework Drives Up Total Costs</w:t>
      </w:r>
    </w:p>
    <w:p w14:paraId="3AAA1C7F" w14:textId="77777777" w:rsidR="00AB0D8E" w:rsidRDefault="00AB0D8E" w:rsidP="00AB0D8E">
      <w:pPr>
        <w:ind w:left="360"/>
        <w:rPr>
          <w:rFonts w:ascii="微软雅黑" w:eastAsia="PMingLiU" w:hAnsi="微软雅黑" w:hint="eastAsia"/>
          <w:sz w:val="21"/>
          <w:szCs w:val="21"/>
          <w:lang w:eastAsia="zh-TW"/>
        </w:rPr>
      </w:pPr>
      <w:r w:rsidRPr="00AB0D8E">
        <w:rPr>
          <w:rFonts w:ascii="微软雅黑" w:eastAsia="PMingLiU" w:hAnsi="微软雅黑"/>
          <w:sz w:val="21"/>
          <w:szCs w:val="21"/>
          <w:lang w:eastAsia="zh-TW"/>
        </w:rPr>
        <w:t xml:space="preserve">Manual welding rework rates remain at </w:t>
      </w:r>
      <w:r w:rsidRPr="00AB0D8E">
        <w:rPr>
          <w:rFonts w:ascii="微软雅黑" w:eastAsia="PMingLiU" w:hAnsi="微软雅黑"/>
          <w:b/>
          <w:bCs/>
          <w:sz w:val="21"/>
          <w:szCs w:val="21"/>
          <w:lang w:eastAsia="zh-TW"/>
        </w:rPr>
        <w:t>8% to 15%</w:t>
      </w:r>
      <w:r w:rsidRPr="00AB0D8E">
        <w:rPr>
          <w:rFonts w:ascii="微软雅黑" w:eastAsia="PMingLiU" w:hAnsi="微软雅黑"/>
          <w:sz w:val="21"/>
          <w:szCs w:val="21"/>
          <w:lang w:eastAsia="zh-TW"/>
        </w:rPr>
        <w:t>. For high-pressure pipelines, rework triggers secondary excavation, repeat nitrogen purging, re-testing, and other compounding expenses—extending the overall project schedule by over 10%. Furthermore, welds on elevated structures, thick-walled alloy steel, and stainless steel are highly prone to defects such as porosity and lack of fusion. NDT inspection failures directly lead to contractual payment deductions.</w:t>
      </w:r>
    </w:p>
    <w:p w14:paraId="3C93F40B" w14:textId="77777777" w:rsidR="00AB0D8E" w:rsidRDefault="00AB0D8E">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10E452F4" w14:textId="2B1415C5" w:rsidR="00AB0D8E" w:rsidRPr="00AB0D8E" w:rsidRDefault="00AB0D8E" w:rsidP="00AB0D8E">
      <w:pPr>
        <w:pStyle w:val="a9"/>
        <w:numPr>
          <w:ilvl w:val="0"/>
          <w:numId w:val="34"/>
        </w:numPr>
        <w:rPr>
          <w:rFonts w:ascii="微软雅黑" w:eastAsia="PMingLiU" w:hAnsi="微软雅黑" w:hint="eastAsia"/>
          <w:sz w:val="21"/>
          <w:szCs w:val="21"/>
          <w:lang w:eastAsia="zh-TW"/>
        </w:rPr>
      </w:pPr>
      <w:r w:rsidRPr="00AB0D8E">
        <w:rPr>
          <w:rFonts w:ascii="微软雅黑" w:eastAsia="PMingLiU" w:hAnsi="微软雅黑"/>
          <w:b/>
          <w:bCs/>
          <w:sz w:val="21"/>
          <w:szCs w:val="21"/>
          <w:lang w:eastAsia="zh-TW"/>
        </w:rPr>
        <w:lastRenderedPageBreak/>
        <w:t>Shortage of Specialized Welders &amp; Rising Labor Costs</w:t>
      </w:r>
    </w:p>
    <w:p w14:paraId="224F122A" w14:textId="77777777" w:rsidR="00AB0D8E" w:rsidRPr="00AB0D8E" w:rsidRDefault="00AB0D8E" w:rsidP="00AB0D8E">
      <w:pPr>
        <w:ind w:left="360"/>
        <w:rPr>
          <w:rFonts w:ascii="微软雅黑" w:eastAsia="PMingLiU" w:hAnsi="微软雅黑" w:hint="eastAsia"/>
          <w:sz w:val="21"/>
          <w:szCs w:val="21"/>
          <w:lang w:eastAsia="zh-TW"/>
        </w:rPr>
      </w:pPr>
      <w:r w:rsidRPr="00AB0D8E">
        <w:rPr>
          <w:rFonts w:ascii="微软雅黑" w:eastAsia="PMingLiU" w:hAnsi="微软雅黑"/>
          <w:sz w:val="21"/>
          <w:szCs w:val="21"/>
          <w:lang w:eastAsia="zh-TW"/>
        </w:rPr>
        <w:t xml:space="preserve">There is a severe shortage of certified senior welders capable of handling P91/WB36 heat-resistant steel and cryogenic stainless steel. Local labor costs in Hong Kong are </w:t>
      </w:r>
      <w:r w:rsidRPr="00AB0D8E">
        <w:rPr>
          <w:rFonts w:ascii="微软雅黑" w:eastAsia="PMingLiU" w:hAnsi="微软雅黑"/>
          <w:b/>
          <w:bCs/>
          <w:sz w:val="21"/>
          <w:szCs w:val="21"/>
          <w:lang w:eastAsia="zh-TW"/>
        </w:rPr>
        <w:t>35% to 60% higher</w:t>
      </w:r>
      <w:r w:rsidRPr="00AB0D8E">
        <w:rPr>
          <w:rFonts w:ascii="微软雅黑" w:eastAsia="PMingLiU" w:hAnsi="微软雅黑"/>
          <w:sz w:val="21"/>
          <w:szCs w:val="21"/>
          <w:lang w:eastAsia="zh-TW"/>
        </w:rPr>
        <w:t xml:space="preserve"> than in Mainland China. Additionally, high welder turnover means weld quality fluctuates with individual worker performance, rendering standardized quality control impossible.</w:t>
      </w:r>
    </w:p>
    <w:p w14:paraId="4E789F96" w14:textId="77777777" w:rsidR="00AB0D8E" w:rsidRPr="00AB0D8E" w:rsidRDefault="00AB0D8E" w:rsidP="00AB0D8E">
      <w:pPr>
        <w:numPr>
          <w:ilvl w:val="0"/>
          <w:numId w:val="39"/>
        </w:numPr>
        <w:rPr>
          <w:rFonts w:ascii="微软雅黑" w:eastAsia="PMingLiU" w:hAnsi="微软雅黑" w:hint="eastAsia"/>
          <w:sz w:val="21"/>
          <w:szCs w:val="21"/>
          <w:lang w:eastAsia="zh-TW"/>
        </w:rPr>
      </w:pPr>
      <w:r w:rsidRPr="00AB0D8E">
        <w:rPr>
          <w:rFonts w:ascii="微软雅黑" w:eastAsia="PMingLiU" w:hAnsi="微软雅黑"/>
          <w:b/>
          <w:bCs/>
          <w:sz w:val="21"/>
          <w:szCs w:val="21"/>
          <w:lang w:eastAsia="zh-TW"/>
        </w:rPr>
        <w:t>Low Construction Efficiency Constrains Timely Project Delivery</w:t>
      </w:r>
    </w:p>
    <w:p w14:paraId="048F1E87" w14:textId="77777777" w:rsidR="00AB0D8E" w:rsidRPr="00AB0D8E" w:rsidRDefault="00AB0D8E" w:rsidP="00AB0D8E">
      <w:pPr>
        <w:ind w:left="360"/>
        <w:rPr>
          <w:rFonts w:ascii="微软雅黑" w:eastAsia="PMingLiU" w:hAnsi="微软雅黑" w:hint="eastAsia"/>
          <w:sz w:val="21"/>
          <w:szCs w:val="21"/>
          <w:lang w:eastAsia="zh-TW"/>
        </w:rPr>
      </w:pPr>
      <w:r w:rsidRPr="00AB0D8E">
        <w:rPr>
          <w:rFonts w:ascii="微软雅黑" w:eastAsia="PMingLiU" w:hAnsi="微软雅黑"/>
          <w:sz w:val="21"/>
          <w:szCs w:val="21"/>
          <w:lang w:eastAsia="zh-TW"/>
        </w:rPr>
        <w:t xml:space="preserve">Manual welding of a single joint takes </w:t>
      </w:r>
      <w:r w:rsidRPr="00AB0D8E">
        <w:rPr>
          <w:rFonts w:ascii="微软雅黑" w:eastAsia="PMingLiU" w:hAnsi="微软雅黑"/>
          <w:b/>
          <w:bCs/>
          <w:sz w:val="21"/>
          <w:szCs w:val="21"/>
          <w:lang w:eastAsia="zh-TW"/>
        </w:rPr>
        <w:t>40 to 70 minutes</w:t>
      </w:r>
      <w:r w:rsidRPr="00AB0D8E">
        <w:rPr>
          <w:rFonts w:ascii="微软雅黑" w:eastAsia="PMingLiU" w:hAnsi="微软雅黑"/>
          <w:sz w:val="21"/>
          <w:szCs w:val="21"/>
          <w:lang w:eastAsia="zh-TW"/>
        </w:rPr>
        <w:t>, placing immense schedule pressure on long-distance mainlines and factory batch prefabrication projects. For scattered, elevated points in older residential neighborhoods, manual crews spend excessive time mobilizing and erecting scaffolding, incurring significant operational overhead.</w:t>
      </w:r>
    </w:p>
    <w:p w14:paraId="0192DD24" w14:textId="77777777" w:rsidR="00AB0D8E" w:rsidRPr="00AB0D8E" w:rsidRDefault="00AB0D8E" w:rsidP="00AB0D8E">
      <w:pPr>
        <w:numPr>
          <w:ilvl w:val="0"/>
          <w:numId w:val="39"/>
        </w:numPr>
        <w:rPr>
          <w:rFonts w:ascii="微软雅黑" w:eastAsia="PMingLiU" w:hAnsi="微软雅黑" w:hint="eastAsia"/>
          <w:sz w:val="21"/>
          <w:szCs w:val="21"/>
          <w:lang w:eastAsia="zh-TW"/>
        </w:rPr>
      </w:pPr>
      <w:r w:rsidRPr="00AB0D8E">
        <w:rPr>
          <w:rFonts w:ascii="微软雅黑" w:eastAsia="PMingLiU" w:hAnsi="微软雅黑"/>
          <w:b/>
          <w:bCs/>
          <w:sz w:val="21"/>
          <w:szCs w:val="21"/>
          <w:lang w:eastAsia="zh-TW"/>
        </w:rPr>
        <w:t>Heightened Safety and Management Risks in Elevated Hot Work Operations</w:t>
      </w:r>
    </w:p>
    <w:p w14:paraId="7A3A551D" w14:textId="190B5880" w:rsidR="00AB0D8E" w:rsidRDefault="00AB0D8E" w:rsidP="00AB0D8E">
      <w:pPr>
        <w:ind w:left="360"/>
        <w:rPr>
          <w:rFonts w:ascii="微软雅黑" w:eastAsia="PMingLiU" w:hAnsi="微软雅黑" w:hint="eastAsia"/>
          <w:sz w:val="21"/>
          <w:szCs w:val="21"/>
          <w:lang w:eastAsia="zh-TW"/>
        </w:rPr>
      </w:pPr>
      <w:r w:rsidRPr="00AB0D8E">
        <w:rPr>
          <w:rFonts w:ascii="微软雅黑" w:eastAsia="PMingLiU" w:hAnsi="微软雅黑"/>
          <w:sz w:val="21"/>
          <w:szCs w:val="21"/>
          <w:lang w:eastAsia="zh-TW"/>
        </w:rPr>
        <w:t>External wall risers, elevated pipelines, and under-pressure live-line repairs represent high-risk hot work conditions. Manual close-proximity welding poses serious safety hazards, including leaks and explosions. Additionally, unified on-site management of large subcontracted welder teams presents major administrative challenges.</w:t>
      </w:r>
    </w:p>
    <w:p w14:paraId="634EECB5" w14:textId="77777777" w:rsidR="00AB0D8E" w:rsidRDefault="00AB0D8E">
      <w:pPr>
        <w:widowControl/>
        <w:rPr>
          <w:rFonts w:ascii="微软雅黑" w:eastAsia="PMingLiU" w:hAnsi="微软雅黑" w:hint="eastAsia"/>
          <w:sz w:val="21"/>
          <w:szCs w:val="21"/>
          <w:lang w:eastAsia="zh-TW"/>
        </w:rPr>
      </w:pPr>
      <w:r>
        <w:rPr>
          <w:rFonts w:ascii="微软雅黑" w:eastAsia="PMingLiU" w:hAnsi="微软雅黑"/>
          <w:sz w:val="21"/>
          <w:szCs w:val="21"/>
          <w:lang w:eastAsia="zh-TW"/>
        </w:rPr>
        <w:br w:type="page"/>
      </w:r>
    </w:p>
    <w:p w14:paraId="02B132A3" w14:textId="3D0EEF38" w:rsidR="00AB0D8E" w:rsidRPr="00AB0D8E" w:rsidRDefault="00AB0D8E" w:rsidP="00AB0D8E">
      <w:pPr>
        <w:rPr>
          <w:rFonts w:ascii="微软雅黑" w:eastAsia="PMingLiU" w:hAnsi="微软雅黑" w:hint="eastAsia"/>
          <w:b/>
          <w:bCs/>
          <w:sz w:val="21"/>
          <w:szCs w:val="21"/>
          <w:lang w:eastAsia="zh-TW"/>
        </w:rPr>
      </w:pPr>
      <w:r w:rsidRPr="00AB0D8E">
        <w:rPr>
          <w:rFonts w:ascii="微软雅黑" w:eastAsia="PMingLiU" w:hAnsi="微软雅黑"/>
          <w:b/>
          <w:bCs/>
          <w:sz w:val="21"/>
          <w:szCs w:val="21"/>
          <w:lang w:eastAsia="zh-TW"/>
        </w:rPr>
        <w:lastRenderedPageBreak/>
        <w:t>V. Technical Capabilities of Sky</w:t>
      </w:r>
      <w:r w:rsidR="005D01F0">
        <w:rPr>
          <w:rFonts w:ascii="微软雅黑" w:hAnsi="微软雅黑" w:hint="eastAsia"/>
          <w:b/>
          <w:bCs/>
          <w:sz w:val="21"/>
          <w:szCs w:val="21"/>
        </w:rPr>
        <w:t xml:space="preserve"> </w:t>
      </w:r>
      <w:r w:rsidRPr="00AB0D8E">
        <w:rPr>
          <w:rFonts w:ascii="微软雅黑" w:eastAsia="PMingLiU" w:hAnsi="微软雅黑"/>
          <w:b/>
          <w:bCs/>
          <w:sz w:val="21"/>
          <w:szCs w:val="21"/>
          <w:lang w:eastAsia="zh-TW"/>
        </w:rPr>
        <w:t>Weld</w:t>
      </w:r>
      <w:r w:rsidR="005D01F0" w:rsidRPr="005D01F0">
        <w:rPr>
          <w:rFonts w:ascii="微软雅黑" w:eastAsia="PMingLiU" w:hAnsi="微软雅黑" w:hint="eastAsia"/>
          <w:b/>
          <w:bCs/>
          <w:sz w:val="21"/>
          <w:szCs w:val="21"/>
          <w:lang w:eastAsia="zh-TW"/>
        </w:rPr>
        <w:t>ing</w:t>
      </w:r>
      <w:r w:rsidRPr="00AB0D8E">
        <w:rPr>
          <w:rFonts w:ascii="微软雅黑" w:eastAsia="PMingLiU" w:hAnsi="微软雅黑"/>
          <w:b/>
          <w:bCs/>
          <w:sz w:val="21"/>
          <w:szCs w:val="21"/>
          <w:lang w:eastAsia="zh-TW"/>
        </w:rPr>
        <w:t xml:space="preserve"> Tech's Oscillating Hot-Wire TIG Smart Welding Robot and Compatibility Proof with Towngas Business Scenarios</w:t>
      </w:r>
    </w:p>
    <w:p w14:paraId="62F05A46" w14:textId="77777777" w:rsidR="00AB0D8E" w:rsidRPr="00AB0D8E" w:rsidRDefault="00AB0D8E" w:rsidP="00AB0D8E">
      <w:pPr>
        <w:rPr>
          <w:rFonts w:ascii="微软雅黑" w:eastAsia="PMingLiU" w:hAnsi="微软雅黑" w:hint="eastAsia"/>
          <w:b/>
          <w:bCs/>
          <w:sz w:val="21"/>
          <w:szCs w:val="21"/>
          <w:lang w:eastAsia="zh-TW"/>
        </w:rPr>
      </w:pPr>
      <w:r w:rsidRPr="00AB0D8E">
        <w:rPr>
          <w:rFonts w:ascii="微软雅黑" w:eastAsia="PMingLiU" w:hAnsi="微软雅黑"/>
          <w:b/>
          <w:bCs/>
          <w:sz w:val="21"/>
          <w:szCs w:val="21"/>
          <w:lang w:eastAsia="zh-TW"/>
        </w:rPr>
        <w:t>(A) Core Technical Advantages of the Equipment</w:t>
      </w:r>
    </w:p>
    <w:p w14:paraId="4AECABF1" w14:textId="77777777" w:rsidR="00611FA5" w:rsidRPr="00611FA5" w:rsidRDefault="00611FA5" w:rsidP="00611FA5">
      <w:pPr>
        <w:ind w:left="360"/>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t>(A) Core Technological Advantages of Equipment</w:t>
      </w:r>
    </w:p>
    <w:p w14:paraId="748D1616" w14:textId="77777777" w:rsidR="00611FA5" w:rsidRPr="00611FA5" w:rsidRDefault="00611FA5" w:rsidP="00611FA5">
      <w:pPr>
        <w:numPr>
          <w:ilvl w:val="0"/>
          <w:numId w:val="41"/>
        </w:numPr>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t>Oscillating Hot-Wire Composite Process: Dual Gain in Efficiency and Weld Quality The oscillating wire feeding mechanism stirs the molten pool, refining metal crystal grains and effectively suppressing porosity defects. Mechanical and metallographic properties of the weld seam surpass traditional manual TIG. The integrated hot-wire module achieves a deposition rate of up to 4.5 kg/h, raising overall welding efficiency by more than 10 times over standard manual TIG. Single-joint welding time is shortened by 50%–60% compared to manual operation, satisfying the tender efficiency requirement of ≤15 minutes per joint.</w:t>
      </w:r>
    </w:p>
    <w:p w14:paraId="558B7357" w14:textId="77777777" w:rsidR="00611FA5" w:rsidRPr="00611FA5" w:rsidRDefault="00611FA5" w:rsidP="00611FA5">
      <w:pPr>
        <w:numPr>
          <w:ilvl w:val="0"/>
          <w:numId w:val="41"/>
        </w:numPr>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t>AI Vision Deep Learning Closed-Loop Control System</w:t>
      </w:r>
    </w:p>
    <w:p w14:paraId="63954C84" w14:textId="61D4B2D6" w:rsidR="00611FA5" w:rsidRPr="00611FA5" w:rsidRDefault="00611FA5" w:rsidP="00611FA5">
      <w:pPr>
        <w:ind w:left="360"/>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t>Equipped with passive vision real-time sensing, the system remotely captures groove morphology and torch position data. Algorithms automatically calculate deviations and adjust in real time. High-altitude operations do not require welders to perform close-range welding, eliminating fall and hot-work safety risks at the root, rendering it perfectly suited for external wall risers and elevated pipe construction.</w:t>
      </w:r>
    </w:p>
    <w:p w14:paraId="52D32C90" w14:textId="77777777" w:rsidR="00611FA5" w:rsidRPr="00611FA5" w:rsidRDefault="00611FA5" w:rsidP="00611FA5">
      <w:pPr>
        <w:numPr>
          <w:ilvl w:val="0"/>
          <w:numId w:val="41"/>
        </w:numPr>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t xml:space="preserve">All-Condition Compatibility; Adaptable to Multi-Specification Pipe Welding Supports full-position automatic welding </w:t>
      </w:r>
    </w:p>
    <w:p w14:paraId="71A54DF9" w14:textId="4319E0D5" w:rsidR="00611FA5" w:rsidRPr="00611FA5" w:rsidRDefault="00611FA5" w:rsidP="00611FA5">
      <w:pPr>
        <w:ind w:left="720"/>
        <w:rPr>
          <w:rFonts w:ascii="微软雅黑" w:eastAsia="PMingLiU" w:hAnsi="微软雅黑" w:hint="eastAsia"/>
          <w:b/>
          <w:bCs/>
          <w:sz w:val="21"/>
          <w:szCs w:val="21"/>
          <w:lang w:eastAsia="zh-TW"/>
        </w:rPr>
      </w:pPr>
      <w:r w:rsidRPr="00611FA5">
        <w:rPr>
          <w:rFonts w:ascii="微软雅黑" w:eastAsia="PMingLiU" w:hAnsi="微软雅黑"/>
          <w:b/>
          <w:bCs/>
          <w:sz w:val="21"/>
          <w:szCs w:val="21"/>
          <w:lang w:eastAsia="zh-TW"/>
        </w:rPr>
        <w:lastRenderedPageBreak/>
        <w:t>Supports full-position automatic welding (flat, horizontal, vertical, overhead). Compatible with V, U, X, and narrow gap bevels; adapts to pipe wall thicknesses of 10–60 mm. The magnetic track-walking mechanism satisfies both factory prefabrication and field girth welding requirements. Compatible with standard φ1.0/1.2 mm welding wires.</w:t>
      </w:r>
    </w:p>
    <w:p w14:paraId="189C68CC" w14:textId="22E85A11" w:rsidR="00611FA5" w:rsidRPr="00611FA5" w:rsidRDefault="00611FA5" w:rsidP="00611FA5">
      <w:pPr>
        <w:widowControl/>
        <w:spacing w:before="100" w:beforeAutospacing="1" w:after="100" w:afterAutospacing="1" w:line="240" w:lineRule="auto"/>
        <w:ind w:leftChars="200" w:left="44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Complete Procedure Qualifications for 5 Mainstream Materials; Passed Third-Party Testing</w:t>
      </w:r>
      <w:r w:rsidRPr="00611FA5">
        <w:rPr>
          <w:rFonts w:ascii="Times New Roman" w:eastAsia="Times New Roman" w:hAnsi="Times New Roman" w:cs="Times New Roman"/>
          <w:kern w:val="0"/>
          <w:sz w:val="24"/>
          <w14:ligatures w14:val="none"/>
        </w:rPr>
        <w:t xml:space="preserve"> Lanzhou Lanshi Inspection has issued a full set of compliant technical documentation for 5 common pipe materials used by Towngas (</w:t>
      </w:r>
      <w:r w:rsidRPr="00611FA5">
        <w:rPr>
          <w:rFonts w:ascii="Times New Roman" w:eastAsia="Times New Roman" w:hAnsi="Times New Roman" w:cs="Times New Roman"/>
          <w:b/>
          <w:bCs/>
          <w:kern w:val="0"/>
          <w:sz w:val="24"/>
          <w14:ligatures w14:val="none"/>
        </w:rPr>
        <w:t>20G, P91, WB36, 12Cr1MoVG, TP347H</w:t>
      </w:r>
      <w:r w:rsidRPr="00611FA5">
        <w:rPr>
          <w:rFonts w:ascii="Times New Roman" w:eastAsia="Times New Roman" w:hAnsi="Times New Roman" w:cs="Times New Roman"/>
          <w:kern w:val="0"/>
          <w:sz w:val="24"/>
          <w14:ligatures w14:val="none"/>
        </w:rPr>
        <w:t>), fully complying with NB/T 47014 pressure equipment qualification standards:</w:t>
      </w:r>
    </w:p>
    <w:p w14:paraId="436D1CB9"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i/>
          <w:iCs/>
          <w:kern w:val="0"/>
          <w:sz w:val="24"/>
          <w14:ligatures w14:val="none"/>
        </w:rPr>
        <w:t>Mechanical Testing:</w:t>
      </w:r>
      <w:r w:rsidRPr="00611FA5">
        <w:rPr>
          <w:rFonts w:ascii="Times New Roman" w:eastAsia="Times New Roman" w:hAnsi="Times New Roman" w:cs="Times New Roman"/>
          <w:kern w:val="0"/>
          <w:sz w:val="24"/>
          <w14:ligatures w14:val="none"/>
        </w:rPr>
        <w:t xml:space="preserve"> Tensile, side bend, and impact tests all fully compliant.</w:t>
      </w:r>
    </w:p>
    <w:p w14:paraId="4BF3AB0A"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i/>
          <w:iCs/>
          <w:kern w:val="0"/>
          <w:sz w:val="24"/>
          <w14:ligatures w14:val="none"/>
        </w:rPr>
        <w:t>Metallographic Testing:</w:t>
      </w:r>
      <w:r w:rsidRPr="00611FA5">
        <w:rPr>
          <w:rFonts w:ascii="Times New Roman" w:eastAsia="Times New Roman" w:hAnsi="Times New Roman" w:cs="Times New Roman"/>
          <w:kern w:val="0"/>
          <w:sz w:val="24"/>
          <w14:ligatures w14:val="none"/>
        </w:rPr>
        <w:t xml:space="preserve"> Weld seam and heat-affected zone free of cracks, incomplete fusion, or other defects; hardness metrics compliant.</w:t>
      </w:r>
    </w:p>
    <w:p w14:paraId="5DF5838F"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i/>
          <w:iCs/>
          <w:kern w:val="0"/>
          <w:sz w:val="24"/>
          <w14:ligatures w14:val="none"/>
        </w:rPr>
        <w:t>Radiographic Testing (RT):</w:t>
      </w:r>
      <w:r w:rsidRPr="00611FA5">
        <w:rPr>
          <w:rFonts w:ascii="Times New Roman" w:eastAsia="Times New Roman" w:hAnsi="Times New Roman" w:cs="Times New Roman"/>
          <w:kern w:val="0"/>
          <w:sz w:val="24"/>
          <w14:ligatures w14:val="none"/>
        </w:rPr>
        <w:t xml:space="preserve"> All specimen radiograph film evaluations achieved </w:t>
      </w:r>
      <w:r w:rsidRPr="00611FA5">
        <w:rPr>
          <w:rFonts w:ascii="Times New Roman" w:eastAsia="Times New Roman" w:hAnsi="Times New Roman" w:cs="Times New Roman"/>
          <w:b/>
          <w:bCs/>
          <w:kern w:val="0"/>
          <w:sz w:val="24"/>
          <w14:ligatures w14:val="none"/>
        </w:rPr>
        <w:t>Class I (zero defects)</w:t>
      </w:r>
      <w:r w:rsidRPr="00611FA5">
        <w:rPr>
          <w:rFonts w:ascii="Times New Roman" w:eastAsia="Times New Roman" w:hAnsi="Times New Roman" w:cs="Times New Roman"/>
          <w:kern w:val="0"/>
          <w:sz w:val="24"/>
          <w14:ligatures w14:val="none"/>
        </w:rPr>
        <w:t>.</w:t>
      </w:r>
    </w:p>
    <w:p w14:paraId="2EC4F87D" w14:textId="77777777" w:rsid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Includes standardized welding parameters and dedicated heat treatment curves for all materials, ready for direct inclusion in your technical bidding proposals.</w:t>
      </w:r>
    </w:p>
    <w:p w14:paraId="4B80DE23" w14:textId="77777777" w:rsid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p>
    <w:p w14:paraId="0FE51BDA"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b/>
          <w:bCs/>
          <w:kern w:val="0"/>
          <w:sz w:val="24"/>
          <w14:ligatures w14:val="none"/>
        </w:rPr>
      </w:pPr>
      <w:r w:rsidRPr="00611FA5">
        <w:rPr>
          <w:rFonts w:ascii="Times New Roman" w:eastAsia="Times New Roman" w:hAnsi="Times New Roman" w:cs="Times New Roman"/>
          <w:b/>
          <w:bCs/>
          <w:kern w:val="0"/>
          <w:sz w:val="24"/>
          <w14:ligatures w14:val="none"/>
        </w:rPr>
        <w:t>(B) Scenario Compatibility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6"/>
        <w:gridCol w:w="2195"/>
        <w:gridCol w:w="2506"/>
        <w:gridCol w:w="2443"/>
      </w:tblGrid>
      <w:tr w:rsidR="00611FA5" w:rsidRPr="00611FA5" w14:paraId="17128B18"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6A262D"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Towngas Business Scenario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477E16"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Applicable Pipe Materials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BD07DB"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Equipment Compatibility Conclusion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E32BC2"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Core Operational Benefits</w:t>
            </w:r>
          </w:p>
        </w:tc>
      </w:tr>
      <w:tr w:rsidR="00611FA5" w:rsidRPr="00611FA5" w14:paraId="40B1A24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6ED47C"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High-Pressure / Sub-High-Pressure Networks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DA7ECC"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20G, L360 pipeline steel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3F4B93"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 field cases available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431CB9"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Efficiency increased by 50%; rework rate reduced below 0.5%; shortens road occupancy duration</w:t>
            </w:r>
          </w:p>
        </w:tc>
      </w:tr>
      <w:tr w:rsidR="00611FA5" w:rsidRPr="00611FA5" w14:paraId="0B7E754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AB32B1"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lastRenderedPageBreak/>
              <w:t>Heat-Resistant Process Piping in Gate/Storage Stations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C4AA49"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P91, WB36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C58146"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 complete 3rd-party PQR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FD0A3C"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Eliminates reliance on senior specialty welders; standardizes weld seam performance</w:t>
            </w:r>
          </w:p>
        </w:tc>
      </w:tr>
      <w:tr w:rsidR="00611FA5" w:rsidRPr="00611FA5" w14:paraId="0B651C5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667B64"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Aged Community Wall Risers &amp; Scattered Network Retrofits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986732"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20# carbon steel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BBC807"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 portable track model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F5665F"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Remote operation reduces scaffolding investment; dramatically lowers high-altitude safety risks</w:t>
            </w:r>
          </w:p>
        </w:tc>
      </w:tr>
      <w:tr w:rsidR="00611FA5" w:rsidRPr="00611FA5" w14:paraId="7D1EBD5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FCD035"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LNG Vaporization Station Cryogenic Stainless Lines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CC473D"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TP347H, 304 stainless steel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D5BBA9"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 passed intergranular corrosion testing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8D2DB2"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Outstanding weld tightness; meets stringent requirements for cryogenic media applications</w:t>
            </w:r>
          </w:p>
        </w:tc>
      </w:tr>
      <w:tr w:rsidR="00611FA5" w:rsidRPr="00611FA5" w14:paraId="0B6AEC8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526483"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Zhuotong Pipe Factory Prefabrication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E6BF18"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Carbon steel, alloy steel, stainless steel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3DDCD3"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 supports continuous batch welding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4D7413"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Factory prefabrication capacity doubled; unit processing cost reduced</w:t>
            </w:r>
          </w:p>
        </w:tc>
      </w:tr>
      <w:tr w:rsidR="00611FA5" w:rsidRPr="00611FA5" w14:paraId="645D388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018310"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t xml:space="preserve">Hot-Tapping Sleeve </w:t>
            </w:r>
            <w:r w:rsidRPr="00611FA5">
              <w:rPr>
                <w:rFonts w:ascii="Times New Roman" w:eastAsia="Times New Roman" w:hAnsi="Times New Roman" w:cs="Times New Roman"/>
                <w:b/>
                <w:bCs/>
                <w:kern w:val="0"/>
                <w:sz w:val="24"/>
                <w14:ligatures w14:val="none"/>
              </w:rPr>
              <w:lastRenderedPageBreak/>
              <w:t>Emergency Repairs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0DCC3C"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lastRenderedPageBreak/>
              <w:t>20G thick-walled steel pipe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610851"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Fully compatible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8E244"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 xml:space="preserve">Standardized parameters; consistent </w:t>
            </w:r>
            <w:r w:rsidRPr="00611FA5">
              <w:rPr>
                <w:rFonts w:ascii="Times New Roman" w:eastAsia="Times New Roman" w:hAnsi="Times New Roman" w:cs="Times New Roman"/>
                <w:kern w:val="0"/>
                <w:sz w:val="24"/>
                <w14:ligatures w14:val="none"/>
              </w:rPr>
              <w:lastRenderedPageBreak/>
              <w:t>weld quality; avoids hot-tapping leak risks</w:t>
            </w:r>
          </w:p>
        </w:tc>
      </w:tr>
      <w:tr w:rsidR="00611FA5" w:rsidRPr="00611FA5" w14:paraId="5FD0547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4F37C9"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b/>
                <w:bCs/>
                <w:kern w:val="0"/>
                <w:sz w:val="24"/>
                <w14:ligatures w14:val="none"/>
              </w:rPr>
              <w:lastRenderedPageBreak/>
              <w:t>Hydrogen Refueling Station High-Pressure Lines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1C0D8F"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Special austenitic stainless steel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41043D"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Requires dedicated field pilot testing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4C511B" w14:textId="77777777" w:rsidR="00611FA5" w:rsidRPr="00611FA5"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611FA5">
              <w:rPr>
                <w:rFonts w:ascii="Times New Roman" w:eastAsia="Times New Roman" w:hAnsi="Times New Roman" w:cs="Times New Roman"/>
                <w:kern w:val="0"/>
                <w:sz w:val="24"/>
                <w14:ligatures w14:val="none"/>
              </w:rPr>
              <w:t>Mature baseline stainless steel process; requires only condition verification. Full coverage upon test completion</w:t>
            </w:r>
          </w:p>
        </w:tc>
      </w:tr>
    </w:tbl>
    <w:p w14:paraId="27AD7082"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i/>
          <w:iCs/>
          <w:kern w:val="0"/>
          <w:sz w:val="24"/>
          <w14:ligatures w14:val="none"/>
        </w:rPr>
        <w:t>Note: Data above is benchmarked against conventional Mainland China tenders. Hong Kong local project valuation logic is identical, though labor costs are 35%–60% higher, and project timelines for equivalent scales are generally ~20% longer.</w:t>
      </w:r>
    </w:p>
    <w:p w14:paraId="43C1E632"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Scenario Compatibility Summary:</w:t>
      </w:r>
      <w:r w:rsidRPr="00AC7228">
        <w:rPr>
          <w:rFonts w:ascii="Times New Roman" w:eastAsia="Times New Roman" w:hAnsi="Times New Roman" w:cs="Times New Roman"/>
          <w:kern w:val="0"/>
          <w:sz w:val="24"/>
          <w14:ligatures w14:val="none"/>
        </w:rPr>
        <w:t xml:space="preserve"> Except for hydrogen refueling station pilot projects requiring small-batch field process verification, all mainstream welding scenarios across Towngas trunk lines, process stations, LNG, community retrofits, pipe prefabrication, and emergency repairs match bidding technical specifications seamlessly across our equipment, complete processes, and authoritative third-party testing reports. These can directly serve as core technical proposals to secure extra bidding evaluation points.</w:t>
      </w:r>
    </w:p>
    <w:p w14:paraId="41DC98A2" w14:textId="090C885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b/>
          <w:bCs/>
          <w:kern w:val="0"/>
          <w:sz w:val="24"/>
          <w14:ligatures w14:val="none"/>
        </w:rPr>
      </w:pPr>
      <w:r w:rsidRPr="00AC7228">
        <w:rPr>
          <w:rFonts w:ascii="Times New Roman" w:eastAsia="Times New Roman" w:hAnsi="Times New Roman" w:cs="Times New Roman"/>
          <w:b/>
          <w:bCs/>
          <w:kern w:val="0"/>
          <w:sz w:val="24"/>
          <w14:ligatures w14:val="none"/>
        </w:rPr>
        <w:t xml:space="preserve">VI. Core Performance Indicators: Traditional Manual Welding vs. </w:t>
      </w:r>
      <w:r w:rsidR="005D01F0" w:rsidRPr="005D01F0">
        <w:rPr>
          <w:rFonts w:ascii="Times New Roman" w:eastAsia="Times New Roman" w:hAnsi="Times New Roman" w:cs="Times New Roman" w:hint="eastAsia"/>
          <w:b/>
          <w:bCs/>
          <w:kern w:val="0"/>
          <w:sz w:val="24"/>
          <w14:ligatures w14:val="none"/>
        </w:rPr>
        <w:t>Sky Welding</w:t>
      </w:r>
      <w:r w:rsidRPr="00AC7228">
        <w:rPr>
          <w:rFonts w:ascii="Times New Roman" w:eastAsia="Times New Roman" w:hAnsi="Times New Roman" w:cs="Times New Roman"/>
          <w:b/>
          <w:bCs/>
          <w:kern w:val="0"/>
          <w:sz w:val="24"/>
          <w14:ligatures w14:val="none"/>
        </w:rPr>
        <w:t xml:space="preserve"> </w:t>
      </w:r>
      <w:r w:rsidR="005D01F0" w:rsidRPr="005D01F0">
        <w:rPr>
          <w:rFonts w:ascii="Times New Roman" w:eastAsia="Times New Roman" w:hAnsi="Times New Roman" w:cs="Times New Roman" w:hint="eastAsia"/>
          <w:b/>
          <w:bCs/>
          <w:kern w:val="0"/>
          <w:sz w:val="24"/>
          <w14:ligatures w14:val="none"/>
        </w:rPr>
        <w:t>Tech</w:t>
      </w:r>
      <w:r w:rsidR="005D01F0">
        <w:rPr>
          <w:rFonts w:ascii="Times New Roman" w:hAnsi="Times New Roman" w:cs="Times New Roman" w:hint="eastAsia"/>
          <w:b/>
          <w:bCs/>
          <w:kern w:val="0"/>
          <w:sz w:val="24"/>
          <w14:ligatures w14:val="none"/>
        </w:rPr>
        <w:t xml:space="preserve"> </w:t>
      </w:r>
      <w:r w:rsidRPr="00AC7228">
        <w:rPr>
          <w:rFonts w:ascii="Times New Roman" w:eastAsia="Times New Roman" w:hAnsi="Times New Roman" w:cs="Times New Roman"/>
          <w:b/>
          <w:bCs/>
          <w:kern w:val="0"/>
          <w:sz w:val="24"/>
          <w14:ligatures w14:val="none"/>
        </w:rPr>
        <w:t>Intelligent Welding Equipment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2"/>
        <w:gridCol w:w="2266"/>
        <w:gridCol w:w="2369"/>
        <w:gridCol w:w="2723"/>
      </w:tblGrid>
      <w:tr w:rsidR="00AC7228" w:rsidRPr="00AC7228" w14:paraId="7D30ACA5"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D84E6D"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lastRenderedPageBreak/>
              <w:t>Comparison Dimension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4581B0"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Traditional Manual Welding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8D31D3"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Oscillating Hot-Wire TIG Intelligent Welding Robot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BD5347"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Direct Benefit to Towngas Projects</w:t>
            </w:r>
          </w:p>
        </w:tc>
      </w:tr>
      <w:tr w:rsidR="00AC7228" w:rsidRPr="00AC7228" w14:paraId="4A719E3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5C3EAF"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Weld Rework Rate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DDAC72"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8% – 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2D6854"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 0.5%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085355"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Saves 12%–18% in cumulative costs from rework NDT and secondary construction</w:t>
            </w:r>
          </w:p>
        </w:tc>
      </w:tr>
      <w:tr w:rsidR="00AC7228" w:rsidRPr="00AC7228" w14:paraId="3345F3A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D0C3D6"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Single Girth Weld Duration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F5A043"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40 – 70 minutes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C121B08"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15 – 30 minutes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A3E2F1"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 xml:space="preserve">Shortens total project construction timeline by </w:t>
            </w:r>
            <w:r w:rsidRPr="00AC7228">
              <w:rPr>
                <w:rFonts w:ascii="Times New Roman" w:eastAsia="Times New Roman" w:hAnsi="Times New Roman" w:cs="Times New Roman"/>
                <w:b/>
                <w:bCs/>
                <w:kern w:val="0"/>
                <w:sz w:val="24"/>
                <w14:ligatures w14:val="none"/>
              </w:rPr>
              <w:t>over 30%</w:t>
            </w:r>
          </w:p>
        </w:tc>
      </w:tr>
      <w:tr w:rsidR="00AC7228" w:rsidRPr="00AC7228" w14:paraId="3961BCE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A0CE58"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First-Pass Yield in NDT Inspection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18D1CC"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85% – 92%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35520D"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 99%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99BFD9"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Eliminates contract penalties and liquidated damages from project delay/deductions</w:t>
            </w:r>
          </w:p>
        </w:tc>
      </w:tr>
      <w:tr w:rsidR="00AC7228" w:rsidRPr="00AC7228" w14:paraId="6AB4411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97BD6E"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Reliance on Specialty Welders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4B1FEB"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Highly dependent; scarce personnel, high price premium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14570F"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 xml:space="preserve">Operable by general technicians; </w:t>
            </w:r>
            <w:r w:rsidRPr="00AC7228">
              <w:rPr>
                <w:rFonts w:ascii="Times New Roman" w:eastAsia="Times New Roman" w:hAnsi="Times New Roman" w:cs="Times New Roman"/>
                <w:b/>
                <w:bCs/>
                <w:kern w:val="0"/>
                <w:sz w:val="24"/>
                <w14:ligatures w14:val="none"/>
              </w:rPr>
              <w:t>no certified senior welders required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5CA860"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Significantly slashes recruitment, training, and subcontractor management costs</w:t>
            </w:r>
          </w:p>
        </w:tc>
      </w:tr>
      <w:tr w:rsidR="00AC7228" w:rsidRPr="00AC7228" w14:paraId="20EB6AE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32F85D"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High-Altitude Safety Risk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6EC0CE"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 xml:space="preserve">Extremely high; welders perform </w:t>
            </w:r>
            <w:r w:rsidRPr="00AC7228">
              <w:rPr>
                <w:rFonts w:ascii="Times New Roman" w:eastAsia="Times New Roman" w:hAnsi="Times New Roman" w:cs="Times New Roman"/>
                <w:kern w:val="0"/>
                <w:sz w:val="24"/>
                <w14:ligatures w14:val="none"/>
              </w:rPr>
              <w:lastRenderedPageBreak/>
              <w:t>close-range hot work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E78171"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lastRenderedPageBreak/>
              <w:t>Extremely low</w:t>
            </w:r>
            <w:r w:rsidRPr="00AC7228">
              <w:rPr>
                <w:rFonts w:ascii="Times New Roman" w:eastAsia="Times New Roman" w:hAnsi="Times New Roman" w:cs="Times New Roman"/>
                <w:kern w:val="0"/>
                <w:sz w:val="24"/>
                <w14:ligatures w14:val="none"/>
              </w:rPr>
              <w:t xml:space="preserve">; operated via remote </w:t>
            </w:r>
            <w:r w:rsidRPr="00AC7228">
              <w:rPr>
                <w:rFonts w:ascii="Times New Roman" w:eastAsia="Times New Roman" w:hAnsi="Times New Roman" w:cs="Times New Roman"/>
                <w:kern w:val="0"/>
                <w:sz w:val="24"/>
                <w14:ligatures w14:val="none"/>
              </w:rPr>
              <w:lastRenderedPageBreak/>
              <w:t>visual monitoring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5DA764"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lastRenderedPageBreak/>
              <w:t xml:space="preserve">Reduces high-altitude accidents, safety insurance, and </w:t>
            </w:r>
            <w:r w:rsidRPr="00AC7228">
              <w:rPr>
                <w:rFonts w:ascii="Times New Roman" w:eastAsia="Times New Roman" w:hAnsi="Times New Roman" w:cs="Times New Roman"/>
                <w:kern w:val="0"/>
                <w:sz w:val="24"/>
                <w14:ligatures w14:val="none"/>
              </w:rPr>
              <w:lastRenderedPageBreak/>
              <w:t>site protection expenses</w:t>
            </w:r>
          </w:p>
        </w:tc>
      </w:tr>
      <w:tr w:rsidR="00AC7228" w:rsidRPr="00AC7228" w14:paraId="0546F6E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7166B5"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lastRenderedPageBreak/>
              <w:t>Weld Quality Stability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7DDD1C"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Highly volatile; fluctuates with welder state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984D39"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 xml:space="preserve">Program-standardized; </w:t>
            </w:r>
            <w:r w:rsidRPr="00AC7228">
              <w:rPr>
                <w:rFonts w:ascii="Times New Roman" w:eastAsia="Times New Roman" w:hAnsi="Times New Roman" w:cs="Times New Roman"/>
                <w:b/>
                <w:bCs/>
                <w:kern w:val="0"/>
                <w:sz w:val="24"/>
                <w14:ligatures w14:val="none"/>
              </w:rPr>
              <w:t>identical parameters for every weld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D74A37"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Consistently meets 100% RT inspection acceptance standards</w:t>
            </w:r>
          </w:p>
        </w:tc>
      </w:tr>
      <w:tr w:rsidR="00AC7228" w:rsidRPr="00AC7228" w14:paraId="76AF431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7AA402"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Long-Term Total Cost Trend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F29B06"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Labor costs subject to rigid annual increases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31F4CC"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 xml:space="preserve">One-time equipment investment; </w:t>
            </w:r>
            <w:r w:rsidRPr="00AC7228">
              <w:rPr>
                <w:rFonts w:ascii="Times New Roman" w:eastAsia="Times New Roman" w:hAnsi="Times New Roman" w:cs="Times New Roman"/>
                <w:b/>
                <w:bCs/>
                <w:kern w:val="0"/>
                <w:sz w:val="24"/>
                <w14:ligatures w14:val="none"/>
              </w:rPr>
              <w:t>lower amortized costs across multiple projects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88F1C0"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kern w:val="0"/>
                <w:sz w:val="24"/>
                <w14:ligatures w14:val="none"/>
              </w:rPr>
              <w:t>Substantial long-term cost advantage on RMB 10M+ tenders</w:t>
            </w:r>
          </w:p>
        </w:tc>
      </w:tr>
    </w:tbl>
    <w:p w14:paraId="0DE9E4F1"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b/>
          <w:bCs/>
          <w:kern w:val="0"/>
          <w:sz w:val="24"/>
          <w14:ligatures w14:val="none"/>
        </w:rPr>
      </w:pPr>
      <w:r w:rsidRPr="00AC7228">
        <w:rPr>
          <w:rFonts w:ascii="Times New Roman" w:eastAsia="Times New Roman" w:hAnsi="Times New Roman" w:cs="Times New Roman"/>
          <w:b/>
          <w:bCs/>
          <w:kern w:val="0"/>
          <w:sz w:val="24"/>
          <w14:ligatures w14:val="none"/>
        </w:rPr>
        <w:t>VII. Price Advantage &amp; Commercial Cooperation Models</w:t>
      </w:r>
    </w:p>
    <w:p w14:paraId="6100AC38"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b/>
          <w:bCs/>
          <w:kern w:val="0"/>
          <w:sz w:val="24"/>
          <w14:ligatures w14:val="none"/>
        </w:rPr>
      </w:pPr>
      <w:r w:rsidRPr="00AC7228">
        <w:rPr>
          <w:rFonts w:ascii="Times New Roman" w:eastAsia="Times New Roman" w:hAnsi="Times New Roman" w:cs="Times New Roman"/>
          <w:b/>
          <w:bCs/>
          <w:kern w:val="0"/>
          <w:sz w:val="24"/>
          <w14:ligatures w14:val="none"/>
        </w:rPr>
        <w:t>(A) Applicable Scope of Price Advantage</w:t>
      </w:r>
    </w:p>
    <w:p w14:paraId="71DBC2CC" w14:textId="77777777" w:rsidR="00AC7228" w:rsidRPr="00AC7228" w:rsidRDefault="00AC7228" w:rsidP="00AC7228">
      <w:pPr>
        <w:widowControl/>
        <w:numPr>
          <w:ilvl w:val="0"/>
          <w:numId w:val="43"/>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Highly Price-Competitive Bidding Sections:</w:t>
      </w:r>
      <w:r w:rsidRPr="00AC7228">
        <w:rPr>
          <w:rFonts w:ascii="Times New Roman" w:eastAsia="Times New Roman" w:hAnsi="Times New Roman" w:cs="Times New Roman"/>
          <w:kern w:val="0"/>
          <w:sz w:val="24"/>
          <w14:ligatures w14:val="none"/>
        </w:rPr>
        <w:t xml:space="preserve"> Medium and large-scale projects valued at RMB 10 million to 100 million+ (high-pressure long-distance lines, gate/LNG combined stations, regional network bundled upgrades, and C&amp;I integrated energy stations). Our turnkey intelligent welding equipment combined with a professional operation crew offers a distinct cost advantage over pure manual crews or basic orbital welders, backed by complete 3rd-party procedure qualification reports to boost win rates.</w:t>
      </w:r>
    </w:p>
    <w:p w14:paraId="16CCFFE0" w14:textId="77777777" w:rsidR="00AC7228" w:rsidRPr="00AC7228" w:rsidRDefault="00AC7228" w:rsidP="00AC7228">
      <w:pPr>
        <w:widowControl/>
        <w:numPr>
          <w:ilvl w:val="0"/>
          <w:numId w:val="43"/>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Projects Currently Lacking Standalone Price Advantage:</w:t>
      </w:r>
      <w:r w:rsidRPr="00AC7228">
        <w:rPr>
          <w:rFonts w:ascii="Times New Roman" w:eastAsia="Times New Roman" w:hAnsi="Times New Roman" w:cs="Times New Roman"/>
          <w:kern w:val="0"/>
          <w:sz w:val="24"/>
          <w14:ligatures w14:val="none"/>
        </w:rPr>
        <w:t xml:space="preserve"> RMB 50K–300K single emergency repairs and small annual maintenance jobs. Due to small engineering volumes, single-job equipment mobilization/amortization costs are relatively high. Such scenarios are best handled via a </w:t>
      </w:r>
      <w:r w:rsidRPr="00AC7228">
        <w:rPr>
          <w:rFonts w:ascii="Times New Roman" w:eastAsia="Times New Roman" w:hAnsi="Times New Roman" w:cs="Times New Roman"/>
          <w:b/>
          <w:bCs/>
          <w:kern w:val="0"/>
          <w:sz w:val="24"/>
          <w14:ligatures w14:val="none"/>
        </w:rPr>
        <w:t>"Regional Equipment Consignment Annual Service Model"</w:t>
      </w:r>
      <w:r w:rsidRPr="00AC7228">
        <w:rPr>
          <w:rFonts w:ascii="Times New Roman" w:eastAsia="Times New Roman" w:hAnsi="Times New Roman" w:cs="Times New Roman"/>
          <w:kern w:val="0"/>
          <w:sz w:val="24"/>
          <w14:ligatures w14:val="none"/>
        </w:rPr>
        <w:t xml:space="preserve"> to pool and amortize costs, enabling stable execution of smaller projects.</w:t>
      </w:r>
    </w:p>
    <w:p w14:paraId="51810047" w14:textId="77777777" w:rsidR="00AC7228" w:rsidRPr="00AC7228" w:rsidRDefault="00AC7228" w:rsidP="00AC7228">
      <w:pPr>
        <w:widowControl/>
        <w:spacing w:before="100" w:beforeAutospacing="1" w:after="100" w:afterAutospacing="1" w:line="240" w:lineRule="auto"/>
        <w:ind w:left="720"/>
        <w:rPr>
          <w:rFonts w:ascii="Times New Roman" w:eastAsia="Times New Roman" w:hAnsi="Times New Roman" w:cs="Times New Roman"/>
          <w:b/>
          <w:bCs/>
          <w:kern w:val="0"/>
          <w:sz w:val="24"/>
          <w14:ligatures w14:val="none"/>
        </w:rPr>
      </w:pPr>
      <w:r w:rsidRPr="00AC7228">
        <w:rPr>
          <w:rFonts w:ascii="Times New Roman" w:eastAsia="Times New Roman" w:hAnsi="Times New Roman" w:cs="Times New Roman"/>
          <w:b/>
          <w:bCs/>
          <w:kern w:val="0"/>
          <w:sz w:val="24"/>
          <w14:ligatures w14:val="none"/>
        </w:rPr>
        <w:t>(B) Four Commercial Cooperation Models Tailored to Project Needs</w:t>
      </w:r>
    </w:p>
    <w:p w14:paraId="5CF47DB5" w14:textId="77777777" w:rsidR="00AC7228" w:rsidRPr="00AC7228" w:rsidRDefault="00AC7228" w:rsidP="00AC7228">
      <w:pPr>
        <w:widowControl/>
        <w:numPr>
          <w:ilvl w:val="0"/>
          <w:numId w:val="44"/>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lastRenderedPageBreak/>
        <w:t>Joint Bidding Model</w:t>
      </w:r>
      <w:r w:rsidRPr="00AC7228">
        <w:rPr>
          <w:rFonts w:ascii="Times New Roman" w:eastAsia="Times New Roman" w:hAnsi="Times New Roman" w:cs="Times New Roman"/>
          <w:kern w:val="0"/>
          <w:sz w:val="24"/>
          <w14:ligatures w14:val="none"/>
        </w:rPr>
        <w:t xml:space="preserve"> Jointly bid on projects with your EPC general contractors. Incorporate our automated welding technology and comprehensive inspection reports into bidding documents to gain bonus points under automated construction policies. The entire welding process is executed by our equipment and proprietary crews, interfacing only at NDT inspection milestones.</w:t>
      </w:r>
    </w:p>
    <w:p w14:paraId="2A876165" w14:textId="77777777" w:rsidR="00AC7228" w:rsidRPr="00AC7228" w:rsidRDefault="00AC7228" w:rsidP="00AC7228">
      <w:pPr>
        <w:widowControl/>
        <w:numPr>
          <w:ilvl w:val="0"/>
          <w:numId w:val="44"/>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Process Subcontracting Model</w:t>
      </w:r>
      <w:r w:rsidRPr="00AC7228">
        <w:rPr>
          <w:rFonts w:ascii="Times New Roman" w:eastAsia="Times New Roman" w:hAnsi="Times New Roman" w:cs="Times New Roman"/>
          <w:kern w:val="0"/>
          <w:sz w:val="24"/>
          <w14:ligatures w14:val="none"/>
        </w:rPr>
        <w:t xml:space="preserve"> The general contractor subcontracts the specialized welding process entirely to us. We provide full intelligent equipment sets, professional operators, and standardized procedure plans, delivering 100% NDT-compliant welds without requiring capital expenditure on equipment assets from your side.</w:t>
      </w:r>
    </w:p>
    <w:p w14:paraId="26B034F6" w14:textId="77777777" w:rsidR="00AC7228" w:rsidRPr="00AC7228" w:rsidRDefault="00AC7228" w:rsidP="00AC7228">
      <w:pPr>
        <w:widowControl/>
        <w:numPr>
          <w:ilvl w:val="0"/>
          <w:numId w:val="44"/>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Regional Equipment Consignment Annual Service Model</w:t>
      </w:r>
      <w:r w:rsidRPr="00AC7228">
        <w:rPr>
          <w:rFonts w:ascii="Times New Roman" w:eastAsia="Times New Roman" w:hAnsi="Times New Roman" w:cs="Times New Roman"/>
          <w:kern w:val="0"/>
          <w:sz w:val="24"/>
          <w14:ligatures w14:val="none"/>
        </w:rPr>
        <w:t xml:space="preserve"> Consign welding equipment long-term at regional Towngas engineering departments and pipe prefabrication plants. Execute framework agreements for annual maintenance and construction services to absorb scattered retrofits and minor emergency repairs, settling service fees annually to solve mobilization cost pain points for small jobs.</w:t>
      </w:r>
    </w:p>
    <w:p w14:paraId="50EC8FF7" w14:textId="01B94EC1" w:rsidR="00AC7228" w:rsidRPr="00AC7228" w:rsidRDefault="00AC7228" w:rsidP="00AC7228">
      <w:pPr>
        <w:widowControl/>
        <w:numPr>
          <w:ilvl w:val="0"/>
          <w:numId w:val="44"/>
        </w:numPr>
        <w:spacing w:before="100" w:beforeAutospacing="1" w:after="100" w:afterAutospacing="1" w:line="240" w:lineRule="auto"/>
        <w:rPr>
          <w:rFonts w:ascii="Times New Roman" w:eastAsia="Times New Roman" w:hAnsi="Times New Roman" w:cs="Times New Roman"/>
          <w:kern w:val="0"/>
          <w:sz w:val="24"/>
          <w14:ligatures w14:val="none"/>
        </w:rPr>
      </w:pPr>
      <w:r w:rsidRPr="00AC7228">
        <w:rPr>
          <w:rFonts w:ascii="Times New Roman" w:eastAsia="Times New Roman" w:hAnsi="Times New Roman" w:cs="Times New Roman"/>
          <w:b/>
          <w:bCs/>
          <w:kern w:val="0"/>
          <w:sz w:val="24"/>
          <w14:ligatures w14:val="none"/>
        </w:rPr>
        <w:t>Strategic Investment + Equipment Procurement Model</w:t>
      </w:r>
      <w:r w:rsidRPr="00AC7228">
        <w:rPr>
          <w:rFonts w:ascii="Times New Roman" w:eastAsia="Times New Roman" w:hAnsi="Times New Roman" w:cs="Times New Roman"/>
          <w:kern w:val="0"/>
          <w:sz w:val="24"/>
          <w14:ligatures w14:val="none"/>
        </w:rPr>
        <w:t xml:space="preserve"> </w:t>
      </w:r>
      <w:proofErr w:type="spellStart"/>
      <w:r w:rsidRPr="00AC7228">
        <w:rPr>
          <w:rFonts w:ascii="Times New Roman" w:eastAsia="Times New Roman" w:hAnsi="Times New Roman" w:cs="Times New Roman"/>
          <w:kern w:val="0"/>
          <w:sz w:val="24"/>
          <w14:ligatures w14:val="none"/>
        </w:rPr>
        <w:t>Towngas</w:t>
      </w:r>
      <w:proofErr w:type="spellEnd"/>
      <w:r w:rsidRPr="00AC7228">
        <w:rPr>
          <w:rFonts w:ascii="Times New Roman" w:eastAsia="Times New Roman" w:hAnsi="Times New Roman" w:cs="Times New Roman"/>
          <w:kern w:val="0"/>
          <w:sz w:val="24"/>
          <w14:ligatures w14:val="none"/>
        </w:rPr>
        <w:t xml:space="preserve"> lead-invests in </w:t>
      </w:r>
      <w:r w:rsidR="005D01F0" w:rsidRPr="005D01F0">
        <w:rPr>
          <w:rFonts w:ascii="Times New Roman" w:eastAsia="Times New Roman" w:hAnsi="Times New Roman" w:cs="Times New Roman" w:hint="eastAsia"/>
          <w:kern w:val="0"/>
          <w:sz w:val="24"/>
          <w14:ligatures w14:val="none"/>
        </w:rPr>
        <w:t>Sky</w:t>
      </w:r>
      <w:r w:rsidR="005D01F0">
        <w:rPr>
          <w:rFonts w:ascii="Times New Roman" w:hAnsi="Times New Roman" w:cs="Times New Roman" w:hint="eastAsia"/>
          <w:kern w:val="0"/>
          <w:sz w:val="24"/>
          <w14:ligatures w14:val="none"/>
        </w:rPr>
        <w:t xml:space="preserve"> </w:t>
      </w:r>
      <w:r w:rsidR="005D01F0" w:rsidRPr="005D01F0">
        <w:rPr>
          <w:rFonts w:ascii="Times New Roman" w:eastAsia="Times New Roman" w:hAnsi="Times New Roman" w:cs="Times New Roman" w:hint="eastAsia"/>
          <w:kern w:val="0"/>
          <w:sz w:val="24"/>
          <w14:ligatures w14:val="none"/>
        </w:rPr>
        <w:t>Welding</w:t>
      </w:r>
      <w:r w:rsidRPr="00AC7228">
        <w:rPr>
          <w:rFonts w:ascii="Times New Roman" w:eastAsia="Times New Roman" w:hAnsi="Times New Roman" w:cs="Times New Roman"/>
          <w:kern w:val="0"/>
          <w:sz w:val="24"/>
          <w14:ligatures w14:val="none"/>
        </w:rPr>
        <w:t xml:space="preserve"> Tech alongside equipment procurement. Your company independently purchases complete intelligent welding equipment, while </w:t>
      </w:r>
      <w:r w:rsidR="005D01F0" w:rsidRPr="005D01F0">
        <w:rPr>
          <w:rFonts w:ascii="Times New Roman" w:eastAsia="Times New Roman" w:hAnsi="Times New Roman" w:cs="Times New Roman" w:hint="eastAsia"/>
          <w:kern w:val="0"/>
          <w:sz w:val="24"/>
          <w14:ligatures w14:val="none"/>
        </w:rPr>
        <w:t>Sky</w:t>
      </w:r>
      <w:r w:rsidR="005D01F0">
        <w:rPr>
          <w:rFonts w:ascii="Times New Roman" w:hAnsi="Times New Roman" w:cs="Times New Roman" w:hint="eastAsia"/>
          <w:kern w:val="0"/>
          <w:sz w:val="24"/>
          <w14:ligatures w14:val="none"/>
        </w:rPr>
        <w:t xml:space="preserve"> </w:t>
      </w:r>
      <w:r w:rsidR="005D01F0" w:rsidRPr="005D01F0">
        <w:rPr>
          <w:rFonts w:ascii="Times New Roman" w:eastAsia="Times New Roman" w:hAnsi="Times New Roman" w:cs="Times New Roman" w:hint="eastAsia"/>
          <w:kern w:val="0"/>
          <w:sz w:val="24"/>
          <w14:ligatures w14:val="none"/>
        </w:rPr>
        <w:t>Welding</w:t>
      </w:r>
      <w:r w:rsidR="005D01F0" w:rsidRPr="00AC7228">
        <w:rPr>
          <w:rFonts w:ascii="Times New Roman" w:eastAsia="Times New Roman" w:hAnsi="Times New Roman" w:cs="Times New Roman"/>
          <w:kern w:val="0"/>
          <w:sz w:val="24"/>
          <w14:ligatures w14:val="none"/>
        </w:rPr>
        <w:t xml:space="preserve"> Tech</w:t>
      </w:r>
      <w:r w:rsidRPr="00AC7228">
        <w:rPr>
          <w:rFonts w:ascii="Times New Roman" w:eastAsia="Times New Roman" w:hAnsi="Times New Roman" w:cs="Times New Roman"/>
          <w:kern w:val="0"/>
          <w:sz w:val="24"/>
          <w14:ligatures w14:val="none"/>
        </w:rPr>
        <w:t xml:space="preserve"> provides complimentary procedure qualifications, operator training, and lifelong on-site technical support. Long-term multi-project reuse amortizes capital costs. As a lead investor, Towngas gains priority access to advanced R&amp;D outputs while securing financial returns driven by </w:t>
      </w:r>
      <w:r w:rsidR="005D01F0" w:rsidRPr="005D01F0">
        <w:rPr>
          <w:rFonts w:ascii="Times New Roman" w:eastAsia="Times New Roman" w:hAnsi="Times New Roman" w:cs="Times New Roman" w:hint="eastAsia"/>
          <w:kern w:val="0"/>
          <w:sz w:val="24"/>
          <w14:ligatures w14:val="none"/>
        </w:rPr>
        <w:t>Sky</w:t>
      </w:r>
      <w:r w:rsidR="005D01F0">
        <w:rPr>
          <w:rFonts w:ascii="Times New Roman" w:hAnsi="Times New Roman" w:cs="Times New Roman" w:hint="eastAsia"/>
          <w:kern w:val="0"/>
          <w:sz w:val="24"/>
          <w14:ligatures w14:val="none"/>
        </w:rPr>
        <w:t xml:space="preserve"> </w:t>
      </w:r>
      <w:r w:rsidR="005D01F0" w:rsidRPr="005D01F0">
        <w:rPr>
          <w:rFonts w:ascii="Times New Roman" w:eastAsia="Times New Roman" w:hAnsi="Times New Roman" w:cs="Times New Roman" w:hint="eastAsia"/>
          <w:kern w:val="0"/>
          <w:sz w:val="24"/>
          <w14:ligatures w14:val="none"/>
        </w:rPr>
        <w:t>Welding</w:t>
      </w:r>
      <w:r w:rsidR="005D01F0" w:rsidRPr="00AC7228">
        <w:rPr>
          <w:rFonts w:ascii="Times New Roman" w:eastAsia="Times New Roman" w:hAnsi="Times New Roman" w:cs="Times New Roman"/>
          <w:kern w:val="0"/>
          <w:sz w:val="24"/>
          <w14:ligatures w14:val="none"/>
        </w:rPr>
        <w:t xml:space="preserve"> Tech</w:t>
      </w:r>
      <w:r w:rsidR="005D01F0" w:rsidRPr="00AC7228">
        <w:rPr>
          <w:rFonts w:ascii="Times New Roman" w:eastAsia="Times New Roman" w:hAnsi="Times New Roman" w:cs="Times New Roman"/>
          <w:kern w:val="0"/>
          <w:sz w:val="24"/>
          <w14:ligatures w14:val="none"/>
        </w:rPr>
        <w:t xml:space="preserve"> </w:t>
      </w:r>
      <w:r w:rsidRPr="00AC7228">
        <w:rPr>
          <w:rFonts w:ascii="Times New Roman" w:eastAsia="Times New Roman" w:hAnsi="Times New Roman" w:cs="Times New Roman"/>
          <w:kern w:val="0"/>
          <w:sz w:val="24"/>
          <w14:ligatures w14:val="none"/>
        </w:rPr>
        <w:t>'s corporate growth.</w:t>
      </w:r>
    </w:p>
    <w:p w14:paraId="2D258D19" w14:textId="77777777" w:rsidR="00611FA5" w:rsidRPr="00AC7228" w:rsidRDefault="00611FA5" w:rsidP="00611FA5">
      <w:pPr>
        <w:widowControl/>
        <w:spacing w:before="100" w:beforeAutospacing="1" w:after="100" w:afterAutospacing="1" w:line="240" w:lineRule="auto"/>
        <w:ind w:left="720"/>
        <w:rPr>
          <w:rFonts w:ascii="Times New Roman" w:eastAsia="Times New Roman" w:hAnsi="Times New Roman" w:cs="Times New Roman"/>
          <w:kern w:val="0"/>
          <w:sz w:val="24"/>
          <w14:ligatures w14:val="none"/>
        </w:rPr>
      </w:pPr>
    </w:p>
    <w:p w14:paraId="5486F106" w14:textId="77777777" w:rsidR="00611FA5" w:rsidRPr="00611FA5" w:rsidRDefault="00611FA5" w:rsidP="00611FA5">
      <w:pPr>
        <w:ind w:left="720"/>
        <w:rPr>
          <w:rFonts w:ascii="微软雅黑" w:eastAsia="PMingLiU" w:hAnsi="微软雅黑" w:hint="eastAsia"/>
          <w:b/>
          <w:bCs/>
          <w:sz w:val="21"/>
          <w:szCs w:val="21"/>
          <w:lang w:eastAsia="zh-TW"/>
        </w:rPr>
      </w:pPr>
    </w:p>
    <w:p w14:paraId="377B942F" w14:textId="77777777" w:rsidR="00CC0FEB" w:rsidRPr="00AB0D8E" w:rsidRDefault="00CC0FEB" w:rsidP="00CC0FEB">
      <w:pPr>
        <w:ind w:left="360"/>
        <w:rPr>
          <w:rFonts w:ascii="微软雅黑" w:eastAsia="PMingLiU" w:hAnsi="微软雅黑" w:hint="eastAsia"/>
          <w:sz w:val="21"/>
          <w:szCs w:val="21"/>
          <w:lang w:eastAsia="zh-TW"/>
        </w:rPr>
      </w:pPr>
    </w:p>
    <w:p w14:paraId="2F9A331F" w14:textId="77777777" w:rsidR="00CC0FEB" w:rsidRPr="00CC0FEB" w:rsidRDefault="00CC0FEB" w:rsidP="00CC0FEB">
      <w:pPr>
        <w:ind w:left="360"/>
        <w:rPr>
          <w:rFonts w:ascii="微软雅黑" w:eastAsia="PMingLiU" w:hAnsi="微软雅黑" w:hint="eastAsia"/>
          <w:sz w:val="21"/>
          <w:szCs w:val="21"/>
          <w:lang w:eastAsia="zh-TW"/>
        </w:rPr>
      </w:pPr>
    </w:p>
    <w:sectPr w:rsidR="00CC0FEB" w:rsidRPr="00CC0FEB" w:rsidSect="00BC6D8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ECFB1" w14:textId="77777777" w:rsidR="002B3CEA" w:rsidRDefault="002B3CEA" w:rsidP="009E013C">
      <w:pPr>
        <w:spacing w:after="0" w:line="240" w:lineRule="auto"/>
        <w:rPr>
          <w:rFonts w:hint="eastAsia"/>
        </w:rPr>
      </w:pPr>
      <w:r>
        <w:separator/>
      </w:r>
    </w:p>
  </w:endnote>
  <w:endnote w:type="continuationSeparator" w:id="0">
    <w:p w14:paraId="13A4CD9F" w14:textId="77777777" w:rsidR="002B3CEA" w:rsidRDefault="002B3CEA" w:rsidP="009E013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微软雅黑">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9204" w14:textId="77777777" w:rsidR="002B3CEA" w:rsidRDefault="002B3CEA" w:rsidP="009E013C">
      <w:pPr>
        <w:spacing w:after="0" w:line="240" w:lineRule="auto"/>
        <w:rPr>
          <w:rFonts w:hint="eastAsia"/>
        </w:rPr>
      </w:pPr>
      <w:r>
        <w:separator/>
      </w:r>
    </w:p>
  </w:footnote>
  <w:footnote w:type="continuationSeparator" w:id="0">
    <w:p w14:paraId="01CBEF04" w14:textId="77777777" w:rsidR="002B3CEA" w:rsidRDefault="002B3CEA" w:rsidP="009E013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BBF"/>
    <w:multiLevelType w:val="multilevel"/>
    <w:tmpl w:val="9B082DA6"/>
    <w:lvl w:ilvl="0">
      <w:start w:val="1"/>
      <w:numFmt w:val="decimal"/>
      <w:lvlText w:val="%1."/>
      <w:lvlJc w:val="left"/>
      <w:pPr>
        <w:tabs>
          <w:tab w:val="num" w:pos="720"/>
        </w:tabs>
        <w:ind w:left="720" w:hanging="360"/>
      </w:pPr>
    </w:lvl>
    <w:lvl w:ilvl="1">
      <w:start w:val="3"/>
      <w:numFmt w:val="japaneseCounting"/>
      <w:lvlText w:val="%2、"/>
      <w:lvlJc w:val="left"/>
      <w:pPr>
        <w:ind w:left="1500" w:hanging="4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F52F2"/>
    <w:multiLevelType w:val="multilevel"/>
    <w:tmpl w:val="ABBC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47B4"/>
    <w:multiLevelType w:val="multilevel"/>
    <w:tmpl w:val="EA02DE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F6DEC"/>
    <w:multiLevelType w:val="multilevel"/>
    <w:tmpl w:val="7F18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3E12B1"/>
    <w:multiLevelType w:val="multilevel"/>
    <w:tmpl w:val="AE2E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61EBC"/>
    <w:multiLevelType w:val="multilevel"/>
    <w:tmpl w:val="73D8A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4867DC"/>
    <w:multiLevelType w:val="hybridMultilevel"/>
    <w:tmpl w:val="E0E65BA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16A85184"/>
    <w:multiLevelType w:val="multilevel"/>
    <w:tmpl w:val="0E869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8039C0"/>
    <w:multiLevelType w:val="hybridMultilevel"/>
    <w:tmpl w:val="7D046C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8C0415E"/>
    <w:multiLevelType w:val="multilevel"/>
    <w:tmpl w:val="D488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04D74"/>
    <w:multiLevelType w:val="multilevel"/>
    <w:tmpl w:val="22D0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9C1DD1"/>
    <w:multiLevelType w:val="hybridMultilevel"/>
    <w:tmpl w:val="1FF09886"/>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2" w15:restartNumberingAfterBreak="0">
    <w:nsid w:val="1E5C60BC"/>
    <w:multiLevelType w:val="multilevel"/>
    <w:tmpl w:val="A4749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DE185A"/>
    <w:multiLevelType w:val="multilevel"/>
    <w:tmpl w:val="E65E57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7632CB"/>
    <w:multiLevelType w:val="multilevel"/>
    <w:tmpl w:val="963A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914E35"/>
    <w:multiLevelType w:val="hybridMultilevel"/>
    <w:tmpl w:val="C6C04A3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CF27EB1"/>
    <w:multiLevelType w:val="multilevel"/>
    <w:tmpl w:val="5BAE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43F76"/>
    <w:multiLevelType w:val="multilevel"/>
    <w:tmpl w:val="A3F8D8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605CE"/>
    <w:multiLevelType w:val="multilevel"/>
    <w:tmpl w:val="BFB07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194DF5"/>
    <w:multiLevelType w:val="multilevel"/>
    <w:tmpl w:val="FF9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372F9E"/>
    <w:multiLevelType w:val="multilevel"/>
    <w:tmpl w:val="DCD80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3F4482"/>
    <w:multiLevelType w:val="multilevel"/>
    <w:tmpl w:val="E440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F55844"/>
    <w:multiLevelType w:val="multilevel"/>
    <w:tmpl w:val="063A2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783D85"/>
    <w:multiLevelType w:val="multilevel"/>
    <w:tmpl w:val="99389A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2918F0"/>
    <w:multiLevelType w:val="multilevel"/>
    <w:tmpl w:val="EFC6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B53D22"/>
    <w:multiLevelType w:val="multilevel"/>
    <w:tmpl w:val="93B02FD2"/>
    <w:lvl w:ilvl="0">
      <w:start w:val="1"/>
      <w:numFmt w:val="decimal"/>
      <w:lvlText w:val="%1."/>
      <w:lvlJc w:val="left"/>
      <w:pPr>
        <w:tabs>
          <w:tab w:val="num" w:pos="720"/>
        </w:tabs>
        <w:ind w:left="720" w:hanging="360"/>
      </w:pPr>
    </w:lvl>
    <w:lvl w:ilvl="1">
      <w:start w:val="4"/>
      <w:numFmt w:val="japaneseCounting"/>
      <w:lvlText w:val="%2、"/>
      <w:lvlJc w:val="left"/>
      <w:pPr>
        <w:ind w:left="1500" w:hanging="4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D70EA0"/>
    <w:multiLevelType w:val="multilevel"/>
    <w:tmpl w:val="7846A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021943"/>
    <w:multiLevelType w:val="multilevel"/>
    <w:tmpl w:val="A4D62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D12B6D"/>
    <w:multiLevelType w:val="multilevel"/>
    <w:tmpl w:val="4404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BF4D7E"/>
    <w:multiLevelType w:val="multilevel"/>
    <w:tmpl w:val="454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22DE0"/>
    <w:multiLevelType w:val="multilevel"/>
    <w:tmpl w:val="50809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EF7B86"/>
    <w:multiLevelType w:val="multilevel"/>
    <w:tmpl w:val="35BC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BB75B7"/>
    <w:multiLevelType w:val="multilevel"/>
    <w:tmpl w:val="5AB0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624FAD"/>
    <w:multiLevelType w:val="multilevel"/>
    <w:tmpl w:val="EEDE3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CA7464"/>
    <w:multiLevelType w:val="multilevel"/>
    <w:tmpl w:val="EDEE69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5153F2"/>
    <w:multiLevelType w:val="multilevel"/>
    <w:tmpl w:val="44FA8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677A77"/>
    <w:multiLevelType w:val="multilevel"/>
    <w:tmpl w:val="EE04D6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8748B4"/>
    <w:multiLevelType w:val="multilevel"/>
    <w:tmpl w:val="DC449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0F2E65"/>
    <w:multiLevelType w:val="multilevel"/>
    <w:tmpl w:val="28AEE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6018FE"/>
    <w:multiLevelType w:val="multilevel"/>
    <w:tmpl w:val="ED92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E22BC7"/>
    <w:multiLevelType w:val="multilevel"/>
    <w:tmpl w:val="35B8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04A6A"/>
    <w:multiLevelType w:val="multilevel"/>
    <w:tmpl w:val="F77E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C324B"/>
    <w:multiLevelType w:val="multilevel"/>
    <w:tmpl w:val="65CC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83924"/>
    <w:multiLevelType w:val="multilevel"/>
    <w:tmpl w:val="C5CC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434780">
    <w:abstractNumId w:val="10"/>
  </w:num>
  <w:num w:numId="2" w16cid:durableId="1434978330">
    <w:abstractNumId w:val="33"/>
  </w:num>
  <w:num w:numId="3" w16cid:durableId="1934391658">
    <w:abstractNumId w:val="35"/>
  </w:num>
  <w:num w:numId="4" w16cid:durableId="448277869">
    <w:abstractNumId w:val="9"/>
  </w:num>
  <w:num w:numId="5" w16cid:durableId="647637407">
    <w:abstractNumId w:val="30"/>
  </w:num>
  <w:num w:numId="6" w16cid:durableId="1063336893">
    <w:abstractNumId w:val="42"/>
  </w:num>
  <w:num w:numId="7" w16cid:durableId="1131750097">
    <w:abstractNumId w:val="5"/>
  </w:num>
  <w:num w:numId="8" w16cid:durableId="370106878">
    <w:abstractNumId w:val="40"/>
  </w:num>
  <w:num w:numId="9" w16cid:durableId="284970604">
    <w:abstractNumId w:val="20"/>
  </w:num>
  <w:num w:numId="10" w16cid:durableId="1666475851">
    <w:abstractNumId w:val="26"/>
  </w:num>
  <w:num w:numId="11" w16cid:durableId="1582373865">
    <w:abstractNumId w:val="36"/>
  </w:num>
  <w:num w:numId="12" w16cid:durableId="1048841730">
    <w:abstractNumId w:val="41"/>
  </w:num>
  <w:num w:numId="13" w16cid:durableId="680938169">
    <w:abstractNumId w:val="3"/>
  </w:num>
  <w:num w:numId="14" w16cid:durableId="1673145563">
    <w:abstractNumId w:val="38"/>
  </w:num>
  <w:num w:numId="15" w16cid:durableId="367143091">
    <w:abstractNumId w:val="7"/>
  </w:num>
  <w:num w:numId="16" w16cid:durableId="1082873716">
    <w:abstractNumId w:val="0"/>
  </w:num>
  <w:num w:numId="17" w16cid:durableId="978918639">
    <w:abstractNumId w:val="25"/>
  </w:num>
  <w:num w:numId="18" w16cid:durableId="83654304">
    <w:abstractNumId w:val="27"/>
  </w:num>
  <w:num w:numId="19" w16cid:durableId="1473911095">
    <w:abstractNumId w:val="14"/>
  </w:num>
  <w:num w:numId="20" w16cid:durableId="1821968386">
    <w:abstractNumId w:val="4"/>
  </w:num>
  <w:num w:numId="21" w16cid:durableId="741872560">
    <w:abstractNumId w:val="32"/>
  </w:num>
  <w:num w:numId="22" w16cid:durableId="2099328000">
    <w:abstractNumId w:val="37"/>
  </w:num>
  <w:num w:numId="23" w16cid:durableId="612253190">
    <w:abstractNumId w:val="17"/>
  </w:num>
  <w:num w:numId="24" w16cid:durableId="3170720">
    <w:abstractNumId w:val="12"/>
  </w:num>
  <w:num w:numId="25" w16cid:durableId="899831250">
    <w:abstractNumId w:val="22"/>
  </w:num>
  <w:num w:numId="26" w16cid:durableId="1082213223">
    <w:abstractNumId w:val="13"/>
  </w:num>
  <w:num w:numId="27" w16cid:durableId="1426653294">
    <w:abstractNumId w:val="2"/>
  </w:num>
  <w:num w:numId="28" w16cid:durableId="1443110969">
    <w:abstractNumId w:val="18"/>
  </w:num>
  <w:num w:numId="29" w16cid:durableId="479690153">
    <w:abstractNumId w:val="34"/>
  </w:num>
  <w:num w:numId="30" w16cid:durableId="189076738">
    <w:abstractNumId w:val="23"/>
  </w:num>
  <w:num w:numId="31" w16cid:durableId="2061981128">
    <w:abstractNumId w:val="15"/>
  </w:num>
  <w:num w:numId="32" w16cid:durableId="630331033">
    <w:abstractNumId w:val="8"/>
  </w:num>
  <w:num w:numId="33" w16cid:durableId="1199901686">
    <w:abstractNumId w:val="11"/>
  </w:num>
  <w:num w:numId="34" w16cid:durableId="280841284">
    <w:abstractNumId w:val="6"/>
  </w:num>
  <w:num w:numId="35" w16cid:durableId="576131251">
    <w:abstractNumId w:val="39"/>
  </w:num>
  <w:num w:numId="36" w16cid:durableId="1702972027">
    <w:abstractNumId w:val="31"/>
  </w:num>
  <w:num w:numId="37" w16cid:durableId="1643652177">
    <w:abstractNumId w:val="24"/>
  </w:num>
  <w:num w:numId="38" w16cid:durableId="1118912881">
    <w:abstractNumId w:val="16"/>
  </w:num>
  <w:num w:numId="39" w16cid:durableId="1065689329">
    <w:abstractNumId w:val="29"/>
  </w:num>
  <w:num w:numId="40" w16cid:durableId="1876193878">
    <w:abstractNumId w:val="21"/>
  </w:num>
  <w:num w:numId="41" w16cid:durableId="1744255700">
    <w:abstractNumId w:val="28"/>
  </w:num>
  <w:num w:numId="42" w16cid:durableId="1121532479">
    <w:abstractNumId w:val="1"/>
  </w:num>
  <w:num w:numId="43" w16cid:durableId="594938796">
    <w:abstractNumId w:val="19"/>
  </w:num>
  <w:num w:numId="44" w16cid:durableId="138309451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534"/>
    <w:rsid w:val="0004200E"/>
    <w:rsid w:val="00084BB5"/>
    <w:rsid w:val="00264839"/>
    <w:rsid w:val="002B3CEA"/>
    <w:rsid w:val="002B493B"/>
    <w:rsid w:val="00522AC1"/>
    <w:rsid w:val="00557006"/>
    <w:rsid w:val="005D01F0"/>
    <w:rsid w:val="00611FA5"/>
    <w:rsid w:val="006251B7"/>
    <w:rsid w:val="00635C72"/>
    <w:rsid w:val="00750AC8"/>
    <w:rsid w:val="007F6742"/>
    <w:rsid w:val="00864ADE"/>
    <w:rsid w:val="009777B5"/>
    <w:rsid w:val="009D0A5E"/>
    <w:rsid w:val="009E013C"/>
    <w:rsid w:val="009E283D"/>
    <w:rsid w:val="00A1047A"/>
    <w:rsid w:val="00A574B8"/>
    <w:rsid w:val="00AB0D8E"/>
    <w:rsid w:val="00AC7228"/>
    <w:rsid w:val="00B402B5"/>
    <w:rsid w:val="00B76451"/>
    <w:rsid w:val="00BC6D86"/>
    <w:rsid w:val="00C0392C"/>
    <w:rsid w:val="00CC0FEB"/>
    <w:rsid w:val="00D170D5"/>
    <w:rsid w:val="00D27F3C"/>
    <w:rsid w:val="00DA1A6E"/>
    <w:rsid w:val="00DF1534"/>
    <w:rsid w:val="00EB2873"/>
    <w:rsid w:val="00EE457F"/>
    <w:rsid w:val="00F26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3B40D"/>
  <w15:chartTrackingRefBased/>
  <w15:docId w15:val="{4FBA89F2-AC83-42F7-812F-345BE469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153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F153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F153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F153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F153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F153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F153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F153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F153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F153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F153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F153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F1534"/>
    <w:rPr>
      <w:rFonts w:cstheme="majorBidi"/>
      <w:color w:val="2F5496" w:themeColor="accent1" w:themeShade="BF"/>
      <w:sz w:val="28"/>
      <w:szCs w:val="28"/>
    </w:rPr>
  </w:style>
  <w:style w:type="character" w:customStyle="1" w:styleId="50">
    <w:name w:val="标题 5 字符"/>
    <w:basedOn w:val="a0"/>
    <w:link w:val="5"/>
    <w:uiPriority w:val="9"/>
    <w:semiHidden/>
    <w:rsid w:val="00DF1534"/>
    <w:rPr>
      <w:rFonts w:cstheme="majorBidi"/>
      <w:color w:val="2F5496" w:themeColor="accent1" w:themeShade="BF"/>
      <w:sz w:val="24"/>
    </w:rPr>
  </w:style>
  <w:style w:type="character" w:customStyle="1" w:styleId="60">
    <w:name w:val="标题 6 字符"/>
    <w:basedOn w:val="a0"/>
    <w:link w:val="6"/>
    <w:uiPriority w:val="9"/>
    <w:semiHidden/>
    <w:rsid w:val="00DF1534"/>
    <w:rPr>
      <w:rFonts w:cstheme="majorBidi"/>
      <w:b/>
      <w:bCs/>
      <w:color w:val="2F5496" w:themeColor="accent1" w:themeShade="BF"/>
    </w:rPr>
  </w:style>
  <w:style w:type="character" w:customStyle="1" w:styleId="70">
    <w:name w:val="标题 7 字符"/>
    <w:basedOn w:val="a0"/>
    <w:link w:val="7"/>
    <w:uiPriority w:val="9"/>
    <w:semiHidden/>
    <w:rsid w:val="00DF1534"/>
    <w:rPr>
      <w:rFonts w:cstheme="majorBidi"/>
      <w:b/>
      <w:bCs/>
      <w:color w:val="595959" w:themeColor="text1" w:themeTint="A6"/>
    </w:rPr>
  </w:style>
  <w:style w:type="character" w:customStyle="1" w:styleId="80">
    <w:name w:val="标题 8 字符"/>
    <w:basedOn w:val="a0"/>
    <w:link w:val="8"/>
    <w:uiPriority w:val="9"/>
    <w:semiHidden/>
    <w:rsid w:val="00DF1534"/>
    <w:rPr>
      <w:rFonts w:cstheme="majorBidi"/>
      <w:color w:val="595959" w:themeColor="text1" w:themeTint="A6"/>
    </w:rPr>
  </w:style>
  <w:style w:type="character" w:customStyle="1" w:styleId="90">
    <w:name w:val="标题 9 字符"/>
    <w:basedOn w:val="a0"/>
    <w:link w:val="9"/>
    <w:uiPriority w:val="9"/>
    <w:semiHidden/>
    <w:rsid w:val="00DF1534"/>
    <w:rPr>
      <w:rFonts w:eastAsiaTheme="majorEastAsia" w:cstheme="majorBidi"/>
      <w:color w:val="595959" w:themeColor="text1" w:themeTint="A6"/>
    </w:rPr>
  </w:style>
  <w:style w:type="paragraph" w:styleId="a3">
    <w:name w:val="Title"/>
    <w:basedOn w:val="a"/>
    <w:next w:val="a"/>
    <w:link w:val="a4"/>
    <w:uiPriority w:val="10"/>
    <w:qFormat/>
    <w:rsid w:val="00DF15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F15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5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F15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1534"/>
    <w:pPr>
      <w:spacing w:before="160"/>
      <w:jc w:val="center"/>
    </w:pPr>
    <w:rPr>
      <w:i/>
      <w:iCs/>
      <w:color w:val="404040" w:themeColor="text1" w:themeTint="BF"/>
    </w:rPr>
  </w:style>
  <w:style w:type="character" w:customStyle="1" w:styleId="a8">
    <w:name w:val="引用 字符"/>
    <w:basedOn w:val="a0"/>
    <w:link w:val="a7"/>
    <w:uiPriority w:val="29"/>
    <w:rsid w:val="00DF1534"/>
    <w:rPr>
      <w:i/>
      <w:iCs/>
      <w:color w:val="404040" w:themeColor="text1" w:themeTint="BF"/>
    </w:rPr>
  </w:style>
  <w:style w:type="paragraph" w:styleId="a9">
    <w:name w:val="List Paragraph"/>
    <w:basedOn w:val="a"/>
    <w:uiPriority w:val="34"/>
    <w:qFormat/>
    <w:rsid w:val="00DF1534"/>
    <w:pPr>
      <w:ind w:left="720"/>
      <w:contextualSpacing/>
    </w:pPr>
  </w:style>
  <w:style w:type="character" w:styleId="aa">
    <w:name w:val="Intense Emphasis"/>
    <w:basedOn w:val="a0"/>
    <w:uiPriority w:val="21"/>
    <w:qFormat/>
    <w:rsid w:val="00DF1534"/>
    <w:rPr>
      <w:i/>
      <w:iCs/>
      <w:color w:val="2F5496" w:themeColor="accent1" w:themeShade="BF"/>
    </w:rPr>
  </w:style>
  <w:style w:type="paragraph" w:styleId="ab">
    <w:name w:val="Intense Quote"/>
    <w:basedOn w:val="a"/>
    <w:next w:val="a"/>
    <w:link w:val="ac"/>
    <w:uiPriority w:val="30"/>
    <w:qFormat/>
    <w:rsid w:val="00DF1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F1534"/>
    <w:rPr>
      <w:i/>
      <w:iCs/>
      <w:color w:val="2F5496" w:themeColor="accent1" w:themeShade="BF"/>
    </w:rPr>
  </w:style>
  <w:style w:type="character" w:styleId="ad">
    <w:name w:val="Intense Reference"/>
    <w:basedOn w:val="a0"/>
    <w:uiPriority w:val="32"/>
    <w:qFormat/>
    <w:rsid w:val="00DF1534"/>
    <w:rPr>
      <w:b/>
      <w:bCs/>
      <w:smallCaps/>
      <w:color w:val="2F5496" w:themeColor="accent1" w:themeShade="BF"/>
      <w:spacing w:val="5"/>
    </w:rPr>
  </w:style>
  <w:style w:type="paragraph" w:styleId="ae">
    <w:name w:val="header"/>
    <w:basedOn w:val="a"/>
    <w:link w:val="af"/>
    <w:uiPriority w:val="99"/>
    <w:unhideWhenUsed/>
    <w:rsid w:val="009E013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E013C"/>
    <w:rPr>
      <w:sz w:val="18"/>
      <w:szCs w:val="18"/>
    </w:rPr>
  </w:style>
  <w:style w:type="paragraph" w:styleId="af0">
    <w:name w:val="footer"/>
    <w:basedOn w:val="a"/>
    <w:link w:val="af1"/>
    <w:uiPriority w:val="99"/>
    <w:unhideWhenUsed/>
    <w:rsid w:val="009E013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E013C"/>
    <w:rPr>
      <w:sz w:val="18"/>
      <w:szCs w:val="18"/>
    </w:rPr>
  </w:style>
  <w:style w:type="paragraph" w:styleId="af2">
    <w:name w:val="Normal (Web)"/>
    <w:basedOn w:val="a"/>
    <w:uiPriority w:val="99"/>
    <w:semiHidden/>
    <w:unhideWhenUsed/>
    <w:rsid w:val="00CC0FEB"/>
    <w:pPr>
      <w:widowControl/>
      <w:spacing w:before="100" w:beforeAutospacing="1" w:after="100" w:afterAutospacing="1" w:line="240" w:lineRule="auto"/>
    </w:pPr>
    <w:rPr>
      <w:rFonts w:ascii="PMingLiU" w:eastAsia="PMingLiU" w:hAnsi="PMingLiU" w:cs="PMingLiU"/>
      <w:kern w:val="0"/>
      <w:sz w:val="24"/>
      <w:lang w:eastAsia="zh-TW"/>
      <w14:ligatures w14:val="none"/>
    </w:rPr>
  </w:style>
  <w:style w:type="table" w:styleId="af3">
    <w:name w:val="Table Grid"/>
    <w:basedOn w:val="a1"/>
    <w:uiPriority w:val="39"/>
    <w:rsid w:val="00CC0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CC0F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20</Pages>
  <Words>2696</Words>
  <Characters>17907</Characters>
  <Application>Microsoft Office Word</Application>
  <DocSecurity>0</DocSecurity>
  <Lines>813</Lines>
  <Paragraphs>254</Paragraphs>
  <ScaleCrop>false</ScaleCrop>
  <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huilu yu</dc:creator>
  <cp:keywords/>
  <dc:description/>
  <cp:lastModifiedBy>珏 王</cp:lastModifiedBy>
  <cp:revision>3</cp:revision>
  <dcterms:created xsi:type="dcterms:W3CDTF">2026-08-07T07:53:00Z</dcterms:created>
  <dcterms:modified xsi:type="dcterms:W3CDTF">2026-08-07T08:48:00Z</dcterms:modified>
</cp:coreProperties>
</file>