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7D" w:rsidRDefault="00135F7D" w:rsidP="00135F7D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Arial"/>
          <w:b/>
          <w:sz w:val="24"/>
          <w:szCs w:val="32"/>
          <w:lang w:val="en-US" w:eastAsia="pl-PL"/>
        </w:rPr>
      </w:pPr>
      <w:r w:rsidRPr="00B93D3A">
        <w:rPr>
          <w:rFonts w:ascii="Lato" w:eastAsia="Times New Roman" w:hAnsi="Lato" w:cs="Arial"/>
          <w:b/>
          <w:sz w:val="24"/>
          <w:szCs w:val="32"/>
          <w:lang w:val="en-US" w:eastAsia="pl-PL"/>
        </w:rPr>
        <w:t>Curriculum Vitae</w:t>
      </w:r>
    </w:p>
    <w:p w:rsidR="00135F7D" w:rsidRPr="00135F7D" w:rsidRDefault="00135F7D" w:rsidP="00135F7D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Arial"/>
          <w:b/>
          <w:bCs/>
          <w:sz w:val="24"/>
          <w:lang w:val="en-US" w:eastAsia="pl-PL"/>
        </w:rPr>
      </w:pPr>
      <w:r w:rsidRPr="00135F7D">
        <w:rPr>
          <w:rFonts w:ascii="Lato" w:eastAsia="Times New Roman" w:hAnsi="Lato" w:cs="Arial"/>
          <w:b/>
          <w:bCs/>
          <w:sz w:val="24"/>
          <w:lang w:val="en-US" w:eastAsia="pl-PL"/>
        </w:rPr>
        <w:t>Czesław Siekierski</w:t>
      </w:r>
    </w:p>
    <w:p w:rsidR="00135F7D" w:rsidRPr="00135F7D" w:rsidRDefault="00135F7D" w:rsidP="00135F7D">
      <w:pPr>
        <w:spacing w:before="100" w:beforeAutospacing="1" w:after="100" w:afterAutospacing="1" w:line="240" w:lineRule="auto"/>
        <w:rPr>
          <w:rFonts w:ascii="Lato" w:eastAsia="Times New Roman" w:hAnsi="Lato" w:cs="Arial"/>
          <w:b/>
          <w:sz w:val="24"/>
          <w:lang w:val="en-US" w:eastAsia="pl-PL"/>
        </w:rPr>
      </w:pPr>
      <w:r w:rsidRPr="00135F7D">
        <w:rPr>
          <w:rFonts w:ascii="Lato" w:eastAsia="Times New Roman" w:hAnsi="Lato" w:cs="Arial"/>
          <w:b/>
          <w:sz w:val="24"/>
          <w:lang w:val="en-US" w:eastAsia="pl-PL"/>
        </w:rPr>
        <w:t>Minister of Agriculture and Rural Development</w:t>
      </w:r>
      <w:r w:rsidR="00CF73EF">
        <w:rPr>
          <w:rFonts w:ascii="Lato" w:eastAsia="Times New Roman" w:hAnsi="Lato" w:cs="Arial"/>
          <w:b/>
          <w:sz w:val="24"/>
          <w:lang w:val="en-US" w:eastAsia="pl-PL"/>
        </w:rPr>
        <w:t xml:space="preserve"> of the Republic of Poland</w:t>
      </w:r>
    </w:p>
    <w:p w:rsidR="00135F7D" w:rsidRPr="00135F7D" w:rsidRDefault="00135F7D" w:rsidP="00135F7D">
      <w:pPr>
        <w:spacing w:after="0" w:line="240" w:lineRule="auto"/>
        <w:rPr>
          <w:rFonts w:ascii="Lato" w:eastAsia="Times New Roman" w:hAnsi="Lato" w:cs="Arial"/>
          <w:lang w:eastAsia="pl-PL"/>
        </w:rPr>
      </w:pPr>
      <w:r w:rsidRPr="00135F7D">
        <w:rPr>
          <w:rFonts w:ascii="Lato" w:eastAsia="Times New Roman" w:hAnsi="Lato" w:cs="Arial"/>
          <w:noProof/>
          <w:lang w:eastAsia="pl-PL"/>
        </w:rPr>
        <w:drawing>
          <wp:inline distT="0" distB="0" distL="0" distR="0">
            <wp:extent cx="2655511" cy="1789043"/>
            <wp:effectExtent l="0" t="0" r="0" b="1905"/>
            <wp:docPr id="3" name="Obraz 3" descr="C:\Users\Iwona.Malec\Desktop\zdj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.Malec\Desktop\zdj 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43" cy="180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F7D" w:rsidRDefault="00135F7D" w:rsidP="00135F7D">
      <w:pPr>
        <w:spacing w:before="100" w:beforeAutospacing="1" w:after="100" w:afterAutospacing="1" w:line="240" w:lineRule="auto"/>
        <w:rPr>
          <w:rFonts w:ascii="Lato" w:eastAsia="Times New Roman" w:hAnsi="Lato" w:cs="Arial"/>
          <w:b/>
          <w:bCs/>
          <w:lang w:eastAsia="pl-PL"/>
        </w:rPr>
      </w:pPr>
    </w:p>
    <w:p w:rsidR="00135F7D" w:rsidRPr="00135F7D" w:rsidRDefault="00135F7D" w:rsidP="000E501B">
      <w:pPr>
        <w:spacing w:before="100" w:beforeAutospacing="1" w:after="100" w:afterAutospacing="1" w:line="240" w:lineRule="auto"/>
        <w:jc w:val="both"/>
        <w:outlineLvl w:val="1"/>
        <w:rPr>
          <w:rFonts w:ascii="Lato" w:eastAsia="Times New Roman" w:hAnsi="Lato" w:cs="Arial"/>
          <w:b/>
          <w:bCs/>
          <w:sz w:val="24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Czesław Siekierski was</w:t>
      </w:r>
      <w:r>
        <w:rPr>
          <w:rFonts w:ascii="Lato" w:eastAsia="Times New Roman" w:hAnsi="Lato" w:cs="Arial"/>
          <w:b/>
          <w:bCs/>
          <w:sz w:val="24"/>
          <w:lang w:val="en-US" w:eastAsia="pl-PL"/>
        </w:rPr>
        <w:t xml:space="preserve"> </w:t>
      </w:r>
      <w:r>
        <w:rPr>
          <w:rFonts w:ascii="Lato" w:eastAsia="Times New Roman" w:hAnsi="Lato" w:cs="Arial"/>
          <w:lang w:val="en-US" w:eastAsia="pl-PL"/>
        </w:rPr>
        <w:t>b</w:t>
      </w:r>
      <w:r w:rsidRPr="00135F7D">
        <w:rPr>
          <w:rFonts w:ascii="Lato" w:eastAsia="Times New Roman" w:hAnsi="Lato" w:cs="Arial"/>
          <w:lang w:val="en-US" w:eastAsia="pl-PL"/>
        </w:rPr>
        <w:t xml:space="preserve">orn in the village of Pieczogi, </w:t>
      </w:r>
      <w:proofErr w:type="spellStart"/>
      <w:r w:rsidRPr="00135F7D">
        <w:rPr>
          <w:rFonts w:ascii="Lato" w:eastAsia="Times New Roman" w:hAnsi="Lato" w:cs="Arial"/>
          <w:lang w:val="en-US" w:eastAsia="pl-PL"/>
        </w:rPr>
        <w:t>Oleśnica</w:t>
      </w:r>
      <w:proofErr w:type="spellEnd"/>
      <w:r w:rsidRPr="00135F7D">
        <w:rPr>
          <w:rFonts w:ascii="Lato" w:eastAsia="Times New Roman" w:hAnsi="Lato" w:cs="Arial"/>
          <w:lang w:val="en-US" w:eastAsia="pl-PL"/>
        </w:rPr>
        <w:t xml:space="preserve"> commune, </w:t>
      </w:r>
      <w:r w:rsidR="000E501B">
        <w:rPr>
          <w:rFonts w:ascii="Lato" w:eastAsia="Times New Roman" w:hAnsi="Lato" w:cs="Arial"/>
          <w:lang w:val="en-US" w:eastAsia="pl-PL"/>
        </w:rPr>
        <w:t>province</w:t>
      </w:r>
      <w:r w:rsidRPr="00135F7D">
        <w:rPr>
          <w:rFonts w:ascii="Lato" w:eastAsia="Times New Roman" w:hAnsi="Lato" w:cs="Arial"/>
          <w:lang w:val="en-US" w:eastAsia="pl-PL"/>
        </w:rPr>
        <w:t xml:space="preserve"> </w:t>
      </w:r>
      <w:proofErr w:type="spellStart"/>
      <w:r w:rsidRPr="00135F7D">
        <w:rPr>
          <w:rFonts w:ascii="Lato" w:eastAsia="Times New Roman" w:hAnsi="Lato" w:cs="Arial"/>
          <w:lang w:val="en-US" w:eastAsia="pl-PL"/>
        </w:rPr>
        <w:t>Świętokrzyskie</w:t>
      </w:r>
      <w:proofErr w:type="spellEnd"/>
      <w:r w:rsidRPr="00135F7D">
        <w:rPr>
          <w:rFonts w:ascii="Lato" w:eastAsia="Times New Roman" w:hAnsi="Lato" w:cs="Arial"/>
          <w:lang w:val="en-US" w:eastAsia="pl-PL"/>
        </w:rPr>
        <w:t xml:space="preserve">. Doctor of economic and agricultural sciences, academic teacher </w:t>
      </w:r>
      <w:r w:rsidR="00FF7BDC">
        <w:rPr>
          <w:rFonts w:ascii="Lato" w:eastAsia="Times New Roman" w:hAnsi="Lato" w:cs="Arial"/>
          <w:lang w:val="en-US" w:eastAsia="pl-PL"/>
        </w:rPr>
        <w:br/>
      </w:r>
      <w:r w:rsidRPr="00135F7D">
        <w:rPr>
          <w:rFonts w:ascii="Lato" w:eastAsia="Times New Roman" w:hAnsi="Lato" w:cs="Arial"/>
          <w:lang w:val="en-US" w:eastAsia="pl-PL"/>
        </w:rPr>
        <w:t>at the Warsaw University of Life Sciences (SGGW) in Warsaw</w:t>
      </w:r>
      <w:r w:rsidR="00FF7BDC">
        <w:rPr>
          <w:rFonts w:ascii="Lato" w:eastAsia="Times New Roman" w:hAnsi="Lato" w:cs="Arial"/>
          <w:lang w:val="en-US" w:eastAsia="pl-PL"/>
        </w:rPr>
        <w:t>, author of many scientific and </w:t>
      </w:r>
      <w:r w:rsidRPr="00135F7D">
        <w:rPr>
          <w:rFonts w:ascii="Lato" w:eastAsia="Times New Roman" w:hAnsi="Lato" w:cs="Arial"/>
          <w:lang w:val="en-US" w:eastAsia="pl-PL"/>
        </w:rPr>
        <w:t>popular science publications.</w:t>
      </w:r>
    </w:p>
    <w:p w:rsidR="000E501B" w:rsidRDefault="00135F7D" w:rsidP="000E501B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As Di</w:t>
      </w:r>
      <w:r w:rsidR="000E501B">
        <w:rPr>
          <w:rFonts w:ascii="Lato" w:eastAsia="Times New Roman" w:hAnsi="Lato" w:cs="Arial"/>
          <w:lang w:val="en-US" w:eastAsia="pl-PL"/>
        </w:rPr>
        <w:t>rector of the Foundation for Assistance</w:t>
      </w:r>
      <w:r w:rsidRPr="00135F7D">
        <w:rPr>
          <w:rFonts w:ascii="Lato" w:eastAsia="Times New Roman" w:hAnsi="Lato" w:cs="Arial"/>
          <w:lang w:val="en-US" w:eastAsia="pl-PL"/>
        </w:rPr>
        <w:t xml:space="preserve"> Programs for Agricult</w:t>
      </w:r>
      <w:r>
        <w:rPr>
          <w:rFonts w:ascii="Lato" w:eastAsia="Times New Roman" w:hAnsi="Lato" w:cs="Arial"/>
          <w:lang w:val="en-US" w:eastAsia="pl-PL"/>
        </w:rPr>
        <w:t>ure FAPA (1993-1998), he made a </w:t>
      </w:r>
      <w:r w:rsidRPr="00135F7D">
        <w:rPr>
          <w:rFonts w:ascii="Lato" w:eastAsia="Times New Roman" w:hAnsi="Lato" w:cs="Arial"/>
          <w:lang w:val="en-US" w:eastAsia="pl-PL"/>
        </w:rPr>
        <w:t xml:space="preserve">significant contribution to activities aimed at preparing the Polish countryside and agriculture for integration with the European Union. </w:t>
      </w:r>
    </w:p>
    <w:p w:rsidR="00135F7D" w:rsidRPr="00135F7D" w:rsidRDefault="00FF7BDC" w:rsidP="000E501B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lang w:val="en-US" w:eastAsia="pl-PL"/>
        </w:rPr>
      </w:pPr>
      <w:r>
        <w:rPr>
          <w:rFonts w:ascii="Lato" w:eastAsia="Times New Roman" w:hAnsi="Lato" w:cs="Arial"/>
          <w:lang w:val="en-US" w:eastAsia="pl-PL"/>
        </w:rPr>
        <w:t>In the years 1997-2004 he was a </w:t>
      </w:r>
      <w:r w:rsidR="00135F7D" w:rsidRPr="00135F7D">
        <w:rPr>
          <w:rFonts w:ascii="Lato" w:eastAsia="Times New Roman" w:hAnsi="Lato" w:cs="Arial"/>
          <w:lang w:val="en-US" w:eastAsia="pl-PL"/>
        </w:rPr>
        <w:t>member of the Sejm of the Republic of Poland.</w:t>
      </w:r>
    </w:p>
    <w:p w:rsidR="00135F7D" w:rsidRPr="00135F7D" w:rsidRDefault="00A57AEC" w:rsidP="000E501B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lang w:val="en-US" w:eastAsia="pl-PL"/>
        </w:rPr>
      </w:pPr>
      <w:r>
        <w:rPr>
          <w:rFonts w:ascii="Lato" w:eastAsia="Times New Roman" w:hAnsi="Lato" w:cs="Arial"/>
          <w:b/>
          <w:bCs/>
          <w:lang w:val="en-US" w:eastAsia="pl-PL"/>
        </w:rPr>
        <w:t>A</w:t>
      </w:r>
      <w:r w:rsidR="00135F7D" w:rsidRPr="00135F7D">
        <w:rPr>
          <w:rFonts w:ascii="Lato" w:eastAsia="Times New Roman" w:hAnsi="Lato" w:cs="Arial"/>
          <w:b/>
          <w:bCs/>
          <w:lang w:val="en-US" w:eastAsia="pl-PL"/>
        </w:rPr>
        <w:t>mong others,</w:t>
      </w:r>
      <w:r>
        <w:rPr>
          <w:rFonts w:ascii="Lato" w:eastAsia="Times New Roman" w:hAnsi="Lato" w:cs="Arial"/>
          <w:b/>
          <w:bCs/>
          <w:lang w:val="en-US" w:eastAsia="pl-PL"/>
        </w:rPr>
        <w:t xml:space="preserve"> he has served as</w:t>
      </w:r>
      <w:r w:rsidR="00135F7D" w:rsidRPr="00135F7D">
        <w:rPr>
          <w:rFonts w:ascii="Lato" w:eastAsia="Times New Roman" w:hAnsi="Lato" w:cs="Arial"/>
          <w:b/>
          <w:bCs/>
          <w:lang w:val="en-US" w:eastAsia="pl-PL"/>
        </w:rPr>
        <w:t>: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Secretary of State at the Ministry of Agriculture and Rural Development (2001-2003);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 xml:space="preserve">Government Plenipotentiary for Preparing Polish Agriculture for Integration </w:t>
      </w:r>
      <w:r w:rsidR="00FF7BDC">
        <w:rPr>
          <w:rFonts w:ascii="Lato" w:eastAsia="Times New Roman" w:hAnsi="Lato" w:cs="Arial"/>
          <w:lang w:val="en-US" w:eastAsia="pl-PL"/>
        </w:rPr>
        <w:br/>
      </w:r>
      <w:r w:rsidRPr="00135F7D">
        <w:rPr>
          <w:rFonts w:ascii="Lato" w:eastAsia="Times New Roman" w:hAnsi="Lato" w:cs="Arial"/>
          <w:lang w:val="en-US" w:eastAsia="pl-PL"/>
        </w:rPr>
        <w:t>with the European Union.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 xml:space="preserve">Member of the European Parliament in 2004-2019. Chairman (2014-2019) </w:t>
      </w:r>
      <w:r w:rsidR="00FF7BDC">
        <w:rPr>
          <w:rFonts w:ascii="Lato" w:eastAsia="Times New Roman" w:hAnsi="Lato" w:cs="Arial"/>
          <w:lang w:val="en-US" w:eastAsia="pl-PL"/>
        </w:rPr>
        <w:br/>
      </w:r>
      <w:r w:rsidRPr="00135F7D">
        <w:rPr>
          <w:rFonts w:ascii="Lato" w:eastAsia="Times New Roman" w:hAnsi="Lato" w:cs="Arial"/>
          <w:lang w:val="en-US" w:eastAsia="pl-PL"/>
        </w:rPr>
        <w:t>of the Committee on Agriculture and Rural Development of the European Parliament, previously Vice-Chairman of this Commission (2009-2014).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 xml:space="preserve">Member of the Sejm of the Republic of Poland of the 9th term; 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Member of the Public Finance Committee and the Foreign Affairs Committee.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Member of the Sejm of the Republic of Poland of the current 10th term.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eastAsia="pl-PL"/>
        </w:rPr>
      </w:pPr>
      <w:r w:rsidRPr="00135F7D">
        <w:rPr>
          <w:rFonts w:ascii="Lato" w:eastAsia="Times New Roman" w:hAnsi="Lato" w:cs="Arial"/>
          <w:lang w:val="en-US" w:eastAsia="pl-PL"/>
        </w:rPr>
        <w:t xml:space="preserve">Creator and head of the PSL think tank - the Political Institute. </w:t>
      </w:r>
      <w:r w:rsidRPr="00135F7D">
        <w:rPr>
          <w:rFonts w:ascii="Lato" w:eastAsia="Times New Roman" w:hAnsi="Lato" w:cs="Arial"/>
          <w:lang w:eastAsia="pl-PL"/>
        </w:rPr>
        <w:t>Maciej Rataj.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Chairman of the NKW PSL Advisory Team.</w:t>
      </w:r>
    </w:p>
    <w:p w:rsidR="00135F7D" w:rsidRPr="00135F7D" w:rsidRDefault="00135F7D" w:rsidP="000E501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Vice-Chairman of the Supreme Council of the Polish People's Party.</w:t>
      </w:r>
    </w:p>
    <w:p w:rsidR="00135F7D" w:rsidRPr="00135F7D" w:rsidRDefault="00135F7D" w:rsidP="000E501B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>Married, daughter, three grandchildren.</w:t>
      </w:r>
    </w:p>
    <w:p w:rsidR="00BA12A9" w:rsidRPr="00A57AEC" w:rsidRDefault="00135F7D" w:rsidP="00A57AEC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lang w:val="en-US" w:eastAsia="pl-PL"/>
        </w:rPr>
      </w:pPr>
      <w:r w:rsidRPr="00135F7D">
        <w:rPr>
          <w:rFonts w:ascii="Lato" w:eastAsia="Times New Roman" w:hAnsi="Lato" w:cs="Arial"/>
          <w:lang w:val="en-US" w:eastAsia="pl-PL"/>
        </w:rPr>
        <w:t xml:space="preserve">He comes from a family with patriotic traditions, the son of an activist of ZMW </w:t>
      </w:r>
      <w:proofErr w:type="spellStart"/>
      <w:r w:rsidRPr="00135F7D">
        <w:rPr>
          <w:rFonts w:ascii="Lato" w:eastAsia="Times New Roman" w:hAnsi="Lato" w:cs="Arial"/>
          <w:lang w:val="en-US" w:eastAsia="pl-PL"/>
        </w:rPr>
        <w:t>Wici</w:t>
      </w:r>
      <w:proofErr w:type="spellEnd"/>
      <w:r w:rsidRPr="00135F7D">
        <w:rPr>
          <w:rFonts w:ascii="Lato" w:eastAsia="Times New Roman" w:hAnsi="Lato" w:cs="Arial"/>
          <w:lang w:val="en-US" w:eastAsia="pl-PL"/>
        </w:rPr>
        <w:t>, a soldier of the Peasant Battalions, active in the structures of the peasant movement, cooperatives and local government.</w:t>
      </w:r>
    </w:p>
    <w:sectPr w:rsidR="00BA12A9" w:rsidRPr="00A5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3422"/>
    <w:multiLevelType w:val="multilevel"/>
    <w:tmpl w:val="7FC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7D"/>
    <w:rsid w:val="000E501B"/>
    <w:rsid w:val="00135F7D"/>
    <w:rsid w:val="0059738C"/>
    <w:rsid w:val="00A57AEC"/>
    <w:rsid w:val="00BA12A9"/>
    <w:rsid w:val="00CF73EF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6EC0"/>
  <w15:chartTrackingRefBased/>
  <w15:docId w15:val="{63F8937C-1538-4289-9B83-0F64E60D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Iwona</dc:creator>
  <cp:keywords/>
  <dc:description/>
  <cp:lastModifiedBy>Solska Maja</cp:lastModifiedBy>
  <cp:revision>2</cp:revision>
  <dcterms:created xsi:type="dcterms:W3CDTF">2025-04-30T11:10:00Z</dcterms:created>
  <dcterms:modified xsi:type="dcterms:W3CDTF">2025-04-30T11:10:00Z</dcterms:modified>
</cp:coreProperties>
</file>