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1B6AE" w14:textId="1A167402" w:rsidR="00A34C2D" w:rsidRPr="00A34C2D" w:rsidRDefault="00A34C2D" w:rsidP="00A34C2D">
      <w:pPr>
        <w:rPr>
          <w:b/>
          <w:bCs/>
          <w:lang w:val="en-US"/>
        </w:rPr>
      </w:pPr>
      <w:r w:rsidRPr="00A34C2D">
        <w:rPr>
          <w:b/>
          <w:bCs/>
          <w:lang w:val="en-US"/>
        </w:rPr>
        <w:t>Enterprise &amp; FinTech Architecture</w:t>
      </w:r>
    </w:p>
    <w:p w14:paraId="383A11CB" w14:textId="77777777" w:rsidR="00A34C2D" w:rsidRPr="00A34C2D" w:rsidRDefault="00A34C2D" w:rsidP="00A34C2D">
      <w:pPr>
        <w:rPr>
          <w:b/>
          <w:bCs/>
          <w:lang w:val="en-US"/>
        </w:rPr>
      </w:pPr>
      <w:r w:rsidRPr="00A34C2D">
        <w:rPr>
          <w:b/>
          <w:bCs/>
          <w:lang w:val="en-US"/>
        </w:rPr>
        <w:t>Overview</w:t>
      </w:r>
    </w:p>
    <w:p w14:paraId="26C977C2" w14:textId="77777777" w:rsidR="00A34C2D" w:rsidRPr="00A34C2D" w:rsidRDefault="00A34C2D" w:rsidP="00A34C2D">
      <w:pPr>
        <w:rPr>
          <w:lang w:val="en-US"/>
        </w:rPr>
      </w:pPr>
      <w:r w:rsidRPr="00A34C2D">
        <w:rPr>
          <w:lang w:val="en-US"/>
        </w:rPr>
        <w:t>S-Consulting provides expert-level architectural competence for enterprise and fintech systems that must operate reliably under regulatory, security and scalability constraints.</w:t>
      </w:r>
    </w:p>
    <w:p w14:paraId="1A040D3E" w14:textId="77777777" w:rsidR="00A34C2D" w:rsidRPr="00A34C2D" w:rsidRDefault="00A34C2D" w:rsidP="00A34C2D">
      <w:pPr>
        <w:rPr>
          <w:b/>
          <w:bCs/>
        </w:rPr>
      </w:pPr>
      <w:proofErr w:type="spellStart"/>
      <w:r w:rsidRPr="00A34C2D">
        <w:rPr>
          <w:b/>
          <w:bCs/>
        </w:rPr>
        <w:t>Scope</w:t>
      </w:r>
      <w:proofErr w:type="spellEnd"/>
      <w:r w:rsidRPr="00A34C2D">
        <w:rPr>
          <w:b/>
          <w:bCs/>
        </w:rPr>
        <w:t xml:space="preserve"> </w:t>
      </w:r>
      <w:proofErr w:type="spellStart"/>
      <w:r w:rsidRPr="00A34C2D">
        <w:rPr>
          <w:b/>
          <w:bCs/>
        </w:rPr>
        <w:t>of</w:t>
      </w:r>
      <w:proofErr w:type="spellEnd"/>
      <w:r w:rsidRPr="00A34C2D">
        <w:rPr>
          <w:b/>
          <w:bCs/>
        </w:rPr>
        <w:t xml:space="preserve"> </w:t>
      </w:r>
      <w:proofErr w:type="spellStart"/>
      <w:r w:rsidRPr="00A34C2D">
        <w:rPr>
          <w:b/>
          <w:bCs/>
        </w:rPr>
        <w:t>Expertise</w:t>
      </w:r>
      <w:proofErr w:type="spellEnd"/>
    </w:p>
    <w:p w14:paraId="287CCD1B" w14:textId="77777777" w:rsidR="00A34C2D" w:rsidRPr="00A34C2D" w:rsidRDefault="00A34C2D" w:rsidP="00A34C2D">
      <w:pPr>
        <w:numPr>
          <w:ilvl w:val="0"/>
          <w:numId w:val="1"/>
        </w:numPr>
        <w:rPr>
          <w:lang w:val="en-US"/>
        </w:rPr>
      </w:pPr>
      <w:r w:rsidRPr="00A34C2D">
        <w:rPr>
          <w:lang w:val="en-US"/>
        </w:rPr>
        <w:t>Architecture design for banking and payment platforms</w:t>
      </w:r>
    </w:p>
    <w:p w14:paraId="56D54685" w14:textId="77777777" w:rsidR="00A34C2D" w:rsidRPr="00A34C2D" w:rsidRDefault="00A34C2D" w:rsidP="00A34C2D">
      <w:pPr>
        <w:numPr>
          <w:ilvl w:val="0"/>
          <w:numId w:val="1"/>
        </w:numPr>
        <w:rPr>
          <w:lang w:val="en-US"/>
        </w:rPr>
      </w:pPr>
      <w:r w:rsidRPr="00A34C2D">
        <w:rPr>
          <w:lang w:val="en-US"/>
        </w:rPr>
        <w:t xml:space="preserve">Legacy system </w:t>
      </w:r>
      <w:proofErr w:type="spellStart"/>
      <w:r w:rsidRPr="00A34C2D">
        <w:rPr>
          <w:lang w:val="en-US"/>
        </w:rPr>
        <w:t>modernisation</w:t>
      </w:r>
      <w:proofErr w:type="spellEnd"/>
      <w:r w:rsidRPr="00A34C2D">
        <w:rPr>
          <w:lang w:val="en-US"/>
        </w:rPr>
        <w:t xml:space="preserve"> and migration planning</w:t>
      </w:r>
    </w:p>
    <w:p w14:paraId="4EFF419E" w14:textId="77777777" w:rsidR="00A34C2D" w:rsidRPr="00A34C2D" w:rsidRDefault="00A34C2D" w:rsidP="00A34C2D">
      <w:pPr>
        <w:numPr>
          <w:ilvl w:val="0"/>
          <w:numId w:val="1"/>
        </w:numPr>
        <w:rPr>
          <w:lang w:val="en-US"/>
        </w:rPr>
      </w:pPr>
      <w:r w:rsidRPr="00A34C2D">
        <w:rPr>
          <w:lang w:val="en-US"/>
        </w:rPr>
        <w:t>High-load and distributed system architecture</w:t>
      </w:r>
    </w:p>
    <w:p w14:paraId="31853A6B" w14:textId="77777777" w:rsidR="00A34C2D" w:rsidRPr="00A34C2D" w:rsidRDefault="00A34C2D" w:rsidP="00A34C2D">
      <w:pPr>
        <w:numPr>
          <w:ilvl w:val="0"/>
          <w:numId w:val="1"/>
        </w:numPr>
      </w:pPr>
      <w:r w:rsidRPr="00A34C2D">
        <w:t xml:space="preserve">Data </w:t>
      </w:r>
      <w:proofErr w:type="spellStart"/>
      <w:r w:rsidRPr="00A34C2D">
        <w:t>platforms</w:t>
      </w:r>
      <w:proofErr w:type="spellEnd"/>
      <w:r w:rsidRPr="00A34C2D">
        <w:t xml:space="preserve"> </w:t>
      </w:r>
      <w:proofErr w:type="spellStart"/>
      <w:r w:rsidRPr="00A34C2D">
        <w:t>and</w:t>
      </w:r>
      <w:proofErr w:type="spellEnd"/>
      <w:r w:rsidRPr="00A34C2D">
        <w:t xml:space="preserve"> </w:t>
      </w:r>
      <w:proofErr w:type="spellStart"/>
      <w:r w:rsidRPr="00A34C2D">
        <w:t>integration</w:t>
      </w:r>
      <w:proofErr w:type="spellEnd"/>
      <w:r w:rsidRPr="00A34C2D">
        <w:t xml:space="preserve"> </w:t>
      </w:r>
      <w:proofErr w:type="spellStart"/>
      <w:r w:rsidRPr="00A34C2D">
        <w:t>layers</w:t>
      </w:r>
      <w:proofErr w:type="spellEnd"/>
    </w:p>
    <w:p w14:paraId="5F1EE38D" w14:textId="77777777" w:rsidR="00A34C2D" w:rsidRPr="00A34C2D" w:rsidRDefault="00A34C2D" w:rsidP="00A34C2D">
      <w:pPr>
        <w:numPr>
          <w:ilvl w:val="0"/>
          <w:numId w:val="1"/>
        </w:numPr>
      </w:pPr>
      <w:r w:rsidRPr="00A34C2D">
        <w:t xml:space="preserve">Architecture </w:t>
      </w:r>
      <w:proofErr w:type="spellStart"/>
      <w:r w:rsidRPr="00A34C2D">
        <w:t>risk</w:t>
      </w:r>
      <w:proofErr w:type="spellEnd"/>
      <w:r w:rsidRPr="00A34C2D">
        <w:t xml:space="preserve"> </w:t>
      </w:r>
      <w:proofErr w:type="spellStart"/>
      <w:r w:rsidRPr="00A34C2D">
        <w:t>and</w:t>
      </w:r>
      <w:proofErr w:type="spellEnd"/>
      <w:r w:rsidRPr="00A34C2D">
        <w:t xml:space="preserve"> </w:t>
      </w:r>
      <w:proofErr w:type="spellStart"/>
      <w:r w:rsidRPr="00A34C2D">
        <w:t>scalability</w:t>
      </w:r>
      <w:proofErr w:type="spellEnd"/>
      <w:r w:rsidRPr="00A34C2D">
        <w:t xml:space="preserve"> </w:t>
      </w:r>
      <w:proofErr w:type="spellStart"/>
      <w:r w:rsidRPr="00A34C2D">
        <w:t>assessment</w:t>
      </w:r>
      <w:proofErr w:type="spellEnd"/>
    </w:p>
    <w:p w14:paraId="3F0C7968" w14:textId="77777777" w:rsidR="00A34C2D" w:rsidRPr="00A34C2D" w:rsidRDefault="00A34C2D" w:rsidP="00A34C2D">
      <w:pPr>
        <w:rPr>
          <w:b/>
          <w:bCs/>
        </w:rPr>
      </w:pPr>
      <w:r w:rsidRPr="00A34C2D">
        <w:rPr>
          <w:b/>
          <w:bCs/>
        </w:rPr>
        <w:t xml:space="preserve">Key </w:t>
      </w:r>
      <w:proofErr w:type="spellStart"/>
      <w:r w:rsidRPr="00A34C2D">
        <w:rPr>
          <w:b/>
          <w:bCs/>
        </w:rPr>
        <w:t>Competencies</w:t>
      </w:r>
      <w:proofErr w:type="spellEnd"/>
    </w:p>
    <w:p w14:paraId="5C9A54CF" w14:textId="77777777" w:rsidR="00A34C2D" w:rsidRPr="00A34C2D" w:rsidRDefault="00A34C2D" w:rsidP="00A34C2D">
      <w:pPr>
        <w:numPr>
          <w:ilvl w:val="0"/>
          <w:numId w:val="2"/>
        </w:numPr>
        <w:rPr>
          <w:lang w:val="en-US"/>
        </w:rPr>
      </w:pPr>
      <w:r w:rsidRPr="00A34C2D">
        <w:rPr>
          <w:lang w:val="en-US"/>
        </w:rPr>
        <w:t xml:space="preserve">Regulated IT environments (fintech, </w:t>
      </w:r>
      <w:proofErr w:type="spellStart"/>
      <w:r w:rsidRPr="00A34C2D">
        <w:rPr>
          <w:lang w:val="en-US"/>
        </w:rPr>
        <w:t>govtech</w:t>
      </w:r>
      <w:proofErr w:type="spellEnd"/>
      <w:r w:rsidRPr="00A34C2D">
        <w:rPr>
          <w:lang w:val="en-US"/>
        </w:rPr>
        <w:t>, telecom)</w:t>
      </w:r>
    </w:p>
    <w:p w14:paraId="27B474B9" w14:textId="77777777" w:rsidR="00A34C2D" w:rsidRPr="00A34C2D" w:rsidRDefault="00A34C2D" w:rsidP="00A34C2D">
      <w:pPr>
        <w:numPr>
          <w:ilvl w:val="0"/>
          <w:numId w:val="2"/>
        </w:numPr>
      </w:pPr>
      <w:r w:rsidRPr="00A34C2D">
        <w:t xml:space="preserve">High </w:t>
      </w:r>
      <w:proofErr w:type="spellStart"/>
      <w:r w:rsidRPr="00A34C2D">
        <w:t>availability</w:t>
      </w:r>
      <w:proofErr w:type="spellEnd"/>
      <w:r w:rsidRPr="00A34C2D">
        <w:t xml:space="preserve"> </w:t>
      </w:r>
      <w:proofErr w:type="spellStart"/>
      <w:r w:rsidRPr="00A34C2D">
        <w:t>and</w:t>
      </w:r>
      <w:proofErr w:type="spellEnd"/>
      <w:r w:rsidRPr="00A34C2D">
        <w:t xml:space="preserve"> </w:t>
      </w:r>
      <w:proofErr w:type="spellStart"/>
      <w:r w:rsidRPr="00A34C2D">
        <w:t>fault</w:t>
      </w:r>
      <w:proofErr w:type="spellEnd"/>
      <w:r w:rsidRPr="00A34C2D">
        <w:t xml:space="preserve"> </w:t>
      </w:r>
      <w:proofErr w:type="spellStart"/>
      <w:r w:rsidRPr="00A34C2D">
        <w:t>tolerance</w:t>
      </w:r>
      <w:proofErr w:type="spellEnd"/>
    </w:p>
    <w:p w14:paraId="50EEA9C8" w14:textId="77777777" w:rsidR="00A34C2D" w:rsidRPr="00A34C2D" w:rsidRDefault="00A34C2D" w:rsidP="00A34C2D">
      <w:pPr>
        <w:numPr>
          <w:ilvl w:val="0"/>
          <w:numId w:val="2"/>
        </w:numPr>
      </w:pPr>
      <w:r w:rsidRPr="00A34C2D">
        <w:t xml:space="preserve">Secure </w:t>
      </w:r>
      <w:proofErr w:type="spellStart"/>
      <w:r w:rsidRPr="00A34C2D">
        <w:t>and</w:t>
      </w:r>
      <w:proofErr w:type="spellEnd"/>
      <w:r w:rsidRPr="00A34C2D">
        <w:t xml:space="preserve"> </w:t>
      </w:r>
      <w:proofErr w:type="spellStart"/>
      <w:r w:rsidRPr="00A34C2D">
        <w:t>compliant</w:t>
      </w:r>
      <w:proofErr w:type="spellEnd"/>
      <w:r w:rsidRPr="00A34C2D">
        <w:t xml:space="preserve"> </w:t>
      </w:r>
      <w:proofErr w:type="spellStart"/>
      <w:r w:rsidRPr="00A34C2D">
        <w:t>system</w:t>
      </w:r>
      <w:proofErr w:type="spellEnd"/>
      <w:r w:rsidRPr="00A34C2D">
        <w:t xml:space="preserve"> </w:t>
      </w:r>
      <w:proofErr w:type="spellStart"/>
      <w:r w:rsidRPr="00A34C2D">
        <w:t>design</w:t>
      </w:r>
      <w:proofErr w:type="spellEnd"/>
    </w:p>
    <w:p w14:paraId="6EF44FEB" w14:textId="77777777" w:rsidR="00A34C2D" w:rsidRPr="00A34C2D" w:rsidRDefault="00A34C2D" w:rsidP="00A34C2D">
      <w:pPr>
        <w:numPr>
          <w:ilvl w:val="0"/>
          <w:numId w:val="2"/>
        </w:numPr>
        <w:rPr>
          <w:lang w:val="en-US"/>
        </w:rPr>
      </w:pPr>
      <w:r w:rsidRPr="00A34C2D">
        <w:rPr>
          <w:lang w:val="en-US"/>
        </w:rPr>
        <w:t>Vendor-neutral and technology-agnostic approach</w:t>
      </w:r>
    </w:p>
    <w:p w14:paraId="2DAAEAA6" w14:textId="77777777" w:rsidR="00A34C2D" w:rsidRPr="00A34C2D" w:rsidRDefault="00A34C2D" w:rsidP="00A34C2D">
      <w:pPr>
        <w:rPr>
          <w:b/>
          <w:bCs/>
        </w:rPr>
      </w:pPr>
      <w:r w:rsidRPr="00A34C2D">
        <w:rPr>
          <w:b/>
          <w:bCs/>
        </w:rPr>
        <w:t xml:space="preserve">Value </w:t>
      </w:r>
      <w:proofErr w:type="spellStart"/>
      <w:r w:rsidRPr="00A34C2D">
        <w:rPr>
          <w:b/>
          <w:bCs/>
        </w:rPr>
        <w:t>for</w:t>
      </w:r>
      <w:proofErr w:type="spellEnd"/>
      <w:r w:rsidRPr="00A34C2D">
        <w:rPr>
          <w:b/>
          <w:bCs/>
        </w:rPr>
        <w:t xml:space="preserve"> BRICS </w:t>
      </w:r>
      <w:proofErr w:type="spellStart"/>
      <w:r w:rsidRPr="00A34C2D">
        <w:rPr>
          <w:b/>
          <w:bCs/>
        </w:rPr>
        <w:t>Countries</w:t>
      </w:r>
      <w:proofErr w:type="spellEnd"/>
    </w:p>
    <w:p w14:paraId="10F8BAF3" w14:textId="77777777" w:rsidR="00A34C2D" w:rsidRPr="00A34C2D" w:rsidRDefault="00A34C2D" w:rsidP="00A34C2D">
      <w:pPr>
        <w:numPr>
          <w:ilvl w:val="0"/>
          <w:numId w:val="3"/>
        </w:numPr>
        <w:rPr>
          <w:lang w:val="en-US"/>
        </w:rPr>
      </w:pPr>
      <w:r w:rsidRPr="00A34C2D">
        <w:rPr>
          <w:lang w:val="en-US"/>
        </w:rPr>
        <w:t xml:space="preserve">Supports digital sovereignty and </w:t>
      </w:r>
      <w:proofErr w:type="spellStart"/>
      <w:r w:rsidRPr="00A34C2D">
        <w:rPr>
          <w:lang w:val="en-US"/>
        </w:rPr>
        <w:t>modernisation</w:t>
      </w:r>
      <w:proofErr w:type="spellEnd"/>
      <w:r w:rsidRPr="00A34C2D">
        <w:rPr>
          <w:lang w:val="en-US"/>
        </w:rPr>
        <w:t xml:space="preserve"> of critical IT systems</w:t>
      </w:r>
    </w:p>
    <w:p w14:paraId="3128AB2F" w14:textId="77777777" w:rsidR="00A34C2D" w:rsidRPr="00A34C2D" w:rsidRDefault="00A34C2D" w:rsidP="00A34C2D">
      <w:pPr>
        <w:numPr>
          <w:ilvl w:val="0"/>
          <w:numId w:val="3"/>
        </w:numPr>
      </w:pPr>
      <w:proofErr w:type="spellStart"/>
      <w:r w:rsidRPr="00A34C2D">
        <w:t>Reduces</w:t>
      </w:r>
      <w:proofErr w:type="spellEnd"/>
      <w:r w:rsidRPr="00A34C2D">
        <w:t xml:space="preserve"> </w:t>
      </w:r>
      <w:proofErr w:type="spellStart"/>
      <w:r w:rsidRPr="00A34C2D">
        <w:t>dependency</w:t>
      </w:r>
      <w:proofErr w:type="spellEnd"/>
      <w:r w:rsidRPr="00A34C2D">
        <w:t xml:space="preserve"> </w:t>
      </w:r>
      <w:proofErr w:type="spellStart"/>
      <w:r w:rsidRPr="00A34C2D">
        <w:t>on</w:t>
      </w:r>
      <w:proofErr w:type="spellEnd"/>
      <w:r w:rsidRPr="00A34C2D">
        <w:t xml:space="preserve"> </w:t>
      </w:r>
      <w:proofErr w:type="spellStart"/>
      <w:r w:rsidRPr="00A34C2D">
        <w:t>single</w:t>
      </w:r>
      <w:proofErr w:type="spellEnd"/>
      <w:r w:rsidRPr="00A34C2D">
        <w:t xml:space="preserve"> </w:t>
      </w:r>
      <w:proofErr w:type="spellStart"/>
      <w:r w:rsidRPr="00A34C2D">
        <w:t>vendors</w:t>
      </w:r>
      <w:proofErr w:type="spellEnd"/>
    </w:p>
    <w:p w14:paraId="003BF8AE" w14:textId="77777777" w:rsidR="00A34C2D" w:rsidRPr="00A34C2D" w:rsidRDefault="00A34C2D" w:rsidP="00A34C2D">
      <w:pPr>
        <w:numPr>
          <w:ilvl w:val="0"/>
          <w:numId w:val="3"/>
        </w:numPr>
        <w:rPr>
          <w:lang w:val="en-US"/>
        </w:rPr>
      </w:pPr>
      <w:r w:rsidRPr="00A34C2D">
        <w:rPr>
          <w:lang w:val="en-US"/>
        </w:rPr>
        <w:t>Enables scalable digital financial and public platforms</w:t>
      </w:r>
    </w:p>
    <w:p w14:paraId="17BFCD15" w14:textId="77777777" w:rsidR="00A34C2D" w:rsidRPr="00A34C2D" w:rsidRDefault="00A34C2D" w:rsidP="00A34C2D">
      <w:pPr>
        <w:rPr>
          <w:b/>
          <w:bCs/>
        </w:rPr>
      </w:pPr>
      <w:proofErr w:type="spellStart"/>
      <w:r w:rsidRPr="00A34C2D">
        <w:rPr>
          <w:b/>
          <w:bCs/>
        </w:rPr>
        <w:t>Engagement</w:t>
      </w:r>
      <w:proofErr w:type="spellEnd"/>
      <w:r w:rsidRPr="00A34C2D">
        <w:rPr>
          <w:b/>
          <w:bCs/>
        </w:rPr>
        <w:t xml:space="preserve"> </w:t>
      </w:r>
      <w:proofErr w:type="spellStart"/>
      <w:r w:rsidRPr="00A34C2D">
        <w:rPr>
          <w:b/>
          <w:bCs/>
        </w:rPr>
        <w:t>Formats</w:t>
      </w:r>
      <w:proofErr w:type="spellEnd"/>
    </w:p>
    <w:p w14:paraId="342B5601" w14:textId="77777777" w:rsidR="00A34C2D" w:rsidRPr="00A34C2D" w:rsidRDefault="00A34C2D" w:rsidP="00A34C2D">
      <w:pPr>
        <w:numPr>
          <w:ilvl w:val="0"/>
          <w:numId w:val="4"/>
        </w:numPr>
      </w:pPr>
      <w:r w:rsidRPr="00A34C2D">
        <w:t xml:space="preserve">Architecture </w:t>
      </w:r>
      <w:proofErr w:type="spellStart"/>
      <w:r w:rsidRPr="00A34C2D">
        <w:t>review</w:t>
      </w:r>
      <w:proofErr w:type="spellEnd"/>
      <w:r w:rsidRPr="00A34C2D">
        <w:t xml:space="preserve"> </w:t>
      </w:r>
      <w:proofErr w:type="spellStart"/>
      <w:r w:rsidRPr="00A34C2D">
        <w:t>and</w:t>
      </w:r>
      <w:proofErr w:type="spellEnd"/>
      <w:r w:rsidRPr="00A34C2D">
        <w:t xml:space="preserve"> </w:t>
      </w:r>
      <w:proofErr w:type="spellStart"/>
      <w:r w:rsidRPr="00A34C2D">
        <w:t>expert</w:t>
      </w:r>
      <w:proofErr w:type="spellEnd"/>
      <w:r w:rsidRPr="00A34C2D">
        <w:t xml:space="preserve"> </w:t>
      </w:r>
      <w:proofErr w:type="spellStart"/>
      <w:r w:rsidRPr="00A34C2D">
        <w:t>assessment</w:t>
      </w:r>
      <w:proofErr w:type="spellEnd"/>
    </w:p>
    <w:p w14:paraId="7D8F2F1F" w14:textId="77777777" w:rsidR="00A34C2D" w:rsidRPr="00A34C2D" w:rsidRDefault="00A34C2D" w:rsidP="00A34C2D">
      <w:pPr>
        <w:numPr>
          <w:ilvl w:val="0"/>
          <w:numId w:val="4"/>
        </w:numPr>
      </w:pPr>
      <w:proofErr w:type="spellStart"/>
      <w:r w:rsidRPr="00A34C2D">
        <w:t>Advisory</w:t>
      </w:r>
      <w:proofErr w:type="spellEnd"/>
      <w:r w:rsidRPr="00A34C2D">
        <w:t xml:space="preserve"> </w:t>
      </w:r>
      <w:proofErr w:type="spellStart"/>
      <w:r w:rsidRPr="00A34C2D">
        <w:t>support</w:t>
      </w:r>
      <w:proofErr w:type="spellEnd"/>
      <w:r w:rsidRPr="00A34C2D">
        <w:t xml:space="preserve"> </w:t>
      </w:r>
      <w:proofErr w:type="spellStart"/>
      <w:r w:rsidRPr="00A34C2D">
        <w:t>for</w:t>
      </w:r>
      <w:proofErr w:type="spellEnd"/>
      <w:r w:rsidRPr="00A34C2D">
        <w:t xml:space="preserve"> </w:t>
      </w:r>
      <w:proofErr w:type="spellStart"/>
      <w:r w:rsidRPr="00A34C2D">
        <w:t>transformation</w:t>
      </w:r>
      <w:proofErr w:type="spellEnd"/>
      <w:r w:rsidRPr="00A34C2D">
        <w:t xml:space="preserve"> </w:t>
      </w:r>
      <w:proofErr w:type="spellStart"/>
      <w:r w:rsidRPr="00A34C2D">
        <w:t>programs</w:t>
      </w:r>
      <w:proofErr w:type="spellEnd"/>
    </w:p>
    <w:p w14:paraId="790FA49B" w14:textId="77777777" w:rsidR="00A34C2D" w:rsidRPr="00A34C2D" w:rsidRDefault="00A34C2D" w:rsidP="00A34C2D">
      <w:pPr>
        <w:numPr>
          <w:ilvl w:val="0"/>
          <w:numId w:val="4"/>
        </w:numPr>
        <w:rPr>
          <w:lang w:val="en-US"/>
        </w:rPr>
      </w:pPr>
      <w:r w:rsidRPr="00A34C2D">
        <w:rPr>
          <w:lang w:val="en-US"/>
        </w:rPr>
        <w:t>Participation in pilot and international cooperation projects</w:t>
      </w:r>
    </w:p>
    <w:p w14:paraId="682AC152" w14:textId="77777777" w:rsidR="00D544B5" w:rsidRPr="00A34C2D" w:rsidRDefault="00D544B5">
      <w:pPr>
        <w:rPr>
          <w:lang w:val="en-US"/>
        </w:rPr>
      </w:pPr>
    </w:p>
    <w:sectPr w:rsidR="00D544B5" w:rsidRPr="00A34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43FA1"/>
    <w:multiLevelType w:val="multilevel"/>
    <w:tmpl w:val="96F8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047616"/>
    <w:multiLevelType w:val="multilevel"/>
    <w:tmpl w:val="1362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6F4B0A"/>
    <w:multiLevelType w:val="multilevel"/>
    <w:tmpl w:val="F4F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0C21DE"/>
    <w:multiLevelType w:val="multilevel"/>
    <w:tmpl w:val="113E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716543">
    <w:abstractNumId w:val="0"/>
  </w:num>
  <w:num w:numId="2" w16cid:durableId="1337803008">
    <w:abstractNumId w:val="1"/>
  </w:num>
  <w:num w:numId="3" w16cid:durableId="1646084292">
    <w:abstractNumId w:val="2"/>
  </w:num>
  <w:num w:numId="4" w16cid:durableId="1465854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2D"/>
    <w:rsid w:val="003D036E"/>
    <w:rsid w:val="00500C7F"/>
    <w:rsid w:val="00857F8F"/>
    <w:rsid w:val="00A34C2D"/>
    <w:rsid w:val="00D5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D362"/>
  <w15:chartTrackingRefBased/>
  <w15:docId w15:val="{323AC987-3F4C-477D-9FA4-4FD64653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4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4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4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4C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4C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4C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4C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4C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4C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4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4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4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4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4C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4C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4C2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4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4C2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4C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2026-02-02T14:09:00Z</dcterms:created>
  <dcterms:modified xsi:type="dcterms:W3CDTF">2026-02-02T14:09:00Z</dcterms:modified>
</cp:coreProperties>
</file>