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5A55" w14:textId="3D5F09EB" w:rsidR="0060134F" w:rsidRDefault="0060134F">
      <w:pPr>
        <w:rPr>
          <w:noProof/>
        </w:rPr>
      </w:pPr>
    </w:p>
    <w:p w14:paraId="15E5E126" w14:textId="43568762" w:rsidR="0060134F" w:rsidRDefault="0060134F"/>
    <w:p w14:paraId="74DA64C1" w14:textId="70995C68" w:rsidR="0060134F" w:rsidRDefault="0060134F"/>
    <w:p w14:paraId="488E81D9" w14:textId="020C5D2F" w:rsidR="0060134F" w:rsidRDefault="000110BB">
      <w:r>
        <w:rPr>
          <w:noProof/>
        </w:rPr>
        <w:drawing>
          <wp:anchor distT="0" distB="0" distL="114300" distR="114300" simplePos="0" relativeHeight="251658240" behindDoc="1" locked="0" layoutInCell="1" allowOverlap="1" wp14:anchorId="65657F3A" wp14:editId="6A39CBEB">
            <wp:simplePos x="0" y="0"/>
            <wp:positionH relativeFrom="margin">
              <wp:align>center</wp:align>
            </wp:positionH>
            <wp:positionV relativeFrom="paragraph">
              <wp:posOffset>104775</wp:posOffset>
            </wp:positionV>
            <wp:extent cx="1463675" cy="1463675"/>
            <wp:effectExtent l="0" t="0" r="3175" b="3175"/>
            <wp:wrapTight wrapText="bothSides">
              <wp:wrapPolygon edited="0">
                <wp:start x="0" y="0"/>
                <wp:lineTo x="0" y="21366"/>
                <wp:lineTo x="21366" y="21366"/>
                <wp:lineTo x="213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3675" cy="146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4099F" w14:textId="77777777" w:rsidR="0060134F" w:rsidRDefault="0060134F">
      <w:pPr>
        <w:rPr>
          <w:noProof/>
        </w:rPr>
      </w:pPr>
    </w:p>
    <w:p w14:paraId="20FB5B13" w14:textId="53460750" w:rsidR="0060134F" w:rsidRDefault="0060134F"/>
    <w:p w14:paraId="4093662C" w14:textId="7740E122" w:rsidR="0060134F" w:rsidRDefault="0060134F"/>
    <w:p w14:paraId="0F09D542" w14:textId="0746FADB" w:rsidR="0060134F" w:rsidRDefault="0060134F"/>
    <w:p w14:paraId="0DD0BC5C" w14:textId="06546C15" w:rsidR="0060134F" w:rsidRDefault="0060134F"/>
    <w:p w14:paraId="4B3027EF" w14:textId="77777777" w:rsidR="00202823" w:rsidRPr="00202823" w:rsidRDefault="00202823" w:rsidP="00202823">
      <w:pPr>
        <w:jc w:val="center"/>
        <w:rPr>
          <w:rFonts w:cstheme="minorHAnsi"/>
          <w:sz w:val="44"/>
          <w:szCs w:val="44"/>
        </w:rPr>
      </w:pPr>
    </w:p>
    <w:p w14:paraId="47D8A39A" w14:textId="23F32DFE" w:rsidR="0060134F" w:rsidRDefault="0060134F" w:rsidP="0038490E">
      <w:pPr>
        <w:spacing w:after="37"/>
        <w:rPr>
          <w:rFonts w:ascii="Calibri" w:eastAsia="Calibri" w:hAnsi="Calibri" w:cs="Calibri"/>
          <w:color w:val="000000"/>
          <w:sz w:val="32"/>
        </w:rPr>
      </w:pPr>
      <w:r w:rsidRPr="0060134F">
        <w:rPr>
          <w:rFonts w:ascii="Calibri" w:eastAsia="Calibri" w:hAnsi="Calibri" w:cs="Calibri"/>
          <w:color w:val="000000"/>
          <w:sz w:val="32"/>
        </w:rPr>
        <w:t>Bertrand Bainvel, a French national, is the UNICEF Representative to the European Union Institutions and the Director of UNICEF Partnerships Office in Brussels since 13 February 2023.</w:t>
      </w:r>
    </w:p>
    <w:p w14:paraId="453863F0" w14:textId="77777777" w:rsidR="004215F8" w:rsidRPr="0060134F" w:rsidRDefault="004215F8" w:rsidP="0038490E">
      <w:pPr>
        <w:spacing w:after="37"/>
        <w:rPr>
          <w:rFonts w:ascii="Calibri" w:eastAsia="Calibri" w:hAnsi="Calibri" w:cs="Calibri"/>
          <w:color w:val="000000"/>
          <w:sz w:val="32"/>
        </w:rPr>
      </w:pPr>
    </w:p>
    <w:p w14:paraId="5D092E86" w14:textId="27B873A8" w:rsidR="0060134F" w:rsidRDefault="0060134F" w:rsidP="0038490E">
      <w:pPr>
        <w:spacing w:after="0" w:line="277" w:lineRule="auto"/>
        <w:rPr>
          <w:rFonts w:ascii="Calibri" w:eastAsia="Calibri" w:hAnsi="Calibri" w:cs="Calibri"/>
          <w:color w:val="000000"/>
          <w:sz w:val="32"/>
        </w:rPr>
      </w:pPr>
      <w:r w:rsidRPr="0060134F">
        <w:rPr>
          <w:rFonts w:ascii="Calibri" w:eastAsia="Calibri" w:hAnsi="Calibri" w:cs="Calibri"/>
          <w:color w:val="000000"/>
          <w:sz w:val="32"/>
        </w:rPr>
        <w:t>Previously, Mr. Bainvel was the Deputy Regional Director</w:t>
      </w:r>
      <w:r w:rsidR="000110BB">
        <w:rPr>
          <w:rFonts w:ascii="Calibri" w:eastAsia="Calibri" w:hAnsi="Calibri" w:cs="Calibri"/>
          <w:color w:val="000000"/>
          <w:sz w:val="32"/>
        </w:rPr>
        <w:t xml:space="preserve"> </w:t>
      </w:r>
      <w:r w:rsidRPr="0060134F">
        <w:rPr>
          <w:rFonts w:ascii="Calibri" w:eastAsia="Calibri" w:hAnsi="Calibri" w:cs="Calibri"/>
          <w:color w:val="000000"/>
          <w:sz w:val="32"/>
        </w:rPr>
        <w:t>for UNICEF Middle East and North Africa.</w:t>
      </w:r>
    </w:p>
    <w:p w14:paraId="14D8A770" w14:textId="77777777" w:rsidR="004215F8" w:rsidRPr="0060134F" w:rsidRDefault="004215F8" w:rsidP="0038490E">
      <w:pPr>
        <w:spacing w:after="0" w:line="277" w:lineRule="auto"/>
        <w:rPr>
          <w:rFonts w:ascii="Calibri" w:eastAsia="Calibri" w:hAnsi="Calibri" w:cs="Calibri"/>
          <w:color w:val="000000"/>
          <w:sz w:val="32"/>
        </w:rPr>
      </w:pPr>
    </w:p>
    <w:p w14:paraId="42042BFF" w14:textId="3503FFE8" w:rsidR="004215F8" w:rsidRDefault="0060134F" w:rsidP="0038490E">
      <w:pPr>
        <w:spacing w:after="0" w:line="277" w:lineRule="auto"/>
        <w:rPr>
          <w:rFonts w:ascii="Calibri" w:eastAsia="Calibri" w:hAnsi="Calibri" w:cs="Calibri"/>
          <w:color w:val="000000"/>
          <w:sz w:val="32"/>
        </w:rPr>
      </w:pPr>
      <w:r w:rsidRPr="0060134F">
        <w:rPr>
          <w:rFonts w:ascii="Calibri" w:eastAsia="Calibri" w:hAnsi="Calibri" w:cs="Calibri"/>
          <w:color w:val="000000"/>
          <w:sz w:val="32"/>
        </w:rPr>
        <w:t xml:space="preserve">Before his role in the MENA region, he served as UNICEF Representative </w:t>
      </w:r>
      <w:r w:rsidR="00376637">
        <w:rPr>
          <w:rFonts w:ascii="Calibri" w:eastAsia="Calibri" w:hAnsi="Calibri" w:cs="Calibri"/>
          <w:color w:val="000000"/>
          <w:sz w:val="32"/>
        </w:rPr>
        <w:t>in</w:t>
      </w:r>
      <w:r w:rsidRPr="0060134F">
        <w:rPr>
          <w:rFonts w:ascii="Calibri" w:eastAsia="Calibri" w:hAnsi="Calibri" w:cs="Calibri"/>
          <w:color w:val="000000"/>
          <w:sz w:val="32"/>
        </w:rPr>
        <w:t xml:space="preserve"> the Republic of the Union of Myanmar.  Mr. Bainvel served as UNICEF Head of the Partnership Office in Moscow, and Representative </w:t>
      </w:r>
      <w:r w:rsidR="00376637">
        <w:rPr>
          <w:rFonts w:ascii="Calibri" w:eastAsia="Calibri" w:hAnsi="Calibri" w:cs="Calibri"/>
          <w:color w:val="000000"/>
          <w:sz w:val="32"/>
        </w:rPr>
        <w:t>in</w:t>
      </w:r>
      <w:r w:rsidRPr="0060134F">
        <w:rPr>
          <w:rFonts w:ascii="Calibri" w:eastAsia="Calibri" w:hAnsi="Calibri" w:cs="Calibri"/>
          <w:color w:val="000000"/>
          <w:sz w:val="32"/>
        </w:rPr>
        <w:t xml:space="preserve"> the Russian Federation, and UNICEF Representative </w:t>
      </w:r>
      <w:r w:rsidR="00376637">
        <w:rPr>
          <w:rFonts w:ascii="Calibri" w:eastAsia="Calibri" w:hAnsi="Calibri" w:cs="Calibri"/>
          <w:color w:val="000000"/>
          <w:sz w:val="32"/>
        </w:rPr>
        <w:t>in</w:t>
      </w:r>
      <w:r w:rsidRPr="0060134F">
        <w:rPr>
          <w:rFonts w:ascii="Calibri" w:eastAsia="Calibri" w:hAnsi="Calibri" w:cs="Calibri"/>
          <w:color w:val="000000"/>
          <w:sz w:val="32"/>
        </w:rPr>
        <w:t xml:space="preserve"> Jamaica.  Other postings held by Mr. Bainvel were Deputy to the UNICEF Special Representative in Jerusalem, State of Palestine, Programme Officer with the UNICEF Health Section in New York, USA, and assignments in </w:t>
      </w:r>
      <w:r w:rsidRPr="0060134F">
        <w:rPr>
          <w:rFonts w:ascii="Calibri" w:eastAsia="Calibri" w:hAnsi="Calibri" w:cs="Calibri"/>
          <w:color w:val="000000"/>
          <w:sz w:val="32"/>
        </w:rPr>
        <w:lastRenderedPageBreak/>
        <w:t>Albania and Mongolia.  Prior to joining UNICEF in 199</w:t>
      </w:r>
      <w:r w:rsidR="004E53E4">
        <w:rPr>
          <w:rFonts w:ascii="Calibri" w:eastAsia="Calibri" w:hAnsi="Calibri" w:cs="Calibri"/>
          <w:color w:val="000000"/>
          <w:sz w:val="32"/>
        </w:rPr>
        <w:t>3</w:t>
      </w:r>
      <w:r w:rsidRPr="0060134F">
        <w:rPr>
          <w:rFonts w:ascii="Calibri" w:eastAsia="Calibri" w:hAnsi="Calibri" w:cs="Calibri"/>
          <w:color w:val="000000"/>
          <w:sz w:val="32"/>
        </w:rPr>
        <w:t>, he worked in various capacities with financial and marketing private sector companies in France.</w:t>
      </w:r>
    </w:p>
    <w:p w14:paraId="0DD47B39" w14:textId="77777777" w:rsidR="004215F8" w:rsidRDefault="004215F8" w:rsidP="0038490E">
      <w:pPr>
        <w:spacing w:after="0" w:line="277" w:lineRule="auto"/>
        <w:rPr>
          <w:rFonts w:ascii="Calibri" w:eastAsia="Calibri" w:hAnsi="Calibri" w:cs="Calibri"/>
          <w:color w:val="000000"/>
          <w:sz w:val="32"/>
        </w:rPr>
      </w:pPr>
    </w:p>
    <w:p w14:paraId="444AB3E1" w14:textId="5F877AA2" w:rsidR="0060134F" w:rsidRPr="0060134F" w:rsidRDefault="0060134F" w:rsidP="0038490E">
      <w:pPr>
        <w:spacing w:after="0" w:line="277" w:lineRule="auto"/>
        <w:rPr>
          <w:rFonts w:ascii="Calibri" w:eastAsia="Calibri" w:hAnsi="Calibri" w:cs="Calibri"/>
          <w:color w:val="000000"/>
          <w:sz w:val="32"/>
        </w:rPr>
      </w:pPr>
      <w:r w:rsidRPr="0060134F">
        <w:rPr>
          <w:rFonts w:ascii="Calibri" w:eastAsia="Calibri" w:hAnsi="Calibri" w:cs="Calibri"/>
          <w:color w:val="000000"/>
          <w:sz w:val="32"/>
        </w:rPr>
        <w:t xml:space="preserve">He holds a </w:t>
      </w:r>
      <w:r w:rsidR="00645A3D">
        <w:rPr>
          <w:rFonts w:ascii="Calibri" w:eastAsia="Calibri" w:hAnsi="Calibri" w:cs="Calibri"/>
          <w:color w:val="000000"/>
          <w:sz w:val="32"/>
        </w:rPr>
        <w:t>M</w:t>
      </w:r>
      <w:r w:rsidRPr="0060134F">
        <w:rPr>
          <w:rFonts w:ascii="Calibri" w:eastAsia="Calibri" w:hAnsi="Calibri" w:cs="Calibri"/>
          <w:color w:val="000000"/>
          <w:sz w:val="32"/>
        </w:rPr>
        <w:t>aster’s degree in Business Administration, from the Ecole des Hautes Etudes Commerciales (H.E.C, Paris, France</w:t>
      </w:r>
      <w:r w:rsidR="002D7EC2">
        <w:rPr>
          <w:rFonts w:ascii="Calibri" w:eastAsia="Calibri" w:hAnsi="Calibri" w:cs="Calibri"/>
          <w:color w:val="000000"/>
          <w:sz w:val="32"/>
        </w:rPr>
        <w:t>)</w:t>
      </w:r>
      <w:r w:rsidRPr="0060134F">
        <w:rPr>
          <w:rFonts w:ascii="Calibri" w:eastAsia="Calibri" w:hAnsi="Calibri" w:cs="Calibri"/>
          <w:color w:val="000000"/>
          <w:sz w:val="32"/>
        </w:rPr>
        <w:t xml:space="preserve">, and a </w:t>
      </w:r>
      <w:r w:rsidR="00645A3D">
        <w:rPr>
          <w:rFonts w:ascii="Calibri" w:eastAsia="Calibri" w:hAnsi="Calibri" w:cs="Calibri"/>
          <w:color w:val="000000"/>
          <w:sz w:val="32"/>
        </w:rPr>
        <w:t>M</w:t>
      </w:r>
      <w:r w:rsidRPr="0060134F">
        <w:rPr>
          <w:rFonts w:ascii="Calibri" w:eastAsia="Calibri" w:hAnsi="Calibri" w:cs="Calibri"/>
          <w:color w:val="000000"/>
          <w:sz w:val="32"/>
        </w:rPr>
        <w:t xml:space="preserve">aster’s degree in Public Administration from the Kennedy School of Government at Harvard University, Cambridge, </w:t>
      </w:r>
      <w:r w:rsidR="002D7EC2">
        <w:rPr>
          <w:rFonts w:ascii="Calibri" w:eastAsia="Calibri" w:hAnsi="Calibri" w:cs="Calibri"/>
          <w:color w:val="000000"/>
          <w:sz w:val="32"/>
        </w:rPr>
        <w:t>United States of America.</w:t>
      </w:r>
    </w:p>
    <w:p w14:paraId="18258567" w14:textId="727B9083" w:rsidR="0060134F" w:rsidRDefault="0060134F" w:rsidP="0038490E"/>
    <w:p w14:paraId="0963F877" w14:textId="77777777" w:rsidR="0060134F" w:rsidRDefault="0060134F" w:rsidP="0038490E"/>
    <w:p w14:paraId="1E2086BC" w14:textId="6F412753" w:rsidR="0060134F" w:rsidRDefault="0060134F" w:rsidP="0038490E"/>
    <w:p w14:paraId="330143A6" w14:textId="77777777" w:rsidR="0060134F" w:rsidRDefault="0060134F"/>
    <w:p w14:paraId="06E9205C" w14:textId="77777777" w:rsidR="0060134F" w:rsidRDefault="0060134F"/>
    <w:p w14:paraId="40FF8815" w14:textId="5EAB9316" w:rsidR="0060134F" w:rsidRDefault="0060134F"/>
    <w:sectPr w:rsidR="0060134F" w:rsidSect="0060134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4F"/>
    <w:rsid w:val="000110BB"/>
    <w:rsid w:val="00202823"/>
    <w:rsid w:val="002D7EC2"/>
    <w:rsid w:val="00376637"/>
    <w:rsid w:val="0038490E"/>
    <w:rsid w:val="004215F8"/>
    <w:rsid w:val="00483D1E"/>
    <w:rsid w:val="004E53E4"/>
    <w:rsid w:val="0060134F"/>
    <w:rsid w:val="00645A3D"/>
    <w:rsid w:val="00896C1F"/>
    <w:rsid w:val="00B1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46CE"/>
  <w15:chartTrackingRefBased/>
  <w15:docId w15:val="{7117B7FE-8DE4-4C94-B2D1-9E2D01DD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0b99cf2e-d238-4bea-b0c2-f810678c98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D33CBB4673149BE12BB7F8F2E505E" ma:contentTypeVersion="18" ma:contentTypeDescription="Create a new document." ma:contentTypeScope="" ma:versionID="2a55e06b6330d580939381fb668539bc">
  <xsd:schema xmlns:xsd="http://www.w3.org/2001/XMLSchema" xmlns:xs="http://www.w3.org/2001/XMLSchema" xmlns:p="http://schemas.microsoft.com/office/2006/metadata/properties" xmlns:ns2="bc4b5651-6d04-44d8-b4d5-c99d2110338b" xmlns:ns3="0b99cf2e-d238-4bea-b0c2-f810678c9883" xmlns:ns4="ca283e0b-db31-4043-a2ef-b80661bf084a" targetNamespace="http://schemas.microsoft.com/office/2006/metadata/properties" ma:root="true" ma:fieldsID="5756c5a65d661543ab25780e29309537" ns2:_="" ns3:_="" ns4:_="">
    <xsd:import namespace="bc4b5651-6d04-44d8-b4d5-c99d2110338b"/>
    <xsd:import namespace="0b99cf2e-d238-4bea-b0c2-f810678c9883"/>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5651-6d04-44d8-b4d5-c99d211033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9cf2e-d238-4bea-b0c2-f810678c98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b2e6d40-d078-4ac9-95ce-262e322c8608}" ma:internalName="TaxCatchAll" ma:showField="CatchAllData" ma:web="bc4b5651-6d04-44d8-b4d5-c99d21103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5615F-11B1-440F-BF1C-1F0673536C36}">
  <ds:schemaRefs>
    <ds:schemaRef ds:uri="http://schemas.microsoft.com/office/2006/metadata/properties"/>
    <ds:schemaRef ds:uri="http://schemas.microsoft.com/office/infopath/2007/PartnerControls"/>
    <ds:schemaRef ds:uri="ca283e0b-db31-4043-a2ef-b80661bf084a"/>
    <ds:schemaRef ds:uri="0b99cf2e-d238-4bea-b0c2-f810678c9883"/>
  </ds:schemaRefs>
</ds:datastoreItem>
</file>

<file path=customXml/itemProps2.xml><?xml version="1.0" encoding="utf-8"?>
<ds:datastoreItem xmlns:ds="http://schemas.openxmlformats.org/officeDocument/2006/customXml" ds:itemID="{03B74BA1-ABBB-4584-8441-B339DC745ACB}">
  <ds:schemaRefs>
    <ds:schemaRef ds:uri="http://schemas.microsoft.com/sharepoint/v3/contenttype/forms"/>
  </ds:schemaRefs>
</ds:datastoreItem>
</file>

<file path=customXml/itemProps3.xml><?xml version="1.0" encoding="utf-8"?>
<ds:datastoreItem xmlns:ds="http://schemas.openxmlformats.org/officeDocument/2006/customXml" ds:itemID="{E0A71531-296B-4334-AD5D-DA01C1EEA92B}"/>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1020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Carraro</dc:creator>
  <cp:keywords/>
  <dc:description/>
  <cp:lastModifiedBy>Coralie Respen</cp:lastModifiedBy>
  <cp:revision>2</cp:revision>
  <dcterms:created xsi:type="dcterms:W3CDTF">2024-12-20T09:12:00Z</dcterms:created>
  <dcterms:modified xsi:type="dcterms:W3CDTF">2024-12-20T09:12:00Z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0x010100BFDD33CBB4673149BE12BB7F8F2E505E</vt:lpwstr>
  </property>
  <property fmtid="{D5CDD505-2E9C-101B-9397-08002B2CF9AE}" pid="3" name="MediaServiceImageTags">
    <vt:lpwstr/>
  </property>
</Properties>
</file>