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1B39B8" w14:textId="77777777" w:rsidR="00BC5E8D" w:rsidRPr="0060102D" w:rsidRDefault="00BC5E8D">
      <w:pPr>
        <w:spacing w:after="160" w:line="240" w:lineRule="auto"/>
        <w:jc w:val="center"/>
        <w:rPr>
          <w:rFonts w:ascii="Candara" w:hAnsi="Candara"/>
          <w:b/>
          <w:color w:val="244061" w:themeColor="accent1" w:themeShade="80"/>
        </w:rPr>
      </w:pPr>
    </w:p>
    <w:p w14:paraId="4C8216E5" w14:textId="39769236" w:rsidR="00BC5E8D" w:rsidRPr="0060102D" w:rsidRDefault="00D33853">
      <w:pPr>
        <w:spacing w:after="160" w:line="240" w:lineRule="auto"/>
        <w:jc w:val="center"/>
        <w:rPr>
          <w:rFonts w:ascii="Candara" w:hAnsi="Candara" w:cstheme="minorHAnsi"/>
          <w:b/>
          <w:color w:val="244061" w:themeColor="accent1" w:themeShade="80"/>
        </w:rPr>
      </w:pPr>
      <w:r w:rsidRPr="0060102D">
        <w:rPr>
          <w:rFonts w:ascii="Candara" w:hAnsi="Candara" w:cstheme="minorHAnsi"/>
          <w:b/>
          <w:color w:val="244061" w:themeColor="accent1" w:themeShade="80"/>
        </w:rPr>
        <w:t xml:space="preserve">Anexa 13 – </w:t>
      </w:r>
      <w:r w:rsidR="00E1633D" w:rsidRPr="0060102D">
        <w:rPr>
          <w:rFonts w:ascii="Candara" w:hAnsi="Candara" w:cstheme="minorHAnsi"/>
          <w:b/>
          <w:color w:val="244061" w:themeColor="accent1" w:themeShade="80"/>
        </w:rPr>
        <w:t>D</w:t>
      </w:r>
      <w:r w:rsidRPr="0060102D">
        <w:rPr>
          <w:rFonts w:ascii="Candara" w:hAnsi="Candara" w:cstheme="minorHAnsi"/>
          <w:b/>
          <w:color w:val="244061" w:themeColor="accent1" w:themeShade="80"/>
        </w:rPr>
        <w:t xml:space="preserve">eclarație </w:t>
      </w:r>
      <w:r w:rsidR="00160C08" w:rsidRPr="0060102D">
        <w:rPr>
          <w:rFonts w:ascii="Candara" w:hAnsi="Candara" w:cstheme="minorHAnsi"/>
          <w:b/>
          <w:color w:val="244061" w:themeColor="accent1" w:themeShade="80"/>
        </w:rPr>
        <w:t xml:space="preserve">privind evitarea dublei finațări din fonduri </w:t>
      </w:r>
      <w:r w:rsidR="00812414" w:rsidRPr="0060102D">
        <w:rPr>
          <w:rFonts w:ascii="Candara" w:hAnsi="Candara" w:cstheme="minorHAnsi"/>
          <w:b/>
          <w:color w:val="244061" w:themeColor="accent1" w:themeShade="80"/>
        </w:rPr>
        <w:t>publice</w:t>
      </w:r>
      <w:r w:rsidR="00E1633D" w:rsidRPr="0060102D">
        <w:rPr>
          <w:rFonts w:ascii="Candara" w:hAnsi="Candara" w:cstheme="minorHAnsi"/>
          <w:b/>
          <w:color w:val="244061" w:themeColor="accent1" w:themeShade="80"/>
        </w:rPr>
        <w:t xml:space="preserve"> </w:t>
      </w:r>
    </w:p>
    <w:p w14:paraId="7FD4A204" w14:textId="77777777" w:rsidR="00BC5E8D" w:rsidRPr="0060102D" w:rsidRDefault="00BC5E8D">
      <w:pPr>
        <w:spacing w:after="160" w:line="240" w:lineRule="auto"/>
        <w:rPr>
          <w:rFonts w:ascii="Candara" w:hAnsi="Candara" w:cstheme="minorHAnsi"/>
          <w:color w:val="244061" w:themeColor="accent1" w:themeShade="80"/>
        </w:rPr>
      </w:pPr>
    </w:p>
    <w:p w14:paraId="5C6011A2" w14:textId="0C67B5D9" w:rsidR="009109E4" w:rsidRPr="0060102D" w:rsidRDefault="00E1633D" w:rsidP="004C1D51">
      <w:pPr>
        <w:jc w:val="both"/>
        <w:rPr>
          <w:rFonts w:ascii="Candara" w:hAnsi="Candara" w:cstheme="minorHAnsi"/>
          <w:color w:val="244061" w:themeColor="accent1" w:themeShade="80"/>
        </w:rPr>
      </w:pPr>
      <w:r w:rsidRPr="0060102D">
        <w:rPr>
          <w:rFonts w:ascii="Candara" w:hAnsi="Candara" w:cstheme="minorHAnsi"/>
          <w:color w:val="244061" w:themeColor="accent1" w:themeShade="80"/>
        </w:rPr>
        <w:t>Subsemnatul/subsemnata .................., identificat/identificată cu actul de identitate seria ..................., eliberat de ................. la data de ..................., cu domiciliul în ............................, în calitate de reprezentant legal al ......................,</w:t>
      </w:r>
      <w:r w:rsidR="007C1FFE" w:rsidRPr="0060102D">
        <w:rPr>
          <w:rFonts w:ascii="Candara" w:hAnsi="Candara" w:cstheme="minorHAnsi"/>
          <w:color w:val="244061" w:themeColor="accent1" w:themeShade="80"/>
        </w:rPr>
        <w:t xml:space="preserve"> CUI...........................</w:t>
      </w:r>
      <w:r w:rsidRPr="0060102D">
        <w:rPr>
          <w:rFonts w:ascii="Candara" w:hAnsi="Candara" w:cstheme="minorHAnsi"/>
          <w:color w:val="244061" w:themeColor="accent1" w:themeShade="80"/>
        </w:rPr>
        <w:t xml:space="preserve"> cunoscând prevederile art. 326 din Codul Penal și prevederile art. 18^1 din Legea nr. 78/2000 privind falsul în declarații, declar pe propria răspundere, că organizația pe care o reprezint nu a beneficiat și nici nu beneficiază în prezent de finanțare din fonduri publice nerambursabile, inclusiv ajutoarele de stat/minimis primite pentru aceleași cheltuieli eligibile de la bugetul național și/sau de la bugetul Uniunii Europene sau bugetele administrate de aceasta ori în numele ei, pentru activitățile specifice finanțate prin </w:t>
      </w:r>
      <w:r w:rsidR="006222C7" w:rsidRPr="0060102D">
        <w:rPr>
          <w:rFonts w:ascii="Candara" w:eastAsiaTheme="majorEastAsia" w:hAnsi="Candara" w:cstheme="minorHAnsi"/>
          <w:color w:val="244061" w:themeColor="accent1" w:themeShade="80"/>
        </w:rPr>
        <w:t xml:space="preserve">schema de ajutor de stat </w:t>
      </w:r>
      <w:r w:rsidR="006222C7" w:rsidRPr="0060102D">
        <w:rPr>
          <w:rFonts w:ascii="Candara" w:hAnsi="Candara" w:cstheme="minorHAnsi"/>
          <w:color w:val="244061" w:themeColor="accent1" w:themeShade="80"/>
        </w:rPr>
        <w:t>și de minimis ”</w:t>
      </w:r>
      <w:hyperlink r:id="rId11" w:history="1">
        <w:r w:rsidR="006222C7" w:rsidRPr="0060102D">
          <w:rPr>
            <w:rStyle w:val="Hyperlink"/>
            <w:rFonts w:ascii="Candara" w:hAnsi="Candara" w:cstheme="minorHAnsi"/>
            <w:i/>
            <w:iCs/>
            <w:color w:val="244061" w:themeColor="accent1" w:themeShade="80"/>
          </w:rPr>
          <w:t>Finanțarea proiectelor pentru digitalizarea IMM-urilor și a întreprinderilor cu capitalizare medie realizată prin huburi de inovare digitală europene (EDIH)</w:t>
        </w:r>
      </w:hyperlink>
      <w:r w:rsidR="006222C7" w:rsidRPr="0060102D">
        <w:rPr>
          <w:rFonts w:ascii="Candara" w:hAnsi="Candara" w:cstheme="minorHAnsi"/>
          <w:color w:val="244061" w:themeColor="accent1" w:themeShade="80"/>
        </w:rPr>
        <w:t>”.</w:t>
      </w:r>
    </w:p>
    <w:p w14:paraId="2D06126F" w14:textId="77777777" w:rsidR="00BC5E8D" w:rsidRPr="0060102D" w:rsidRDefault="00E1633D">
      <w:pPr>
        <w:spacing w:after="160" w:line="240" w:lineRule="auto"/>
        <w:jc w:val="both"/>
        <w:rPr>
          <w:rFonts w:ascii="Candara" w:hAnsi="Candara" w:cstheme="minorHAnsi"/>
          <w:color w:val="244061" w:themeColor="accent1" w:themeShade="80"/>
        </w:rPr>
      </w:pPr>
      <w:r w:rsidRPr="0060102D">
        <w:rPr>
          <w:rFonts w:ascii="Candara" w:hAnsi="Candara" w:cstheme="minorHAnsi"/>
          <w:color w:val="244061" w:themeColor="accent1" w:themeShade="80"/>
        </w:rPr>
        <w:t>Declar în egală măsură că nu am cunoștință de vreo situație de „dublă finanțare” așa cum este ea definită la art. 9 din Regulamentul (UE) 2021/241 al Parlamentului European și al Consiliului din 12 februarie 2021 și la art. 191 din Regulamentul (UE, Euratom) nr. 2018/1046 privind normele financiare aplicabile bugetului general al Uniunii.</w:t>
      </w:r>
    </w:p>
    <w:p w14:paraId="5CFE057D" w14:textId="77777777" w:rsidR="00BC5E8D" w:rsidRPr="0060102D" w:rsidRDefault="00E1633D">
      <w:pPr>
        <w:spacing w:after="160" w:line="240" w:lineRule="auto"/>
        <w:jc w:val="both"/>
        <w:rPr>
          <w:rFonts w:ascii="Candara" w:hAnsi="Candara" w:cstheme="minorHAnsi"/>
          <w:color w:val="244061" w:themeColor="accent1" w:themeShade="80"/>
        </w:rPr>
      </w:pPr>
      <w:r w:rsidRPr="0060102D">
        <w:rPr>
          <w:rFonts w:ascii="Candara" w:hAnsi="Candara" w:cstheme="minorHAnsi"/>
          <w:color w:val="244061" w:themeColor="accent1" w:themeShade="80"/>
        </w:rPr>
        <w:t>Am luat la cunoștință că declarația în fals atrage după sine încetarea contractului de acordare a serviciilor, precum și obligarea organizației pe care o reprezint la rambursarea contravalorii serviciilor prestate și la plata de despăgubiri pentru perioada scursă de la prestarea serviciilor, până la data descoperirii falsului.</w:t>
      </w:r>
    </w:p>
    <w:p w14:paraId="18256C19" w14:textId="1CC4DCEE" w:rsidR="00BC5E8D" w:rsidRPr="0060102D" w:rsidRDefault="00E1633D">
      <w:pPr>
        <w:spacing w:after="160" w:line="240" w:lineRule="auto"/>
        <w:jc w:val="both"/>
        <w:rPr>
          <w:rFonts w:ascii="Candara" w:hAnsi="Candara" w:cstheme="minorHAnsi"/>
          <w:color w:val="244061" w:themeColor="accent1" w:themeShade="80"/>
        </w:rPr>
      </w:pPr>
      <w:r w:rsidRPr="0060102D">
        <w:rPr>
          <w:rFonts w:ascii="Candara" w:hAnsi="Candara" w:cstheme="minorHAnsi"/>
          <w:color w:val="244061" w:themeColor="accent1" w:themeShade="80"/>
        </w:rPr>
        <w:t xml:space="preserve">Dau prezenta declaraţie având în vedere participarea societăţii pe care o reprezint în cadrul </w:t>
      </w:r>
      <w:r w:rsidRPr="0060102D">
        <w:rPr>
          <w:rFonts w:ascii="Candara" w:hAnsi="Candara" w:cstheme="minorHAnsi"/>
          <w:i/>
          <w:iCs/>
          <w:color w:val="244061" w:themeColor="accent1" w:themeShade="80"/>
        </w:rPr>
        <w:t xml:space="preserve">Proiectului </w:t>
      </w:r>
      <w:r w:rsidR="000B31D3" w:rsidRPr="0060102D">
        <w:rPr>
          <w:rFonts w:ascii="Candara" w:hAnsi="Candara" w:cstheme="minorHAnsi"/>
          <w:i/>
          <w:iCs/>
          <w:color w:val="244061" w:themeColor="accent1" w:themeShade="80"/>
        </w:rPr>
        <w:t>”</w:t>
      </w:r>
      <w:r w:rsidR="00613DEB" w:rsidRPr="0060102D">
        <w:rPr>
          <w:rFonts w:ascii="Candara" w:hAnsi="Candara" w:cstheme="minorHAnsi"/>
          <w:i/>
          <w:iCs/>
          <w:color w:val="244061" w:themeColor="accent1" w:themeShade="80"/>
        </w:rPr>
        <w:t>EDIH DIGIVEST 2.0</w:t>
      </w:r>
      <w:r w:rsidRPr="0060102D">
        <w:rPr>
          <w:rFonts w:ascii="Candara" w:hAnsi="Candara" w:cstheme="minorHAnsi"/>
          <w:i/>
          <w:iCs/>
          <w:color w:val="244061" w:themeColor="accent1" w:themeShade="80"/>
        </w:rPr>
        <w:t>”</w:t>
      </w:r>
      <w:r w:rsidRPr="0060102D">
        <w:rPr>
          <w:rFonts w:ascii="Candara" w:hAnsi="Candara" w:cstheme="minorHAnsi"/>
          <w:color w:val="244061" w:themeColor="accent1" w:themeShade="80"/>
        </w:rPr>
        <w:t>, finanțat astfel:</w:t>
      </w:r>
    </w:p>
    <w:p w14:paraId="518386D4" w14:textId="0CFD82F6" w:rsidR="00296851" w:rsidRPr="0060102D" w:rsidRDefault="00296851" w:rsidP="0029685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ndara" w:hAnsi="Candara" w:cstheme="minorHAnsi"/>
          <w:i/>
          <w:iCs/>
          <w:color w:val="244061" w:themeColor="accent1" w:themeShade="80"/>
        </w:rPr>
      </w:pPr>
      <w:r w:rsidRPr="0060102D">
        <w:rPr>
          <w:rFonts w:ascii="Candara" w:hAnsi="Candara" w:cstheme="minorHAnsi"/>
          <w:color w:val="244061" w:themeColor="accent1" w:themeShade="80"/>
        </w:rPr>
        <w:t xml:space="preserve">Prin Programul </w:t>
      </w:r>
      <w:r w:rsidRPr="0060102D">
        <w:rPr>
          <w:rFonts w:ascii="Candara" w:hAnsi="Candara" w:cstheme="minorHAnsi"/>
          <w:i/>
          <w:iCs/>
          <w:color w:val="244061" w:themeColor="accent1" w:themeShade="80"/>
        </w:rPr>
        <w:t>Europa Digitală</w:t>
      </w:r>
      <w:r w:rsidRPr="0060102D">
        <w:rPr>
          <w:rFonts w:ascii="Candara" w:hAnsi="Candara" w:cstheme="minorHAnsi"/>
          <w:color w:val="244061" w:themeColor="accent1" w:themeShade="80"/>
        </w:rPr>
        <w:t xml:space="preserve">, topic </w:t>
      </w:r>
      <w:r w:rsidRPr="0060102D">
        <w:rPr>
          <w:rFonts w:ascii="Candara" w:hAnsi="Candara" w:cstheme="minorHAnsi"/>
          <w:i/>
          <w:iCs/>
          <w:color w:val="244061" w:themeColor="accent1" w:themeShade="80"/>
        </w:rPr>
        <w:t>DIGITAL-2026-EDIH-EU-EEA-09-CONSOLIDATION-STEP — Consolidation of the Network of European Digital Innovation Hubs (EDIHs with reinforced AI focus)</w:t>
      </w:r>
    </w:p>
    <w:p w14:paraId="00BF99FF" w14:textId="4F522653" w:rsidR="00296851" w:rsidRPr="0060102D" w:rsidRDefault="00006431" w:rsidP="004C1D5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ndara" w:hAnsi="Candara" w:cstheme="minorHAnsi"/>
          <w:i/>
          <w:iCs/>
          <w:color w:val="244061" w:themeColor="accent1" w:themeShade="80"/>
        </w:rPr>
      </w:pPr>
      <w:r w:rsidRPr="0060102D">
        <w:rPr>
          <w:rFonts w:ascii="Candara" w:hAnsi="Candara" w:cstheme="minorHAnsi"/>
          <w:color w:val="244061" w:themeColor="accent1" w:themeShade="80"/>
        </w:rPr>
        <w:t xml:space="preserve">Prin Programul </w:t>
      </w:r>
      <w:r w:rsidRPr="0060102D">
        <w:rPr>
          <w:rFonts w:ascii="Candara" w:hAnsi="Candara" w:cstheme="minorHAnsi"/>
          <w:i/>
          <w:iCs/>
          <w:color w:val="244061" w:themeColor="accent1" w:themeShade="80"/>
        </w:rPr>
        <w:t>Creștere Inteligentă, Digitalizare și Instrumente Financiare 2021-2027</w:t>
      </w:r>
      <w:r w:rsidRPr="0060102D">
        <w:rPr>
          <w:rFonts w:ascii="Candara" w:hAnsi="Candara" w:cstheme="minorHAnsi"/>
          <w:color w:val="244061" w:themeColor="accent1" w:themeShade="80"/>
        </w:rPr>
        <w:t>, acțiunea 6.1 - Digitalizarea IMM-urilor, a întreprinderilor cu capitalizare medie și a instituțiilor administrației publice realizată prin HUB-uri de Inovare Digitală Europene (</w:t>
      </w:r>
      <w:r w:rsidRPr="0060102D">
        <w:rPr>
          <w:rFonts w:ascii="Candara" w:hAnsi="Candara" w:cstheme="minorHAnsi"/>
          <w:i/>
          <w:iCs/>
          <w:color w:val="244061" w:themeColor="accent1" w:themeShade="80"/>
        </w:rPr>
        <w:t>EDIH</w:t>
      </w:r>
      <w:r w:rsidRPr="0060102D">
        <w:rPr>
          <w:rFonts w:ascii="Candara" w:hAnsi="Candara" w:cstheme="minorHAnsi"/>
          <w:color w:val="244061" w:themeColor="accent1" w:themeShade="80"/>
        </w:rPr>
        <w:t xml:space="preserve">) cu marcă de suveranitate </w:t>
      </w:r>
      <w:r w:rsidRPr="0060102D">
        <w:rPr>
          <w:rFonts w:ascii="Candara" w:hAnsi="Candara" w:cstheme="minorHAnsi"/>
          <w:i/>
          <w:iCs/>
          <w:color w:val="244061" w:themeColor="accent1" w:themeShade="80"/>
        </w:rPr>
        <w:t>STEP</w:t>
      </w:r>
      <w:r w:rsidRPr="0060102D">
        <w:rPr>
          <w:rFonts w:ascii="Candara" w:hAnsi="Candara" w:cstheme="minorHAnsi"/>
          <w:color w:val="244061" w:themeColor="accent1" w:themeShade="80"/>
        </w:rPr>
        <w:t xml:space="preserve">, prioritate P6: sprijinirea </w:t>
      </w:r>
      <w:r w:rsidRPr="0060102D">
        <w:rPr>
          <w:rFonts w:ascii="Candara" w:hAnsi="Candara" w:cstheme="minorHAnsi"/>
          <w:i/>
          <w:iCs/>
          <w:color w:val="244061" w:themeColor="accent1" w:themeShade="80"/>
        </w:rPr>
        <w:t>EDIH</w:t>
      </w:r>
      <w:r w:rsidRPr="0060102D">
        <w:rPr>
          <w:rFonts w:ascii="Candara" w:hAnsi="Candara" w:cstheme="minorHAnsi"/>
          <w:color w:val="244061" w:themeColor="accent1" w:themeShade="80"/>
        </w:rPr>
        <w:t xml:space="preserve"> cu marcă de suveranitate </w:t>
      </w:r>
      <w:r w:rsidRPr="0060102D">
        <w:rPr>
          <w:rFonts w:ascii="Candara" w:hAnsi="Candara" w:cstheme="minorHAnsi"/>
          <w:i/>
          <w:iCs/>
          <w:color w:val="244061" w:themeColor="accent1" w:themeShade="80"/>
        </w:rPr>
        <w:t>STEP</w:t>
      </w:r>
      <w:r w:rsidRPr="0060102D">
        <w:rPr>
          <w:rFonts w:ascii="Candara" w:hAnsi="Candara" w:cstheme="minorHAnsi"/>
          <w:color w:val="244061" w:themeColor="accent1" w:themeShade="80"/>
        </w:rPr>
        <w:t xml:space="preserve">, obiectiv specific </w:t>
      </w:r>
      <w:r w:rsidRPr="0060102D">
        <w:rPr>
          <w:rFonts w:ascii="Candara" w:hAnsi="Candara" w:cstheme="minorHAnsi"/>
          <w:i/>
          <w:iCs/>
          <w:color w:val="244061" w:themeColor="accent1" w:themeShade="80"/>
        </w:rPr>
        <w:t>RSO1.6</w:t>
      </w:r>
      <w:r w:rsidRPr="0060102D">
        <w:rPr>
          <w:rFonts w:ascii="Candara" w:hAnsi="Candara" w:cstheme="minorHAnsi"/>
          <w:color w:val="244061" w:themeColor="accent1" w:themeShade="80"/>
        </w:rPr>
        <w:t xml:space="preserve"> Sprijinirea investițiilor care contribuie la obiectivele Platformei pentru Tehnologii Strategice pentru Europa (</w:t>
      </w:r>
      <w:r w:rsidRPr="0060102D">
        <w:rPr>
          <w:rFonts w:ascii="Candara" w:hAnsi="Candara" w:cstheme="minorHAnsi"/>
          <w:i/>
          <w:iCs/>
          <w:color w:val="244061" w:themeColor="accent1" w:themeShade="80"/>
        </w:rPr>
        <w:t>STEP</w:t>
      </w:r>
      <w:r w:rsidRPr="0060102D">
        <w:rPr>
          <w:rFonts w:ascii="Candara" w:hAnsi="Candara" w:cstheme="minorHAnsi"/>
          <w:color w:val="244061" w:themeColor="accent1" w:themeShade="80"/>
        </w:rPr>
        <w:t>)</w:t>
      </w:r>
    </w:p>
    <w:p w14:paraId="4ECAAABE" w14:textId="77777777" w:rsidR="00BC5E8D" w:rsidRPr="0060102D" w:rsidRDefault="00BC5E8D">
      <w:pPr>
        <w:spacing w:after="160" w:line="240" w:lineRule="auto"/>
        <w:rPr>
          <w:rFonts w:ascii="Candara" w:hAnsi="Candara" w:cstheme="minorHAnsi"/>
          <w:color w:val="244061" w:themeColor="accent1" w:themeShade="80"/>
        </w:rPr>
      </w:pPr>
    </w:p>
    <w:p w14:paraId="50050799" w14:textId="77777777" w:rsidR="00BC5E8D" w:rsidRPr="0060102D" w:rsidRDefault="00E1633D">
      <w:pPr>
        <w:spacing w:after="160" w:line="240" w:lineRule="auto"/>
        <w:rPr>
          <w:rFonts w:ascii="Candara" w:hAnsi="Candara" w:cstheme="minorHAnsi"/>
          <w:color w:val="244061" w:themeColor="accent1" w:themeShade="80"/>
        </w:rPr>
      </w:pPr>
      <w:r w:rsidRPr="0060102D">
        <w:rPr>
          <w:rFonts w:ascii="Candara" w:hAnsi="Candara" w:cstheme="minorHAnsi"/>
          <w:color w:val="244061" w:themeColor="accent1" w:themeShade="80"/>
        </w:rPr>
        <w:t>Nume și prenume: ....................</w:t>
      </w:r>
    </w:p>
    <w:p w14:paraId="6C016AD8" w14:textId="77777777" w:rsidR="00BC5E8D" w:rsidRPr="0060102D" w:rsidRDefault="00E1633D">
      <w:pPr>
        <w:spacing w:after="160" w:line="240" w:lineRule="auto"/>
        <w:rPr>
          <w:rFonts w:ascii="Candara" w:hAnsi="Candara" w:cstheme="minorHAnsi"/>
          <w:color w:val="244061" w:themeColor="accent1" w:themeShade="80"/>
        </w:rPr>
      </w:pPr>
      <w:r w:rsidRPr="0060102D">
        <w:rPr>
          <w:rFonts w:ascii="Candara" w:hAnsi="Candara" w:cstheme="minorHAnsi"/>
          <w:color w:val="244061" w:themeColor="accent1" w:themeShade="80"/>
        </w:rPr>
        <w:t>Data: ...........</w:t>
      </w:r>
    </w:p>
    <w:p w14:paraId="0D6CE0C0" w14:textId="77777777" w:rsidR="00BC5E8D" w:rsidRPr="0060102D" w:rsidRDefault="00E1633D">
      <w:pPr>
        <w:spacing w:after="160" w:line="240" w:lineRule="auto"/>
        <w:rPr>
          <w:rFonts w:ascii="Candara" w:hAnsi="Candara" w:cstheme="minorHAnsi"/>
          <w:color w:val="244061" w:themeColor="accent1" w:themeShade="80"/>
        </w:rPr>
      </w:pPr>
      <w:r w:rsidRPr="0060102D">
        <w:rPr>
          <w:rFonts w:ascii="Candara" w:hAnsi="Candara" w:cstheme="minorHAnsi"/>
          <w:color w:val="244061" w:themeColor="accent1" w:themeShade="80"/>
        </w:rPr>
        <w:t>Semnătura: .........................................</w:t>
      </w:r>
    </w:p>
    <w:p w14:paraId="5EACD466" w14:textId="77777777" w:rsidR="0060102D" w:rsidRPr="0060102D" w:rsidRDefault="0060102D">
      <w:pPr>
        <w:spacing w:after="160" w:line="240" w:lineRule="auto"/>
        <w:rPr>
          <w:rFonts w:ascii="Candara" w:hAnsi="Candara" w:cstheme="minorHAnsi"/>
          <w:color w:val="244061" w:themeColor="accent1" w:themeShade="80"/>
        </w:rPr>
      </w:pPr>
    </w:p>
    <w:sectPr w:rsidR="0060102D" w:rsidRPr="0060102D">
      <w:headerReference w:type="default" r:id="rId12"/>
      <w:footerReference w:type="default" r:id="rId13"/>
      <w:pgSz w:w="11906" w:h="16838"/>
      <w:pgMar w:top="1417" w:right="991" w:bottom="1417" w:left="1417" w:header="397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8382DA" w14:textId="77777777" w:rsidR="004132FE" w:rsidRDefault="004132FE">
      <w:pPr>
        <w:spacing w:after="0" w:line="240" w:lineRule="auto"/>
      </w:pPr>
      <w:r>
        <w:separator/>
      </w:r>
    </w:p>
  </w:endnote>
  <w:endnote w:type="continuationSeparator" w:id="0">
    <w:p w14:paraId="51E92767" w14:textId="77777777" w:rsidR="004132FE" w:rsidRDefault="00413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386CAB" w14:textId="6001B6F5" w:rsidR="00BC5E8D" w:rsidRPr="00B45CA8" w:rsidRDefault="00DD5563" w:rsidP="00DD5563">
    <w:pPr>
      <w:ind w:left="-630"/>
      <w:jc w:val="center"/>
    </w:pPr>
    <w:r>
      <w:rPr>
        <w:rFonts w:cstheme="minorHAnsi"/>
        <w:b/>
        <w:bCs/>
        <w:noProof/>
        <w:color w:val="262626" w:themeColor="text1" w:themeTint="D9"/>
        <w:sz w:val="32"/>
        <w:szCs w:val="32"/>
      </w:rPr>
      <w:drawing>
        <wp:inline distT="0" distB="0" distL="0" distR="0" wp14:anchorId="57898642" wp14:editId="51F073D5">
          <wp:extent cx="5727700" cy="518160"/>
          <wp:effectExtent l="0" t="0" r="6350" b="0"/>
          <wp:docPr id="1673234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17407" name="Picture 3736174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F271E5" w14:textId="77777777" w:rsidR="004132FE" w:rsidRDefault="004132FE">
      <w:pPr>
        <w:spacing w:after="0" w:line="240" w:lineRule="auto"/>
      </w:pPr>
      <w:r>
        <w:separator/>
      </w:r>
    </w:p>
  </w:footnote>
  <w:footnote w:type="continuationSeparator" w:id="0">
    <w:p w14:paraId="0E9E7FED" w14:textId="77777777" w:rsidR="004132FE" w:rsidRDefault="00413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ED9841" w14:textId="635FC0D6" w:rsidR="00BC5E8D" w:rsidRPr="00E53575" w:rsidRDefault="00E1633D" w:rsidP="00E5357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709" w:right="-709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         </w:t>
    </w:r>
    <w:r>
      <w:rPr>
        <w:rFonts w:ascii="Arial" w:eastAsia="Arial" w:hAnsi="Arial" w:cs="Arial"/>
        <w:color w:val="000000"/>
        <w:sz w:val="16"/>
        <w:szCs w:val="16"/>
      </w:rPr>
      <w:tab/>
    </w:r>
    <w:r w:rsidR="00E53575" w:rsidRPr="00C72699">
      <w:rPr>
        <w:noProof/>
      </w:rPr>
      <w:drawing>
        <wp:anchor distT="0" distB="0" distL="114300" distR="114300" simplePos="0" relativeHeight="251658240" behindDoc="0" locked="0" layoutInCell="1" allowOverlap="0" wp14:anchorId="0DF27434" wp14:editId="2960B88C">
          <wp:simplePos x="0" y="0"/>
          <wp:positionH relativeFrom="page">
            <wp:posOffset>899795</wp:posOffset>
          </wp:positionH>
          <wp:positionV relativeFrom="page">
            <wp:posOffset>567055</wp:posOffset>
          </wp:positionV>
          <wp:extent cx="5731510" cy="418465"/>
          <wp:effectExtent l="0" t="0" r="0" b="0"/>
          <wp:wrapTopAndBottom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418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F6AC03" w14:textId="77777777" w:rsidR="00BC5E8D" w:rsidRDefault="00BC5E8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913"/>
    <w:multiLevelType w:val="multilevel"/>
    <w:tmpl w:val="2F9831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057674"/>
    <w:multiLevelType w:val="hybridMultilevel"/>
    <w:tmpl w:val="70DC3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483493">
    <w:abstractNumId w:val="0"/>
  </w:num>
  <w:num w:numId="2" w16cid:durableId="16791223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8D"/>
    <w:rsid w:val="00006431"/>
    <w:rsid w:val="00052019"/>
    <w:rsid w:val="000B31D3"/>
    <w:rsid w:val="00160C08"/>
    <w:rsid w:val="001E44A4"/>
    <w:rsid w:val="002866AF"/>
    <w:rsid w:val="00296851"/>
    <w:rsid w:val="002A2166"/>
    <w:rsid w:val="00310CE3"/>
    <w:rsid w:val="00312D2F"/>
    <w:rsid w:val="004132FE"/>
    <w:rsid w:val="004768C6"/>
    <w:rsid w:val="004C1D51"/>
    <w:rsid w:val="004F1E90"/>
    <w:rsid w:val="00572D91"/>
    <w:rsid w:val="005F0E5E"/>
    <w:rsid w:val="0060102D"/>
    <w:rsid w:val="00613DEB"/>
    <w:rsid w:val="006222C7"/>
    <w:rsid w:val="007C1FFE"/>
    <w:rsid w:val="007D41BA"/>
    <w:rsid w:val="00812414"/>
    <w:rsid w:val="008612DC"/>
    <w:rsid w:val="008B215F"/>
    <w:rsid w:val="009109E4"/>
    <w:rsid w:val="00A946B2"/>
    <w:rsid w:val="00B45CA8"/>
    <w:rsid w:val="00B73BD0"/>
    <w:rsid w:val="00BC5E8D"/>
    <w:rsid w:val="00C93E20"/>
    <w:rsid w:val="00D33853"/>
    <w:rsid w:val="00DD5563"/>
    <w:rsid w:val="00DF0B76"/>
    <w:rsid w:val="00E0601C"/>
    <w:rsid w:val="00E1633D"/>
    <w:rsid w:val="00E53575"/>
    <w:rsid w:val="00E84D8F"/>
    <w:rsid w:val="00FD1FD8"/>
    <w:rsid w:val="6F6E4F16"/>
    <w:rsid w:val="77DAA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49BA3"/>
  <w15:docId w15:val="{B5021EB9-5DFD-4F4C-9EBE-EA01808A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1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41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4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181"/>
  </w:style>
  <w:style w:type="paragraph" w:styleId="Footer">
    <w:name w:val="footer"/>
    <w:basedOn w:val="Normal"/>
    <w:link w:val="FooterChar"/>
    <w:uiPriority w:val="99"/>
    <w:unhideWhenUsed/>
    <w:rsid w:val="00CF4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181"/>
  </w:style>
  <w:style w:type="paragraph" w:styleId="NormalWeb">
    <w:name w:val="Normal (Web)"/>
    <w:basedOn w:val="Normal"/>
    <w:uiPriority w:val="99"/>
    <w:semiHidden/>
    <w:unhideWhenUsed/>
    <w:rsid w:val="00CF4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F4181"/>
  </w:style>
  <w:style w:type="paragraph" w:styleId="BalloonText">
    <w:name w:val="Balloon Text"/>
    <w:basedOn w:val="Normal"/>
    <w:link w:val="BalloonTextChar"/>
    <w:uiPriority w:val="99"/>
    <w:semiHidden/>
    <w:unhideWhenUsed/>
    <w:rsid w:val="00CF4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1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41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41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08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08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0879"/>
    <w:rPr>
      <w:vertAlign w:val="superscript"/>
    </w:rPr>
  </w:style>
  <w:style w:type="paragraph" w:styleId="ListParagraph">
    <w:name w:val="List Paragraph"/>
    <w:aliases w:val="Akapit z listą BS,Outlines a.b.c.,List_Paragraph,Multilevel para_II,Akapit z lista BS,List Paragraph1,Normal bullet 2,body 2,List1,Forth level,Numbered List,1st level - Bullet List Paragraph,Lettre d'introduction,Paragrafo elenco,Bullet,L"/>
    <w:basedOn w:val="Normal"/>
    <w:link w:val="ListParagraphChar"/>
    <w:uiPriority w:val="34"/>
    <w:qFormat/>
    <w:rsid w:val="001139A4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FA3A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A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A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AF8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D7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3304"/>
    <w:rPr>
      <w:color w:val="0000FF" w:themeColor="hyperlink"/>
      <w:u w:val="single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body 2 Char,List1 Char,Forth level Char,Numbered List Char,Paragrafo elenco Char"/>
    <w:link w:val="ListParagraph"/>
    <w:uiPriority w:val="34"/>
    <w:qFormat/>
    <w:locked/>
    <w:rsid w:val="00296851"/>
  </w:style>
  <w:style w:type="character" w:styleId="FollowedHyperlink">
    <w:name w:val="FollowedHyperlink"/>
    <w:basedOn w:val="DefaultParagraphFont"/>
    <w:uiPriority w:val="99"/>
    <w:semiHidden/>
    <w:unhideWhenUsed/>
    <w:rsid w:val="006222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fe.gov.ro/wp-content/uploads/2026/04/d05104ba4eed9754f6b6ca2228e92467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2BA90185800469E6046AF878BFEAE" ma:contentTypeVersion="16" ma:contentTypeDescription="Create a new document." ma:contentTypeScope="" ma:versionID="a7c41690f6e6b14a2b6e2844f976ead3">
  <xsd:schema xmlns:xsd="http://www.w3.org/2001/XMLSchema" xmlns:xs="http://www.w3.org/2001/XMLSchema" xmlns:p="http://schemas.microsoft.com/office/2006/metadata/properties" xmlns:ns2="6cd3c9bb-f46d-4f26-aab7-edce3a063f95" xmlns:ns3="bf7b8fa8-f75b-41f2-a0a0-328addd8d62f" targetNamespace="http://schemas.microsoft.com/office/2006/metadata/properties" ma:root="true" ma:fieldsID="644e22a1083e96c84d119ee24e5b55db" ns2:_="" ns3:_="">
    <xsd:import namespace="6cd3c9bb-f46d-4f26-aab7-edce3a063f95"/>
    <xsd:import namespace="bf7b8fa8-f75b-41f2-a0a0-328addd8d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escrier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3c9bb-f46d-4f26-aab7-edce3a063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8dbb41-68aa-4040-9e84-3ad6359c8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scriere" ma:index="20" nillable="true" ma:displayName="Descriere" ma:format="Dropdown" ma:internalName="Descrier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b8fa8-f75b-41f2-a0a0-328addd8d6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d18c6-d5a5-4941-8976-a75b3de8003f}" ma:internalName="TaxCatchAll" ma:showField="CatchAllData" ma:web="bf7b8fa8-f75b-41f2-a0a0-328addd8d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3d0cH0T4leyHIS6STdqNpEuB4A==">CgMxLjAyDmguazRydnk5NWw5dHZlOAByITFBR213aTJ4ekRKSXVNUXVJdFNvXzNRWXVDLTg4WXJkMw==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7b8fa8-f75b-41f2-a0a0-328addd8d62f" xsi:nil="true"/>
    <lcf76f155ced4ddcb4097134ff3c332f xmlns="6cd3c9bb-f46d-4f26-aab7-edce3a063f95">
      <Terms xmlns="http://schemas.microsoft.com/office/infopath/2007/PartnerControls"/>
    </lcf76f155ced4ddcb4097134ff3c332f>
    <Descriere xmlns="6cd3c9bb-f46d-4f26-aab7-edce3a063f95" xsi:nil="true"/>
  </documentManagement>
</p:properties>
</file>

<file path=customXml/itemProps1.xml><?xml version="1.0" encoding="utf-8"?>
<ds:datastoreItem xmlns:ds="http://schemas.openxmlformats.org/officeDocument/2006/customXml" ds:itemID="{461A8962-C3AB-470D-B8CC-8ACBE66F2F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F21371-128F-4A6B-B010-665289EDF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3c9bb-f46d-4f26-aab7-edce3a063f95"/>
    <ds:schemaRef ds:uri="bf7b8fa8-f75b-41f2-a0a0-328addd8d6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4DA8822-2DC8-445D-B0C2-20A3D84303DB}">
  <ds:schemaRefs>
    <ds:schemaRef ds:uri="http://schemas.microsoft.com/office/2006/metadata/properties"/>
    <ds:schemaRef ds:uri="http://schemas.microsoft.com/office/infopath/2007/PartnerControls"/>
    <ds:schemaRef ds:uri="bf7b8fa8-f75b-41f2-a0a0-328addd8d62f"/>
    <ds:schemaRef ds:uri="6cd3c9bb-f46d-4f26-aab7-edce3a063f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Links>
    <vt:vector size="6" baseType="variant">
      <vt:variant>
        <vt:i4>2818154</vt:i4>
      </vt:variant>
      <vt:variant>
        <vt:i4>0</vt:i4>
      </vt:variant>
      <vt:variant>
        <vt:i4>0</vt:i4>
      </vt:variant>
      <vt:variant>
        <vt:i4>5</vt:i4>
      </vt:variant>
      <vt:variant>
        <vt:lpwstr>https://mfe.gov.ro/wp-content/uploads/2026/04/d05104ba4eed9754f6b6ca2228e92467.pdf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cp:lastModifiedBy>Marius-Valentin Niculae</cp:lastModifiedBy>
  <cp:revision>25</cp:revision>
  <dcterms:created xsi:type="dcterms:W3CDTF">2024-10-07T16:55:00Z</dcterms:created>
  <dcterms:modified xsi:type="dcterms:W3CDTF">2026-07-16T11:41:00Z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0x010100B162BA90185800469E6046AF878BFEAE</vt:lpwstr>
  </property>
  <property fmtid="{D5CDD505-2E9C-101B-9397-08002B2CF9AE}" pid="3" name="MediaServiceImageTags">
    <vt:lpwstr/>
  </property>
</Properties>
</file>