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87E3" w14:textId="5430D424" w:rsidR="00FA7488" w:rsidRPr="00B85053" w:rsidRDefault="004F6D5A" w:rsidP="03EB5DED">
      <w:pPr>
        <w:ind w:left="23"/>
        <w:jc w:val="center"/>
        <w:rPr>
          <w:color w:val="2F5496" w:themeColor="accent1" w:themeShade="BF"/>
          <w:sz w:val="28"/>
          <w:szCs w:val="28"/>
          <w:lang w:val="en-US"/>
        </w:rPr>
      </w:pPr>
      <w:r w:rsidRPr="00B85053">
        <w:rPr>
          <w:b/>
          <w:bCs/>
          <w:color w:val="2F5496" w:themeColor="accent1" w:themeShade="BF"/>
          <w:sz w:val="28"/>
          <w:szCs w:val="28"/>
        </w:rPr>
        <w:t>From Baltic Region to European Cooperation: Building Strong Networks to Overcome EnvironMental and Digital Challenges in CL1&amp;Mission Cancer</w:t>
      </w:r>
    </w:p>
    <w:p w14:paraId="09B61671" w14:textId="76985AD6" w:rsidR="00561DF1" w:rsidRPr="00A3226A" w:rsidRDefault="00370660" w:rsidP="00067EED">
      <w:pPr>
        <w:pStyle w:val="Nagwek3"/>
        <w:spacing w:before="0" w:beforeAutospacing="0" w:after="0" w:afterAutospacing="0"/>
        <w:ind w:left="-426"/>
        <w:rPr>
          <w:rFonts w:asciiTheme="minorHAnsi" w:hAnsiTheme="minorHAnsi" w:cstheme="minorBidi"/>
          <w:color w:val="0070C0"/>
          <w:sz w:val="20"/>
          <w:szCs w:val="20"/>
          <w:shd w:val="clear" w:color="auto" w:fill="FFFFFF"/>
          <w:lang w:val="en-GB"/>
        </w:rPr>
      </w:pPr>
      <w:r>
        <w:rPr>
          <w:rFonts w:asciiTheme="minorHAnsi" w:hAnsiTheme="minorHAnsi" w:cstheme="minorHAnsi"/>
          <w:color w:val="0070C0"/>
          <w:sz w:val="22"/>
          <w:szCs w:val="22"/>
          <w:shd w:val="clear" w:color="auto" w:fill="FFFFFF"/>
          <w:lang w:val="en-US"/>
        </w:rPr>
        <w:t>3</w:t>
      </w:r>
      <w:r w:rsidR="001D6475" w:rsidRPr="002F06C6">
        <w:rPr>
          <w:rFonts w:asciiTheme="minorHAnsi" w:hAnsiTheme="minorHAnsi" w:cstheme="minorHAnsi"/>
          <w:color w:val="0070C0"/>
          <w:sz w:val="22"/>
          <w:szCs w:val="22"/>
          <w:shd w:val="clear" w:color="auto" w:fill="FFFFFF"/>
          <w:lang w:val="en-US"/>
        </w:rPr>
        <w:t xml:space="preserve"> </w:t>
      </w:r>
      <w:r>
        <w:rPr>
          <w:rFonts w:asciiTheme="minorHAnsi" w:hAnsiTheme="minorHAnsi" w:cstheme="minorHAnsi"/>
          <w:color w:val="0070C0"/>
          <w:sz w:val="22"/>
          <w:szCs w:val="22"/>
          <w:shd w:val="clear" w:color="auto" w:fill="FFFFFF"/>
          <w:lang w:val="en-US"/>
        </w:rPr>
        <w:t>June</w:t>
      </w:r>
      <w:r w:rsidR="00736D86" w:rsidRPr="002F06C6">
        <w:rPr>
          <w:rFonts w:asciiTheme="minorHAnsi" w:hAnsiTheme="minorHAnsi" w:cstheme="minorHAnsi"/>
          <w:color w:val="0070C0"/>
          <w:sz w:val="22"/>
          <w:szCs w:val="22"/>
          <w:shd w:val="clear" w:color="auto" w:fill="FFFFFF"/>
          <w:lang w:val="en-US"/>
        </w:rPr>
        <w:t xml:space="preserve"> </w:t>
      </w:r>
      <w:r w:rsidR="00597CBD" w:rsidRPr="002F06C6">
        <w:rPr>
          <w:rFonts w:asciiTheme="minorHAnsi" w:hAnsiTheme="minorHAnsi" w:cstheme="minorHAnsi"/>
          <w:color w:val="0070C0"/>
          <w:sz w:val="22"/>
          <w:szCs w:val="22"/>
          <w:shd w:val="clear" w:color="auto" w:fill="FFFFFF"/>
          <w:lang w:val="en-US"/>
        </w:rPr>
        <w:t>202</w:t>
      </w:r>
      <w:r w:rsidR="006F3431" w:rsidRPr="002F06C6">
        <w:rPr>
          <w:rFonts w:asciiTheme="minorHAnsi" w:hAnsiTheme="minorHAnsi" w:cstheme="minorHAnsi"/>
          <w:color w:val="0070C0"/>
          <w:sz w:val="22"/>
          <w:szCs w:val="22"/>
          <w:shd w:val="clear" w:color="auto" w:fill="FFFFFF"/>
          <w:lang w:val="en-US"/>
        </w:rPr>
        <w:t>5</w:t>
      </w:r>
      <w:r w:rsidR="00027B7A" w:rsidRPr="002F06C6">
        <w:rPr>
          <w:rFonts w:asciiTheme="minorHAnsi" w:hAnsiTheme="minorHAnsi" w:cstheme="minorHAnsi"/>
          <w:color w:val="0070C0"/>
          <w:sz w:val="22"/>
          <w:szCs w:val="22"/>
          <w:shd w:val="clear" w:color="auto" w:fill="FFFFFF"/>
          <w:lang w:val="en-US"/>
        </w:rPr>
        <w:t xml:space="preserve">, </w:t>
      </w:r>
      <w:r w:rsidR="005A28C4" w:rsidRPr="002F06C6">
        <w:rPr>
          <w:rFonts w:asciiTheme="minorHAnsi" w:hAnsiTheme="minorHAnsi" w:cstheme="minorHAnsi"/>
          <w:color w:val="0070C0"/>
          <w:sz w:val="22"/>
          <w:szCs w:val="22"/>
          <w:shd w:val="clear" w:color="auto" w:fill="FFFFFF"/>
          <w:lang w:val="en-US"/>
        </w:rPr>
        <w:t>1</w:t>
      </w:r>
      <w:r w:rsidR="006F3431" w:rsidRPr="002F06C6">
        <w:rPr>
          <w:rFonts w:asciiTheme="minorHAnsi" w:hAnsiTheme="minorHAnsi" w:cstheme="minorHAnsi"/>
          <w:color w:val="0070C0"/>
          <w:sz w:val="22"/>
          <w:szCs w:val="22"/>
          <w:shd w:val="clear" w:color="auto" w:fill="FFFFFF"/>
          <w:lang w:val="en-US"/>
        </w:rPr>
        <w:t>4</w:t>
      </w:r>
      <w:r w:rsidR="005A28C4" w:rsidRPr="002F06C6">
        <w:rPr>
          <w:rFonts w:asciiTheme="minorHAnsi" w:hAnsiTheme="minorHAnsi" w:cstheme="minorHAnsi"/>
          <w:color w:val="0070C0"/>
          <w:sz w:val="22"/>
          <w:szCs w:val="22"/>
          <w:shd w:val="clear" w:color="auto" w:fill="FFFFFF"/>
          <w:lang w:val="en-US"/>
        </w:rPr>
        <w:t>.</w:t>
      </w:r>
      <w:r w:rsidR="006F3431" w:rsidRPr="002F06C6">
        <w:rPr>
          <w:rFonts w:asciiTheme="minorHAnsi" w:hAnsiTheme="minorHAnsi" w:cstheme="minorHAnsi"/>
          <w:color w:val="0070C0"/>
          <w:sz w:val="22"/>
          <w:szCs w:val="22"/>
          <w:shd w:val="clear" w:color="auto" w:fill="FFFFFF"/>
          <w:lang w:val="en-US"/>
        </w:rPr>
        <w:t>0</w:t>
      </w:r>
      <w:r w:rsidR="005A28C4" w:rsidRPr="002F06C6">
        <w:rPr>
          <w:rFonts w:asciiTheme="minorHAnsi" w:hAnsiTheme="minorHAnsi" w:cstheme="minorHAnsi"/>
          <w:color w:val="0070C0"/>
          <w:sz w:val="22"/>
          <w:szCs w:val="22"/>
          <w:shd w:val="clear" w:color="auto" w:fill="FFFFFF"/>
          <w:lang w:val="en-US"/>
        </w:rPr>
        <w:t>0</w:t>
      </w:r>
      <w:r w:rsidR="00A3226A">
        <w:rPr>
          <w:rFonts w:asciiTheme="minorHAnsi" w:hAnsiTheme="minorHAnsi" w:cstheme="minorHAnsi"/>
          <w:color w:val="0070C0"/>
          <w:sz w:val="22"/>
          <w:szCs w:val="22"/>
          <w:shd w:val="clear" w:color="auto" w:fill="FFFFFF"/>
          <w:lang w:val="en-GB"/>
        </w:rPr>
        <w:t xml:space="preserve"> – 17:30</w:t>
      </w:r>
      <w:r w:rsidR="007B244A">
        <w:rPr>
          <w:rFonts w:asciiTheme="minorHAnsi" w:hAnsiTheme="minorHAnsi" w:cstheme="minorHAnsi"/>
          <w:color w:val="0070C0"/>
          <w:sz w:val="22"/>
          <w:szCs w:val="22"/>
          <w:shd w:val="clear" w:color="auto" w:fill="FFFFFF"/>
          <w:lang w:val="en-GB"/>
        </w:rPr>
        <w:t xml:space="preserve">, </w:t>
      </w:r>
      <w:r w:rsidR="00A3226A" w:rsidRPr="00A3226A">
        <w:rPr>
          <w:rFonts w:asciiTheme="minorHAnsi" w:hAnsiTheme="minorHAnsi" w:cstheme="minorHAnsi"/>
          <w:color w:val="0070C0"/>
          <w:sz w:val="22"/>
          <w:szCs w:val="22"/>
          <w:shd w:val="clear" w:color="auto" w:fill="FFFFFF"/>
          <w:lang w:val="en-US"/>
        </w:rPr>
        <w:t xml:space="preserve">Bloom Hotel </w:t>
      </w:r>
      <w:hyperlink r:id="rId11" w:history="1">
        <w:r w:rsidR="00A3226A" w:rsidRPr="00A3226A">
          <w:rPr>
            <w:rStyle w:val="Hipercze"/>
            <w:rFonts w:asciiTheme="minorHAnsi" w:hAnsiTheme="minorHAnsi" w:cstheme="minorHAnsi"/>
            <w:color w:val="0070C0"/>
            <w:sz w:val="22"/>
            <w:szCs w:val="22"/>
            <w:u w:val="none"/>
            <w:shd w:val="clear" w:color="auto" w:fill="FFFFFF"/>
            <w:lang w:val="en-US"/>
          </w:rPr>
          <w:t>Rue Royale 250, 1210 Brussels</w:t>
        </w:r>
      </w:hyperlink>
      <w:r w:rsidR="00A3226A" w:rsidRPr="00A3226A">
        <w:rPr>
          <w:rStyle w:val="Hipercze"/>
          <w:rFonts w:asciiTheme="minorHAnsi" w:hAnsiTheme="minorHAnsi" w:cstheme="minorHAnsi"/>
          <w:color w:val="0070C0"/>
          <w:sz w:val="22"/>
          <w:szCs w:val="22"/>
          <w:u w:val="none"/>
          <w:shd w:val="clear" w:color="auto" w:fill="FFFFFF"/>
          <w:lang w:val="en-US"/>
        </w:rPr>
        <w:t>, Belgium</w:t>
      </w:r>
    </w:p>
    <w:p w14:paraId="02EB6E78" w14:textId="2F4F09ED" w:rsidR="003B69C5" w:rsidRPr="00C55953" w:rsidRDefault="003B69C5" w:rsidP="00067EED">
      <w:pPr>
        <w:pStyle w:val="Nagwek3"/>
        <w:spacing w:before="0" w:beforeAutospacing="0" w:after="0" w:afterAutospacing="0"/>
        <w:ind w:left="-426"/>
        <w:rPr>
          <w:rFonts w:cstheme="minorBidi"/>
          <w:color w:val="2F5496" w:themeColor="accent1" w:themeShade="BF"/>
          <w:sz w:val="32"/>
          <w:szCs w:val="32"/>
          <w:shd w:val="clear" w:color="auto" w:fill="FFFFFF"/>
          <w:lang w:val="en-GB"/>
        </w:rPr>
      </w:pPr>
      <w:r w:rsidRPr="03EB5DED">
        <w:rPr>
          <w:rFonts w:asciiTheme="minorHAnsi" w:hAnsiTheme="minorHAnsi" w:cstheme="minorBidi"/>
          <w:color w:val="0070C0"/>
          <w:sz w:val="20"/>
          <w:szCs w:val="20"/>
          <w:shd w:val="clear" w:color="auto" w:fill="FFFFFF"/>
          <w:lang w:val="en-GB"/>
        </w:rPr>
        <w:t xml:space="preserve">Moderator </w:t>
      </w:r>
      <w:r w:rsidR="003E3E83" w:rsidRPr="03EB5DED">
        <w:rPr>
          <w:rFonts w:asciiTheme="minorHAnsi" w:hAnsiTheme="minorHAnsi" w:cstheme="minorBidi"/>
          <w:color w:val="0070C0"/>
          <w:sz w:val="20"/>
          <w:szCs w:val="20"/>
          <w:shd w:val="clear" w:color="auto" w:fill="FFFFFF"/>
          <w:lang w:val="en-GB"/>
        </w:rPr>
        <w:t>Laura P</w:t>
      </w:r>
      <w:r w:rsidR="003E3E83" w:rsidRPr="03EB5DED">
        <w:rPr>
          <w:rFonts w:asciiTheme="minorHAnsi" w:hAnsiTheme="minorHAnsi" w:cstheme="minorBidi"/>
          <w:color w:val="0070C0"/>
          <w:sz w:val="20"/>
          <w:szCs w:val="20"/>
          <w:shd w:val="clear" w:color="auto" w:fill="FFFFFF"/>
        </w:rPr>
        <w:t>ėkienė</w:t>
      </w:r>
      <w:r w:rsidRPr="03EB5DED">
        <w:rPr>
          <w:rFonts w:asciiTheme="minorHAnsi" w:hAnsiTheme="minorHAnsi" w:cstheme="minorBidi"/>
          <w:color w:val="0070C0"/>
          <w:sz w:val="20"/>
          <w:szCs w:val="20"/>
          <w:shd w:val="clear" w:color="auto" w:fill="FFFFFF"/>
          <w:lang w:val="en-GB"/>
        </w:rPr>
        <w:t>, N</w:t>
      </w:r>
      <w:r w:rsidR="00FA7488" w:rsidRPr="03EB5DED">
        <w:rPr>
          <w:rFonts w:asciiTheme="minorHAnsi" w:hAnsiTheme="minorHAnsi" w:cstheme="minorBidi"/>
          <w:color w:val="0070C0"/>
          <w:sz w:val="20"/>
          <w:szCs w:val="20"/>
          <w:shd w:val="clear" w:color="auto" w:fill="FFFFFF"/>
          <w:lang w:val="en-GB"/>
        </w:rPr>
        <w:t xml:space="preserve">ation </w:t>
      </w:r>
      <w:r w:rsidRPr="03EB5DED">
        <w:rPr>
          <w:rFonts w:asciiTheme="minorHAnsi" w:hAnsiTheme="minorHAnsi" w:cstheme="minorBidi"/>
          <w:color w:val="0070C0"/>
          <w:sz w:val="20"/>
          <w:szCs w:val="20"/>
          <w:shd w:val="clear" w:color="auto" w:fill="FFFFFF"/>
          <w:lang w:val="en-GB"/>
        </w:rPr>
        <w:t>C</w:t>
      </w:r>
      <w:r w:rsidR="00FA7488" w:rsidRPr="03EB5DED">
        <w:rPr>
          <w:rFonts w:asciiTheme="minorHAnsi" w:hAnsiTheme="minorHAnsi" w:cstheme="minorBidi"/>
          <w:color w:val="0070C0"/>
          <w:sz w:val="20"/>
          <w:szCs w:val="20"/>
          <w:shd w:val="clear" w:color="auto" w:fill="FFFFFF"/>
          <w:lang w:val="en-GB"/>
        </w:rPr>
        <w:t xml:space="preserve">ontact </w:t>
      </w:r>
      <w:r w:rsidRPr="03EB5DED">
        <w:rPr>
          <w:rFonts w:asciiTheme="minorHAnsi" w:hAnsiTheme="minorHAnsi" w:cstheme="minorBidi"/>
          <w:color w:val="0070C0"/>
          <w:sz w:val="20"/>
          <w:szCs w:val="20"/>
          <w:shd w:val="clear" w:color="auto" w:fill="FFFFFF"/>
          <w:lang w:val="en-GB"/>
        </w:rPr>
        <w:t>P</w:t>
      </w:r>
      <w:r w:rsidR="00FA7488" w:rsidRPr="03EB5DED">
        <w:rPr>
          <w:rFonts w:asciiTheme="minorHAnsi" w:hAnsiTheme="minorHAnsi" w:cstheme="minorBidi"/>
          <w:color w:val="0070C0"/>
          <w:sz w:val="20"/>
          <w:szCs w:val="20"/>
          <w:shd w:val="clear" w:color="auto" w:fill="FFFFFF"/>
          <w:lang w:val="en-GB"/>
        </w:rPr>
        <w:t>oint</w:t>
      </w:r>
      <w:r w:rsidRPr="03EB5DED">
        <w:rPr>
          <w:rFonts w:asciiTheme="minorHAnsi" w:hAnsiTheme="minorHAnsi" w:cstheme="minorBidi"/>
          <w:color w:val="0070C0"/>
          <w:sz w:val="20"/>
          <w:szCs w:val="20"/>
          <w:shd w:val="clear" w:color="auto" w:fill="FFFFFF"/>
          <w:lang w:val="en-GB"/>
        </w:rPr>
        <w:t>, Research Council of Lithuania</w:t>
      </w:r>
      <w:r w:rsidR="00FA7488" w:rsidRPr="03EB5DED">
        <w:rPr>
          <w:rFonts w:asciiTheme="minorHAnsi" w:hAnsiTheme="minorHAnsi" w:cstheme="minorBidi"/>
          <w:color w:val="0070C0"/>
          <w:sz w:val="20"/>
          <w:szCs w:val="20"/>
          <w:shd w:val="clear" w:color="auto" w:fill="FFFFFF"/>
          <w:lang w:val="en-GB"/>
        </w:rPr>
        <w:t>, Lithuania</w:t>
      </w:r>
    </w:p>
    <w:tbl>
      <w:tblPr>
        <w:tblStyle w:val="Tabela-Siatka"/>
        <w:tblpPr w:leftFromText="180" w:rightFromText="180" w:vertAnchor="text" w:horzAnchor="margin" w:tblpX="-436" w:tblpY="2709"/>
        <w:tblW w:w="9787" w:type="dxa"/>
        <w:tblLook w:val="04A0" w:firstRow="1" w:lastRow="0" w:firstColumn="1" w:lastColumn="0" w:noHBand="0" w:noVBand="1"/>
      </w:tblPr>
      <w:tblGrid>
        <w:gridCol w:w="1560"/>
        <w:gridCol w:w="8227"/>
      </w:tblGrid>
      <w:tr w:rsidR="00413508" w:rsidRPr="00C55953" w14:paraId="3011F52D" w14:textId="77777777" w:rsidTr="00B85053">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8E3DDB" w14:textId="7ECFBD0F" w:rsidR="00413508" w:rsidRPr="00C57D82" w:rsidRDefault="00413508" w:rsidP="00B85053">
            <w:pPr>
              <w:rPr>
                <w:rFonts w:cstheme="minorHAnsi"/>
                <w:sz w:val="18"/>
                <w:szCs w:val="18"/>
                <w:lang w:val="en-US"/>
              </w:rPr>
            </w:pPr>
            <w:r w:rsidRPr="00C57D82">
              <w:rPr>
                <w:rFonts w:cstheme="minorHAnsi"/>
                <w:sz w:val="18"/>
                <w:szCs w:val="18"/>
                <w:lang w:val="en-US"/>
              </w:rPr>
              <w:t>13:00 – 14:00</w:t>
            </w:r>
          </w:p>
        </w:tc>
        <w:tc>
          <w:tcPr>
            <w:tcW w:w="82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E7B4DB" w14:textId="3128D294" w:rsidR="00413508" w:rsidRPr="00C57D82" w:rsidRDefault="00413508" w:rsidP="00B85053">
            <w:pPr>
              <w:ind w:left="884" w:hanging="851"/>
              <w:rPr>
                <w:rFonts w:cstheme="minorHAnsi"/>
                <w:sz w:val="18"/>
                <w:szCs w:val="18"/>
                <w:shd w:val="clear" w:color="auto" w:fill="FFFFFF"/>
                <w:lang w:val="en-US"/>
              </w:rPr>
            </w:pPr>
            <w:r w:rsidRPr="00C57D82">
              <w:rPr>
                <w:rFonts w:cstheme="minorHAnsi"/>
                <w:sz w:val="18"/>
                <w:szCs w:val="18"/>
                <w:shd w:val="clear" w:color="auto" w:fill="FFFFFF"/>
                <w:lang w:val="en-US"/>
              </w:rPr>
              <w:t>Registration</w:t>
            </w:r>
          </w:p>
        </w:tc>
      </w:tr>
      <w:tr w:rsidR="009372C0" w:rsidRPr="00C55953" w14:paraId="35394190" w14:textId="77777777" w:rsidTr="00B85053">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FD9DBD" w14:textId="77777777" w:rsidR="009372C0" w:rsidRPr="00C57D82" w:rsidRDefault="009372C0" w:rsidP="00B85053">
            <w:pPr>
              <w:rPr>
                <w:rFonts w:cstheme="minorHAnsi"/>
                <w:sz w:val="18"/>
                <w:szCs w:val="18"/>
                <w:lang w:val="en-US"/>
              </w:rPr>
            </w:pPr>
            <w:r w:rsidRPr="00C57D82">
              <w:rPr>
                <w:rFonts w:cstheme="minorHAnsi"/>
                <w:sz w:val="18"/>
                <w:szCs w:val="18"/>
                <w:lang w:val="en-US"/>
              </w:rPr>
              <w:t xml:space="preserve">14.00 - 14.05 </w:t>
            </w:r>
          </w:p>
        </w:tc>
        <w:tc>
          <w:tcPr>
            <w:tcW w:w="82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9938CD" w14:textId="7AB99209" w:rsidR="009372C0" w:rsidRPr="00C57D82" w:rsidRDefault="009372C0" w:rsidP="00B85053">
            <w:pPr>
              <w:ind w:left="884" w:hanging="851"/>
              <w:rPr>
                <w:rFonts w:cstheme="minorHAnsi"/>
                <w:sz w:val="18"/>
                <w:szCs w:val="18"/>
                <w:shd w:val="clear" w:color="auto" w:fill="FFFFFF"/>
                <w:lang w:val="en-US"/>
              </w:rPr>
            </w:pPr>
            <w:r w:rsidRPr="00C57D82">
              <w:rPr>
                <w:rFonts w:cstheme="minorHAnsi"/>
                <w:sz w:val="18"/>
                <w:szCs w:val="18"/>
                <w:shd w:val="clear" w:color="auto" w:fill="FFFFFF"/>
                <w:lang w:val="en-US"/>
              </w:rPr>
              <w:t>Welcome speech</w:t>
            </w:r>
            <w:r w:rsidR="00C57D82" w:rsidRPr="00C57D82">
              <w:rPr>
                <w:rFonts w:cstheme="minorHAnsi"/>
                <w:sz w:val="18"/>
                <w:szCs w:val="18"/>
                <w:shd w:val="clear" w:color="auto" w:fill="FFFFFF"/>
                <w:lang w:val="en-US"/>
              </w:rPr>
              <w:t xml:space="preserve">: </w:t>
            </w:r>
          </w:p>
          <w:p w14:paraId="6D24BB7B" w14:textId="4FCF63B7" w:rsidR="009372C0" w:rsidRPr="00C57D82" w:rsidRDefault="009372C0" w:rsidP="00B85053">
            <w:pPr>
              <w:ind w:left="34" w:hanging="1"/>
              <w:rPr>
                <w:rFonts w:cstheme="minorHAnsi"/>
                <w:sz w:val="18"/>
                <w:szCs w:val="18"/>
                <w:shd w:val="clear" w:color="auto" w:fill="FFFFFF"/>
                <w:lang w:val="en-US"/>
              </w:rPr>
            </w:pPr>
            <w:r w:rsidRPr="00C57D82">
              <w:rPr>
                <w:rFonts w:cstheme="minorHAnsi"/>
                <w:sz w:val="18"/>
                <w:szCs w:val="18"/>
                <w:shd w:val="clear" w:color="auto" w:fill="FFFFFF"/>
                <w:lang w:val="en-US"/>
              </w:rPr>
              <w:t>H. E. Mr. Nerijus Aleksiejūnas, Ambassador</w:t>
            </w:r>
            <w:r w:rsidR="00AC4FFF" w:rsidRPr="00C57D82">
              <w:rPr>
                <w:rFonts w:cstheme="minorHAnsi"/>
                <w:sz w:val="18"/>
                <w:szCs w:val="18"/>
                <w:shd w:val="clear" w:color="auto" w:fill="FFFFFF"/>
                <w:lang w:val="en-US"/>
              </w:rPr>
              <w:t>,</w:t>
            </w:r>
            <w:r w:rsidRPr="00C57D82">
              <w:rPr>
                <w:rFonts w:cstheme="minorHAnsi"/>
                <w:sz w:val="18"/>
                <w:szCs w:val="18"/>
                <w:shd w:val="clear" w:color="auto" w:fill="FFFFFF"/>
                <w:lang w:val="en-US"/>
              </w:rPr>
              <w:t xml:space="preserve"> </w:t>
            </w:r>
            <w:r w:rsidR="00BA0951" w:rsidRPr="00C57D82">
              <w:rPr>
                <w:rFonts w:cstheme="minorHAnsi"/>
                <w:sz w:val="18"/>
                <w:szCs w:val="18"/>
                <w:shd w:val="clear" w:color="auto" w:fill="FFFFFF"/>
              </w:rPr>
              <w:t>Lithuanian Permanent Representative to the EU</w:t>
            </w:r>
          </w:p>
        </w:tc>
      </w:tr>
      <w:tr w:rsidR="009372C0" w:rsidRPr="00C55953" w14:paraId="589E98BE" w14:textId="77777777" w:rsidTr="00B85053">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951018" w14:textId="0E88BE13" w:rsidR="009372C0" w:rsidRPr="00C57D82" w:rsidRDefault="00192850" w:rsidP="00B85053">
            <w:pPr>
              <w:rPr>
                <w:rFonts w:cstheme="minorHAnsi"/>
                <w:iCs/>
                <w:sz w:val="18"/>
                <w:szCs w:val="18"/>
                <w:shd w:val="clear" w:color="auto" w:fill="FFFFFF"/>
                <w:lang w:val="en-US"/>
              </w:rPr>
            </w:pPr>
            <w:r w:rsidRPr="00C57D82">
              <w:rPr>
                <w:rFonts w:cstheme="minorHAnsi"/>
                <w:sz w:val="18"/>
                <w:szCs w:val="18"/>
                <w:lang w:val="en-US"/>
              </w:rPr>
              <w:t>14.0</w:t>
            </w:r>
            <w:r w:rsidR="003B2DB6" w:rsidRPr="00C57D82">
              <w:rPr>
                <w:rFonts w:cstheme="minorHAnsi"/>
                <w:sz w:val="18"/>
                <w:szCs w:val="18"/>
                <w:lang w:val="en-US"/>
              </w:rPr>
              <w:t>5</w:t>
            </w:r>
            <w:r w:rsidRPr="00C57D82">
              <w:rPr>
                <w:rFonts w:cstheme="minorHAnsi"/>
                <w:sz w:val="18"/>
                <w:szCs w:val="18"/>
                <w:lang w:val="en-US"/>
              </w:rPr>
              <w:t xml:space="preserve"> - 14.</w:t>
            </w:r>
            <w:r w:rsidR="003B2DB6" w:rsidRPr="00C57D82">
              <w:rPr>
                <w:rFonts w:cstheme="minorHAnsi"/>
                <w:sz w:val="18"/>
                <w:szCs w:val="18"/>
                <w:lang w:val="en-US"/>
              </w:rPr>
              <w:t>10</w:t>
            </w:r>
            <w:r w:rsidRPr="00C57D82">
              <w:rPr>
                <w:rFonts w:cstheme="minorHAnsi"/>
                <w:sz w:val="18"/>
                <w:szCs w:val="18"/>
                <w:lang w:val="en-US"/>
              </w:rPr>
              <w:t xml:space="preserve"> </w:t>
            </w:r>
          </w:p>
        </w:tc>
        <w:tc>
          <w:tcPr>
            <w:tcW w:w="82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97604E" w14:textId="77777777" w:rsidR="009372C0" w:rsidRPr="00C57D82" w:rsidRDefault="009372C0" w:rsidP="00B85053">
            <w:pPr>
              <w:ind w:left="884" w:hanging="851"/>
              <w:rPr>
                <w:rFonts w:cstheme="minorHAnsi"/>
                <w:sz w:val="18"/>
                <w:szCs w:val="18"/>
                <w:shd w:val="clear" w:color="auto" w:fill="FFFFFF"/>
                <w:lang w:val="en-US"/>
              </w:rPr>
            </w:pPr>
            <w:r w:rsidRPr="00C57D82">
              <w:rPr>
                <w:rFonts w:cstheme="minorHAnsi"/>
                <w:sz w:val="18"/>
                <w:szCs w:val="18"/>
                <w:shd w:val="clear" w:color="auto" w:fill="FFFFFF"/>
                <w:lang w:val="en-US"/>
              </w:rPr>
              <w:t xml:space="preserve">Welcome speech </w:t>
            </w:r>
          </w:p>
          <w:p w14:paraId="47566647" w14:textId="0B08DC15" w:rsidR="009372C0" w:rsidRPr="00C57D82" w:rsidRDefault="009372C0" w:rsidP="00B85053">
            <w:pPr>
              <w:ind w:left="884" w:hanging="851"/>
              <w:rPr>
                <w:sz w:val="18"/>
                <w:szCs w:val="18"/>
                <w:shd w:val="clear" w:color="auto" w:fill="FFFFFF"/>
                <w:lang w:val="en-US"/>
              </w:rPr>
            </w:pPr>
            <w:r w:rsidRPr="00C57D82">
              <w:rPr>
                <w:sz w:val="18"/>
                <w:szCs w:val="18"/>
                <w:lang w:val="en-US"/>
              </w:rPr>
              <w:t xml:space="preserve">Prof. </w:t>
            </w:r>
            <w:r w:rsidR="72AF385C" w:rsidRPr="00C57D82">
              <w:rPr>
                <w:sz w:val="18"/>
                <w:szCs w:val="18"/>
                <w:lang w:val="en-US"/>
              </w:rPr>
              <w:t>d</w:t>
            </w:r>
            <w:r w:rsidRPr="00C57D82">
              <w:rPr>
                <w:sz w:val="18"/>
                <w:szCs w:val="18"/>
                <w:lang w:val="en-US"/>
              </w:rPr>
              <w:t>r. Gintaras Valinčius, Chairman of Research Council of Lithuania</w:t>
            </w:r>
          </w:p>
        </w:tc>
      </w:tr>
      <w:tr w:rsidR="009372C0" w:rsidRPr="00C55953" w14:paraId="5E0D593F" w14:textId="77777777" w:rsidTr="00B85053">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756A0E4" w14:textId="1F9C9D17" w:rsidR="009372C0" w:rsidRPr="00C57D82" w:rsidRDefault="00192850" w:rsidP="00B85053">
            <w:pPr>
              <w:rPr>
                <w:rFonts w:cstheme="minorHAnsi"/>
                <w:sz w:val="18"/>
                <w:szCs w:val="18"/>
                <w:lang w:val="en-US"/>
              </w:rPr>
            </w:pPr>
            <w:r w:rsidRPr="00C57D82">
              <w:rPr>
                <w:rFonts w:cstheme="minorHAnsi"/>
                <w:sz w:val="18"/>
                <w:szCs w:val="18"/>
                <w:lang w:val="en-US"/>
              </w:rPr>
              <w:t>14.</w:t>
            </w:r>
            <w:r w:rsidR="003B2DB6" w:rsidRPr="00C57D82">
              <w:rPr>
                <w:rFonts w:cstheme="minorHAnsi"/>
                <w:sz w:val="18"/>
                <w:szCs w:val="18"/>
                <w:lang w:val="en-US"/>
              </w:rPr>
              <w:t>10</w:t>
            </w:r>
            <w:r w:rsidRPr="00C57D82">
              <w:rPr>
                <w:rFonts w:cstheme="minorHAnsi"/>
                <w:sz w:val="18"/>
                <w:szCs w:val="18"/>
                <w:lang w:val="en-US"/>
              </w:rPr>
              <w:t xml:space="preserve"> - 14.</w:t>
            </w:r>
            <w:r w:rsidR="003B2DB6" w:rsidRPr="00C57D82">
              <w:rPr>
                <w:rFonts w:cstheme="minorHAnsi"/>
                <w:sz w:val="18"/>
                <w:szCs w:val="18"/>
                <w:lang w:val="en-US"/>
              </w:rPr>
              <w:t>20</w:t>
            </w:r>
            <w:r w:rsidRPr="00C57D82">
              <w:rPr>
                <w:rFonts w:cstheme="minorHAnsi"/>
                <w:sz w:val="18"/>
                <w:szCs w:val="18"/>
                <w:lang w:val="en-US"/>
              </w:rPr>
              <w:t xml:space="preserve"> </w:t>
            </w:r>
          </w:p>
        </w:tc>
        <w:tc>
          <w:tcPr>
            <w:tcW w:w="82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1672BF0" w14:textId="2C731A27" w:rsidR="009372C0" w:rsidRPr="00C57D82" w:rsidRDefault="009372C0" w:rsidP="00B85053">
            <w:pPr>
              <w:ind w:firstLine="34"/>
              <w:rPr>
                <w:sz w:val="18"/>
                <w:szCs w:val="18"/>
              </w:rPr>
            </w:pPr>
            <w:r w:rsidRPr="00C57D82">
              <w:rPr>
                <w:b/>
                <w:bCs/>
                <w:sz w:val="18"/>
                <w:szCs w:val="18"/>
              </w:rPr>
              <w:t>Key note:</w:t>
            </w:r>
            <w:r w:rsidRPr="00C57D82">
              <w:rPr>
                <w:sz w:val="18"/>
                <w:szCs w:val="18"/>
              </w:rPr>
              <w:t xml:space="preserve"> Vytenis Andriukaitis, MEP, Committee on the Environment, Public Health and Food Safety, "EU Priorities and Challenges for Environemt and Health Research"</w:t>
            </w:r>
            <w:r w:rsidR="0C5EB4ED" w:rsidRPr="00C57D82">
              <w:rPr>
                <w:sz w:val="18"/>
                <w:szCs w:val="18"/>
              </w:rPr>
              <w:t xml:space="preserve"> </w:t>
            </w:r>
          </w:p>
        </w:tc>
      </w:tr>
      <w:tr w:rsidR="009372C0" w:rsidRPr="00C55953" w14:paraId="6B1BA618" w14:textId="77777777" w:rsidTr="00B85053">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25B588" w14:textId="1F12F288" w:rsidR="009372C0" w:rsidRPr="00C57D82" w:rsidRDefault="00192850" w:rsidP="00B85053">
            <w:pPr>
              <w:rPr>
                <w:rFonts w:cstheme="minorHAnsi"/>
                <w:sz w:val="18"/>
                <w:szCs w:val="18"/>
                <w:lang w:val="en-US"/>
              </w:rPr>
            </w:pPr>
            <w:r w:rsidRPr="00C57D82">
              <w:rPr>
                <w:rFonts w:cstheme="minorHAnsi"/>
                <w:sz w:val="18"/>
                <w:szCs w:val="18"/>
                <w:lang w:val="en-US"/>
              </w:rPr>
              <w:t>14.</w:t>
            </w:r>
            <w:r w:rsidR="003B2DB6" w:rsidRPr="00C57D82">
              <w:rPr>
                <w:rFonts w:cstheme="minorHAnsi"/>
                <w:sz w:val="18"/>
                <w:szCs w:val="18"/>
                <w:lang w:val="en-US"/>
              </w:rPr>
              <w:t>20</w:t>
            </w:r>
            <w:r w:rsidRPr="00C57D82">
              <w:rPr>
                <w:rFonts w:cstheme="minorHAnsi"/>
                <w:sz w:val="18"/>
                <w:szCs w:val="18"/>
                <w:lang w:val="en-US"/>
              </w:rPr>
              <w:t xml:space="preserve"> - 14.</w:t>
            </w:r>
            <w:r w:rsidR="00E56592" w:rsidRPr="00C57D82">
              <w:rPr>
                <w:rFonts w:cstheme="minorHAnsi"/>
                <w:sz w:val="18"/>
                <w:szCs w:val="18"/>
                <w:lang w:val="en-US"/>
              </w:rPr>
              <w:t>40</w:t>
            </w:r>
          </w:p>
        </w:tc>
        <w:tc>
          <w:tcPr>
            <w:tcW w:w="82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1EE9B" w14:textId="32ADDE1D" w:rsidR="009372C0" w:rsidRPr="00C57D82" w:rsidRDefault="009372C0" w:rsidP="00C57D82">
            <w:pPr>
              <w:ind w:firstLine="34"/>
              <w:rPr>
                <w:sz w:val="18"/>
                <w:szCs w:val="18"/>
                <w:shd w:val="clear" w:color="auto" w:fill="FFFFFF"/>
                <w:lang w:val="en-US"/>
              </w:rPr>
            </w:pPr>
            <w:r w:rsidRPr="00C57D82">
              <w:rPr>
                <w:b/>
                <w:bCs/>
                <w:sz w:val="18"/>
                <w:szCs w:val="18"/>
              </w:rPr>
              <w:t>Key note:</w:t>
            </w:r>
            <w:r w:rsidR="00E56592" w:rsidRPr="00C57D82">
              <w:rPr>
                <w:b/>
                <w:bCs/>
                <w:sz w:val="18"/>
                <w:szCs w:val="18"/>
              </w:rPr>
              <w:t xml:space="preserve"> </w:t>
            </w:r>
            <w:r w:rsidR="00A83FC2" w:rsidRPr="00C57D82">
              <w:rPr>
                <w:sz w:val="18"/>
                <w:szCs w:val="18"/>
              </w:rPr>
              <w:t xml:space="preserve"> Henriette Van Eijl, </w:t>
            </w:r>
            <w:r w:rsidR="00C57D82" w:rsidRPr="00C57D82">
              <w:rPr>
                <w:sz w:val="18"/>
                <w:szCs w:val="18"/>
              </w:rPr>
              <w:t>Deputy to the Director of D - People: Health &amp; Society, Head of Unit - D3 - Health and Societal Transitions, Directorate D - People: Health and Society, European Commission, DG Research and Innovation</w:t>
            </w:r>
          </w:p>
        </w:tc>
      </w:tr>
      <w:tr w:rsidR="009372C0" w:rsidRPr="00C55953" w14:paraId="670FCEF4" w14:textId="77777777" w:rsidTr="00B85053">
        <w:trPr>
          <w:trHeight w:val="264"/>
        </w:trPr>
        <w:tc>
          <w:tcPr>
            <w:tcW w:w="1560"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610FB34C" w14:textId="3BDF51F6" w:rsidR="009372C0" w:rsidRPr="00C57D82" w:rsidRDefault="00192850" w:rsidP="00B85053">
            <w:pPr>
              <w:rPr>
                <w:rFonts w:cstheme="minorHAnsi"/>
                <w:sz w:val="18"/>
                <w:szCs w:val="18"/>
                <w:lang w:val="en-US"/>
              </w:rPr>
            </w:pPr>
            <w:r w:rsidRPr="00C57D82">
              <w:rPr>
                <w:rFonts w:cstheme="minorHAnsi"/>
                <w:sz w:val="18"/>
                <w:szCs w:val="18"/>
                <w:lang w:val="en-US"/>
              </w:rPr>
              <w:t>14.</w:t>
            </w:r>
            <w:r w:rsidR="003B2DB6" w:rsidRPr="00C57D82">
              <w:rPr>
                <w:rFonts w:cstheme="minorHAnsi"/>
                <w:sz w:val="18"/>
                <w:szCs w:val="18"/>
                <w:lang w:val="en-US"/>
              </w:rPr>
              <w:t>40</w:t>
            </w:r>
            <w:r w:rsidRPr="00C57D82">
              <w:rPr>
                <w:rFonts w:cstheme="minorHAnsi"/>
                <w:sz w:val="18"/>
                <w:szCs w:val="18"/>
                <w:lang w:val="en-US"/>
              </w:rPr>
              <w:t xml:space="preserve"> - </w:t>
            </w:r>
            <w:r w:rsidR="00917103" w:rsidRPr="00C57D82">
              <w:rPr>
                <w:rFonts w:cstheme="minorHAnsi"/>
                <w:sz w:val="18"/>
                <w:szCs w:val="18"/>
                <w:lang w:val="en-US"/>
              </w:rPr>
              <w:t>1</w:t>
            </w:r>
            <w:r w:rsidR="00601501" w:rsidRPr="00C57D82">
              <w:rPr>
                <w:rFonts w:cstheme="minorHAnsi"/>
                <w:sz w:val="18"/>
                <w:szCs w:val="18"/>
                <w:lang w:val="en-US"/>
              </w:rPr>
              <w:t>5</w:t>
            </w:r>
            <w:r w:rsidRPr="00C57D82">
              <w:rPr>
                <w:rFonts w:cstheme="minorHAnsi"/>
                <w:sz w:val="18"/>
                <w:szCs w:val="18"/>
                <w:lang w:val="en-US"/>
              </w:rPr>
              <w:t>.</w:t>
            </w:r>
            <w:r w:rsidR="00C865D4" w:rsidRPr="00C57D82">
              <w:rPr>
                <w:rFonts w:cstheme="minorHAnsi"/>
                <w:sz w:val="18"/>
                <w:szCs w:val="18"/>
                <w:lang w:val="en-US"/>
              </w:rPr>
              <w:t>2</w:t>
            </w:r>
            <w:r w:rsidR="003C4E66" w:rsidRPr="00C57D82">
              <w:rPr>
                <w:rFonts w:cstheme="minorHAnsi"/>
                <w:sz w:val="18"/>
                <w:szCs w:val="18"/>
                <w:lang w:val="en-US"/>
              </w:rPr>
              <w:t>0</w:t>
            </w:r>
            <w:r w:rsidRPr="00C57D82">
              <w:rPr>
                <w:rFonts w:cstheme="minorHAnsi"/>
                <w:sz w:val="18"/>
                <w:szCs w:val="18"/>
                <w:lang w:val="en-US"/>
              </w:rPr>
              <w:t xml:space="preserve"> </w:t>
            </w:r>
          </w:p>
        </w:tc>
        <w:tc>
          <w:tcPr>
            <w:tcW w:w="8227"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325E4F2A" w14:textId="3ED5354C" w:rsidR="009372C0" w:rsidRPr="00C57D82" w:rsidRDefault="00237DBB" w:rsidP="00B85053">
            <w:pPr>
              <w:rPr>
                <w:sz w:val="18"/>
                <w:szCs w:val="18"/>
                <w:shd w:val="clear" w:color="auto" w:fill="FFFFFF"/>
                <w:lang w:val="en-US"/>
              </w:rPr>
            </w:pPr>
            <w:r w:rsidRPr="00C57D82">
              <w:rPr>
                <w:sz w:val="18"/>
                <w:szCs w:val="18"/>
                <w:shd w:val="clear" w:color="auto" w:fill="FFFFFF"/>
              </w:rPr>
              <w:t xml:space="preserve">Panel discussion: </w:t>
            </w:r>
            <w:r w:rsidR="001D4B6B" w:rsidRPr="00C57D82">
              <w:rPr>
                <w:bCs/>
                <w:sz w:val="18"/>
                <w:szCs w:val="18"/>
                <w:shd w:val="clear" w:color="auto" w:fill="FFFFFF"/>
              </w:rPr>
              <w:t>"</w:t>
            </w:r>
            <w:r w:rsidR="001D4B6B" w:rsidRPr="001D4B6B">
              <w:rPr>
                <w:sz w:val="18"/>
                <w:szCs w:val="18"/>
                <w:shd w:val="clear" w:color="auto" w:fill="FFFFFF"/>
                <w:lang w:val="en-US"/>
              </w:rPr>
              <w:t>Digitalisation: reshaping public health</w:t>
            </w:r>
            <w:r w:rsidR="001D4B6B" w:rsidRPr="00C57D82">
              <w:rPr>
                <w:bCs/>
                <w:sz w:val="18"/>
                <w:szCs w:val="18"/>
                <w:shd w:val="clear" w:color="auto" w:fill="FFFFFF"/>
              </w:rPr>
              <w:t>"</w:t>
            </w:r>
          </w:p>
        </w:tc>
      </w:tr>
      <w:tr w:rsidR="009372C0" w:rsidRPr="00C55953" w14:paraId="708CC359" w14:textId="77777777" w:rsidTr="00B85053">
        <w:trPr>
          <w:trHeight w:val="299"/>
        </w:trPr>
        <w:tc>
          <w:tcPr>
            <w:tcW w:w="1560" w:type="dxa"/>
            <w:tcBorders>
              <w:top w:val="nil"/>
              <w:left w:val="single" w:sz="4" w:space="0" w:color="auto"/>
              <w:bottom w:val="nil"/>
              <w:right w:val="single" w:sz="4" w:space="0" w:color="auto"/>
            </w:tcBorders>
          </w:tcPr>
          <w:p w14:paraId="64835888" w14:textId="77777777" w:rsidR="009372C0" w:rsidRPr="00C57D82" w:rsidRDefault="009372C0" w:rsidP="00B85053">
            <w:pPr>
              <w:ind w:left="720"/>
              <w:rPr>
                <w:rFonts w:cstheme="minorHAnsi"/>
                <w:sz w:val="18"/>
                <w:szCs w:val="18"/>
                <w:lang w:val="en-US"/>
              </w:rPr>
            </w:pPr>
          </w:p>
        </w:tc>
        <w:tc>
          <w:tcPr>
            <w:tcW w:w="8227" w:type="dxa"/>
            <w:tcBorders>
              <w:top w:val="nil"/>
              <w:left w:val="single" w:sz="4" w:space="0" w:color="auto"/>
              <w:bottom w:val="nil"/>
              <w:right w:val="single" w:sz="4" w:space="0" w:color="auto"/>
            </w:tcBorders>
          </w:tcPr>
          <w:p w14:paraId="1DE836D8" w14:textId="3C9A7614" w:rsidR="009372C0" w:rsidRPr="00C57D82" w:rsidRDefault="002953DF" w:rsidP="00B85053">
            <w:pPr>
              <w:rPr>
                <w:rFonts w:cstheme="minorHAnsi"/>
                <w:sz w:val="18"/>
                <w:szCs w:val="18"/>
                <w:shd w:val="clear" w:color="auto" w:fill="FFFFFF"/>
                <w:lang w:val="en-US"/>
              </w:rPr>
            </w:pPr>
            <w:r w:rsidRPr="00C57D82">
              <w:rPr>
                <w:rFonts w:cstheme="minorHAnsi"/>
                <w:sz w:val="18"/>
                <w:szCs w:val="18"/>
                <w:shd w:val="clear" w:color="auto" w:fill="FFFFFF"/>
              </w:rPr>
              <w:t>Moderator:</w:t>
            </w:r>
            <w:r w:rsidR="00FD41A5" w:rsidRPr="00C57D82">
              <w:rPr>
                <w:rFonts w:cstheme="minorHAnsi"/>
                <w:sz w:val="18"/>
                <w:szCs w:val="18"/>
                <w:shd w:val="clear" w:color="auto" w:fill="FFFFFF"/>
              </w:rPr>
              <w:t xml:space="preserve"> </w:t>
            </w:r>
            <w:r w:rsidR="003A685C" w:rsidRPr="00C57D82">
              <w:rPr>
                <w:rFonts w:cstheme="minorHAnsi"/>
                <w:sz w:val="18"/>
                <w:szCs w:val="18"/>
                <w:shd w:val="clear" w:color="auto" w:fill="FFFFFF"/>
              </w:rPr>
              <w:t>Tadas Tumėnas</w:t>
            </w:r>
            <w:r w:rsidR="00FA0B5C" w:rsidRPr="00C57D82">
              <w:rPr>
                <w:rFonts w:cstheme="minorHAnsi"/>
                <w:sz w:val="18"/>
                <w:szCs w:val="18"/>
                <w:shd w:val="clear" w:color="auto" w:fill="FFFFFF"/>
              </w:rPr>
              <w:t xml:space="preserve">, Director of </w:t>
            </w:r>
            <w:r w:rsidR="00D30DC6" w:rsidRPr="00C57D82">
              <w:rPr>
                <w:rFonts w:cstheme="minorHAnsi"/>
                <w:sz w:val="18"/>
                <w:szCs w:val="18"/>
                <w:shd w:val="clear" w:color="auto" w:fill="FFFFFF"/>
              </w:rPr>
              <w:t xml:space="preserve">LINO </w:t>
            </w:r>
            <w:r w:rsidR="00596D45" w:rsidRPr="00C57D82">
              <w:rPr>
                <w:rFonts w:cstheme="minorHAnsi"/>
                <w:sz w:val="18"/>
                <w:szCs w:val="18"/>
                <w:shd w:val="clear" w:color="auto" w:fill="FFFFFF"/>
              </w:rPr>
              <w:t>Office in Brussels</w:t>
            </w:r>
            <w:r w:rsidR="00C57D82" w:rsidRPr="00C57D82">
              <w:rPr>
                <w:rFonts w:cstheme="minorHAnsi"/>
                <w:sz w:val="18"/>
                <w:szCs w:val="18"/>
                <w:shd w:val="clear" w:color="auto" w:fill="FFFFFF"/>
              </w:rPr>
              <w:t xml:space="preserve">, </w:t>
            </w:r>
            <w:r w:rsidR="00596D45" w:rsidRPr="00C57D82">
              <w:rPr>
                <w:rFonts w:cstheme="minorHAnsi"/>
                <w:sz w:val="18"/>
                <w:szCs w:val="18"/>
                <w:shd w:val="clear" w:color="auto" w:fill="FFFFFF"/>
              </w:rPr>
              <w:t>LT</w:t>
            </w:r>
          </w:p>
        </w:tc>
      </w:tr>
      <w:tr w:rsidR="009372C0" w:rsidRPr="00C55953" w14:paraId="250FBFB7" w14:textId="77777777" w:rsidTr="00B85053">
        <w:trPr>
          <w:trHeight w:val="368"/>
        </w:trPr>
        <w:tc>
          <w:tcPr>
            <w:tcW w:w="1560" w:type="dxa"/>
            <w:tcBorders>
              <w:top w:val="nil"/>
              <w:left w:val="single" w:sz="4" w:space="0" w:color="auto"/>
              <w:bottom w:val="nil"/>
              <w:right w:val="single" w:sz="4" w:space="0" w:color="auto"/>
            </w:tcBorders>
          </w:tcPr>
          <w:p w14:paraId="632F2717" w14:textId="77777777" w:rsidR="009372C0" w:rsidRPr="00C57D82" w:rsidRDefault="009372C0" w:rsidP="00B85053">
            <w:pPr>
              <w:ind w:left="720"/>
              <w:rPr>
                <w:rFonts w:cstheme="minorHAnsi"/>
                <w:sz w:val="18"/>
                <w:szCs w:val="18"/>
                <w:lang w:val="en-US"/>
              </w:rPr>
            </w:pPr>
          </w:p>
        </w:tc>
        <w:tc>
          <w:tcPr>
            <w:tcW w:w="8227" w:type="dxa"/>
            <w:tcBorders>
              <w:top w:val="nil"/>
              <w:left w:val="single" w:sz="4" w:space="0" w:color="auto"/>
              <w:bottom w:val="nil"/>
              <w:right w:val="single" w:sz="4" w:space="0" w:color="auto"/>
            </w:tcBorders>
          </w:tcPr>
          <w:p w14:paraId="1DF20097" w14:textId="747CB089" w:rsidR="35DD3F99" w:rsidRPr="00C57D82" w:rsidRDefault="08B0EEA0" w:rsidP="00B85053">
            <w:pPr>
              <w:pStyle w:val="Akapitzlist"/>
              <w:numPr>
                <w:ilvl w:val="0"/>
                <w:numId w:val="2"/>
              </w:numPr>
              <w:rPr>
                <w:rFonts w:eastAsiaTheme="minorEastAsia"/>
                <w:sz w:val="18"/>
                <w:szCs w:val="18"/>
                <w:lang w:val="en-US"/>
              </w:rPr>
            </w:pPr>
            <w:r w:rsidRPr="00C57D82">
              <w:rPr>
                <w:rFonts w:eastAsiaTheme="minorEastAsia"/>
                <w:color w:val="000000" w:themeColor="text1"/>
                <w:sz w:val="18"/>
                <w:szCs w:val="18"/>
                <w:lang w:val="en-GB"/>
              </w:rPr>
              <w:t>Prof. dr. Arvydas Laurinavičius, Head of the Center for Digital Medicine, Institute of Translational Health Research, Faculty of Medicine, Vilnius University, LT</w:t>
            </w:r>
            <w:r w:rsidR="74CCE677" w:rsidRPr="00C57D82">
              <w:rPr>
                <w:rFonts w:eastAsiaTheme="minorEastAsia"/>
                <w:sz w:val="18"/>
                <w:szCs w:val="18"/>
              </w:rPr>
              <w:t xml:space="preserve"> </w:t>
            </w:r>
          </w:p>
          <w:p w14:paraId="22FB7DA4" w14:textId="22FF84C9" w:rsidR="35DD3F99" w:rsidRPr="00C57D82" w:rsidRDefault="53E0E7AE" w:rsidP="00B85053">
            <w:pPr>
              <w:pStyle w:val="Akapitzlist"/>
              <w:numPr>
                <w:ilvl w:val="0"/>
                <w:numId w:val="2"/>
              </w:numPr>
              <w:rPr>
                <w:sz w:val="18"/>
                <w:szCs w:val="18"/>
              </w:rPr>
            </w:pPr>
            <w:r w:rsidRPr="00C57D82">
              <w:rPr>
                <w:sz w:val="18"/>
                <w:szCs w:val="18"/>
              </w:rPr>
              <w:t>P</w:t>
            </w:r>
            <w:r w:rsidR="74CCE677" w:rsidRPr="00C57D82">
              <w:rPr>
                <w:sz w:val="18"/>
                <w:szCs w:val="18"/>
              </w:rPr>
              <w:t>rof. Asta Pundzien</w:t>
            </w:r>
            <w:r w:rsidR="00370660" w:rsidRPr="00C57D82">
              <w:rPr>
                <w:sz w:val="18"/>
                <w:szCs w:val="18"/>
              </w:rPr>
              <w:t>ė</w:t>
            </w:r>
            <w:r w:rsidR="74CCE677" w:rsidRPr="00C57D82">
              <w:rPr>
                <w:sz w:val="18"/>
                <w:szCs w:val="18"/>
              </w:rPr>
              <w:t xml:space="preserve">, Director of the Business Digital Transformation Research Center, </w:t>
            </w:r>
            <w:r w:rsidR="65C46D9D" w:rsidRPr="00C57D82">
              <w:rPr>
                <w:sz w:val="18"/>
                <w:szCs w:val="18"/>
                <w:lang w:val="en-US"/>
              </w:rPr>
              <w:t>Kaunas University of Technology, LT</w:t>
            </w:r>
          </w:p>
        </w:tc>
      </w:tr>
      <w:tr w:rsidR="00A613CB" w:rsidRPr="00C55953" w14:paraId="19ED0E5F" w14:textId="77777777" w:rsidTr="00B85053">
        <w:trPr>
          <w:trHeight w:val="1241"/>
        </w:trPr>
        <w:tc>
          <w:tcPr>
            <w:tcW w:w="1560" w:type="dxa"/>
            <w:tcBorders>
              <w:top w:val="nil"/>
              <w:left w:val="single" w:sz="4" w:space="0" w:color="auto"/>
              <w:bottom w:val="single" w:sz="4" w:space="0" w:color="auto"/>
              <w:right w:val="single" w:sz="4" w:space="0" w:color="auto"/>
            </w:tcBorders>
          </w:tcPr>
          <w:p w14:paraId="2BEAE586" w14:textId="77777777" w:rsidR="00A613CB" w:rsidRPr="00C57D82" w:rsidRDefault="00A613CB" w:rsidP="00B85053">
            <w:pPr>
              <w:ind w:left="720"/>
              <w:rPr>
                <w:rFonts w:cstheme="minorHAnsi"/>
                <w:sz w:val="18"/>
                <w:szCs w:val="18"/>
                <w:lang w:val="en-US"/>
              </w:rPr>
            </w:pPr>
          </w:p>
        </w:tc>
        <w:tc>
          <w:tcPr>
            <w:tcW w:w="8227" w:type="dxa"/>
            <w:tcBorders>
              <w:top w:val="nil"/>
              <w:left w:val="single" w:sz="4" w:space="0" w:color="auto"/>
              <w:bottom w:val="single" w:sz="4" w:space="0" w:color="auto"/>
              <w:right w:val="single" w:sz="4" w:space="0" w:color="auto"/>
            </w:tcBorders>
          </w:tcPr>
          <w:p w14:paraId="3966F341" w14:textId="6B8F7C1D" w:rsidR="00A613CB" w:rsidRPr="00C57D82" w:rsidRDefault="00D12BC2" w:rsidP="00B85053">
            <w:pPr>
              <w:pStyle w:val="Akapitzlist"/>
              <w:numPr>
                <w:ilvl w:val="0"/>
                <w:numId w:val="3"/>
              </w:numPr>
              <w:rPr>
                <w:sz w:val="18"/>
                <w:szCs w:val="18"/>
                <w:shd w:val="clear" w:color="auto" w:fill="FFFFFF"/>
                <w:lang w:val="en-US"/>
              </w:rPr>
            </w:pPr>
            <w:r w:rsidRPr="00C57D82">
              <w:rPr>
                <w:sz w:val="18"/>
                <w:szCs w:val="18"/>
                <w:shd w:val="clear" w:color="auto" w:fill="FFFFFF"/>
              </w:rPr>
              <w:t>Ph.D.</w:t>
            </w:r>
            <w:r w:rsidRPr="00C57D82">
              <w:rPr>
                <w:sz w:val="18"/>
                <w:szCs w:val="18"/>
                <w:shd w:val="clear" w:color="auto" w:fill="FFFFFF"/>
                <w:lang w:val="en-GB"/>
              </w:rPr>
              <w:t xml:space="preserve"> </w:t>
            </w:r>
            <w:r w:rsidR="009D35D4" w:rsidRPr="00C57D82">
              <w:rPr>
                <w:sz w:val="18"/>
                <w:szCs w:val="18"/>
                <w:shd w:val="clear" w:color="auto" w:fill="FFFFFF"/>
                <w:lang w:val="en-GB"/>
              </w:rPr>
              <w:t>Cezary Mazurek, Poznan Supercomputing and Networking Center affiliated with the Institute of Bioorganic Chemistry, Polish Academy of Sciences, PL</w:t>
            </w:r>
          </w:p>
          <w:p w14:paraId="731BD4B7" w14:textId="77777777" w:rsidR="00A613CB" w:rsidRPr="00C57D82" w:rsidRDefault="5CEA88C7" w:rsidP="00B85053">
            <w:pPr>
              <w:pStyle w:val="Akapitzlist"/>
              <w:numPr>
                <w:ilvl w:val="0"/>
                <w:numId w:val="3"/>
              </w:numPr>
              <w:rPr>
                <w:sz w:val="18"/>
                <w:szCs w:val="18"/>
                <w:shd w:val="clear" w:color="auto" w:fill="FFFFFF"/>
                <w:lang w:val="en-US"/>
              </w:rPr>
            </w:pPr>
            <w:r w:rsidRPr="00C57D82">
              <w:rPr>
                <w:sz w:val="18"/>
                <w:szCs w:val="18"/>
                <w:lang w:val="et-EE"/>
              </w:rPr>
              <w:t xml:space="preserve">Ph.D. Kadi-Liis Veiman, </w:t>
            </w:r>
            <w:r w:rsidRPr="00C57D82">
              <w:rPr>
                <w:sz w:val="18"/>
                <w:szCs w:val="18"/>
              </w:rPr>
              <w:t>Head of the Estonian Cancer Center</w:t>
            </w:r>
            <w:r w:rsidR="5D54C7FF" w:rsidRPr="00C57D82">
              <w:rPr>
                <w:sz w:val="18"/>
                <w:szCs w:val="18"/>
              </w:rPr>
              <w:t>, E</w:t>
            </w:r>
            <w:r w:rsidR="1C3DB39E" w:rsidRPr="00C57D82">
              <w:rPr>
                <w:sz w:val="18"/>
                <w:szCs w:val="18"/>
              </w:rPr>
              <w:t>E</w:t>
            </w:r>
          </w:p>
          <w:p w14:paraId="5E420739" w14:textId="77777777" w:rsidR="000E4803" w:rsidRPr="00C57D82" w:rsidRDefault="000E4803" w:rsidP="00B85053">
            <w:pPr>
              <w:pStyle w:val="Akapitzlist"/>
              <w:numPr>
                <w:ilvl w:val="0"/>
                <w:numId w:val="3"/>
              </w:numPr>
              <w:rPr>
                <w:sz w:val="18"/>
                <w:szCs w:val="18"/>
                <w:shd w:val="clear" w:color="auto" w:fill="FFFFFF"/>
                <w:lang w:val="en-US"/>
              </w:rPr>
            </w:pPr>
            <w:r w:rsidRPr="00C57D82">
              <w:rPr>
                <w:sz w:val="18"/>
                <w:szCs w:val="18"/>
                <w:shd w:val="clear" w:color="auto" w:fill="FFFFFF"/>
              </w:rPr>
              <w:t>Dr. Marc Van Den Bulcke PhD</w:t>
            </w:r>
            <w:r w:rsidR="00951751" w:rsidRPr="00C57D82">
              <w:rPr>
                <w:sz w:val="18"/>
                <w:szCs w:val="18"/>
                <w:shd w:val="clear" w:color="auto" w:fill="FFFFFF"/>
              </w:rPr>
              <w:t>, Head of service, Belgian Cancer Centre, Sciensano, BE</w:t>
            </w:r>
          </w:p>
          <w:p w14:paraId="6D7418EC" w14:textId="1791CFB8" w:rsidR="00C96AF5" w:rsidRPr="00C57D82" w:rsidRDefault="000361EB" w:rsidP="00B85053">
            <w:pPr>
              <w:pStyle w:val="Akapitzlist"/>
              <w:numPr>
                <w:ilvl w:val="0"/>
                <w:numId w:val="3"/>
              </w:numPr>
              <w:rPr>
                <w:sz w:val="18"/>
                <w:szCs w:val="18"/>
                <w:shd w:val="clear" w:color="auto" w:fill="FFFFFF"/>
                <w:lang w:val="en-US"/>
              </w:rPr>
            </w:pPr>
            <w:r w:rsidRPr="00C57D82">
              <w:rPr>
                <w:sz w:val="18"/>
                <w:szCs w:val="18"/>
                <w:shd w:val="clear" w:color="auto" w:fill="FFFFFF"/>
                <w:lang w:val="en-US"/>
              </w:rPr>
              <w:t>Marco Ciaramella</w:t>
            </w:r>
            <w:r w:rsidR="009754F1" w:rsidRPr="00C57D82">
              <w:rPr>
                <w:sz w:val="18"/>
                <w:szCs w:val="18"/>
                <w:shd w:val="clear" w:color="auto" w:fill="FFFFFF"/>
                <w:lang w:val="en-US"/>
              </w:rPr>
              <w:t xml:space="preserve">, </w:t>
            </w:r>
            <w:r w:rsidR="009754F1" w:rsidRPr="00C57D82">
              <w:rPr>
                <w:sz w:val="18"/>
                <w:szCs w:val="18"/>
                <w:shd w:val="clear" w:color="auto" w:fill="FFFFFF"/>
              </w:rPr>
              <w:t>R&amp;D Engineer and Business Developer,</w:t>
            </w:r>
            <w:r w:rsidR="009754F1" w:rsidRPr="00C57D82">
              <w:rPr>
                <w:b/>
                <w:bCs/>
                <w:sz w:val="18"/>
                <w:szCs w:val="18"/>
                <w:shd w:val="clear" w:color="auto" w:fill="FFFFFF"/>
              </w:rPr>
              <w:t xml:space="preserve"> </w:t>
            </w:r>
            <w:r w:rsidR="009754F1" w:rsidRPr="00C57D82">
              <w:rPr>
                <w:sz w:val="18"/>
                <w:szCs w:val="18"/>
                <w:shd w:val="clear" w:color="auto" w:fill="FFFFFF"/>
              </w:rPr>
              <w:t>Intellisemantic, IT</w:t>
            </w:r>
          </w:p>
        </w:tc>
      </w:tr>
      <w:tr w:rsidR="009372C0" w:rsidRPr="00C55953" w14:paraId="485CFD5A" w14:textId="77777777" w:rsidTr="00B85053">
        <w:tc>
          <w:tcPr>
            <w:tcW w:w="1560"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14:paraId="7408803F" w14:textId="4D4B243D" w:rsidR="009372C0" w:rsidRPr="00C57D82" w:rsidRDefault="00192850" w:rsidP="00B85053">
            <w:pPr>
              <w:rPr>
                <w:rFonts w:cstheme="minorHAnsi"/>
                <w:sz w:val="18"/>
                <w:szCs w:val="18"/>
                <w:lang w:val="en-US"/>
              </w:rPr>
            </w:pPr>
            <w:r w:rsidRPr="00C57D82">
              <w:rPr>
                <w:rFonts w:cstheme="minorHAnsi"/>
                <w:sz w:val="18"/>
                <w:szCs w:val="18"/>
                <w:lang w:val="en-US"/>
              </w:rPr>
              <w:t>1</w:t>
            </w:r>
            <w:r w:rsidR="00C865D4" w:rsidRPr="00C57D82">
              <w:rPr>
                <w:rFonts w:cstheme="minorHAnsi"/>
                <w:sz w:val="18"/>
                <w:szCs w:val="18"/>
                <w:lang w:val="en-US"/>
              </w:rPr>
              <w:t>5</w:t>
            </w:r>
            <w:r w:rsidRPr="00C57D82">
              <w:rPr>
                <w:rFonts w:cstheme="minorHAnsi"/>
                <w:sz w:val="18"/>
                <w:szCs w:val="18"/>
                <w:lang w:val="en-US"/>
              </w:rPr>
              <w:t>.</w:t>
            </w:r>
            <w:r w:rsidR="00C865D4" w:rsidRPr="00C57D82">
              <w:rPr>
                <w:rFonts w:cstheme="minorHAnsi"/>
                <w:sz w:val="18"/>
                <w:szCs w:val="18"/>
                <w:lang w:val="en-US"/>
              </w:rPr>
              <w:t>2</w:t>
            </w:r>
            <w:r w:rsidR="003C4E66" w:rsidRPr="00C57D82">
              <w:rPr>
                <w:rFonts w:cstheme="minorHAnsi"/>
                <w:sz w:val="18"/>
                <w:szCs w:val="18"/>
                <w:lang w:val="en-US"/>
              </w:rPr>
              <w:t>0</w:t>
            </w:r>
            <w:r w:rsidRPr="00C57D82">
              <w:rPr>
                <w:rFonts w:cstheme="minorHAnsi"/>
                <w:sz w:val="18"/>
                <w:szCs w:val="18"/>
                <w:lang w:val="en-US"/>
              </w:rPr>
              <w:t xml:space="preserve"> - 1</w:t>
            </w:r>
            <w:r w:rsidR="00C865D4" w:rsidRPr="00C57D82">
              <w:rPr>
                <w:rFonts w:cstheme="minorHAnsi"/>
                <w:sz w:val="18"/>
                <w:szCs w:val="18"/>
                <w:lang w:val="en-US"/>
              </w:rPr>
              <w:t>5</w:t>
            </w:r>
            <w:r w:rsidRPr="00C57D82">
              <w:rPr>
                <w:rFonts w:cstheme="minorHAnsi"/>
                <w:sz w:val="18"/>
                <w:szCs w:val="18"/>
                <w:lang w:val="en-US"/>
              </w:rPr>
              <w:t>.</w:t>
            </w:r>
            <w:r w:rsidR="006B6E4E" w:rsidRPr="00C57D82">
              <w:rPr>
                <w:rFonts w:cstheme="minorHAnsi"/>
                <w:sz w:val="18"/>
                <w:szCs w:val="18"/>
                <w:lang w:val="en-US"/>
              </w:rPr>
              <w:t>4</w:t>
            </w:r>
            <w:r w:rsidR="003C4E66" w:rsidRPr="00C57D82">
              <w:rPr>
                <w:rFonts w:cstheme="minorHAnsi"/>
                <w:sz w:val="18"/>
                <w:szCs w:val="18"/>
                <w:lang w:val="en-US"/>
              </w:rPr>
              <w:t>5</w:t>
            </w:r>
            <w:r w:rsidRPr="00C57D82">
              <w:rPr>
                <w:rFonts w:cstheme="minorHAnsi"/>
                <w:sz w:val="18"/>
                <w:szCs w:val="18"/>
                <w:lang w:val="en-US"/>
              </w:rPr>
              <w:t xml:space="preserve"> </w:t>
            </w:r>
          </w:p>
        </w:tc>
        <w:tc>
          <w:tcPr>
            <w:tcW w:w="8227"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14:paraId="249D79F9" w14:textId="6C6FE9AD" w:rsidR="009372C0" w:rsidRPr="00C57D82" w:rsidRDefault="00E2058F" w:rsidP="00B85053">
            <w:pPr>
              <w:rPr>
                <w:rFonts w:cstheme="minorHAnsi"/>
                <w:sz w:val="18"/>
                <w:szCs w:val="18"/>
                <w:shd w:val="clear" w:color="auto" w:fill="FFFFFF"/>
                <w:lang w:val="en-US"/>
              </w:rPr>
            </w:pPr>
            <w:r w:rsidRPr="00C57D82">
              <w:rPr>
                <w:rFonts w:cstheme="minorHAnsi"/>
                <w:sz w:val="18"/>
                <w:szCs w:val="18"/>
                <w:shd w:val="clear" w:color="auto" w:fill="FFFFFF"/>
                <w:lang w:val="en-US"/>
              </w:rPr>
              <w:t>Coffee break  </w:t>
            </w:r>
          </w:p>
        </w:tc>
      </w:tr>
      <w:tr w:rsidR="002279B4" w:rsidRPr="00C55953" w14:paraId="43099E38" w14:textId="77777777" w:rsidTr="00B85053">
        <w:tc>
          <w:tcPr>
            <w:tcW w:w="1560"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14:paraId="34AD1D32" w14:textId="3A34C87A" w:rsidR="002279B4" w:rsidRPr="00C57D82" w:rsidRDefault="00192850" w:rsidP="00B85053">
            <w:pPr>
              <w:rPr>
                <w:rFonts w:cstheme="minorHAnsi"/>
                <w:sz w:val="18"/>
                <w:szCs w:val="18"/>
                <w:lang w:val="en-US"/>
              </w:rPr>
            </w:pPr>
            <w:r w:rsidRPr="00C57D82">
              <w:rPr>
                <w:rFonts w:cstheme="minorHAnsi"/>
                <w:sz w:val="18"/>
                <w:szCs w:val="18"/>
                <w:lang w:val="en-US"/>
              </w:rPr>
              <w:t>1</w:t>
            </w:r>
            <w:r w:rsidR="003C4E66" w:rsidRPr="00C57D82">
              <w:rPr>
                <w:rFonts w:cstheme="minorHAnsi"/>
                <w:sz w:val="18"/>
                <w:szCs w:val="18"/>
                <w:lang w:val="en-US"/>
              </w:rPr>
              <w:t>5</w:t>
            </w:r>
            <w:r w:rsidRPr="00C57D82">
              <w:rPr>
                <w:rFonts w:cstheme="minorHAnsi"/>
                <w:sz w:val="18"/>
                <w:szCs w:val="18"/>
                <w:lang w:val="en-US"/>
              </w:rPr>
              <w:t>.</w:t>
            </w:r>
            <w:r w:rsidR="006B6E4E" w:rsidRPr="00C57D82">
              <w:rPr>
                <w:rFonts w:cstheme="minorHAnsi"/>
                <w:sz w:val="18"/>
                <w:szCs w:val="18"/>
                <w:lang w:val="en-US"/>
              </w:rPr>
              <w:t>4</w:t>
            </w:r>
            <w:r w:rsidR="00205F30" w:rsidRPr="00C57D82">
              <w:rPr>
                <w:rFonts w:cstheme="minorHAnsi"/>
                <w:sz w:val="18"/>
                <w:szCs w:val="18"/>
                <w:lang w:val="en-US"/>
              </w:rPr>
              <w:t>5</w:t>
            </w:r>
            <w:r w:rsidRPr="00C57D82">
              <w:rPr>
                <w:rFonts w:cstheme="minorHAnsi"/>
                <w:sz w:val="18"/>
                <w:szCs w:val="18"/>
                <w:lang w:val="en-US"/>
              </w:rPr>
              <w:t xml:space="preserve"> - 1</w:t>
            </w:r>
            <w:r w:rsidR="003C4E66" w:rsidRPr="00C57D82">
              <w:rPr>
                <w:rFonts w:cstheme="minorHAnsi"/>
                <w:sz w:val="18"/>
                <w:szCs w:val="18"/>
                <w:lang w:val="en-US"/>
              </w:rPr>
              <w:t>6</w:t>
            </w:r>
            <w:r w:rsidRPr="00C57D82">
              <w:rPr>
                <w:rFonts w:cstheme="minorHAnsi"/>
                <w:sz w:val="18"/>
                <w:szCs w:val="18"/>
                <w:lang w:val="en-US"/>
              </w:rPr>
              <w:t>.</w:t>
            </w:r>
            <w:r w:rsidR="00C830B8" w:rsidRPr="00C57D82">
              <w:rPr>
                <w:rFonts w:cstheme="minorHAnsi"/>
                <w:sz w:val="18"/>
                <w:szCs w:val="18"/>
                <w:lang w:val="en-US"/>
              </w:rPr>
              <w:t>25</w:t>
            </w:r>
            <w:r w:rsidRPr="00C57D82">
              <w:rPr>
                <w:rFonts w:cstheme="minorHAnsi"/>
                <w:sz w:val="18"/>
                <w:szCs w:val="18"/>
                <w:lang w:val="en-US"/>
              </w:rPr>
              <w:t xml:space="preserve"> </w:t>
            </w:r>
          </w:p>
        </w:tc>
        <w:tc>
          <w:tcPr>
            <w:tcW w:w="8227"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14:paraId="7045DBAE" w14:textId="266F470A" w:rsidR="002279B4" w:rsidRPr="00C57D82" w:rsidRDefault="00FD0B9B" w:rsidP="00B85053">
            <w:pPr>
              <w:rPr>
                <w:b/>
                <w:sz w:val="18"/>
                <w:szCs w:val="18"/>
                <w:shd w:val="clear" w:color="auto" w:fill="FFFFFF"/>
                <w:lang w:val="en-US"/>
              </w:rPr>
            </w:pPr>
            <w:r w:rsidRPr="00C57D82">
              <w:rPr>
                <w:b/>
                <w:sz w:val="18"/>
                <w:szCs w:val="18"/>
                <w:shd w:val="clear" w:color="auto" w:fill="FFFFFF"/>
              </w:rPr>
              <w:t xml:space="preserve">Panel discussion: </w:t>
            </w:r>
            <w:r w:rsidRPr="00C57D82">
              <w:rPr>
                <w:bCs/>
                <w:sz w:val="18"/>
                <w:szCs w:val="18"/>
                <w:shd w:val="clear" w:color="auto" w:fill="FFFFFF"/>
              </w:rPr>
              <w:t>"</w:t>
            </w:r>
            <w:r w:rsidR="27910943" w:rsidRPr="00C57D82">
              <w:rPr>
                <w:bCs/>
                <w:sz w:val="18"/>
                <w:szCs w:val="18"/>
                <w:shd w:val="clear" w:color="auto" w:fill="FFFFFF"/>
              </w:rPr>
              <w:t>EnvironMental</w:t>
            </w:r>
            <w:r w:rsidRPr="00C57D82">
              <w:rPr>
                <w:bCs/>
                <w:sz w:val="18"/>
                <w:szCs w:val="18"/>
                <w:shd w:val="clear" w:color="auto" w:fill="FFFFFF"/>
              </w:rPr>
              <w:t xml:space="preserve"> Health: European </w:t>
            </w:r>
            <w:r w:rsidR="2A754E0E" w:rsidRPr="00C57D82">
              <w:rPr>
                <w:bCs/>
                <w:sz w:val="18"/>
                <w:szCs w:val="18"/>
                <w:shd w:val="clear" w:color="auto" w:fill="FFFFFF"/>
              </w:rPr>
              <w:t>C</w:t>
            </w:r>
            <w:r w:rsidRPr="00C57D82">
              <w:rPr>
                <w:bCs/>
                <w:sz w:val="18"/>
                <w:szCs w:val="18"/>
                <w:shd w:val="clear" w:color="auto" w:fill="FFFFFF"/>
              </w:rPr>
              <w:t xml:space="preserve">ooperation for </w:t>
            </w:r>
            <w:r w:rsidR="2D0F1F66" w:rsidRPr="00C57D82">
              <w:rPr>
                <w:bCs/>
                <w:sz w:val="18"/>
                <w:szCs w:val="18"/>
                <w:shd w:val="clear" w:color="auto" w:fill="FFFFFF"/>
              </w:rPr>
              <w:t>S</w:t>
            </w:r>
            <w:r w:rsidRPr="00C57D82">
              <w:rPr>
                <w:bCs/>
                <w:sz w:val="18"/>
                <w:szCs w:val="18"/>
                <w:shd w:val="clear" w:color="auto" w:fill="FFFFFF"/>
              </w:rPr>
              <w:t xml:space="preserve">uccessful </w:t>
            </w:r>
            <w:r w:rsidR="4E9156E6" w:rsidRPr="00C57D82">
              <w:rPr>
                <w:bCs/>
                <w:sz w:val="18"/>
                <w:szCs w:val="18"/>
                <w:shd w:val="clear" w:color="auto" w:fill="FFFFFF"/>
              </w:rPr>
              <w:t>D</w:t>
            </w:r>
            <w:r w:rsidRPr="00C57D82">
              <w:rPr>
                <w:bCs/>
                <w:sz w:val="18"/>
                <w:szCs w:val="18"/>
                <w:shd w:val="clear" w:color="auto" w:fill="FFFFFF"/>
              </w:rPr>
              <w:t xml:space="preserve">isease </w:t>
            </w:r>
            <w:r w:rsidR="4D1576BE" w:rsidRPr="00C57D82">
              <w:rPr>
                <w:bCs/>
                <w:sz w:val="18"/>
                <w:szCs w:val="18"/>
                <w:shd w:val="clear" w:color="auto" w:fill="FFFFFF"/>
              </w:rPr>
              <w:t>P</w:t>
            </w:r>
            <w:r w:rsidRPr="00C57D82">
              <w:rPr>
                <w:bCs/>
                <w:sz w:val="18"/>
                <w:szCs w:val="18"/>
                <w:shd w:val="clear" w:color="auto" w:fill="FFFFFF"/>
              </w:rPr>
              <w:t xml:space="preserve">revention and </w:t>
            </w:r>
            <w:r w:rsidR="13AC87FF" w:rsidRPr="00C57D82">
              <w:rPr>
                <w:bCs/>
                <w:sz w:val="18"/>
                <w:szCs w:val="18"/>
                <w:shd w:val="clear" w:color="auto" w:fill="FFFFFF"/>
              </w:rPr>
              <w:t>Treatment</w:t>
            </w:r>
            <w:r w:rsidRPr="00C57D82">
              <w:rPr>
                <w:bCs/>
                <w:sz w:val="18"/>
                <w:szCs w:val="18"/>
                <w:shd w:val="clear" w:color="auto" w:fill="FFFFFF"/>
              </w:rPr>
              <w:t>”</w:t>
            </w:r>
            <w:r w:rsidRPr="00C57D82">
              <w:rPr>
                <w:b/>
                <w:sz w:val="18"/>
                <w:szCs w:val="18"/>
                <w:shd w:val="clear" w:color="auto" w:fill="FFFFFF"/>
              </w:rPr>
              <w:t> </w:t>
            </w:r>
          </w:p>
        </w:tc>
      </w:tr>
      <w:tr w:rsidR="00C55953" w:rsidRPr="00C55953" w14:paraId="189B71B7" w14:textId="77777777" w:rsidTr="00B85053">
        <w:tc>
          <w:tcPr>
            <w:tcW w:w="1560"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14:paraId="615CE596" w14:textId="0DA5C7B0" w:rsidR="00C55953" w:rsidRPr="00C57D82" w:rsidRDefault="00C55953" w:rsidP="00B85053">
            <w:pPr>
              <w:rPr>
                <w:rFonts w:cstheme="minorHAnsi"/>
                <w:sz w:val="18"/>
                <w:szCs w:val="18"/>
                <w:lang w:val="en-US"/>
              </w:rPr>
            </w:pPr>
          </w:p>
        </w:tc>
        <w:tc>
          <w:tcPr>
            <w:tcW w:w="8227"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14:paraId="54CE767C" w14:textId="391ABB1E" w:rsidR="00FD65A2" w:rsidRPr="00C57D82" w:rsidRDefault="03CCFB1B" w:rsidP="00B85053">
            <w:pPr>
              <w:rPr>
                <w:sz w:val="18"/>
                <w:szCs w:val="18"/>
                <w:lang w:val="en-US"/>
              </w:rPr>
            </w:pPr>
            <w:r w:rsidRPr="00C57D82">
              <w:rPr>
                <w:sz w:val="18"/>
                <w:szCs w:val="18"/>
                <w:lang w:val="en-US"/>
              </w:rPr>
              <w:t>Moderator: Emmanuel Broullet, Head Europe and International Affairs, CNRS</w:t>
            </w:r>
            <w:r w:rsidR="3AF1182F" w:rsidRPr="00C57D82">
              <w:rPr>
                <w:sz w:val="18"/>
                <w:szCs w:val="18"/>
                <w:lang w:val="en-US"/>
              </w:rPr>
              <w:t>, FR</w:t>
            </w:r>
          </w:p>
          <w:p w14:paraId="23200A47" w14:textId="77777777" w:rsidR="008471F4" w:rsidRPr="00C57D82" w:rsidRDefault="008471F4" w:rsidP="00B85053">
            <w:pPr>
              <w:numPr>
                <w:ilvl w:val="0"/>
                <w:numId w:val="9"/>
              </w:numPr>
              <w:rPr>
                <w:sz w:val="18"/>
                <w:szCs w:val="18"/>
                <w:shd w:val="clear" w:color="auto" w:fill="FFFFFF"/>
              </w:rPr>
            </w:pPr>
            <w:r w:rsidRPr="00C57D82">
              <w:rPr>
                <w:sz w:val="18"/>
                <w:szCs w:val="18"/>
                <w:shd w:val="clear" w:color="auto" w:fill="FFFFFF"/>
              </w:rPr>
              <w:t>Prof. Veronique Perrier, Research director, Institute for Neurosciences of Montpellier, FR</w:t>
            </w:r>
          </w:p>
          <w:p w14:paraId="544862AC" w14:textId="478DCCB0" w:rsidR="00C55953" w:rsidRPr="00C57D82" w:rsidRDefault="361530AA" w:rsidP="00B85053">
            <w:pPr>
              <w:pStyle w:val="Akapitzlist"/>
              <w:numPr>
                <w:ilvl w:val="0"/>
                <w:numId w:val="4"/>
              </w:numPr>
              <w:rPr>
                <w:rFonts w:eastAsiaTheme="minorEastAsia"/>
                <w:sz w:val="18"/>
                <w:szCs w:val="18"/>
                <w:shd w:val="clear" w:color="auto" w:fill="FFFFFF"/>
                <w:lang w:val="en-US"/>
              </w:rPr>
            </w:pPr>
            <w:r w:rsidRPr="00C57D82">
              <w:rPr>
                <w:sz w:val="18"/>
                <w:szCs w:val="18"/>
                <w:lang w:val="en-US"/>
              </w:rPr>
              <w:t>P</w:t>
            </w:r>
            <w:r w:rsidR="262D5371" w:rsidRPr="00C57D82">
              <w:rPr>
                <w:sz w:val="18"/>
                <w:szCs w:val="18"/>
                <w:lang w:val="en-US"/>
              </w:rPr>
              <w:t xml:space="preserve">rof. dr. Eglė Lastauskienė, </w:t>
            </w:r>
            <w:r w:rsidR="3219DF18" w:rsidRPr="00C57D82">
              <w:rPr>
                <w:rFonts w:eastAsiaTheme="minorEastAsia"/>
                <w:sz w:val="18"/>
                <w:szCs w:val="18"/>
                <w:lang w:val="en-US"/>
              </w:rPr>
              <w:t>Director of Institute of Biosciences, Vilnius University Life Sciences Center, LT</w:t>
            </w:r>
          </w:p>
          <w:p w14:paraId="5B254DCA" w14:textId="47356C4A" w:rsidR="00FD65A2" w:rsidRPr="00C57D82" w:rsidRDefault="00FD65A2" w:rsidP="00B85053">
            <w:pPr>
              <w:pStyle w:val="Akapitzlist"/>
              <w:numPr>
                <w:ilvl w:val="0"/>
                <w:numId w:val="4"/>
              </w:numPr>
              <w:spacing w:after="160" w:line="278" w:lineRule="auto"/>
              <w:rPr>
                <w:sz w:val="18"/>
                <w:szCs w:val="18"/>
                <w:lang w:val="en-GB"/>
              </w:rPr>
            </w:pPr>
            <w:r w:rsidRPr="00C57D82">
              <w:rPr>
                <w:sz w:val="18"/>
                <w:szCs w:val="18"/>
                <w:lang w:val="en-GB"/>
              </w:rPr>
              <w:t>Prof.</w:t>
            </w:r>
            <w:r w:rsidR="00DA507E">
              <w:rPr>
                <w:sz w:val="18"/>
                <w:szCs w:val="18"/>
                <w:lang w:val="en-GB"/>
              </w:rPr>
              <w:t xml:space="preserve"> </w:t>
            </w:r>
            <w:r w:rsidRPr="00C57D82">
              <w:rPr>
                <w:sz w:val="18"/>
                <w:szCs w:val="18"/>
                <w:lang w:val="en-GB"/>
              </w:rPr>
              <w:t>dr. Jakub Fichna, Head of Department of Biochemistry, Medical University of Lodz, Lodz, PL</w:t>
            </w:r>
          </w:p>
          <w:p w14:paraId="3BCA7F74" w14:textId="77777777" w:rsidR="00C55953" w:rsidRPr="00C57D82" w:rsidRDefault="3EA6CB6F" w:rsidP="00B85053">
            <w:pPr>
              <w:pStyle w:val="Akapitzlist"/>
              <w:numPr>
                <w:ilvl w:val="0"/>
                <w:numId w:val="4"/>
              </w:numPr>
              <w:rPr>
                <w:sz w:val="18"/>
                <w:szCs w:val="18"/>
                <w:shd w:val="clear" w:color="auto" w:fill="FFFFFF"/>
                <w:lang w:val="en-GB"/>
              </w:rPr>
            </w:pPr>
            <w:r w:rsidRPr="00C57D82">
              <w:rPr>
                <w:sz w:val="18"/>
                <w:szCs w:val="18"/>
                <w:lang w:val="en-US"/>
              </w:rPr>
              <w:t>P</w:t>
            </w:r>
            <w:r w:rsidR="262D5371" w:rsidRPr="00C57D82">
              <w:rPr>
                <w:sz w:val="18"/>
                <w:szCs w:val="18"/>
                <w:lang w:val="en-US"/>
              </w:rPr>
              <w:t>rof. dr. Vaida Kitrytė-Syrpa</w:t>
            </w:r>
            <w:r w:rsidR="22AAFF4B" w:rsidRPr="00C57D82">
              <w:rPr>
                <w:sz w:val="18"/>
                <w:szCs w:val="18"/>
                <w:lang w:val="en-US"/>
              </w:rPr>
              <w:t xml:space="preserve">, Dean of Faculty of Chemical Technology, </w:t>
            </w:r>
            <w:r w:rsidR="262D5371" w:rsidRPr="00C57D82">
              <w:rPr>
                <w:sz w:val="18"/>
                <w:szCs w:val="18"/>
                <w:lang w:val="en-US"/>
              </w:rPr>
              <w:t>K</w:t>
            </w:r>
            <w:r w:rsidR="72943194" w:rsidRPr="00C57D82">
              <w:rPr>
                <w:sz w:val="18"/>
                <w:szCs w:val="18"/>
                <w:lang w:val="en-US"/>
              </w:rPr>
              <w:t>aunas University of Technology, LT</w:t>
            </w:r>
          </w:p>
          <w:p w14:paraId="735D7FD1" w14:textId="4AF74BA0" w:rsidR="00EC4EB6" w:rsidRPr="00C57D82" w:rsidRDefault="00EC4EB6" w:rsidP="00B85053">
            <w:pPr>
              <w:pStyle w:val="Akapitzlist"/>
              <w:numPr>
                <w:ilvl w:val="0"/>
                <w:numId w:val="4"/>
              </w:numPr>
              <w:rPr>
                <w:sz w:val="18"/>
                <w:szCs w:val="18"/>
                <w:shd w:val="clear" w:color="auto" w:fill="FFFFFF"/>
                <w:lang w:val="en-GB"/>
              </w:rPr>
            </w:pPr>
            <w:r w:rsidRPr="00C57D82">
              <w:rPr>
                <w:sz w:val="18"/>
                <w:szCs w:val="18"/>
                <w:shd w:val="clear" w:color="auto" w:fill="FFFFFF"/>
              </w:rPr>
              <w:t xml:space="preserve">Dr. Antonio Andreu, MD PhD, Scientific Director, </w:t>
            </w:r>
            <w:r w:rsidR="003832EB" w:rsidRPr="00C57D82">
              <w:rPr>
                <w:sz w:val="18"/>
                <w:szCs w:val="18"/>
                <w:shd w:val="clear" w:color="auto" w:fill="FFFFFF"/>
              </w:rPr>
              <w:t>European infrastructure for translational medicine</w:t>
            </w:r>
            <w:r w:rsidR="00672E2E" w:rsidRPr="00C57D82">
              <w:rPr>
                <w:sz w:val="18"/>
                <w:szCs w:val="18"/>
                <w:shd w:val="clear" w:color="auto" w:fill="FFFFFF"/>
              </w:rPr>
              <w:t xml:space="preserve"> </w:t>
            </w:r>
            <w:r w:rsidRPr="00C57D82">
              <w:rPr>
                <w:sz w:val="18"/>
                <w:szCs w:val="18"/>
                <w:shd w:val="clear" w:color="auto" w:fill="FFFFFF"/>
              </w:rPr>
              <w:t>EARTIS</w:t>
            </w:r>
            <w:r w:rsidR="002C707F" w:rsidRPr="00C57D82">
              <w:rPr>
                <w:sz w:val="18"/>
                <w:szCs w:val="18"/>
                <w:shd w:val="clear" w:color="auto" w:fill="FFFFFF"/>
              </w:rPr>
              <w:t xml:space="preserve">, NL </w:t>
            </w:r>
          </w:p>
          <w:p w14:paraId="377D7D54" w14:textId="77777777" w:rsidR="00E11370" w:rsidRPr="00C57D82" w:rsidRDefault="009A7A2F" w:rsidP="00B85053">
            <w:pPr>
              <w:pStyle w:val="Akapitzlist"/>
              <w:numPr>
                <w:ilvl w:val="0"/>
                <w:numId w:val="4"/>
              </w:numPr>
              <w:rPr>
                <w:sz w:val="18"/>
                <w:szCs w:val="18"/>
                <w:shd w:val="clear" w:color="auto" w:fill="FFFFFF"/>
                <w:lang w:val="en-GB"/>
              </w:rPr>
            </w:pPr>
            <w:r w:rsidRPr="00C57D82">
              <w:rPr>
                <w:sz w:val="18"/>
                <w:szCs w:val="18"/>
                <w:shd w:val="clear" w:color="auto" w:fill="FFFFFF"/>
              </w:rPr>
              <w:t>Norbert Couespel, Senior Coordinator, Policy Research and EU Projects</w:t>
            </w:r>
            <w:r w:rsidR="00672E2E" w:rsidRPr="00C57D82">
              <w:rPr>
                <w:sz w:val="18"/>
                <w:szCs w:val="18"/>
                <w:shd w:val="clear" w:color="auto" w:fill="FFFFFF"/>
              </w:rPr>
              <w:t xml:space="preserve">, European Cancer Organisation, </w:t>
            </w:r>
            <w:r w:rsidR="003F46D9" w:rsidRPr="00C57D82">
              <w:rPr>
                <w:sz w:val="18"/>
                <w:szCs w:val="18"/>
                <w:shd w:val="clear" w:color="auto" w:fill="FFFFFF"/>
              </w:rPr>
              <w:t>BE</w:t>
            </w:r>
            <w:r w:rsidR="00E9537B" w:rsidRPr="00C57D82">
              <w:rPr>
                <w:sz w:val="18"/>
                <w:szCs w:val="18"/>
                <w:shd w:val="clear" w:color="auto" w:fill="FFFFFF"/>
              </w:rPr>
              <w:t xml:space="preserve"> (TBC)</w:t>
            </w:r>
          </w:p>
          <w:p w14:paraId="43E08D59" w14:textId="796263A5" w:rsidR="004C6BE9" w:rsidRPr="006B2567" w:rsidRDefault="001E5D6A" w:rsidP="00B85053">
            <w:pPr>
              <w:pStyle w:val="Akapitzlist"/>
              <w:numPr>
                <w:ilvl w:val="0"/>
                <w:numId w:val="4"/>
              </w:numPr>
              <w:rPr>
                <w:sz w:val="18"/>
                <w:szCs w:val="18"/>
                <w:shd w:val="clear" w:color="auto" w:fill="FFFFFF"/>
                <w:lang w:val="sv-SE"/>
              </w:rPr>
            </w:pPr>
            <w:r w:rsidRPr="00C57D82">
              <w:rPr>
                <w:sz w:val="18"/>
                <w:szCs w:val="18"/>
                <w:shd w:val="clear" w:color="auto" w:fill="FFFFFF"/>
                <w:lang w:val="fr-BE"/>
              </w:rPr>
              <w:t>Prof. Malgorzata Klass</w:t>
            </w:r>
            <w:r w:rsidR="00BF774B" w:rsidRPr="00C57D82">
              <w:rPr>
                <w:sz w:val="18"/>
                <w:szCs w:val="18"/>
                <w:shd w:val="clear" w:color="auto" w:fill="FFFFFF"/>
                <w:lang w:val="fr-BE"/>
              </w:rPr>
              <w:t xml:space="preserve">, </w:t>
            </w:r>
            <w:r w:rsidR="00BF774B" w:rsidRPr="006B2567">
              <w:rPr>
                <w:sz w:val="18"/>
                <w:szCs w:val="18"/>
                <w:shd w:val="clear" w:color="auto" w:fill="FFFFFF"/>
                <w:lang w:val="sv-SE"/>
              </w:rPr>
              <w:t>Université libre de Bruxelles (ULB), BE</w:t>
            </w:r>
          </w:p>
        </w:tc>
      </w:tr>
      <w:tr w:rsidR="00411176" w:rsidRPr="00C55953" w14:paraId="63356EDE" w14:textId="77777777" w:rsidTr="00B85053">
        <w:tc>
          <w:tcPr>
            <w:tcW w:w="1560"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14:paraId="588FC0B8" w14:textId="6A62E01E" w:rsidR="00411176" w:rsidRPr="00C57D82" w:rsidRDefault="00205F30" w:rsidP="00B85053">
            <w:pPr>
              <w:rPr>
                <w:rFonts w:cstheme="minorHAnsi"/>
                <w:sz w:val="18"/>
                <w:szCs w:val="18"/>
                <w:lang w:val="en-US"/>
              </w:rPr>
            </w:pPr>
            <w:r w:rsidRPr="00C57D82">
              <w:rPr>
                <w:rFonts w:cstheme="minorHAnsi"/>
                <w:sz w:val="18"/>
                <w:szCs w:val="18"/>
                <w:lang w:val="en-US"/>
              </w:rPr>
              <w:t>16</w:t>
            </w:r>
            <w:r w:rsidR="00192850" w:rsidRPr="00C57D82">
              <w:rPr>
                <w:rFonts w:cstheme="minorHAnsi"/>
                <w:sz w:val="18"/>
                <w:szCs w:val="18"/>
                <w:lang w:val="en-US"/>
              </w:rPr>
              <w:t>.</w:t>
            </w:r>
            <w:r w:rsidR="00C830B8" w:rsidRPr="00C57D82">
              <w:rPr>
                <w:rFonts w:cstheme="minorHAnsi"/>
                <w:sz w:val="18"/>
                <w:szCs w:val="18"/>
                <w:lang w:val="en-US"/>
              </w:rPr>
              <w:t>2</w:t>
            </w:r>
            <w:r w:rsidRPr="00C57D82">
              <w:rPr>
                <w:rFonts w:cstheme="minorHAnsi"/>
                <w:sz w:val="18"/>
                <w:szCs w:val="18"/>
                <w:lang w:val="en-US"/>
              </w:rPr>
              <w:t>5</w:t>
            </w:r>
            <w:r w:rsidR="00192850" w:rsidRPr="00C57D82">
              <w:rPr>
                <w:rFonts w:cstheme="minorHAnsi"/>
                <w:sz w:val="18"/>
                <w:szCs w:val="18"/>
                <w:lang w:val="en-US"/>
              </w:rPr>
              <w:t xml:space="preserve"> - 1</w:t>
            </w:r>
            <w:r w:rsidRPr="00C57D82">
              <w:rPr>
                <w:rFonts w:cstheme="minorHAnsi"/>
                <w:sz w:val="18"/>
                <w:szCs w:val="18"/>
                <w:lang w:val="en-US"/>
              </w:rPr>
              <w:t>6</w:t>
            </w:r>
            <w:r w:rsidR="00192850" w:rsidRPr="00C57D82">
              <w:rPr>
                <w:rFonts w:cstheme="minorHAnsi"/>
                <w:sz w:val="18"/>
                <w:szCs w:val="18"/>
                <w:lang w:val="en-US"/>
              </w:rPr>
              <w:t>.</w:t>
            </w:r>
            <w:r w:rsidR="00C830B8" w:rsidRPr="00C57D82">
              <w:rPr>
                <w:rFonts w:cstheme="minorHAnsi"/>
                <w:sz w:val="18"/>
                <w:szCs w:val="18"/>
                <w:lang w:val="en-US"/>
              </w:rPr>
              <w:t>30</w:t>
            </w:r>
          </w:p>
        </w:tc>
        <w:tc>
          <w:tcPr>
            <w:tcW w:w="8227"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14:paraId="1DE13185" w14:textId="4AEBAEDC" w:rsidR="00411176" w:rsidRPr="00C57D82" w:rsidRDefault="00411176" w:rsidP="00B85053">
            <w:pPr>
              <w:rPr>
                <w:rFonts w:cstheme="minorHAnsi"/>
                <w:sz w:val="18"/>
                <w:szCs w:val="18"/>
                <w:shd w:val="clear" w:color="auto" w:fill="FFFFFF"/>
                <w:lang w:val="en-US"/>
              </w:rPr>
            </w:pPr>
            <w:r w:rsidRPr="00C57D82">
              <w:rPr>
                <w:rFonts w:cstheme="minorHAnsi"/>
                <w:sz w:val="18"/>
                <w:szCs w:val="18"/>
                <w:shd w:val="clear" w:color="auto" w:fill="FFFFFF"/>
                <w:lang w:val="en-US"/>
              </w:rPr>
              <w:t>Conclusion</w:t>
            </w:r>
            <w:r w:rsidR="003D4B27" w:rsidRPr="00C57D82">
              <w:rPr>
                <w:rFonts w:cstheme="minorHAnsi"/>
                <w:sz w:val="18"/>
                <w:szCs w:val="18"/>
                <w:shd w:val="clear" w:color="auto" w:fill="FFFFFF"/>
                <w:lang w:val="en-US"/>
              </w:rPr>
              <w:t>s</w:t>
            </w:r>
          </w:p>
        </w:tc>
      </w:tr>
      <w:tr w:rsidR="00345AB5" w:rsidRPr="00C55953" w14:paraId="646536F8" w14:textId="77777777" w:rsidTr="00B85053">
        <w:trPr>
          <w:trHeight w:val="55"/>
        </w:trPr>
        <w:tc>
          <w:tcPr>
            <w:tcW w:w="1560"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14:paraId="1964135C" w14:textId="2CEF20A8" w:rsidR="00345AB5" w:rsidRPr="00C57D82" w:rsidRDefault="00345AB5" w:rsidP="00B85053">
            <w:pPr>
              <w:rPr>
                <w:rFonts w:cstheme="minorHAnsi"/>
                <w:color w:val="808080"/>
                <w:sz w:val="18"/>
                <w:szCs w:val="18"/>
                <w:lang w:val="en-US"/>
              </w:rPr>
            </w:pPr>
            <w:r w:rsidRPr="00C57D82">
              <w:rPr>
                <w:rFonts w:cstheme="minorHAnsi"/>
                <w:color w:val="808080"/>
                <w:sz w:val="18"/>
                <w:szCs w:val="18"/>
                <w:lang w:val="en-US"/>
              </w:rPr>
              <w:t>16.</w:t>
            </w:r>
            <w:r w:rsidR="00C830B8" w:rsidRPr="00C57D82">
              <w:rPr>
                <w:rFonts w:cstheme="minorHAnsi"/>
                <w:color w:val="808080"/>
                <w:sz w:val="18"/>
                <w:szCs w:val="18"/>
                <w:lang w:val="en-US"/>
              </w:rPr>
              <w:t>3</w:t>
            </w:r>
            <w:r w:rsidRPr="00C57D82">
              <w:rPr>
                <w:rFonts w:cstheme="minorHAnsi"/>
                <w:color w:val="808080"/>
                <w:sz w:val="18"/>
                <w:szCs w:val="18"/>
                <w:lang w:val="en-US"/>
              </w:rPr>
              <w:t>0 – 17.</w:t>
            </w:r>
            <w:r w:rsidR="006E0C4F" w:rsidRPr="00C57D82">
              <w:rPr>
                <w:rFonts w:cstheme="minorHAnsi"/>
                <w:color w:val="808080"/>
                <w:sz w:val="18"/>
                <w:szCs w:val="18"/>
                <w:lang w:val="en-US"/>
              </w:rPr>
              <w:t>3</w:t>
            </w:r>
            <w:r w:rsidRPr="00C57D82">
              <w:rPr>
                <w:rFonts w:cstheme="minorHAnsi"/>
                <w:color w:val="808080"/>
                <w:sz w:val="18"/>
                <w:szCs w:val="18"/>
                <w:lang w:val="en-US"/>
              </w:rPr>
              <w:t>0</w:t>
            </w:r>
          </w:p>
        </w:tc>
        <w:tc>
          <w:tcPr>
            <w:tcW w:w="8227"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14:paraId="2F477BCD" w14:textId="2BDBD198" w:rsidR="00345AB5" w:rsidRPr="00C57D82" w:rsidRDefault="00345AB5" w:rsidP="00B85053">
            <w:pPr>
              <w:rPr>
                <w:rFonts w:cstheme="minorHAnsi"/>
                <w:sz w:val="18"/>
                <w:szCs w:val="18"/>
                <w:shd w:val="clear" w:color="auto" w:fill="FFFFFF"/>
                <w:lang w:val="en-US"/>
              </w:rPr>
            </w:pPr>
            <w:r w:rsidRPr="00C57D82">
              <w:rPr>
                <w:rFonts w:cstheme="minorHAnsi"/>
                <w:sz w:val="18"/>
                <w:szCs w:val="18"/>
                <w:shd w:val="clear" w:color="auto" w:fill="FFFFFF"/>
                <w:lang w:val="en-US"/>
              </w:rPr>
              <w:t>Social networking</w:t>
            </w:r>
          </w:p>
        </w:tc>
      </w:tr>
    </w:tbl>
    <w:p w14:paraId="771E5B87" w14:textId="6F5E1FB6" w:rsidR="00E56592" w:rsidRDefault="00413508" w:rsidP="00067EED">
      <w:pPr>
        <w:spacing w:after="160" w:line="259" w:lineRule="auto"/>
        <w:ind w:left="-426" w:right="-330"/>
        <w:jc w:val="both"/>
        <w:rPr>
          <w:b/>
          <w:bCs/>
          <w:color w:val="2F5496" w:themeColor="accent1" w:themeShade="BF"/>
          <w:sz w:val="32"/>
          <w:szCs w:val="32"/>
          <w:lang w:val="en-US"/>
        </w:rPr>
      </w:pPr>
      <w:r>
        <w:rPr>
          <w:sz w:val="20"/>
          <w:szCs w:val="20"/>
        </w:rPr>
        <w:t>Th</w:t>
      </w:r>
      <w:r w:rsidR="006F3431" w:rsidRPr="72DC1467">
        <w:rPr>
          <w:sz w:val="20"/>
          <w:szCs w:val="20"/>
        </w:rPr>
        <w:t xml:space="preserve">e Research Council of Lithuania National Contact Points (NCPs) together with Lithuanian Research Development and Innovation Liaison Office in Brussels (LINO), </w:t>
      </w:r>
      <w:r w:rsidR="04ACA565" w:rsidRPr="00E605EE">
        <w:rPr>
          <w:sz w:val="20"/>
          <w:szCs w:val="20"/>
        </w:rPr>
        <w:t xml:space="preserve">French, Belgian, Polish, </w:t>
      </w:r>
      <w:r w:rsidR="006F3431" w:rsidRPr="72DC1467">
        <w:rPr>
          <w:sz w:val="20"/>
          <w:szCs w:val="20"/>
        </w:rPr>
        <w:t>Latvian</w:t>
      </w:r>
      <w:r w:rsidR="21872439" w:rsidRPr="72DC1467">
        <w:rPr>
          <w:sz w:val="20"/>
          <w:szCs w:val="20"/>
        </w:rPr>
        <w:t xml:space="preserve"> and </w:t>
      </w:r>
      <w:r w:rsidR="006F3431" w:rsidRPr="72DC1467">
        <w:rPr>
          <w:sz w:val="20"/>
          <w:szCs w:val="20"/>
        </w:rPr>
        <w:t>Estonian  national NCPs are</w:t>
      </w:r>
      <w:r w:rsidR="009372C0" w:rsidRPr="72DC1467">
        <w:rPr>
          <w:sz w:val="20"/>
          <w:szCs w:val="20"/>
        </w:rPr>
        <w:t xml:space="preserve"> </w:t>
      </w:r>
      <w:r w:rsidR="006F3431" w:rsidRPr="72DC1467">
        <w:rPr>
          <w:sz w:val="20"/>
          <w:szCs w:val="20"/>
        </w:rPr>
        <w:t>pleased to invite you to the working session „From Baltic Region to European Cooperation: Building Strong Networks to Overcome Envirnomental and Digital Challenges in CL1&amp;Mission Cancer“</w:t>
      </w:r>
      <w:r w:rsidR="006F3431" w:rsidRPr="72DC1467">
        <w:rPr>
          <w:b/>
          <w:bCs/>
          <w:sz w:val="20"/>
          <w:szCs w:val="20"/>
        </w:rPr>
        <w:t xml:space="preserve">. </w:t>
      </w:r>
      <w:r w:rsidR="00E56592">
        <w:rPr>
          <w:b/>
          <w:bCs/>
          <w:sz w:val="20"/>
          <w:szCs w:val="20"/>
        </w:rPr>
        <w:t xml:space="preserve"> </w:t>
      </w:r>
      <w:r w:rsidR="006F3431" w:rsidRPr="72DC1467">
        <w:rPr>
          <w:sz w:val="20"/>
          <w:szCs w:val="20"/>
        </w:rPr>
        <w:t xml:space="preserve">The event is aimed for the stakeholders, who are planning to participate in the HE Health and Cancer Mission oriented activities in Horizon Europe, joint cooperation actions on environmental health for successful disease prevention, mental health, digitalization. During the event, our guests from European Commission (EC), Lithuanian, Latvian, Estonian, Polish, </w:t>
      </w:r>
      <w:r w:rsidR="2EE3A8C7" w:rsidRPr="72DC1467">
        <w:rPr>
          <w:sz w:val="20"/>
          <w:szCs w:val="20"/>
        </w:rPr>
        <w:t xml:space="preserve">French and </w:t>
      </w:r>
      <w:r w:rsidR="2EE3A8C7" w:rsidRPr="00A96030">
        <w:rPr>
          <w:sz w:val="20"/>
          <w:szCs w:val="20"/>
        </w:rPr>
        <w:t>Belgian</w:t>
      </w:r>
      <w:r w:rsidR="006F3431" w:rsidRPr="00A96030">
        <w:rPr>
          <w:sz w:val="20"/>
          <w:szCs w:val="20"/>
        </w:rPr>
        <w:t xml:space="preserve"> </w:t>
      </w:r>
      <w:r w:rsidR="006F3431" w:rsidRPr="72DC1467">
        <w:rPr>
          <w:sz w:val="20"/>
          <w:szCs w:val="20"/>
        </w:rPr>
        <w:t>Health Research Institutions will present the challenges they face while participating in HE Health and Cancer Mission and discuss strategies how to overcome them at regional level.</w:t>
      </w:r>
    </w:p>
    <w:p w14:paraId="69932C55" w14:textId="77777777" w:rsidR="00C57D82" w:rsidRDefault="00C57D82" w:rsidP="00413508">
      <w:pPr>
        <w:ind w:left="23"/>
        <w:jc w:val="center"/>
        <w:rPr>
          <w:b/>
          <w:bCs/>
          <w:color w:val="2F5496" w:themeColor="accent1" w:themeShade="BF"/>
          <w:sz w:val="28"/>
          <w:szCs w:val="28"/>
          <w:lang w:val="en-US"/>
        </w:rPr>
      </w:pPr>
    </w:p>
    <w:p w14:paraId="2422878B" w14:textId="77777777" w:rsidR="00C57D82" w:rsidRDefault="00C57D82" w:rsidP="00413508">
      <w:pPr>
        <w:ind w:left="23"/>
        <w:jc w:val="center"/>
        <w:rPr>
          <w:b/>
          <w:bCs/>
          <w:color w:val="2F5496" w:themeColor="accent1" w:themeShade="BF"/>
          <w:sz w:val="28"/>
          <w:szCs w:val="28"/>
          <w:lang w:val="en-US"/>
        </w:rPr>
      </w:pPr>
    </w:p>
    <w:p w14:paraId="0AF28E5A" w14:textId="4E18AFF1" w:rsidR="00B85053" w:rsidRDefault="00413508" w:rsidP="00413508">
      <w:pPr>
        <w:ind w:left="23"/>
        <w:jc w:val="center"/>
        <w:rPr>
          <w:b/>
          <w:bCs/>
          <w:color w:val="2F5496" w:themeColor="accent1" w:themeShade="BF"/>
          <w:sz w:val="28"/>
          <w:szCs w:val="28"/>
          <w:lang w:val="en-US"/>
        </w:rPr>
      </w:pPr>
      <w:r w:rsidRPr="00B85053">
        <w:rPr>
          <w:b/>
          <w:bCs/>
          <w:color w:val="2F5496" w:themeColor="accent1" w:themeShade="BF"/>
          <w:sz w:val="28"/>
          <w:szCs w:val="28"/>
          <w:lang w:val="en-US"/>
        </w:rPr>
        <w:lastRenderedPageBreak/>
        <w:t>Brokerage Event for Building Strong Networks in CL1&amp;Mission Cancer</w:t>
      </w:r>
    </w:p>
    <w:p w14:paraId="27370FEA" w14:textId="776C25C9" w:rsidR="00413508" w:rsidRPr="00B85053" w:rsidRDefault="00413508" w:rsidP="00413508">
      <w:pPr>
        <w:ind w:left="23"/>
        <w:jc w:val="center"/>
        <w:rPr>
          <w:b/>
          <w:bCs/>
          <w:color w:val="2F5496" w:themeColor="accent1" w:themeShade="BF"/>
          <w:sz w:val="28"/>
          <w:szCs w:val="28"/>
          <w:lang w:val="en-US"/>
        </w:rPr>
      </w:pPr>
      <w:r w:rsidRPr="00B85053">
        <w:rPr>
          <w:b/>
          <w:bCs/>
          <w:color w:val="2F5496" w:themeColor="accent1" w:themeShade="BF"/>
          <w:sz w:val="28"/>
          <w:szCs w:val="28"/>
          <w:lang w:val="en-US"/>
        </w:rPr>
        <w:t xml:space="preserve"> 2025 Calls</w:t>
      </w:r>
    </w:p>
    <w:p w14:paraId="066A4234" w14:textId="77777777" w:rsidR="00413508" w:rsidRPr="00F9388D" w:rsidRDefault="00413508" w:rsidP="00413508">
      <w:pPr>
        <w:ind w:left="23"/>
        <w:rPr>
          <w:b/>
          <w:bCs/>
          <w:color w:val="0070C0"/>
          <w:sz w:val="22"/>
          <w:szCs w:val="22"/>
          <w:lang w:val="en-GB"/>
        </w:rPr>
      </w:pPr>
      <w:r w:rsidRPr="00F9388D">
        <w:rPr>
          <w:b/>
          <w:bCs/>
          <w:color w:val="0070C0"/>
          <w:sz w:val="22"/>
          <w:szCs w:val="22"/>
          <w:lang w:val="en-GB"/>
        </w:rPr>
        <w:t xml:space="preserve">4 June 2025 9:30 – 17:00 </w:t>
      </w:r>
      <w:r>
        <w:rPr>
          <w:b/>
          <w:bCs/>
          <w:color w:val="0070C0"/>
          <w:sz w:val="22"/>
          <w:szCs w:val="22"/>
          <w:lang w:val="en-GB"/>
        </w:rPr>
        <w:t xml:space="preserve">Pitching sessions and </w:t>
      </w:r>
      <w:r w:rsidRPr="00F9388D">
        <w:rPr>
          <w:b/>
          <w:bCs/>
          <w:color w:val="0070C0"/>
          <w:sz w:val="22"/>
          <w:szCs w:val="22"/>
          <w:lang w:val="en-GB"/>
        </w:rPr>
        <w:t>Matchmaking event</w:t>
      </w:r>
    </w:p>
    <w:p w14:paraId="357A6F3A" w14:textId="77777777" w:rsidR="00413508" w:rsidRPr="00EC0D1B" w:rsidRDefault="00413508" w:rsidP="00413508">
      <w:pPr>
        <w:rPr>
          <w:color w:val="0070C0"/>
          <w:sz w:val="22"/>
          <w:szCs w:val="22"/>
          <w:lang w:val="en-GB"/>
        </w:rPr>
      </w:pPr>
      <w:r w:rsidRPr="00F9388D">
        <w:rPr>
          <w:b/>
          <w:bCs/>
          <w:color w:val="0070C0"/>
          <w:sz w:val="22"/>
          <w:szCs w:val="22"/>
          <w:lang w:val="en-GB"/>
        </w:rPr>
        <w:t xml:space="preserve">NCBR Office in Brussels, </w:t>
      </w:r>
      <w:r w:rsidRPr="00F9388D">
        <w:rPr>
          <w:b/>
          <w:bCs/>
          <w:color w:val="0070C0"/>
          <w:sz w:val="22"/>
          <w:szCs w:val="22"/>
        </w:rPr>
        <w:t>Rue Belliard 40, 1040 Brussels</w:t>
      </w:r>
      <w:r>
        <w:rPr>
          <w:b/>
          <w:bCs/>
          <w:color w:val="0070C0"/>
          <w:sz w:val="22"/>
          <w:szCs w:val="22"/>
        </w:rPr>
        <w:t>, Belgium</w:t>
      </w:r>
    </w:p>
    <w:p w14:paraId="3509CF99" w14:textId="7774AD20" w:rsidR="00413508" w:rsidRDefault="00413508" w:rsidP="00413508">
      <w:pPr>
        <w:jc w:val="center"/>
        <w:rPr>
          <w:b/>
          <w:bCs/>
          <w:color w:val="0070C0"/>
          <w:sz w:val="22"/>
          <w:szCs w:val="22"/>
          <w:lang w:val="en-GB"/>
        </w:rPr>
      </w:pPr>
      <w:r w:rsidRPr="00EC0D1B">
        <w:rPr>
          <w:b/>
          <w:bCs/>
          <w:color w:val="0070C0"/>
          <w:sz w:val="22"/>
          <w:szCs w:val="22"/>
          <w:lang w:val="en-GB"/>
        </w:rPr>
        <w:t xml:space="preserve">Agenda </w:t>
      </w:r>
    </w:p>
    <w:tbl>
      <w:tblPr>
        <w:tblStyle w:val="Siatkatabelijasna"/>
        <w:tblW w:w="9127" w:type="dxa"/>
        <w:tblLook w:val="04A0" w:firstRow="1" w:lastRow="0" w:firstColumn="1" w:lastColumn="0" w:noHBand="0" w:noVBand="1"/>
      </w:tblPr>
      <w:tblGrid>
        <w:gridCol w:w="1395"/>
        <w:gridCol w:w="7732"/>
      </w:tblGrid>
      <w:tr w:rsidR="00413508" w:rsidRPr="004847B7" w14:paraId="7D4A8970" w14:textId="77777777" w:rsidTr="007C5BB4">
        <w:trPr>
          <w:trHeight w:val="272"/>
        </w:trPr>
        <w:tc>
          <w:tcPr>
            <w:tcW w:w="1395" w:type="dxa"/>
          </w:tcPr>
          <w:p w14:paraId="546DFE04" w14:textId="55253FBD" w:rsidR="00413508" w:rsidRPr="004847B7" w:rsidRDefault="00413508" w:rsidP="007C5BB4">
            <w:pPr>
              <w:rPr>
                <w:sz w:val="20"/>
                <w:szCs w:val="20"/>
              </w:rPr>
            </w:pPr>
            <w:r w:rsidRPr="004847B7">
              <w:rPr>
                <w:sz w:val="20"/>
                <w:szCs w:val="20"/>
              </w:rPr>
              <w:t>0</w:t>
            </w:r>
            <w:r w:rsidR="00B45F71">
              <w:rPr>
                <w:sz w:val="20"/>
                <w:szCs w:val="20"/>
              </w:rPr>
              <w:t>9</w:t>
            </w:r>
            <w:r w:rsidRPr="004847B7">
              <w:rPr>
                <w:sz w:val="20"/>
                <w:szCs w:val="20"/>
              </w:rPr>
              <w:t>:</w:t>
            </w:r>
            <w:r w:rsidR="00B45F71">
              <w:rPr>
                <w:sz w:val="20"/>
                <w:szCs w:val="20"/>
              </w:rPr>
              <w:t>0</w:t>
            </w:r>
            <w:r w:rsidRPr="004847B7">
              <w:rPr>
                <w:sz w:val="20"/>
                <w:szCs w:val="20"/>
              </w:rPr>
              <w:t>0 –09:30</w:t>
            </w:r>
          </w:p>
        </w:tc>
        <w:tc>
          <w:tcPr>
            <w:tcW w:w="7732" w:type="dxa"/>
          </w:tcPr>
          <w:p w14:paraId="71D7C26B" w14:textId="7AB86C16" w:rsidR="00413508" w:rsidRPr="00413508" w:rsidRDefault="00413508" w:rsidP="003A531F">
            <w:pPr>
              <w:rPr>
                <w:sz w:val="20"/>
                <w:szCs w:val="20"/>
              </w:rPr>
            </w:pPr>
            <w:r w:rsidRPr="00413508">
              <w:rPr>
                <w:sz w:val="20"/>
                <w:szCs w:val="20"/>
              </w:rPr>
              <w:t>Registration and welcoming coffee</w:t>
            </w:r>
          </w:p>
        </w:tc>
      </w:tr>
      <w:tr w:rsidR="00413508" w:rsidRPr="004847B7" w14:paraId="3A73E29E" w14:textId="77777777" w:rsidTr="007C5BB4">
        <w:trPr>
          <w:trHeight w:val="251"/>
        </w:trPr>
        <w:tc>
          <w:tcPr>
            <w:tcW w:w="1395" w:type="dxa"/>
          </w:tcPr>
          <w:p w14:paraId="2F879695" w14:textId="77777777" w:rsidR="00413508" w:rsidRPr="004847B7" w:rsidRDefault="00413508" w:rsidP="007C5BB4">
            <w:pPr>
              <w:rPr>
                <w:sz w:val="20"/>
                <w:szCs w:val="20"/>
              </w:rPr>
            </w:pPr>
            <w:r w:rsidRPr="004847B7">
              <w:rPr>
                <w:sz w:val="20"/>
                <w:szCs w:val="20"/>
              </w:rPr>
              <w:t>09:30– 09:40</w:t>
            </w:r>
          </w:p>
        </w:tc>
        <w:tc>
          <w:tcPr>
            <w:tcW w:w="7732" w:type="dxa"/>
          </w:tcPr>
          <w:p w14:paraId="040B2415" w14:textId="342ACDBE" w:rsidR="00413508" w:rsidRPr="00413508" w:rsidRDefault="00413508" w:rsidP="00FD65A2">
            <w:pPr>
              <w:rPr>
                <w:sz w:val="20"/>
                <w:szCs w:val="20"/>
                <w:lang w:val="en-US"/>
              </w:rPr>
            </w:pPr>
            <w:r w:rsidRPr="00413508">
              <w:rPr>
                <w:sz w:val="20"/>
                <w:szCs w:val="20"/>
                <w:lang w:val="en-US"/>
              </w:rPr>
              <w:t>Welcome and introduction</w:t>
            </w:r>
            <w:r w:rsidR="00B45F71">
              <w:rPr>
                <w:sz w:val="20"/>
                <w:szCs w:val="20"/>
                <w:lang w:val="en-US"/>
              </w:rPr>
              <w:t xml:space="preserve"> </w:t>
            </w:r>
            <w:r w:rsidR="00B45F71" w:rsidRPr="00336FBF">
              <w:rPr>
                <w:sz w:val="20"/>
                <w:szCs w:val="20"/>
                <w:lang w:val="lt-LT"/>
              </w:rPr>
              <w:t>Waldemar Dubaniowski –</w:t>
            </w:r>
            <w:r w:rsidR="00B45F71" w:rsidRPr="00BB19FE">
              <w:rPr>
                <w:sz w:val="20"/>
                <w:szCs w:val="20"/>
                <w:lang w:val="lt-LT"/>
              </w:rPr>
              <w:t xml:space="preserve"> Director of the Support Department for Polish Entities in Brussels</w:t>
            </w:r>
          </w:p>
        </w:tc>
      </w:tr>
      <w:tr w:rsidR="00413508" w:rsidRPr="004847B7" w14:paraId="1648F716" w14:textId="77777777" w:rsidTr="007C5BB4">
        <w:trPr>
          <w:trHeight w:val="810"/>
        </w:trPr>
        <w:tc>
          <w:tcPr>
            <w:tcW w:w="1395" w:type="dxa"/>
          </w:tcPr>
          <w:p w14:paraId="0AC98897" w14:textId="11FA68E1" w:rsidR="00413508" w:rsidRPr="004847B7" w:rsidRDefault="00413508" w:rsidP="007C5BB4">
            <w:pPr>
              <w:rPr>
                <w:sz w:val="20"/>
                <w:szCs w:val="20"/>
              </w:rPr>
            </w:pPr>
            <w:r w:rsidRPr="004847B7">
              <w:rPr>
                <w:sz w:val="20"/>
                <w:szCs w:val="20"/>
              </w:rPr>
              <w:t xml:space="preserve">09:40– </w:t>
            </w:r>
            <w:r w:rsidR="00E205F5">
              <w:rPr>
                <w:sz w:val="20"/>
                <w:szCs w:val="20"/>
              </w:rPr>
              <w:t>09:55</w:t>
            </w:r>
          </w:p>
        </w:tc>
        <w:tc>
          <w:tcPr>
            <w:tcW w:w="7732" w:type="dxa"/>
          </w:tcPr>
          <w:p w14:paraId="6F3318BD" w14:textId="6FC7CF30" w:rsidR="00413508" w:rsidRPr="00413508" w:rsidRDefault="00413508" w:rsidP="00FD65A2">
            <w:pPr>
              <w:rPr>
                <w:b/>
                <w:bCs/>
                <w:sz w:val="20"/>
                <w:szCs w:val="20"/>
                <w:lang w:val="en-GB"/>
              </w:rPr>
            </w:pPr>
            <w:r w:rsidRPr="00413508">
              <w:rPr>
                <w:b/>
                <w:bCs/>
                <w:sz w:val="20"/>
                <w:szCs w:val="20"/>
                <w:shd w:val="clear" w:color="auto" w:fill="FFFFFF"/>
                <w:lang w:val="en-GB"/>
              </w:rPr>
              <w:t xml:space="preserve">Key note: </w:t>
            </w:r>
            <w:r w:rsidR="007077C4" w:rsidRPr="007077C4">
              <w:rPr>
                <w:sz w:val="20"/>
                <w:szCs w:val="20"/>
                <w:shd w:val="clear" w:color="auto" w:fill="FFFFFF"/>
                <w:lang w:val="en-GB"/>
              </w:rPr>
              <w:t xml:space="preserve">Brain </w:t>
            </w:r>
            <w:r w:rsidRPr="00413508">
              <w:rPr>
                <w:sz w:val="20"/>
                <w:szCs w:val="20"/>
                <w:shd w:val="clear" w:color="auto" w:fill="FFFFFF"/>
                <w:lang w:val="en-GB"/>
              </w:rPr>
              <w:t xml:space="preserve">health, Environmental health and Digital aspects in Cluster Health </w:t>
            </w:r>
            <w:r w:rsidR="00E205F5">
              <w:rPr>
                <w:sz w:val="20"/>
                <w:szCs w:val="20"/>
                <w:shd w:val="clear" w:color="auto" w:fill="FFFFFF"/>
                <w:lang w:val="en-GB"/>
              </w:rPr>
              <w:t>(Emilie Fonck, Belgium NCP, Hub Brussels)</w:t>
            </w:r>
          </w:p>
        </w:tc>
      </w:tr>
      <w:tr w:rsidR="00413508" w:rsidRPr="004847B7" w14:paraId="64E34EFC" w14:textId="77777777" w:rsidTr="007C5BB4">
        <w:trPr>
          <w:trHeight w:val="247"/>
        </w:trPr>
        <w:tc>
          <w:tcPr>
            <w:tcW w:w="1395" w:type="dxa"/>
          </w:tcPr>
          <w:p w14:paraId="083BB42D" w14:textId="431A16F8" w:rsidR="00413508" w:rsidRPr="004847B7" w:rsidRDefault="00E205F5" w:rsidP="007C5BB4">
            <w:pPr>
              <w:rPr>
                <w:sz w:val="20"/>
                <w:szCs w:val="20"/>
              </w:rPr>
            </w:pPr>
            <w:r>
              <w:rPr>
                <w:sz w:val="20"/>
                <w:szCs w:val="20"/>
              </w:rPr>
              <w:t>09:55</w:t>
            </w:r>
            <w:r w:rsidR="00413508" w:rsidRPr="004847B7">
              <w:rPr>
                <w:sz w:val="20"/>
                <w:szCs w:val="20"/>
              </w:rPr>
              <w:t>–10:</w:t>
            </w:r>
            <w:r>
              <w:rPr>
                <w:sz w:val="20"/>
                <w:szCs w:val="20"/>
              </w:rPr>
              <w:t>10</w:t>
            </w:r>
          </w:p>
        </w:tc>
        <w:tc>
          <w:tcPr>
            <w:tcW w:w="7732" w:type="dxa"/>
          </w:tcPr>
          <w:p w14:paraId="2DD1CE47" w14:textId="27115574" w:rsidR="00413508" w:rsidRPr="005814F1" w:rsidRDefault="00413508" w:rsidP="00FD65A2">
            <w:pPr>
              <w:rPr>
                <w:b/>
                <w:bCs/>
                <w:sz w:val="20"/>
                <w:szCs w:val="20"/>
                <w:shd w:val="clear" w:color="auto" w:fill="FFFFFF"/>
                <w:lang w:val="en-GB"/>
              </w:rPr>
            </w:pPr>
            <w:r w:rsidRPr="005814F1">
              <w:rPr>
                <w:b/>
                <w:bCs/>
                <w:sz w:val="20"/>
                <w:szCs w:val="20"/>
                <w:lang w:val="en-GB"/>
              </w:rPr>
              <w:t>Key note:</w:t>
            </w:r>
            <w:r w:rsidR="00360EE8">
              <w:rPr>
                <w:b/>
                <w:bCs/>
                <w:sz w:val="20"/>
                <w:szCs w:val="20"/>
                <w:lang w:val="en-GB"/>
              </w:rPr>
              <w:t xml:space="preserve"> </w:t>
            </w:r>
            <w:r w:rsidR="00360EE8" w:rsidRPr="00360EE8">
              <w:rPr>
                <w:sz w:val="20"/>
                <w:szCs w:val="20"/>
                <w:lang w:val="en-GB"/>
              </w:rPr>
              <w:t>How to Create a Good Consortium - Tips and Tricks</w:t>
            </w:r>
            <w:r w:rsidRPr="005814F1">
              <w:rPr>
                <w:sz w:val="20"/>
                <w:szCs w:val="20"/>
                <w:lang w:val="en-GB"/>
              </w:rPr>
              <w:t xml:space="preserve"> </w:t>
            </w:r>
            <w:r w:rsidR="00E205F5">
              <w:rPr>
                <w:sz w:val="20"/>
                <w:szCs w:val="20"/>
                <w:lang w:val="en-GB"/>
              </w:rPr>
              <w:t>(</w:t>
            </w:r>
            <w:r w:rsidR="00FD65A2" w:rsidRPr="005814F1">
              <w:rPr>
                <w:sz w:val="20"/>
                <w:szCs w:val="20"/>
                <w:lang w:val="en-GB"/>
              </w:rPr>
              <w:t>Vania Rosas</w:t>
            </w:r>
            <w:r w:rsidR="006972E3">
              <w:rPr>
                <w:sz w:val="20"/>
                <w:szCs w:val="20"/>
                <w:lang w:val="en-GB"/>
              </w:rPr>
              <w:t>-Magallanes</w:t>
            </w:r>
            <w:r w:rsidR="00FD65A2" w:rsidRPr="005814F1">
              <w:rPr>
                <w:sz w:val="20"/>
                <w:szCs w:val="20"/>
                <w:lang w:val="en-GB"/>
              </w:rPr>
              <w:t xml:space="preserve"> French NCP, MESRI)</w:t>
            </w:r>
          </w:p>
        </w:tc>
      </w:tr>
      <w:tr w:rsidR="00E205F5" w:rsidRPr="004847B7" w14:paraId="4593CEC0" w14:textId="77777777" w:rsidTr="007C5BB4">
        <w:trPr>
          <w:trHeight w:val="247"/>
        </w:trPr>
        <w:tc>
          <w:tcPr>
            <w:tcW w:w="1395" w:type="dxa"/>
          </w:tcPr>
          <w:p w14:paraId="1DC41BCF" w14:textId="4927B2FD" w:rsidR="00E205F5" w:rsidRDefault="00E205F5" w:rsidP="007C5BB4">
            <w:pPr>
              <w:rPr>
                <w:sz w:val="20"/>
                <w:szCs w:val="20"/>
              </w:rPr>
            </w:pPr>
            <w:r>
              <w:rPr>
                <w:sz w:val="20"/>
                <w:szCs w:val="20"/>
              </w:rPr>
              <w:t>10:10-10:20</w:t>
            </w:r>
          </w:p>
        </w:tc>
        <w:tc>
          <w:tcPr>
            <w:tcW w:w="7732" w:type="dxa"/>
          </w:tcPr>
          <w:p w14:paraId="076B9730" w14:textId="5CDB922A" w:rsidR="00E205F5" w:rsidRPr="00413508" w:rsidRDefault="00E205F5" w:rsidP="007C5BB4">
            <w:pPr>
              <w:rPr>
                <w:sz w:val="20"/>
                <w:szCs w:val="20"/>
                <w:lang w:val="en-GB"/>
              </w:rPr>
            </w:pPr>
            <w:r>
              <w:rPr>
                <w:sz w:val="20"/>
                <w:szCs w:val="20"/>
                <w:lang w:val="en-GB"/>
              </w:rPr>
              <w:t>Q&amp;A</w:t>
            </w:r>
          </w:p>
        </w:tc>
      </w:tr>
      <w:tr w:rsidR="00413508" w:rsidRPr="004847B7" w14:paraId="21FF0145" w14:textId="77777777" w:rsidTr="007C5BB4">
        <w:trPr>
          <w:trHeight w:val="247"/>
        </w:trPr>
        <w:tc>
          <w:tcPr>
            <w:tcW w:w="1395" w:type="dxa"/>
          </w:tcPr>
          <w:p w14:paraId="7F5A078A" w14:textId="77777777" w:rsidR="00413508" w:rsidRPr="004847B7" w:rsidRDefault="00413508" w:rsidP="007C5BB4">
            <w:pPr>
              <w:rPr>
                <w:sz w:val="20"/>
                <w:szCs w:val="20"/>
              </w:rPr>
            </w:pPr>
            <w:r>
              <w:rPr>
                <w:sz w:val="20"/>
                <w:szCs w:val="20"/>
              </w:rPr>
              <w:t>10:20 – 10:25</w:t>
            </w:r>
          </w:p>
        </w:tc>
        <w:tc>
          <w:tcPr>
            <w:tcW w:w="7732" w:type="dxa"/>
          </w:tcPr>
          <w:p w14:paraId="3BE02BD9" w14:textId="77777777" w:rsidR="00413508" w:rsidRPr="00413508" w:rsidRDefault="00413508" w:rsidP="007C5BB4">
            <w:pPr>
              <w:rPr>
                <w:sz w:val="20"/>
                <w:szCs w:val="20"/>
                <w:lang w:val="en-GB"/>
              </w:rPr>
            </w:pPr>
            <w:r w:rsidRPr="00413508">
              <w:rPr>
                <w:sz w:val="20"/>
                <w:szCs w:val="20"/>
                <w:lang w:val="en-GB"/>
              </w:rPr>
              <w:t>Pitching sessions - setting up the scene</w:t>
            </w:r>
          </w:p>
        </w:tc>
      </w:tr>
      <w:tr w:rsidR="00413508" w:rsidRPr="004847B7" w14:paraId="796999B0" w14:textId="77777777" w:rsidTr="007C5BB4">
        <w:trPr>
          <w:trHeight w:val="605"/>
        </w:trPr>
        <w:tc>
          <w:tcPr>
            <w:tcW w:w="1395" w:type="dxa"/>
          </w:tcPr>
          <w:p w14:paraId="4EE07AF3" w14:textId="0DEEE2B8" w:rsidR="00413508" w:rsidRPr="004847B7" w:rsidRDefault="00413508" w:rsidP="007C5BB4">
            <w:pPr>
              <w:rPr>
                <w:sz w:val="20"/>
                <w:szCs w:val="20"/>
              </w:rPr>
            </w:pPr>
            <w:r w:rsidRPr="004847B7">
              <w:rPr>
                <w:sz w:val="20"/>
                <w:szCs w:val="20"/>
                <w:shd w:val="clear" w:color="auto" w:fill="FFFFFF"/>
              </w:rPr>
              <w:t>10:2</w:t>
            </w:r>
            <w:r>
              <w:rPr>
                <w:sz w:val="20"/>
                <w:szCs w:val="20"/>
                <w:shd w:val="clear" w:color="auto" w:fill="FFFFFF"/>
              </w:rPr>
              <w:t>5</w:t>
            </w:r>
            <w:r w:rsidRPr="004847B7">
              <w:rPr>
                <w:sz w:val="20"/>
                <w:szCs w:val="20"/>
                <w:shd w:val="clear" w:color="auto" w:fill="FFFFFF"/>
              </w:rPr>
              <w:t xml:space="preserve"> – 11:</w:t>
            </w:r>
            <w:r w:rsidR="003A531F">
              <w:rPr>
                <w:sz w:val="20"/>
                <w:szCs w:val="20"/>
                <w:shd w:val="clear" w:color="auto" w:fill="FFFFFF"/>
              </w:rPr>
              <w:t>10</w:t>
            </w:r>
          </w:p>
        </w:tc>
        <w:tc>
          <w:tcPr>
            <w:tcW w:w="7732" w:type="dxa"/>
          </w:tcPr>
          <w:p w14:paraId="16C25BE6" w14:textId="77777777" w:rsidR="00413508" w:rsidRDefault="00413508" w:rsidP="007C5BB4">
            <w:pPr>
              <w:rPr>
                <w:sz w:val="20"/>
                <w:szCs w:val="20"/>
                <w:shd w:val="clear" w:color="auto" w:fill="FFFFFF"/>
                <w:lang w:val="en-GB"/>
              </w:rPr>
            </w:pPr>
            <w:r w:rsidRPr="00413508">
              <w:rPr>
                <w:b/>
                <w:bCs/>
                <w:sz w:val="20"/>
                <w:szCs w:val="20"/>
                <w:shd w:val="clear" w:color="auto" w:fill="FFFFFF"/>
                <w:lang w:val="en-GB"/>
              </w:rPr>
              <w:t xml:space="preserve">Pitching session 1 </w:t>
            </w:r>
            <w:r w:rsidRPr="00413508">
              <w:rPr>
                <w:sz w:val="20"/>
                <w:szCs w:val="20"/>
                <w:shd w:val="clear" w:color="auto" w:fill="FFFFFF"/>
                <w:lang w:val="en-GB"/>
              </w:rPr>
              <w:t>– Mental health/brain health (Coordinators looking for partners/Partners looking for consortia/Project ideas)</w:t>
            </w:r>
          </w:p>
          <w:p w14:paraId="50FB8096" w14:textId="77777777" w:rsidR="006B2567" w:rsidRDefault="006B2567" w:rsidP="007C5BB4">
            <w:pPr>
              <w:rPr>
                <w:sz w:val="20"/>
                <w:szCs w:val="20"/>
                <w:shd w:val="clear" w:color="auto" w:fill="FFFFFF"/>
                <w:lang w:val="en-GB"/>
              </w:rPr>
            </w:pPr>
            <w:r>
              <w:rPr>
                <w:sz w:val="20"/>
                <w:szCs w:val="20"/>
                <w:shd w:val="clear" w:color="auto" w:fill="FFFFFF"/>
                <w:lang w:val="en-GB"/>
              </w:rPr>
              <w:t>Moderator: Argo Soon (Estonian NCP, ETAG)</w:t>
            </w:r>
          </w:p>
          <w:p w14:paraId="12373143" w14:textId="77777777" w:rsidR="003A531F" w:rsidRPr="003A531F" w:rsidRDefault="003A531F" w:rsidP="003A531F">
            <w:pPr>
              <w:pStyle w:val="Akapitzlist"/>
              <w:numPr>
                <w:ilvl w:val="0"/>
                <w:numId w:val="10"/>
              </w:numPr>
              <w:rPr>
                <w:sz w:val="20"/>
                <w:szCs w:val="20"/>
                <w:lang w:val="en-GB"/>
              </w:rPr>
            </w:pPr>
            <w:r w:rsidRPr="003A531F">
              <w:rPr>
                <w:sz w:val="20"/>
                <w:szCs w:val="20"/>
                <w:lang w:val="en-GB"/>
              </w:rPr>
              <w:t>Andrius Ališauskas, Kaunas Hospital of the Lithuanian University of Health Sciences (Lithuania) “Advancing Clinical Excellence and European Collaboration: Kaunas Hospital at the Heart of Innovation and Care”</w:t>
            </w:r>
          </w:p>
          <w:p w14:paraId="6A69977A" w14:textId="77777777" w:rsidR="003A531F" w:rsidRPr="003A531F" w:rsidRDefault="003A531F" w:rsidP="003A531F">
            <w:pPr>
              <w:pStyle w:val="Akapitzlist"/>
              <w:numPr>
                <w:ilvl w:val="0"/>
                <w:numId w:val="10"/>
              </w:numPr>
              <w:rPr>
                <w:sz w:val="20"/>
                <w:szCs w:val="20"/>
                <w:lang w:val="en-GB"/>
              </w:rPr>
            </w:pPr>
            <w:r w:rsidRPr="003A531F">
              <w:rPr>
                <w:sz w:val="20"/>
                <w:szCs w:val="20"/>
                <w:lang w:val="en-GB"/>
              </w:rPr>
              <w:t>Ercan KÜÇÜKARSLAN, BOSEV Foundation (Turkey) “Mamak MEM&amp; BOSEV Foundation”</w:t>
            </w:r>
          </w:p>
          <w:p w14:paraId="6FE50FBD" w14:textId="77777777" w:rsidR="003A531F" w:rsidRPr="003A531F" w:rsidRDefault="003A531F" w:rsidP="003A531F">
            <w:pPr>
              <w:pStyle w:val="Akapitzlist"/>
              <w:numPr>
                <w:ilvl w:val="0"/>
                <w:numId w:val="10"/>
              </w:numPr>
              <w:rPr>
                <w:sz w:val="20"/>
                <w:szCs w:val="20"/>
                <w:lang w:val="en-GB"/>
              </w:rPr>
            </w:pPr>
            <w:r w:rsidRPr="003A531F">
              <w:rPr>
                <w:sz w:val="20"/>
                <w:szCs w:val="20"/>
                <w:lang w:val="en-GB"/>
              </w:rPr>
              <w:t>Irina Cleemput, Belgian Health Care Knowledge Centre (Belgium) “The Needs Examination, Evaluation and Dissemination (NEED) project”</w:t>
            </w:r>
          </w:p>
          <w:p w14:paraId="4199BF7E" w14:textId="77777777" w:rsidR="003A531F" w:rsidRPr="003A531F" w:rsidRDefault="003A531F" w:rsidP="003A531F">
            <w:pPr>
              <w:pStyle w:val="Akapitzlist"/>
              <w:numPr>
                <w:ilvl w:val="0"/>
                <w:numId w:val="10"/>
              </w:numPr>
              <w:rPr>
                <w:sz w:val="20"/>
                <w:szCs w:val="20"/>
                <w:lang w:val="en-GB"/>
              </w:rPr>
            </w:pPr>
            <w:r w:rsidRPr="003A531F">
              <w:rPr>
                <w:sz w:val="20"/>
                <w:szCs w:val="20"/>
                <w:lang w:val="en-GB"/>
              </w:rPr>
              <w:t>Jakub Lickiewicz, Jagiellonian University Medical College (Poland) “Innovation in Mental Health-photography for wellbeing”</w:t>
            </w:r>
          </w:p>
          <w:p w14:paraId="42542C1A" w14:textId="77777777" w:rsidR="003A531F" w:rsidRPr="003A531F" w:rsidRDefault="003A531F" w:rsidP="003A531F">
            <w:pPr>
              <w:pStyle w:val="Akapitzlist"/>
              <w:numPr>
                <w:ilvl w:val="0"/>
                <w:numId w:val="10"/>
              </w:numPr>
              <w:rPr>
                <w:sz w:val="20"/>
                <w:szCs w:val="20"/>
                <w:lang w:val="en-GB"/>
              </w:rPr>
            </w:pPr>
            <w:r w:rsidRPr="003A531F">
              <w:rPr>
                <w:sz w:val="20"/>
                <w:szCs w:val="20"/>
                <w:lang w:val="en-GB"/>
              </w:rPr>
              <w:t>Lolita Rapolienė, Klaipeda University (Lithuania) “Smart, holistic and Innovative Frameworks for Transformation in Mental Health (SHIFT-MH)”</w:t>
            </w:r>
          </w:p>
          <w:p w14:paraId="761FF376" w14:textId="77777777" w:rsidR="003A531F" w:rsidRPr="003A531F" w:rsidRDefault="003A531F" w:rsidP="003A531F">
            <w:pPr>
              <w:pStyle w:val="Akapitzlist"/>
              <w:numPr>
                <w:ilvl w:val="0"/>
                <w:numId w:val="10"/>
              </w:numPr>
              <w:rPr>
                <w:sz w:val="20"/>
                <w:szCs w:val="20"/>
                <w:lang w:val="en-GB"/>
              </w:rPr>
            </w:pPr>
            <w:r w:rsidRPr="003A531F">
              <w:rPr>
                <w:sz w:val="20"/>
                <w:szCs w:val="20"/>
                <w:lang w:val="en-GB"/>
              </w:rPr>
              <w:t>Vaida Kitrytė-Syrpa, Kaunas University of Technology (Lithuania) “HORIZON-CL6-2025-02-FARM2FORK-12 Nutrition and Mental Health”</w:t>
            </w:r>
          </w:p>
          <w:p w14:paraId="42CBE12A" w14:textId="77777777" w:rsidR="003A531F" w:rsidRPr="003A531F" w:rsidRDefault="003A531F" w:rsidP="003A531F">
            <w:pPr>
              <w:pStyle w:val="Akapitzlist"/>
              <w:numPr>
                <w:ilvl w:val="0"/>
                <w:numId w:val="10"/>
              </w:numPr>
              <w:rPr>
                <w:sz w:val="20"/>
                <w:szCs w:val="20"/>
                <w:lang w:val="en-GB"/>
              </w:rPr>
            </w:pPr>
            <w:r w:rsidRPr="003A531F">
              <w:rPr>
                <w:sz w:val="20"/>
                <w:szCs w:val="20"/>
                <w:lang w:val="en-GB"/>
              </w:rPr>
              <w:t>Jocelyn Deloyer, Centre Neuro-Psychiatrique St Martin (Belgium) “Forest4Youth”</w:t>
            </w:r>
          </w:p>
          <w:p w14:paraId="752540DD" w14:textId="77777777" w:rsidR="003A531F" w:rsidRPr="00D43DF8" w:rsidRDefault="003A531F" w:rsidP="003A531F">
            <w:pPr>
              <w:pStyle w:val="Akapitzlist"/>
              <w:numPr>
                <w:ilvl w:val="0"/>
                <w:numId w:val="10"/>
              </w:numPr>
              <w:rPr>
                <w:sz w:val="20"/>
                <w:szCs w:val="20"/>
                <w:shd w:val="clear" w:color="auto" w:fill="FFFFFF"/>
                <w:lang w:val="en-GB"/>
              </w:rPr>
            </w:pPr>
            <w:r w:rsidRPr="003A531F">
              <w:rPr>
                <w:sz w:val="20"/>
                <w:szCs w:val="20"/>
                <w:lang w:val="en-GB"/>
              </w:rPr>
              <w:t>Cezary Mazurek, Poznan Supercomputing and Networking Center -PSNC (Poland)” Neurorehabilitation of language system functions”</w:t>
            </w:r>
          </w:p>
          <w:p w14:paraId="14D98FAD" w14:textId="2DD50EF3" w:rsidR="00D43DF8" w:rsidRPr="00D43DF8" w:rsidRDefault="00D43DF8" w:rsidP="00D43DF8">
            <w:pPr>
              <w:pStyle w:val="Akapitzlist"/>
              <w:numPr>
                <w:ilvl w:val="0"/>
                <w:numId w:val="10"/>
              </w:numPr>
              <w:rPr>
                <w:b/>
                <w:bCs/>
                <w:i/>
                <w:iCs/>
                <w:sz w:val="20"/>
                <w:szCs w:val="20"/>
                <w:shd w:val="clear" w:color="auto" w:fill="FFFFFF"/>
                <w:lang w:val="en-US"/>
              </w:rPr>
            </w:pPr>
            <w:r w:rsidRPr="00D43DF8">
              <w:rPr>
                <w:sz w:val="20"/>
                <w:szCs w:val="20"/>
                <w:shd w:val="clear" w:color="auto" w:fill="FFFFFF"/>
                <w:lang w:val="lt-LT"/>
              </w:rPr>
              <w:t>Patrick Bensen</w:t>
            </w:r>
            <w:r>
              <w:rPr>
                <w:sz w:val="20"/>
                <w:szCs w:val="20"/>
                <w:shd w:val="clear" w:color="auto" w:fill="FFFFFF"/>
                <w:lang w:val="lt-LT"/>
              </w:rPr>
              <w:t xml:space="preserve">, Brainmark, </w:t>
            </w:r>
            <w:r w:rsidR="00560AF4">
              <w:rPr>
                <w:sz w:val="20"/>
                <w:szCs w:val="20"/>
                <w:shd w:val="clear" w:color="auto" w:fill="FFFFFF"/>
                <w:lang w:val="lt-LT"/>
              </w:rPr>
              <w:t>“</w:t>
            </w:r>
            <w:r w:rsidRPr="007523CE">
              <w:rPr>
                <w:sz w:val="20"/>
                <w:szCs w:val="20"/>
                <w:shd w:val="clear" w:color="auto" w:fill="FFFFFF"/>
                <w:lang w:val="lt-LT"/>
              </w:rPr>
              <w:t>F</w:t>
            </w:r>
            <w:r w:rsidRPr="007523CE">
              <w:rPr>
                <w:sz w:val="20"/>
                <w:szCs w:val="20"/>
                <w:shd w:val="clear" w:color="auto" w:fill="FFFFFF"/>
                <w:lang w:val="en-US"/>
              </w:rPr>
              <w:t xml:space="preserve">uture technologies shaping the </w:t>
            </w:r>
            <w:r w:rsidRPr="007523CE">
              <w:rPr>
                <w:sz w:val="20"/>
                <w:szCs w:val="20"/>
                <w:shd w:val="clear" w:color="auto" w:fill="FFFFFF"/>
                <w:lang w:val="lt-LT"/>
              </w:rPr>
              <w:t>world today</w:t>
            </w:r>
            <w:r w:rsidR="00560AF4">
              <w:rPr>
                <w:sz w:val="20"/>
                <w:szCs w:val="20"/>
                <w:shd w:val="clear" w:color="auto" w:fill="FFFFFF"/>
                <w:lang w:val="lt-LT"/>
              </w:rPr>
              <w:t>“</w:t>
            </w:r>
          </w:p>
        </w:tc>
      </w:tr>
      <w:tr w:rsidR="00413508" w:rsidRPr="004847B7" w14:paraId="1A187554" w14:textId="77777777" w:rsidTr="007C5BB4">
        <w:trPr>
          <w:trHeight w:val="299"/>
        </w:trPr>
        <w:tc>
          <w:tcPr>
            <w:tcW w:w="1395" w:type="dxa"/>
          </w:tcPr>
          <w:p w14:paraId="6339FDD4" w14:textId="363B3908" w:rsidR="00413508" w:rsidRPr="004847B7" w:rsidRDefault="00413508" w:rsidP="007C5BB4">
            <w:pPr>
              <w:rPr>
                <w:sz w:val="20"/>
                <w:szCs w:val="20"/>
              </w:rPr>
            </w:pPr>
            <w:r w:rsidRPr="004847B7">
              <w:rPr>
                <w:sz w:val="20"/>
                <w:szCs w:val="20"/>
                <w:shd w:val="clear" w:color="auto" w:fill="FFFFFF"/>
              </w:rPr>
              <w:t>11:</w:t>
            </w:r>
            <w:r w:rsidR="003A531F">
              <w:rPr>
                <w:sz w:val="20"/>
                <w:szCs w:val="20"/>
                <w:shd w:val="clear" w:color="auto" w:fill="FFFFFF"/>
              </w:rPr>
              <w:t>10</w:t>
            </w:r>
            <w:r w:rsidRPr="004847B7">
              <w:rPr>
                <w:sz w:val="20"/>
                <w:szCs w:val="20"/>
                <w:shd w:val="clear" w:color="auto" w:fill="FFFFFF"/>
              </w:rPr>
              <w:t>– 11:</w:t>
            </w:r>
            <w:r w:rsidR="003A531F">
              <w:rPr>
                <w:sz w:val="20"/>
                <w:szCs w:val="20"/>
                <w:shd w:val="clear" w:color="auto" w:fill="FFFFFF"/>
              </w:rPr>
              <w:t>40</w:t>
            </w:r>
          </w:p>
        </w:tc>
        <w:tc>
          <w:tcPr>
            <w:tcW w:w="7732" w:type="dxa"/>
          </w:tcPr>
          <w:p w14:paraId="42CBA8D3" w14:textId="77777777" w:rsidR="00413508" w:rsidRPr="00413508" w:rsidRDefault="00413508" w:rsidP="007C5BB4">
            <w:pPr>
              <w:rPr>
                <w:sz w:val="20"/>
                <w:szCs w:val="20"/>
              </w:rPr>
            </w:pPr>
            <w:r w:rsidRPr="00413508">
              <w:rPr>
                <w:sz w:val="20"/>
                <w:szCs w:val="20"/>
              </w:rPr>
              <w:t>Networking coffee</w:t>
            </w:r>
          </w:p>
        </w:tc>
      </w:tr>
      <w:tr w:rsidR="00413508" w:rsidRPr="004847B7" w14:paraId="0D2A8D97" w14:textId="77777777" w:rsidTr="007C5BB4">
        <w:trPr>
          <w:trHeight w:val="535"/>
        </w:trPr>
        <w:tc>
          <w:tcPr>
            <w:tcW w:w="1395" w:type="dxa"/>
          </w:tcPr>
          <w:p w14:paraId="3759E6B7" w14:textId="01BAEA3A" w:rsidR="00413508" w:rsidRPr="004847B7" w:rsidRDefault="00413508" w:rsidP="007C5BB4">
            <w:pPr>
              <w:rPr>
                <w:sz w:val="20"/>
                <w:szCs w:val="20"/>
              </w:rPr>
            </w:pPr>
            <w:r w:rsidRPr="004847B7">
              <w:rPr>
                <w:sz w:val="20"/>
                <w:szCs w:val="20"/>
                <w:shd w:val="clear" w:color="auto" w:fill="FFFFFF"/>
              </w:rPr>
              <w:t>11:</w:t>
            </w:r>
            <w:r w:rsidR="003A531F">
              <w:rPr>
                <w:sz w:val="20"/>
                <w:szCs w:val="20"/>
                <w:shd w:val="clear" w:color="auto" w:fill="FFFFFF"/>
              </w:rPr>
              <w:t>40</w:t>
            </w:r>
            <w:r w:rsidRPr="004847B7">
              <w:rPr>
                <w:sz w:val="20"/>
                <w:szCs w:val="20"/>
                <w:shd w:val="clear" w:color="auto" w:fill="FFFFFF"/>
              </w:rPr>
              <w:t>– 12:</w:t>
            </w:r>
            <w:r>
              <w:rPr>
                <w:sz w:val="20"/>
                <w:szCs w:val="20"/>
                <w:shd w:val="clear" w:color="auto" w:fill="FFFFFF"/>
              </w:rPr>
              <w:t>15</w:t>
            </w:r>
          </w:p>
        </w:tc>
        <w:tc>
          <w:tcPr>
            <w:tcW w:w="7732" w:type="dxa"/>
          </w:tcPr>
          <w:p w14:paraId="2345651D" w14:textId="77777777" w:rsidR="00413508" w:rsidRPr="003A531F" w:rsidRDefault="00413508" w:rsidP="003A531F">
            <w:pPr>
              <w:rPr>
                <w:sz w:val="20"/>
                <w:szCs w:val="20"/>
                <w:shd w:val="clear" w:color="auto" w:fill="FFFFFF"/>
                <w:lang w:val="en-GB"/>
              </w:rPr>
            </w:pPr>
            <w:r w:rsidRPr="003A531F">
              <w:rPr>
                <w:b/>
                <w:bCs/>
                <w:sz w:val="20"/>
                <w:szCs w:val="20"/>
                <w:shd w:val="clear" w:color="auto" w:fill="FFFFFF"/>
                <w:lang w:val="en-GB"/>
              </w:rPr>
              <w:t xml:space="preserve">Pitching session 2 </w:t>
            </w:r>
            <w:r w:rsidRPr="003A531F">
              <w:rPr>
                <w:sz w:val="20"/>
                <w:szCs w:val="20"/>
                <w:shd w:val="clear" w:color="auto" w:fill="FFFFFF"/>
                <w:lang w:val="en-GB"/>
              </w:rPr>
              <w:t>– Environmental health (Coordinators looking for partners/Partners looking for consortia/Project ideas)</w:t>
            </w:r>
          </w:p>
          <w:p w14:paraId="24A37679" w14:textId="77777777" w:rsidR="006B2567" w:rsidRPr="003A531F" w:rsidRDefault="006B2567" w:rsidP="003A531F">
            <w:pPr>
              <w:rPr>
                <w:sz w:val="20"/>
                <w:szCs w:val="20"/>
                <w:shd w:val="clear" w:color="auto" w:fill="FFFFFF"/>
                <w:lang w:val="en-GB"/>
              </w:rPr>
            </w:pPr>
            <w:r w:rsidRPr="003A531F">
              <w:rPr>
                <w:sz w:val="20"/>
                <w:szCs w:val="20"/>
                <w:shd w:val="clear" w:color="auto" w:fill="FFFFFF"/>
                <w:lang w:val="en-GB"/>
              </w:rPr>
              <w:t>Moderator: Janis Ancans (Latvian NCP, LZP)</w:t>
            </w:r>
          </w:p>
          <w:p w14:paraId="08DF92E9" w14:textId="59E01D5A" w:rsidR="003A531F" w:rsidRPr="003A531F" w:rsidRDefault="003A531F" w:rsidP="003A531F">
            <w:pPr>
              <w:pStyle w:val="Bezodstpw"/>
              <w:numPr>
                <w:ilvl w:val="0"/>
                <w:numId w:val="11"/>
              </w:numPr>
              <w:rPr>
                <w:sz w:val="20"/>
                <w:szCs w:val="20"/>
                <w:lang w:val="en-GB"/>
              </w:rPr>
            </w:pPr>
            <w:r w:rsidRPr="003A531F">
              <w:rPr>
                <w:sz w:val="20"/>
                <w:szCs w:val="20"/>
                <w:lang w:val="en-GB"/>
              </w:rPr>
              <w:t>Elżbieta Dobrzyńska/Dorota Sawicka, Central Institute for Labour Protection–National Research Institute (Poland) “Micro-and nanoplastics in the work environment”</w:t>
            </w:r>
          </w:p>
          <w:p w14:paraId="7F59939F" w14:textId="05D2F3D9" w:rsidR="003A531F" w:rsidRPr="003A531F" w:rsidRDefault="003A531F" w:rsidP="003A531F">
            <w:pPr>
              <w:pStyle w:val="Bezodstpw"/>
              <w:numPr>
                <w:ilvl w:val="0"/>
                <w:numId w:val="11"/>
              </w:numPr>
              <w:rPr>
                <w:sz w:val="20"/>
                <w:szCs w:val="20"/>
                <w:lang w:val="en-GB"/>
              </w:rPr>
            </w:pPr>
            <w:r w:rsidRPr="003A531F">
              <w:rPr>
                <w:sz w:val="20"/>
                <w:szCs w:val="20"/>
                <w:lang w:val="en-GB"/>
              </w:rPr>
              <w:t>Jakub Fichna, Medical University of Lodz (Poland) “Challengesof the 21st century in relation to Digestive tract &amp; Nutrition”</w:t>
            </w:r>
          </w:p>
          <w:p w14:paraId="3BC29BD7" w14:textId="08E17067" w:rsidR="003A531F" w:rsidRPr="003A531F" w:rsidRDefault="003A531F" w:rsidP="003A531F">
            <w:pPr>
              <w:pStyle w:val="Bezodstpw"/>
              <w:numPr>
                <w:ilvl w:val="0"/>
                <w:numId w:val="11"/>
              </w:numPr>
              <w:rPr>
                <w:sz w:val="20"/>
                <w:szCs w:val="20"/>
                <w:lang w:val="en-GB"/>
              </w:rPr>
            </w:pPr>
            <w:r w:rsidRPr="003A531F">
              <w:rPr>
                <w:sz w:val="20"/>
                <w:szCs w:val="20"/>
                <w:lang w:val="en-GB"/>
              </w:rPr>
              <w:t>Katarzyna Zamaro/Tomasz Wojdacz, International Society for Molecular and Clinical Epigenetics (Poland) “Epigenetics in Action: From Environment to Disease”</w:t>
            </w:r>
          </w:p>
          <w:p w14:paraId="6573F690" w14:textId="4BA1C51B" w:rsidR="003A531F" w:rsidRPr="003A531F" w:rsidRDefault="003A531F" w:rsidP="003A531F">
            <w:pPr>
              <w:pStyle w:val="Bezodstpw"/>
              <w:numPr>
                <w:ilvl w:val="0"/>
                <w:numId w:val="11"/>
              </w:numPr>
              <w:rPr>
                <w:sz w:val="20"/>
                <w:szCs w:val="20"/>
                <w:lang w:val="en-GB"/>
              </w:rPr>
            </w:pPr>
            <w:r w:rsidRPr="003A531F">
              <w:rPr>
                <w:sz w:val="20"/>
                <w:szCs w:val="20"/>
                <w:lang w:val="en-GB"/>
              </w:rPr>
              <w:t>Kerti Ausmees, National Institute of Chemical Physics and Biophysics (Estonia) “Complex mixtures NMR analysis team in NICPB (EE)”</w:t>
            </w:r>
          </w:p>
          <w:p w14:paraId="63C34C9F" w14:textId="22D2CDC1" w:rsidR="003A531F" w:rsidRPr="00C4253D" w:rsidRDefault="003A531F" w:rsidP="003A531F">
            <w:pPr>
              <w:pStyle w:val="Bezodstpw"/>
              <w:numPr>
                <w:ilvl w:val="0"/>
                <w:numId w:val="11"/>
              </w:numPr>
              <w:rPr>
                <w:sz w:val="20"/>
                <w:szCs w:val="20"/>
                <w:lang w:val="fr-BE"/>
              </w:rPr>
            </w:pPr>
            <w:r w:rsidRPr="00D43DF8">
              <w:rPr>
                <w:sz w:val="20"/>
                <w:szCs w:val="20"/>
                <w:lang w:val="fr-BE"/>
              </w:rPr>
              <w:t>Sonata Jarmalaite, National Cancer Institute (Lithuania) ” T-Cancer”</w:t>
            </w:r>
          </w:p>
          <w:p w14:paraId="20D3C7E7" w14:textId="181384A9" w:rsidR="003A531F" w:rsidRPr="003A531F" w:rsidRDefault="003A531F" w:rsidP="003A531F">
            <w:pPr>
              <w:pStyle w:val="Bezodstpw"/>
              <w:numPr>
                <w:ilvl w:val="0"/>
                <w:numId w:val="11"/>
              </w:numPr>
              <w:rPr>
                <w:sz w:val="20"/>
                <w:szCs w:val="20"/>
                <w:lang w:val="en-GB"/>
              </w:rPr>
            </w:pPr>
            <w:r w:rsidRPr="003A531F">
              <w:rPr>
                <w:sz w:val="20"/>
                <w:szCs w:val="20"/>
                <w:lang w:val="en-GB"/>
              </w:rPr>
              <w:t>Tadas Prasauskas, Kaunas University of Technology (Lithuania) “Advancing knowledge on the impacts of micro- and nanoplastics on human health”</w:t>
            </w:r>
          </w:p>
          <w:p w14:paraId="61797FD9" w14:textId="43A68AD3" w:rsidR="003A531F" w:rsidRPr="003A531F" w:rsidRDefault="003A531F" w:rsidP="003A531F">
            <w:pPr>
              <w:pStyle w:val="Bezodstpw"/>
              <w:numPr>
                <w:ilvl w:val="0"/>
                <w:numId w:val="11"/>
              </w:numPr>
              <w:rPr>
                <w:sz w:val="20"/>
                <w:szCs w:val="20"/>
                <w:shd w:val="clear" w:color="auto" w:fill="FFFFFF"/>
                <w:lang w:val="en-GB"/>
              </w:rPr>
            </w:pPr>
            <w:r w:rsidRPr="003A531F">
              <w:rPr>
                <w:sz w:val="20"/>
                <w:szCs w:val="20"/>
                <w:lang w:val="en-GB"/>
              </w:rPr>
              <w:lastRenderedPageBreak/>
              <w:t>Ahmed Sedik, Clermont Auvergne University/Pharmacology National Research Centre (France/Egypt) “Impact of heavy metals on human health”</w:t>
            </w:r>
          </w:p>
        </w:tc>
      </w:tr>
      <w:tr w:rsidR="00413508" w:rsidRPr="004847B7" w14:paraId="4A79F433" w14:textId="77777777" w:rsidTr="007C5BB4">
        <w:trPr>
          <w:trHeight w:val="590"/>
        </w:trPr>
        <w:tc>
          <w:tcPr>
            <w:tcW w:w="1395" w:type="dxa"/>
          </w:tcPr>
          <w:p w14:paraId="34868098" w14:textId="77777777" w:rsidR="00413508" w:rsidRPr="004847B7" w:rsidRDefault="00413508" w:rsidP="007C5BB4">
            <w:pPr>
              <w:rPr>
                <w:sz w:val="20"/>
                <w:szCs w:val="20"/>
                <w:shd w:val="clear" w:color="auto" w:fill="FFFFFF"/>
              </w:rPr>
            </w:pPr>
            <w:r w:rsidRPr="004847B7">
              <w:rPr>
                <w:rFonts w:cs="Calibri"/>
                <w:color w:val="000000"/>
                <w:sz w:val="20"/>
                <w:szCs w:val="20"/>
              </w:rPr>
              <w:lastRenderedPageBreak/>
              <w:t>12:</w:t>
            </w:r>
            <w:r>
              <w:rPr>
                <w:rFonts w:cs="Calibri"/>
                <w:color w:val="000000"/>
                <w:sz w:val="20"/>
                <w:szCs w:val="20"/>
              </w:rPr>
              <w:t>15</w:t>
            </w:r>
            <w:r w:rsidRPr="004847B7">
              <w:rPr>
                <w:rFonts w:cs="Calibri"/>
                <w:color w:val="000000"/>
                <w:sz w:val="20"/>
                <w:szCs w:val="20"/>
              </w:rPr>
              <w:t xml:space="preserve"> – 12:5</w:t>
            </w:r>
            <w:r>
              <w:rPr>
                <w:rFonts w:cs="Calibri"/>
                <w:color w:val="000000"/>
                <w:sz w:val="20"/>
                <w:szCs w:val="20"/>
              </w:rPr>
              <w:t>5</w:t>
            </w:r>
          </w:p>
        </w:tc>
        <w:tc>
          <w:tcPr>
            <w:tcW w:w="7732" w:type="dxa"/>
          </w:tcPr>
          <w:p w14:paraId="7D56588E" w14:textId="77777777" w:rsidR="00413508" w:rsidRDefault="00413508" w:rsidP="007C5BB4">
            <w:pPr>
              <w:rPr>
                <w:sz w:val="20"/>
                <w:szCs w:val="20"/>
                <w:shd w:val="clear" w:color="auto" w:fill="FFFFFF"/>
                <w:lang w:val="en-GB"/>
              </w:rPr>
            </w:pPr>
            <w:r w:rsidRPr="00413508">
              <w:rPr>
                <w:b/>
                <w:bCs/>
                <w:sz w:val="20"/>
                <w:szCs w:val="20"/>
                <w:shd w:val="clear" w:color="auto" w:fill="FFFFFF"/>
                <w:lang w:val="en-GB"/>
              </w:rPr>
              <w:t>Pitching session 3</w:t>
            </w:r>
            <w:r w:rsidRPr="00413508">
              <w:rPr>
                <w:sz w:val="20"/>
                <w:szCs w:val="20"/>
                <w:shd w:val="clear" w:color="auto" w:fill="FFFFFF"/>
                <w:lang w:val="en-GB"/>
              </w:rPr>
              <w:t xml:space="preserve"> – </w:t>
            </w:r>
            <w:r w:rsidRPr="00413508">
              <w:rPr>
                <w:rFonts w:cs="Open Sans"/>
                <w:sz w:val="20"/>
                <w:szCs w:val="20"/>
                <w:shd w:val="clear" w:color="auto" w:fill="FFFFFF"/>
                <w:lang w:val="en-GB"/>
              </w:rPr>
              <w:t xml:space="preserve">Digital technologies and artificial intelligence in </w:t>
            </w:r>
            <w:r w:rsidRPr="00413508">
              <w:rPr>
                <w:sz w:val="20"/>
                <w:szCs w:val="20"/>
                <w:shd w:val="clear" w:color="auto" w:fill="FFFFFF"/>
                <w:lang w:val="en-GB"/>
              </w:rPr>
              <w:t>health (Coordinators looking for partners/Partners looking for consortia/Project ideas)</w:t>
            </w:r>
          </w:p>
          <w:p w14:paraId="7529C337" w14:textId="77777777" w:rsidR="006B2567" w:rsidRDefault="006B2567" w:rsidP="007C5BB4">
            <w:pPr>
              <w:rPr>
                <w:sz w:val="20"/>
                <w:szCs w:val="20"/>
                <w:lang w:val="sv-SE"/>
              </w:rPr>
            </w:pPr>
            <w:r w:rsidRPr="006B2567">
              <w:rPr>
                <w:sz w:val="20"/>
                <w:szCs w:val="20"/>
                <w:shd w:val="clear" w:color="auto" w:fill="FFFFFF"/>
                <w:lang w:val="sv-SE"/>
              </w:rPr>
              <w:t xml:space="preserve">Moderator: </w:t>
            </w:r>
            <w:r w:rsidRPr="006B2567">
              <w:rPr>
                <w:sz w:val="20"/>
                <w:szCs w:val="20"/>
                <w:lang w:val="sv-SE"/>
              </w:rPr>
              <w:t>Vania Rosas</w:t>
            </w:r>
            <w:r w:rsidR="006972E3">
              <w:rPr>
                <w:sz w:val="20"/>
                <w:szCs w:val="20"/>
                <w:lang w:val="sv-SE"/>
              </w:rPr>
              <w:t>-Magallanes</w:t>
            </w:r>
            <w:r w:rsidRPr="006B2567">
              <w:rPr>
                <w:sz w:val="20"/>
                <w:szCs w:val="20"/>
                <w:lang w:val="sv-SE"/>
              </w:rPr>
              <w:t xml:space="preserve"> (French NCP, MESRI)</w:t>
            </w:r>
          </w:p>
          <w:p w14:paraId="4B92F3E8" w14:textId="77777777" w:rsidR="003A531F" w:rsidRPr="003A531F" w:rsidRDefault="003A531F" w:rsidP="003A531F">
            <w:pPr>
              <w:pStyle w:val="Akapitzlist"/>
              <w:numPr>
                <w:ilvl w:val="0"/>
                <w:numId w:val="12"/>
              </w:numPr>
              <w:rPr>
                <w:sz w:val="20"/>
                <w:szCs w:val="20"/>
                <w:lang w:val="en-GB"/>
              </w:rPr>
            </w:pPr>
            <w:r w:rsidRPr="003A531F">
              <w:rPr>
                <w:sz w:val="20"/>
                <w:szCs w:val="20"/>
                <w:lang w:val="en-GB"/>
              </w:rPr>
              <w:t>Agris Liepa, Riga Stradins University (Latvia) “Artificial intelligence in an augmented reality game with an eye-tracking system to improve stress management, cognition.”</w:t>
            </w:r>
          </w:p>
          <w:p w14:paraId="5FA3DADA" w14:textId="77777777" w:rsidR="003A531F" w:rsidRPr="003A531F" w:rsidRDefault="003A531F" w:rsidP="003A531F">
            <w:pPr>
              <w:pStyle w:val="Akapitzlist"/>
              <w:numPr>
                <w:ilvl w:val="0"/>
                <w:numId w:val="12"/>
              </w:numPr>
              <w:rPr>
                <w:sz w:val="20"/>
                <w:szCs w:val="20"/>
                <w:lang w:val="en-GB"/>
              </w:rPr>
            </w:pPr>
            <w:r w:rsidRPr="003A531F">
              <w:rPr>
                <w:sz w:val="20"/>
                <w:szCs w:val="20"/>
                <w:lang w:val="en-GB"/>
              </w:rPr>
              <w:t>Arvydas Laurinavicius, Vilnius University and National Center of Pathology (Lithuania) “Multimodal Computational Pathology for Medical Learning Systems”</w:t>
            </w:r>
          </w:p>
          <w:p w14:paraId="2C0FD9A7" w14:textId="77777777" w:rsidR="003A531F" w:rsidRPr="003A531F" w:rsidRDefault="003A531F" w:rsidP="003A531F">
            <w:pPr>
              <w:pStyle w:val="Akapitzlist"/>
              <w:numPr>
                <w:ilvl w:val="0"/>
                <w:numId w:val="12"/>
              </w:numPr>
              <w:rPr>
                <w:sz w:val="20"/>
                <w:szCs w:val="20"/>
                <w:lang w:val="en-GB"/>
              </w:rPr>
            </w:pPr>
            <w:r w:rsidRPr="003A531F">
              <w:rPr>
                <w:sz w:val="20"/>
                <w:szCs w:val="20"/>
                <w:lang w:val="en-GB"/>
              </w:rPr>
              <w:t>Asta Pundzienė, Kaunas University of Technology (Lithuania) “Digital Healthcare Innovations”</w:t>
            </w:r>
          </w:p>
          <w:p w14:paraId="771DAA31" w14:textId="77777777" w:rsidR="003A531F" w:rsidRPr="003A531F" w:rsidRDefault="003A531F" w:rsidP="003A531F">
            <w:pPr>
              <w:pStyle w:val="Akapitzlist"/>
              <w:numPr>
                <w:ilvl w:val="0"/>
                <w:numId w:val="12"/>
              </w:numPr>
              <w:rPr>
                <w:sz w:val="20"/>
                <w:szCs w:val="20"/>
                <w:lang w:val="en-GB"/>
              </w:rPr>
            </w:pPr>
            <w:r w:rsidRPr="003A531F">
              <w:rPr>
                <w:sz w:val="20"/>
                <w:szCs w:val="20"/>
                <w:lang w:val="en-GB"/>
              </w:rPr>
              <w:t>George Nikolaidis, Ergobyte Informatics S.A. (Greece) “GENAIHEALTH: Generative AI for better healthcare decisions”</w:t>
            </w:r>
          </w:p>
          <w:p w14:paraId="4817016D" w14:textId="77777777" w:rsidR="003A531F" w:rsidRPr="003A531F" w:rsidRDefault="003A531F" w:rsidP="003A531F">
            <w:pPr>
              <w:pStyle w:val="Akapitzlist"/>
              <w:numPr>
                <w:ilvl w:val="0"/>
                <w:numId w:val="12"/>
              </w:numPr>
              <w:rPr>
                <w:sz w:val="20"/>
                <w:szCs w:val="20"/>
                <w:lang w:val="en-GB"/>
              </w:rPr>
            </w:pPr>
            <w:r w:rsidRPr="003A531F">
              <w:rPr>
                <w:sz w:val="20"/>
                <w:szCs w:val="20"/>
                <w:lang w:val="en-GB"/>
              </w:rPr>
              <w:t>Marcin Paprzycki, Systems Research Institute Polish Academy of Sciences – SRIPAS (Poland) “SRIPAS (has a lot to) offer”</w:t>
            </w:r>
          </w:p>
          <w:p w14:paraId="359E9488" w14:textId="77777777" w:rsidR="003A531F" w:rsidRPr="003A531F" w:rsidRDefault="003A531F" w:rsidP="003A531F">
            <w:pPr>
              <w:pStyle w:val="Akapitzlist"/>
              <w:numPr>
                <w:ilvl w:val="0"/>
                <w:numId w:val="12"/>
              </w:numPr>
              <w:rPr>
                <w:sz w:val="20"/>
                <w:szCs w:val="20"/>
                <w:lang w:val="en-GB"/>
              </w:rPr>
            </w:pPr>
            <w:r w:rsidRPr="003A531F">
              <w:rPr>
                <w:sz w:val="20"/>
                <w:szCs w:val="20"/>
                <w:lang w:val="en-GB"/>
              </w:rPr>
              <w:t>Marco Ciaramella, Intellisemantic (Italy) “AI Data Readiness and Explainable AI for Health”</w:t>
            </w:r>
          </w:p>
          <w:p w14:paraId="1FB4E865" w14:textId="68E945AF" w:rsidR="003A531F" w:rsidRPr="003A531F" w:rsidRDefault="003A531F" w:rsidP="003A531F">
            <w:pPr>
              <w:pStyle w:val="Akapitzlist"/>
              <w:numPr>
                <w:ilvl w:val="0"/>
                <w:numId w:val="12"/>
              </w:numPr>
              <w:rPr>
                <w:sz w:val="20"/>
                <w:szCs w:val="20"/>
                <w:lang w:val="en-GB"/>
              </w:rPr>
            </w:pPr>
            <w:r w:rsidRPr="003A531F">
              <w:rPr>
                <w:sz w:val="20"/>
                <w:szCs w:val="20"/>
                <w:lang w:val="en-GB"/>
              </w:rPr>
              <w:t>Mohammadreza Azimi, Riga Stradins University (Latvia) “</w:t>
            </w:r>
            <w:r w:rsidR="00D43DF8">
              <w:rPr>
                <w:sz w:val="20"/>
                <w:szCs w:val="20"/>
                <w:lang w:val="en-GB"/>
              </w:rPr>
              <w:t>F</w:t>
            </w:r>
            <w:r w:rsidRPr="003A531F">
              <w:rPr>
                <w:sz w:val="20"/>
                <w:szCs w:val="20"/>
                <w:lang w:val="en-GB"/>
              </w:rPr>
              <w:t>ederated Learning for Digital Pathology Images Across Hospitals”</w:t>
            </w:r>
          </w:p>
          <w:p w14:paraId="7A442D00" w14:textId="77777777" w:rsidR="003A531F" w:rsidRDefault="003A531F" w:rsidP="003A531F">
            <w:pPr>
              <w:pStyle w:val="Akapitzlist"/>
              <w:numPr>
                <w:ilvl w:val="0"/>
                <w:numId w:val="12"/>
              </w:numPr>
              <w:rPr>
                <w:lang w:val="en-GB"/>
              </w:rPr>
            </w:pPr>
            <w:r w:rsidRPr="003A531F">
              <w:rPr>
                <w:sz w:val="20"/>
                <w:szCs w:val="20"/>
                <w:lang w:val="en-GB"/>
              </w:rPr>
              <w:t>Vidas Kapušinskas, Vilnius University Hospital Santaros Clinics (Lithuania) “Reliable partner for Horizon projects</w:t>
            </w:r>
            <w:r w:rsidRPr="003A531F">
              <w:rPr>
                <w:lang w:val="en-GB"/>
              </w:rPr>
              <w:t>”</w:t>
            </w:r>
          </w:p>
          <w:p w14:paraId="148415D7" w14:textId="73FC75F7" w:rsidR="00C4253D" w:rsidRPr="00C4253D" w:rsidRDefault="00C4253D" w:rsidP="003A531F">
            <w:pPr>
              <w:pStyle w:val="Akapitzlist"/>
              <w:numPr>
                <w:ilvl w:val="0"/>
                <w:numId w:val="12"/>
              </w:numPr>
              <w:rPr>
                <w:rFonts w:cstheme="minorHAnsi"/>
                <w:sz w:val="20"/>
                <w:szCs w:val="20"/>
                <w:lang w:val="en-GB"/>
              </w:rPr>
            </w:pPr>
            <w:r w:rsidRPr="00C4253D">
              <w:rPr>
                <w:rFonts w:cstheme="minorHAnsi"/>
                <w:sz w:val="20"/>
                <w:szCs w:val="20"/>
                <w:lang w:val="en-US"/>
              </w:rPr>
              <w:t>Dainius Pavalkis</w:t>
            </w:r>
            <w:r w:rsidRPr="00C4253D">
              <w:rPr>
                <w:rFonts w:cstheme="minorHAnsi"/>
                <w:sz w:val="20"/>
                <w:szCs w:val="20"/>
                <w:lang w:val="en-US"/>
              </w:rPr>
              <w:t>,</w:t>
            </w:r>
            <w:r w:rsidRPr="00C4253D">
              <w:rPr>
                <w:rFonts w:eastAsiaTheme="majorEastAsia" w:cstheme="minorHAnsi"/>
                <w:color w:val="000000" w:themeColor="text1"/>
                <w:kern w:val="24"/>
                <w:sz w:val="20"/>
                <w:szCs w:val="20"/>
                <w:lang w:val="en-US"/>
              </w:rPr>
              <w:t xml:space="preserve"> </w:t>
            </w:r>
            <w:r>
              <w:rPr>
                <w:rFonts w:eastAsiaTheme="majorEastAsia" w:cstheme="minorHAnsi"/>
                <w:color w:val="000000" w:themeColor="text1"/>
                <w:kern w:val="24"/>
                <w:sz w:val="20"/>
                <w:szCs w:val="20"/>
                <w:lang w:val="en-US"/>
              </w:rPr>
              <w:t>“</w:t>
            </w:r>
            <w:r w:rsidRPr="00C4253D">
              <w:rPr>
                <w:rFonts w:cstheme="minorHAnsi"/>
                <w:sz w:val="20"/>
                <w:szCs w:val="20"/>
                <w:lang w:val="en-US"/>
              </w:rPr>
              <w:t>Lithuanian University of Health Sciences as multiprofile partner in Biomedical research</w:t>
            </w:r>
            <w:r>
              <w:rPr>
                <w:rFonts w:cstheme="minorHAnsi"/>
                <w:sz w:val="20"/>
                <w:szCs w:val="20"/>
                <w:lang w:val="en-US"/>
              </w:rPr>
              <w:t>”</w:t>
            </w:r>
          </w:p>
          <w:p w14:paraId="27001D8A" w14:textId="785A2346" w:rsidR="003A531F" w:rsidRPr="003A531F" w:rsidRDefault="003A531F" w:rsidP="007C5BB4">
            <w:pPr>
              <w:rPr>
                <w:sz w:val="20"/>
                <w:szCs w:val="20"/>
                <w:shd w:val="clear" w:color="auto" w:fill="FFFFFF"/>
                <w:lang w:val="en-GB"/>
              </w:rPr>
            </w:pPr>
          </w:p>
        </w:tc>
      </w:tr>
      <w:tr w:rsidR="00413508" w:rsidRPr="004847B7" w14:paraId="5E94CA99" w14:textId="77777777" w:rsidTr="007C5BB4">
        <w:trPr>
          <w:trHeight w:val="301"/>
        </w:trPr>
        <w:tc>
          <w:tcPr>
            <w:tcW w:w="1395" w:type="dxa"/>
          </w:tcPr>
          <w:p w14:paraId="439A23CA" w14:textId="77777777" w:rsidR="00413508" w:rsidRPr="004847B7" w:rsidRDefault="00413508" w:rsidP="007C5BB4">
            <w:pPr>
              <w:rPr>
                <w:rFonts w:cs="Calibri"/>
                <w:color w:val="000000"/>
                <w:sz w:val="20"/>
                <w:szCs w:val="20"/>
              </w:rPr>
            </w:pPr>
            <w:r w:rsidRPr="004847B7">
              <w:rPr>
                <w:sz w:val="20"/>
                <w:szCs w:val="20"/>
              </w:rPr>
              <w:t>12:5</w:t>
            </w:r>
            <w:r>
              <w:rPr>
                <w:sz w:val="20"/>
                <w:szCs w:val="20"/>
              </w:rPr>
              <w:t>5</w:t>
            </w:r>
            <w:r w:rsidRPr="004847B7">
              <w:rPr>
                <w:sz w:val="20"/>
                <w:szCs w:val="20"/>
              </w:rPr>
              <w:t xml:space="preserve"> – </w:t>
            </w:r>
            <w:r w:rsidRPr="713628FB">
              <w:rPr>
                <w:sz w:val="20"/>
                <w:szCs w:val="20"/>
              </w:rPr>
              <w:t>1</w:t>
            </w:r>
            <w:r>
              <w:rPr>
                <w:sz w:val="20"/>
                <w:szCs w:val="20"/>
              </w:rPr>
              <w:t>3</w:t>
            </w:r>
            <w:r w:rsidRPr="713628FB">
              <w:rPr>
                <w:sz w:val="20"/>
                <w:szCs w:val="20"/>
              </w:rPr>
              <w:t>:</w:t>
            </w:r>
            <w:r>
              <w:rPr>
                <w:sz w:val="20"/>
                <w:szCs w:val="20"/>
              </w:rPr>
              <w:t>00</w:t>
            </w:r>
          </w:p>
        </w:tc>
        <w:tc>
          <w:tcPr>
            <w:tcW w:w="7732" w:type="dxa"/>
          </w:tcPr>
          <w:p w14:paraId="0B5BDF5E" w14:textId="77777777" w:rsidR="00413508" w:rsidRPr="00413508" w:rsidRDefault="00413508" w:rsidP="007C5BB4">
            <w:pPr>
              <w:rPr>
                <w:sz w:val="20"/>
                <w:szCs w:val="20"/>
                <w:shd w:val="clear" w:color="auto" w:fill="FFFFFF"/>
                <w:lang w:val="en-GB"/>
              </w:rPr>
            </w:pPr>
            <w:r w:rsidRPr="00413508">
              <w:rPr>
                <w:sz w:val="20"/>
                <w:szCs w:val="20"/>
              </w:rPr>
              <w:t>Introduction to bilateral meetings</w:t>
            </w:r>
          </w:p>
        </w:tc>
      </w:tr>
      <w:tr w:rsidR="00413508" w:rsidRPr="004847B7" w14:paraId="3DC5C540" w14:textId="77777777" w:rsidTr="007C5BB4">
        <w:trPr>
          <w:trHeight w:val="273"/>
        </w:trPr>
        <w:tc>
          <w:tcPr>
            <w:tcW w:w="1395" w:type="dxa"/>
          </w:tcPr>
          <w:p w14:paraId="0D2D4B4B" w14:textId="77777777" w:rsidR="00413508" w:rsidRPr="004847B7" w:rsidRDefault="00413508" w:rsidP="007C5BB4">
            <w:pPr>
              <w:rPr>
                <w:rFonts w:cs="Calibri"/>
                <w:color w:val="000000"/>
                <w:sz w:val="20"/>
                <w:szCs w:val="20"/>
              </w:rPr>
            </w:pPr>
            <w:r w:rsidRPr="004847B7">
              <w:rPr>
                <w:rFonts w:cs="Calibri"/>
                <w:color w:val="000000"/>
                <w:sz w:val="20"/>
                <w:szCs w:val="20"/>
              </w:rPr>
              <w:t>1</w:t>
            </w:r>
            <w:r>
              <w:rPr>
                <w:rFonts w:cs="Calibri"/>
                <w:color w:val="000000"/>
                <w:sz w:val="20"/>
                <w:szCs w:val="20"/>
              </w:rPr>
              <w:t>3</w:t>
            </w:r>
            <w:r w:rsidRPr="004847B7">
              <w:rPr>
                <w:rFonts w:cs="Calibri"/>
                <w:color w:val="000000"/>
                <w:sz w:val="20"/>
                <w:szCs w:val="20"/>
              </w:rPr>
              <w:t>:</w:t>
            </w:r>
            <w:r>
              <w:rPr>
                <w:rFonts w:cs="Calibri"/>
                <w:color w:val="000000"/>
                <w:sz w:val="20"/>
                <w:szCs w:val="20"/>
              </w:rPr>
              <w:t>00</w:t>
            </w:r>
            <w:r w:rsidRPr="004847B7">
              <w:rPr>
                <w:rFonts w:cs="Calibri"/>
                <w:color w:val="000000"/>
                <w:sz w:val="20"/>
                <w:szCs w:val="20"/>
              </w:rPr>
              <w:t xml:space="preserve"> – 14:</w:t>
            </w:r>
            <w:r>
              <w:rPr>
                <w:rFonts w:cs="Calibri"/>
                <w:color w:val="000000"/>
                <w:sz w:val="20"/>
                <w:szCs w:val="20"/>
              </w:rPr>
              <w:t>00</w:t>
            </w:r>
          </w:p>
        </w:tc>
        <w:tc>
          <w:tcPr>
            <w:tcW w:w="7732" w:type="dxa"/>
          </w:tcPr>
          <w:p w14:paraId="1DAE2B74" w14:textId="77777777" w:rsidR="00413508" w:rsidRPr="00413508" w:rsidRDefault="00413508" w:rsidP="007C5BB4">
            <w:pPr>
              <w:rPr>
                <w:sz w:val="20"/>
                <w:szCs w:val="20"/>
              </w:rPr>
            </w:pPr>
            <w:r w:rsidRPr="00413508">
              <w:rPr>
                <w:sz w:val="20"/>
                <w:szCs w:val="20"/>
              </w:rPr>
              <w:t>Networking lunch</w:t>
            </w:r>
          </w:p>
        </w:tc>
      </w:tr>
      <w:tr w:rsidR="00413508" w:rsidRPr="004847B7" w14:paraId="228CBFB4" w14:textId="77777777" w:rsidTr="007C5BB4">
        <w:trPr>
          <w:trHeight w:val="273"/>
        </w:trPr>
        <w:tc>
          <w:tcPr>
            <w:tcW w:w="1395" w:type="dxa"/>
          </w:tcPr>
          <w:p w14:paraId="672D065C" w14:textId="77777777" w:rsidR="00413508" w:rsidRPr="004847B7" w:rsidRDefault="00413508" w:rsidP="007C5BB4">
            <w:pPr>
              <w:rPr>
                <w:rFonts w:cs="Calibri"/>
                <w:color w:val="000000"/>
                <w:sz w:val="20"/>
                <w:szCs w:val="20"/>
              </w:rPr>
            </w:pPr>
            <w:r w:rsidRPr="004847B7">
              <w:rPr>
                <w:rFonts w:cs="Calibri"/>
                <w:color w:val="000000"/>
                <w:sz w:val="20"/>
                <w:szCs w:val="20"/>
              </w:rPr>
              <w:t>1</w:t>
            </w:r>
            <w:r>
              <w:rPr>
                <w:rFonts w:cs="Calibri"/>
                <w:color w:val="000000"/>
                <w:sz w:val="20"/>
                <w:szCs w:val="20"/>
              </w:rPr>
              <w:t>4</w:t>
            </w:r>
            <w:r w:rsidRPr="004847B7">
              <w:rPr>
                <w:rFonts w:cs="Calibri"/>
                <w:color w:val="000000"/>
                <w:sz w:val="20"/>
                <w:szCs w:val="20"/>
              </w:rPr>
              <w:t>:</w:t>
            </w:r>
            <w:r>
              <w:rPr>
                <w:rFonts w:cs="Calibri"/>
                <w:color w:val="000000"/>
                <w:sz w:val="20"/>
                <w:szCs w:val="20"/>
              </w:rPr>
              <w:t>00</w:t>
            </w:r>
            <w:r w:rsidRPr="004847B7">
              <w:rPr>
                <w:rFonts w:cs="Calibri"/>
                <w:color w:val="000000"/>
                <w:sz w:val="20"/>
                <w:szCs w:val="20"/>
              </w:rPr>
              <w:t xml:space="preserve"> – 1</w:t>
            </w:r>
            <w:r>
              <w:rPr>
                <w:rFonts w:cs="Calibri"/>
                <w:color w:val="000000"/>
                <w:sz w:val="20"/>
                <w:szCs w:val="20"/>
              </w:rPr>
              <w:t>7</w:t>
            </w:r>
            <w:r w:rsidRPr="004847B7">
              <w:rPr>
                <w:rFonts w:cs="Calibri"/>
                <w:color w:val="000000"/>
                <w:sz w:val="20"/>
                <w:szCs w:val="20"/>
              </w:rPr>
              <w:t>:</w:t>
            </w:r>
            <w:r>
              <w:rPr>
                <w:rFonts w:cs="Calibri"/>
                <w:color w:val="000000"/>
                <w:sz w:val="20"/>
                <w:szCs w:val="20"/>
              </w:rPr>
              <w:t>00</w:t>
            </w:r>
          </w:p>
        </w:tc>
        <w:tc>
          <w:tcPr>
            <w:tcW w:w="7732" w:type="dxa"/>
          </w:tcPr>
          <w:p w14:paraId="4559D6A8" w14:textId="77777777" w:rsidR="00413508" w:rsidRPr="00413508" w:rsidRDefault="00413508" w:rsidP="007C5BB4">
            <w:pPr>
              <w:rPr>
                <w:sz w:val="20"/>
                <w:szCs w:val="20"/>
              </w:rPr>
            </w:pPr>
            <w:r w:rsidRPr="00413508">
              <w:rPr>
                <w:sz w:val="20"/>
                <w:szCs w:val="20"/>
              </w:rPr>
              <w:t>Bilateral meetings</w:t>
            </w:r>
          </w:p>
        </w:tc>
      </w:tr>
    </w:tbl>
    <w:p w14:paraId="0CA3199C" w14:textId="77777777" w:rsidR="00413508" w:rsidRDefault="00413508" w:rsidP="00413508">
      <w:pPr>
        <w:rPr>
          <w:b/>
          <w:bCs/>
        </w:rPr>
      </w:pPr>
    </w:p>
    <w:p w14:paraId="5AE89B9E" w14:textId="6AF35D86" w:rsidR="00973F8A" w:rsidRDefault="00973F8A" w:rsidP="003A531F">
      <w:pPr>
        <w:ind w:left="720"/>
      </w:pPr>
    </w:p>
    <w:sectPr w:rsidR="00973F8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CE2B2" w14:textId="77777777" w:rsidR="00BC3909" w:rsidRDefault="00BC3909" w:rsidP="00EF7429">
      <w:r>
        <w:separator/>
      </w:r>
    </w:p>
  </w:endnote>
  <w:endnote w:type="continuationSeparator" w:id="0">
    <w:p w14:paraId="16A44BB6" w14:textId="77777777" w:rsidR="00BC3909" w:rsidRDefault="00BC3909" w:rsidP="00EF7429">
      <w:r>
        <w:continuationSeparator/>
      </w:r>
    </w:p>
  </w:endnote>
  <w:endnote w:type="continuationNotice" w:id="1">
    <w:p w14:paraId="70A09E02" w14:textId="77777777" w:rsidR="00BC3909" w:rsidRDefault="00BC3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IBM Plex Sans Light">
    <w:charset w:val="00"/>
    <w:family w:val="swiss"/>
    <w:pitch w:val="variable"/>
    <w:sig w:usb0="A00002EF" w:usb1="5000207B" w:usb2="00000000" w:usb3="00000000" w:csb0="0000019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8A0F" w14:textId="6FF492EA" w:rsidR="006E0947" w:rsidRDefault="006E094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713B2" w14:textId="7B6F17E4" w:rsidR="00BE6991" w:rsidRDefault="00BE686E" w:rsidP="72DC1467">
    <w:pPr>
      <w:pStyle w:val="Stopka"/>
      <w:jc w:val="center"/>
      <w:rPr>
        <w:noProof/>
      </w:rPr>
    </w:pPr>
    <w:r>
      <w:rPr>
        <w:noProof/>
      </w:rPr>
      <w:drawing>
        <wp:inline distT="0" distB="0" distL="0" distR="0" wp14:anchorId="6292568C" wp14:editId="242C6C5A">
          <wp:extent cx="3124200" cy="300962"/>
          <wp:effectExtent l="0" t="0" r="0" b="4445"/>
          <wp:docPr id="45639690" name="Picture 6"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9690" name="Picture 6" descr="A logo on a black background&#10;&#10;Description automatically generated"/>
                  <pic:cNvPicPr/>
                </pic:nvPicPr>
                <pic:blipFill rotWithShape="1">
                  <a:blip r:embed="rId1">
                    <a:extLst>
                      <a:ext uri="{28A0092B-C50C-407E-A947-70E740481C1C}">
                        <a14:useLocalDpi xmlns:a14="http://schemas.microsoft.com/office/drawing/2010/main" val="0"/>
                      </a:ext>
                    </a:extLst>
                  </a:blip>
                  <a:srcRect t="20035" r="-2379" b="25066"/>
                  <a:stretch/>
                </pic:blipFill>
                <pic:spPr bwMode="auto">
                  <a:xfrm>
                    <a:off x="0" y="0"/>
                    <a:ext cx="3285145" cy="316466"/>
                  </a:xfrm>
                  <a:prstGeom prst="rect">
                    <a:avLst/>
                  </a:prstGeom>
                  <a:ln>
                    <a:noFill/>
                  </a:ln>
                  <a:extLst>
                    <a:ext uri="{53640926-AAD7-44D8-BBD7-CCE9431645EC}">
                      <a14:shadowObscured xmlns:a14="http://schemas.microsoft.com/office/drawing/2010/main"/>
                    </a:ext>
                  </a:extLst>
                </pic:spPr>
              </pic:pic>
            </a:graphicData>
          </a:graphic>
        </wp:inline>
      </w:drawing>
    </w:r>
    <w:r w:rsidR="03EB5DED">
      <w:t xml:space="preserve"> </w:t>
    </w:r>
    <w:r w:rsidR="00C42168">
      <w:rPr>
        <w:noProof/>
      </w:rPr>
      <w:drawing>
        <wp:inline distT="0" distB="0" distL="0" distR="0" wp14:anchorId="5D567ABC" wp14:editId="4290C758">
          <wp:extent cx="695027" cy="233537"/>
          <wp:effectExtent l="0" t="0" r="0" b="0"/>
          <wp:docPr id="122700278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02788" name="Picture 5" descr="A black background with a black square&#10;&#10;Description automatically generated with medium confidence"/>
                  <pic:cNvPicPr/>
                </pic:nvPicPr>
                <pic:blipFill rotWithShape="1">
                  <a:blip r:embed="rId2">
                    <a:extLst>
                      <a:ext uri="{28A0092B-C50C-407E-A947-70E740481C1C}">
                        <a14:useLocalDpi xmlns:a14="http://schemas.microsoft.com/office/drawing/2010/main" val="0"/>
                      </a:ext>
                    </a:extLst>
                  </a:blip>
                  <a:srcRect l="17272" t="39597" r="20379" b="39453"/>
                  <a:stretch/>
                </pic:blipFill>
                <pic:spPr bwMode="auto">
                  <a:xfrm>
                    <a:off x="0" y="0"/>
                    <a:ext cx="701162" cy="235598"/>
                  </a:xfrm>
                  <a:prstGeom prst="rect">
                    <a:avLst/>
                  </a:prstGeom>
                  <a:ln>
                    <a:noFill/>
                  </a:ln>
                  <a:extLst>
                    <a:ext uri="{53640926-AAD7-44D8-BBD7-CCE9431645EC}">
                      <a14:shadowObscured xmlns:a14="http://schemas.microsoft.com/office/drawing/2010/main"/>
                    </a:ext>
                  </a:extLst>
                </pic:spPr>
              </pic:pic>
            </a:graphicData>
          </a:graphic>
        </wp:inline>
      </w:drawing>
    </w:r>
    <w:r w:rsidR="03EB5DED">
      <w:t xml:space="preserve">  </w:t>
    </w:r>
    <w:r w:rsidR="00BE6991">
      <w:rPr>
        <w:noProof/>
      </w:rPr>
      <w:drawing>
        <wp:inline distT="0" distB="0" distL="0" distR="0" wp14:anchorId="0FA20522" wp14:editId="5FF7E94E">
          <wp:extent cx="957580" cy="220980"/>
          <wp:effectExtent l="0" t="0" r="0" b="7620"/>
          <wp:docPr id="1069682729"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682729" name="Picture 4" descr="A close-up of a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958763" cy="221253"/>
                  </a:xfrm>
                  <a:prstGeom prst="rect">
                    <a:avLst/>
                  </a:prstGeom>
                </pic:spPr>
              </pic:pic>
            </a:graphicData>
          </a:graphic>
        </wp:inline>
      </w:drawing>
    </w:r>
    <w:r w:rsidR="00241E54">
      <w:rPr>
        <w:noProof/>
      </w:rPr>
      <w:drawing>
        <wp:inline distT="0" distB="0" distL="0" distR="0" wp14:anchorId="68A4F497" wp14:editId="5C2D119A">
          <wp:extent cx="599138" cy="210820"/>
          <wp:effectExtent l="0" t="0" r="0" b="0"/>
          <wp:docPr id="457207905"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07905" name="Picture 4"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19736" cy="218068"/>
                  </a:xfrm>
                  <a:prstGeom prst="rect">
                    <a:avLst/>
                  </a:prstGeom>
                </pic:spPr>
              </pic:pic>
            </a:graphicData>
          </a:graphic>
        </wp:inline>
      </w:drawing>
    </w:r>
  </w:p>
  <w:p w14:paraId="22821C3E" w14:textId="6F0D7AF2" w:rsidR="00516E14" w:rsidRDefault="00241E54" w:rsidP="72DC1467">
    <w:pPr>
      <w:pStyle w:val="Stopka"/>
      <w:jc w:val="center"/>
    </w:pPr>
    <w:r>
      <w:rPr>
        <w:noProof/>
      </w:rPr>
      <w:drawing>
        <wp:inline distT="0" distB="0" distL="0" distR="0" wp14:anchorId="73329943" wp14:editId="475F6D27">
          <wp:extent cx="449580" cy="264063"/>
          <wp:effectExtent l="0" t="0" r="7620" b="3175"/>
          <wp:docPr id="1962671862" name="Picture 1"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671862" name="Picture 1" descr="A black background with blue letters&#10;&#10;Description automatically generated"/>
                  <pic:cNvPicPr/>
                </pic:nvPicPr>
                <pic:blipFill rotWithShape="1">
                  <a:blip r:embed="rId5">
                    <a:extLst>
                      <a:ext uri="{28A0092B-C50C-407E-A947-70E740481C1C}">
                        <a14:useLocalDpi xmlns:a14="http://schemas.microsoft.com/office/drawing/2010/main" val="0"/>
                      </a:ext>
                    </a:extLst>
                  </a:blip>
                  <a:srcRect l="5308" t="26472" r="75559" b="23784"/>
                  <a:stretch/>
                </pic:blipFill>
                <pic:spPr bwMode="auto">
                  <a:xfrm>
                    <a:off x="0" y="0"/>
                    <a:ext cx="482351" cy="283311"/>
                  </a:xfrm>
                  <a:prstGeom prst="rect">
                    <a:avLst/>
                  </a:prstGeom>
                  <a:ln>
                    <a:noFill/>
                  </a:ln>
                  <a:extLst>
                    <a:ext uri="{53640926-AAD7-44D8-BBD7-CCE9431645EC}">
                      <a14:shadowObscured xmlns:a14="http://schemas.microsoft.com/office/drawing/2010/main"/>
                    </a:ext>
                  </a:extLst>
                </pic:spPr>
              </pic:pic>
            </a:graphicData>
          </a:graphic>
        </wp:inline>
      </w:drawing>
    </w:r>
    <w:r w:rsidR="00BE686E">
      <w:rPr>
        <w:noProof/>
      </w:rPr>
      <w:drawing>
        <wp:inline distT="0" distB="0" distL="0" distR="0" wp14:anchorId="016F545D" wp14:editId="544D2E24">
          <wp:extent cx="433630" cy="381801"/>
          <wp:effectExtent l="0" t="0" r="5080" b="0"/>
          <wp:docPr id="2044729212" name="Picture 2"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29212" name="Picture 2" descr="A logo of a coat of arms&#10;&#10;Description automatically generated"/>
                  <pic:cNvPicPr/>
                </pic:nvPicPr>
                <pic:blipFill rotWithShape="1">
                  <a:blip r:embed="rId6">
                    <a:extLst>
                      <a:ext uri="{28A0092B-C50C-407E-A947-70E740481C1C}">
                        <a14:useLocalDpi xmlns:a14="http://schemas.microsoft.com/office/drawing/2010/main" val="0"/>
                      </a:ext>
                    </a:extLst>
                  </a:blip>
                  <a:srcRect t="9373" b="12325"/>
                  <a:stretch/>
                </pic:blipFill>
                <pic:spPr bwMode="auto">
                  <a:xfrm>
                    <a:off x="0" y="0"/>
                    <a:ext cx="442934" cy="389993"/>
                  </a:xfrm>
                  <a:prstGeom prst="rect">
                    <a:avLst/>
                  </a:prstGeom>
                  <a:ln>
                    <a:noFill/>
                  </a:ln>
                  <a:extLst>
                    <a:ext uri="{53640926-AAD7-44D8-BBD7-CCE9431645EC}">
                      <a14:shadowObscured xmlns:a14="http://schemas.microsoft.com/office/drawing/2010/main"/>
                    </a:ext>
                  </a:extLst>
                </pic:spPr>
              </pic:pic>
            </a:graphicData>
          </a:graphic>
        </wp:inline>
      </w:drawing>
    </w:r>
    <w:r w:rsidR="03EB5DED" w:rsidRPr="00F53048">
      <w:t xml:space="preserve"> </w:t>
    </w:r>
    <w:r w:rsidR="00F53048">
      <w:rPr>
        <w:noProof/>
      </w:rPr>
      <w:drawing>
        <wp:inline distT="0" distB="0" distL="0" distR="0" wp14:anchorId="41453528" wp14:editId="437BCFAA">
          <wp:extent cx="597968" cy="358012"/>
          <wp:effectExtent l="0" t="0" r="0" b="0"/>
          <wp:docPr id="539133460"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33460" name="Picture 1" descr="A logo on a black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512" cy="381688"/>
                  </a:xfrm>
                  <a:prstGeom prst="rect">
                    <a:avLst/>
                  </a:prstGeom>
                  <a:noFill/>
                  <a:ln>
                    <a:noFill/>
                  </a:ln>
                </pic:spPr>
              </pic:pic>
            </a:graphicData>
          </a:graphic>
        </wp:inline>
      </w:drawing>
    </w:r>
    <w:r w:rsidR="03EB5DED">
      <w:t xml:space="preserve"> </w:t>
    </w:r>
    <w:r w:rsidR="001355C1">
      <w:rPr>
        <w:noProof/>
      </w:rPr>
      <w:drawing>
        <wp:inline distT="0" distB="0" distL="0" distR="0" wp14:anchorId="3E2B9261" wp14:editId="3D90680D">
          <wp:extent cx="449580" cy="315294"/>
          <wp:effectExtent l="0" t="0" r="7620" b="8890"/>
          <wp:docPr id="1202948635" name="Picture 2"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48635" name="Picture 2" descr="A white background with black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66422" cy="327106"/>
                  </a:xfrm>
                  <a:prstGeom prst="rect">
                    <a:avLst/>
                  </a:prstGeom>
                </pic:spPr>
              </pic:pic>
            </a:graphicData>
          </a:graphic>
        </wp:inline>
      </w:drawing>
    </w:r>
    <w:r w:rsidR="03EB5DED">
      <w:t xml:space="preserve">  </w:t>
    </w:r>
    <w:r w:rsidR="03EB5DED">
      <w:rPr>
        <w:noProof/>
      </w:rPr>
      <w:drawing>
        <wp:inline distT="0" distB="0" distL="0" distR="0" wp14:anchorId="7CCB5FB0" wp14:editId="7C68DB95">
          <wp:extent cx="793695" cy="367184"/>
          <wp:effectExtent l="0" t="0" r="0" b="0"/>
          <wp:docPr id="1601692348" name="Picture 1601692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93695" cy="367184"/>
                  </a:xfrm>
                  <a:prstGeom prst="rect">
                    <a:avLst/>
                  </a:prstGeom>
                </pic:spPr>
              </pic:pic>
            </a:graphicData>
          </a:graphic>
        </wp:inline>
      </w:drawing>
    </w:r>
    <w:r w:rsidR="00BE6991">
      <w:rPr>
        <w:noProof/>
      </w:rPr>
      <w:drawing>
        <wp:inline distT="0" distB="0" distL="0" distR="0" wp14:anchorId="4974AF09" wp14:editId="248B90DC">
          <wp:extent cx="754380" cy="207679"/>
          <wp:effectExtent l="0" t="0" r="0" b="1905"/>
          <wp:docPr id="1927472593" name="Picture 7"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71348" name="Picture 7" descr="A close-up of a black background&#10;&#10;Description automatically generated"/>
                  <pic:cNvPicPr/>
                </pic:nvPicPr>
                <pic:blipFill rotWithShape="1">
                  <a:blip r:embed="rId10">
                    <a:extLst>
                      <a:ext uri="{28A0092B-C50C-407E-A947-70E740481C1C}">
                        <a14:useLocalDpi xmlns:a14="http://schemas.microsoft.com/office/drawing/2010/main" val="0"/>
                      </a:ext>
                    </a:extLst>
                  </a:blip>
                  <a:srcRect t="18618" b="19079"/>
                  <a:stretch/>
                </pic:blipFill>
                <pic:spPr bwMode="auto">
                  <a:xfrm>
                    <a:off x="0" y="0"/>
                    <a:ext cx="802169" cy="22083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7ED0" w14:textId="749B0DD8" w:rsidR="006E0947" w:rsidRDefault="006E09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F53E" w14:textId="77777777" w:rsidR="00BC3909" w:rsidRDefault="00BC3909" w:rsidP="00EF7429">
      <w:bookmarkStart w:id="0" w:name="_Hlk188633912"/>
      <w:bookmarkEnd w:id="0"/>
      <w:r>
        <w:separator/>
      </w:r>
    </w:p>
  </w:footnote>
  <w:footnote w:type="continuationSeparator" w:id="0">
    <w:p w14:paraId="4C4AE5D7" w14:textId="77777777" w:rsidR="00BC3909" w:rsidRDefault="00BC3909" w:rsidP="00EF7429">
      <w:r>
        <w:continuationSeparator/>
      </w:r>
    </w:p>
  </w:footnote>
  <w:footnote w:type="continuationNotice" w:id="1">
    <w:p w14:paraId="378AB45F" w14:textId="77777777" w:rsidR="00BC3909" w:rsidRDefault="00BC3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203D" w14:textId="77777777" w:rsidR="008A4C3A" w:rsidRDefault="00000000">
    <w:pPr>
      <w:pStyle w:val="Nagwek"/>
    </w:pPr>
    <w:r>
      <w:rPr>
        <w:noProof/>
      </w:rPr>
      <w:pict w14:anchorId="4D1E8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3000237" o:spid="_x0000_s1027" type="#_x0000_t75" style="position:absolute;margin-left:0;margin-top:0;width:620.25pt;height:877pt;z-index:-251658239;mso-wrap-edited:f;mso-position-horizontal:center;mso-position-horizontal-relative:margin;mso-position-vertical:center;mso-position-vertical-relative:margin" o:allowincell="f">
          <v:imagedata r:id="rId1" o:title="Untitle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5D17" w14:textId="77777777" w:rsidR="008A4C3A" w:rsidRDefault="00000000" w:rsidP="003B69C5">
    <w:r>
      <w:pict w14:anchorId="2747E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3000238" o:spid="_x0000_s1026" type="#_x0000_t75" style="position:absolute;margin-left:-85.5pt;margin-top:-63.45pt;width:620.25pt;height:877pt;z-index:-251658238;mso-wrap-edited:f;mso-position-horizontal-relative:margin;mso-position-vertical-relative:margin" o:allowincell="f">
          <v:imagedata r:id="rId1" o:title="Untitle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3D75" w14:textId="77777777" w:rsidR="008A4C3A" w:rsidRDefault="00000000">
    <w:pPr>
      <w:pStyle w:val="Nagwek"/>
    </w:pPr>
    <w:r>
      <w:rPr>
        <w:noProof/>
      </w:rPr>
      <w:pict w14:anchorId="0D7A0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3000236" o:spid="_x0000_s1025" type="#_x0000_t75" style="position:absolute;margin-left:0;margin-top:0;width:620.25pt;height:877pt;z-index:-251658240;mso-wrap-edited:f;mso-position-horizontal:center;mso-position-horizontal-relative:margin;mso-position-vertical:center;mso-position-vertical-relative:margin" o:allowincell="f">
          <v:imagedata r:id="rId1" o:title="Untitle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25"/>
    <w:multiLevelType w:val="hybridMultilevel"/>
    <w:tmpl w:val="B9EE5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CBCB1E"/>
    <w:multiLevelType w:val="hybridMultilevel"/>
    <w:tmpl w:val="FFFFFFFF"/>
    <w:lvl w:ilvl="0" w:tplc="12E09D16">
      <w:start w:val="1"/>
      <w:numFmt w:val="bullet"/>
      <w:lvlText w:val=""/>
      <w:lvlJc w:val="left"/>
      <w:pPr>
        <w:ind w:left="720" w:hanging="360"/>
      </w:pPr>
      <w:rPr>
        <w:rFonts w:ascii="Symbol" w:hAnsi="Symbol" w:hint="default"/>
      </w:rPr>
    </w:lvl>
    <w:lvl w:ilvl="1" w:tplc="0476684E">
      <w:start w:val="1"/>
      <w:numFmt w:val="bullet"/>
      <w:lvlText w:val="o"/>
      <w:lvlJc w:val="left"/>
      <w:pPr>
        <w:ind w:left="1440" w:hanging="360"/>
      </w:pPr>
      <w:rPr>
        <w:rFonts w:ascii="Courier New" w:hAnsi="Courier New" w:hint="default"/>
      </w:rPr>
    </w:lvl>
    <w:lvl w:ilvl="2" w:tplc="FF68019C">
      <w:start w:val="1"/>
      <w:numFmt w:val="bullet"/>
      <w:lvlText w:val=""/>
      <w:lvlJc w:val="left"/>
      <w:pPr>
        <w:ind w:left="2160" w:hanging="360"/>
      </w:pPr>
      <w:rPr>
        <w:rFonts w:ascii="Wingdings" w:hAnsi="Wingdings" w:hint="default"/>
      </w:rPr>
    </w:lvl>
    <w:lvl w:ilvl="3" w:tplc="F87E8D04">
      <w:start w:val="1"/>
      <w:numFmt w:val="bullet"/>
      <w:lvlText w:val=""/>
      <w:lvlJc w:val="left"/>
      <w:pPr>
        <w:ind w:left="2880" w:hanging="360"/>
      </w:pPr>
      <w:rPr>
        <w:rFonts w:ascii="Symbol" w:hAnsi="Symbol" w:hint="default"/>
      </w:rPr>
    </w:lvl>
    <w:lvl w:ilvl="4" w:tplc="7CE26166">
      <w:start w:val="1"/>
      <w:numFmt w:val="bullet"/>
      <w:lvlText w:val="o"/>
      <w:lvlJc w:val="left"/>
      <w:pPr>
        <w:ind w:left="3600" w:hanging="360"/>
      </w:pPr>
      <w:rPr>
        <w:rFonts w:ascii="Courier New" w:hAnsi="Courier New" w:hint="default"/>
      </w:rPr>
    </w:lvl>
    <w:lvl w:ilvl="5" w:tplc="0EB241A8">
      <w:start w:val="1"/>
      <w:numFmt w:val="bullet"/>
      <w:lvlText w:val=""/>
      <w:lvlJc w:val="left"/>
      <w:pPr>
        <w:ind w:left="4320" w:hanging="360"/>
      </w:pPr>
      <w:rPr>
        <w:rFonts w:ascii="Wingdings" w:hAnsi="Wingdings" w:hint="default"/>
      </w:rPr>
    </w:lvl>
    <w:lvl w:ilvl="6" w:tplc="2CD41956">
      <w:start w:val="1"/>
      <w:numFmt w:val="bullet"/>
      <w:lvlText w:val=""/>
      <w:lvlJc w:val="left"/>
      <w:pPr>
        <w:ind w:left="5040" w:hanging="360"/>
      </w:pPr>
      <w:rPr>
        <w:rFonts w:ascii="Symbol" w:hAnsi="Symbol" w:hint="default"/>
      </w:rPr>
    </w:lvl>
    <w:lvl w:ilvl="7" w:tplc="7536313A">
      <w:start w:val="1"/>
      <w:numFmt w:val="bullet"/>
      <w:lvlText w:val="o"/>
      <w:lvlJc w:val="left"/>
      <w:pPr>
        <w:ind w:left="5760" w:hanging="360"/>
      </w:pPr>
      <w:rPr>
        <w:rFonts w:ascii="Courier New" w:hAnsi="Courier New" w:hint="default"/>
      </w:rPr>
    </w:lvl>
    <w:lvl w:ilvl="8" w:tplc="0BE234F0">
      <w:start w:val="1"/>
      <w:numFmt w:val="bullet"/>
      <w:lvlText w:val=""/>
      <w:lvlJc w:val="left"/>
      <w:pPr>
        <w:ind w:left="6480" w:hanging="360"/>
      </w:pPr>
      <w:rPr>
        <w:rFonts w:ascii="Wingdings" w:hAnsi="Wingdings" w:hint="default"/>
      </w:rPr>
    </w:lvl>
  </w:abstractNum>
  <w:abstractNum w:abstractNumId="2" w15:restartNumberingAfterBreak="0">
    <w:nsid w:val="09A64CE0"/>
    <w:multiLevelType w:val="hybridMultilevel"/>
    <w:tmpl w:val="C07CF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5B3DB1"/>
    <w:multiLevelType w:val="hybridMultilevel"/>
    <w:tmpl w:val="C358AF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A9659B"/>
    <w:multiLevelType w:val="hybridMultilevel"/>
    <w:tmpl w:val="6D0AA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2D0E0E"/>
    <w:multiLevelType w:val="hybridMultilevel"/>
    <w:tmpl w:val="A3BC125C"/>
    <w:lvl w:ilvl="0" w:tplc="D292C24C">
      <w:start w:val="1"/>
      <w:numFmt w:val="bullet"/>
      <w:lvlText w:val="•"/>
      <w:lvlJc w:val="left"/>
      <w:pPr>
        <w:tabs>
          <w:tab w:val="num" w:pos="720"/>
        </w:tabs>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5365DE"/>
    <w:multiLevelType w:val="hybridMultilevel"/>
    <w:tmpl w:val="A9FA53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F3194E"/>
    <w:multiLevelType w:val="hybridMultilevel"/>
    <w:tmpl w:val="F8125E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09C2570"/>
    <w:multiLevelType w:val="hybridMultilevel"/>
    <w:tmpl w:val="CED41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5B00439"/>
    <w:multiLevelType w:val="hybridMultilevel"/>
    <w:tmpl w:val="29308C36"/>
    <w:lvl w:ilvl="0" w:tplc="65E469F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7490972">
    <w:abstractNumId w:val="6"/>
  </w:num>
  <w:num w:numId="2" w16cid:durableId="1525754364">
    <w:abstractNumId w:val="9"/>
  </w:num>
  <w:num w:numId="3" w16cid:durableId="297345931">
    <w:abstractNumId w:val="7"/>
  </w:num>
  <w:num w:numId="4" w16cid:durableId="1354920967">
    <w:abstractNumId w:val="0"/>
  </w:num>
  <w:num w:numId="5" w16cid:durableId="1365062332">
    <w:abstractNumId w:val="5"/>
  </w:num>
  <w:num w:numId="6" w16cid:durableId="1356231897">
    <w:abstractNumId w:val="1"/>
  </w:num>
  <w:num w:numId="7" w16cid:durableId="1266616177">
    <w:abstractNumId w:val="5"/>
  </w:num>
  <w:num w:numId="8" w16cid:durableId="357508782">
    <w:abstractNumId w:val="4"/>
  </w:num>
  <w:num w:numId="9" w16cid:durableId="260838504">
    <w:abstractNumId w:val="0"/>
  </w:num>
  <w:num w:numId="10" w16cid:durableId="984353937">
    <w:abstractNumId w:val="8"/>
  </w:num>
  <w:num w:numId="11" w16cid:durableId="1334717986">
    <w:abstractNumId w:val="3"/>
  </w:num>
  <w:num w:numId="12" w16cid:durableId="2067678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429"/>
    <w:rsid w:val="00006961"/>
    <w:rsid w:val="00014282"/>
    <w:rsid w:val="00020EDB"/>
    <w:rsid w:val="00021ABF"/>
    <w:rsid w:val="0002396C"/>
    <w:rsid w:val="0002420C"/>
    <w:rsid w:val="00027B7A"/>
    <w:rsid w:val="00027D7E"/>
    <w:rsid w:val="0003586C"/>
    <w:rsid w:val="000361EB"/>
    <w:rsid w:val="00044D0A"/>
    <w:rsid w:val="00052EF2"/>
    <w:rsid w:val="00055199"/>
    <w:rsid w:val="00060675"/>
    <w:rsid w:val="0006410E"/>
    <w:rsid w:val="00065423"/>
    <w:rsid w:val="00067EED"/>
    <w:rsid w:val="00083FF9"/>
    <w:rsid w:val="00090FD7"/>
    <w:rsid w:val="00097958"/>
    <w:rsid w:val="000A00AA"/>
    <w:rsid w:val="000A1FF9"/>
    <w:rsid w:val="000B2122"/>
    <w:rsid w:val="000B29EC"/>
    <w:rsid w:val="000B3016"/>
    <w:rsid w:val="000B4181"/>
    <w:rsid w:val="000B4DD9"/>
    <w:rsid w:val="000B7452"/>
    <w:rsid w:val="000C4AAE"/>
    <w:rsid w:val="000D2AEF"/>
    <w:rsid w:val="000E3DDC"/>
    <w:rsid w:val="000E4803"/>
    <w:rsid w:val="000F08C7"/>
    <w:rsid w:val="000F3FF9"/>
    <w:rsid w:val="00107745"/>
    <w:rsid w:val="00111F2D"/>
    <w:rsid w:val="001124A0"/>
    <w:rsid w:val="00112A18"/>
    <w:rsid w:val="00120FB8"/>
    <w:rsid w:val="001235B2"/>
    <w:rsid w:val="00130122"/>
    <w:rsid w:val="0013060A"/>
    <w:rsid w:val="001355C1"/>
    <w:rsid w:val="00136B42"/>
    <w:rsid w:val="0014492A"/>
    <w:rsid w:val="0015134F"/>
    <w:rsid w:val="00156A37"/>
    <w:rsid w:val="00157988"/>
    <w:rsid w:val="00165E82"/>
    <w:rsid w:val="001667EC"/>
    <w:rsid w:val="00166E17"/>
    <w:rsid w:val="001671B6"/>
    <w:rsid w:val="00170F97"/>
    <w:rsid w:val="00175D69"/>
    <w:rsid w:val="00180D58"/>
    <w:rsid w:val="00181312"/>
    <w:rsid w:val="001837D2"/>
    <w:rsid w:val="00184424"/>
    <w:rsid w:val="00192850"/>
    <w:rsid w:val="00197857"/>
    <w:rsid w:val="00197A50"/>
    <w:rsid w:val="001B179B"/>
    <w:rsid w:val="001B6F8B"/>
    <w:rsid w:val="001C0D9B"/>
    <w:rsid w:val="001C2029"/>
    <w:rsid w:val="001D0494"/>
    <w:rsid w:val="001D4AA3"/>
    <w:rsid w:val="001D4B6B"/>
    <w:rsid w:val="001D6475"/>
    <w:rsid w:val="001D6C19"/>
    <w:rsid w:val="001D773B"/>
    <w:rsid w:val="001D7DAA"/>
    <w:rsid w:val="001E0026"/>
    <w:rsid w:val="001E044C"/>
    <w:rsid w:val="001E208C"/>
    <w:rsid w:val="001E5D6A"/>
    <w:rsid w:val="00201B47"/>
    <w:rsid w:val="00205F30"/>
    <w:rsid w:val="00216405"/>
    <w:rsid w:val="00225D33"/>
    <w:rsid w:val="0022789F"/>
    <w:rsid w:val="002279B4"/>
    <w:rsid w:val="00235186"/>
    <w:rsid w:val="00237DBB"/>
    <w:rsid w:val="00241E54"/>
    <w:rsid w:val="0024205B"/>
    <w:rsid w:val="0024404B"/>
    <w:rsid w:val="00250063"/>
    <w:rsid w:val="0025256D"/>
    <w:rsid w:val="002559D0"/>
    <w:rsid w:val="00261567"/>
    <w:rsid w:val="00261BB0"/>
    <w:rsid w:val="002622EF"/>
    <w:rsid w:val="00276920"/>
    <w:rsid w:val="0028335C"/>
    <w:rsid w:val="002834EA"/>
    <w:rsid w:val="002872F7"/>
    <w:rsid w:val="00293204"/>
    <w:rsid w:val="002934E3"/>
    <w:rsid w:val="002953DF"/>
    <w:rsid w:val="002977C3"/>
    <w:rsid w:val="002A1729"/>
    <w:rsid w:val="002A4E4C"/>
    <w:rsid w:val="002B1539"/>
    <w:rsid w:val="002B5098"/>
    <w:rsid w:val="002B7FBC"/>
    <w:rsid w:val="002C1F01"/>
    <w:rsid w:val="002C20D6"/>
    <w:rsid w:val="002C5685"/>
    <w:rsid w:val="002C6834"/>
    <w:rsid w:val="002C6B4E"/>
    <w:rsid w:val="002C707F"/>
    <w:rsid w:val="002D1C73"/>
    <w:rsid w:val="002D39DB"/>
    <w:rsid w:val="002E220C"/>
    <w:rsid w:val="002E5441"/>
    <w:rsid w:val="002E630B"/>
    <w:rsid w:val="002F06C6"/>
    <w:rsid w:val="002F26D2"/>
    <w:rsid w:val="002F2A17"/>
    <w:rsid w:val="00304E2C"/>
    <w:rsid w:val="003056C1"/>
    <w:rsid w:val="003069C2"/>
    <w:rsid w:val="00307265"/>
    <w:rsid w:val="003131E6"/>
    <w:rsid w:val="00320BDA"/>
    <w:rsid w:val="003232B8"/>
    <w:rsid w:val="00333C59"/>
    <w:rsid w:val="00336279"/>
    <w:rsid w:val="0034552F"/>
    <w:rsid w:val="00345AB5"/>
    <w:rsid w:val="00345E25"/>
    <w:rsid w:val="003510EF"/>
    <w:rsid w:val="00357CD0"/>
    <w:rsid w:val="00357DAA"/>
    <w:rsid w:val="0036024F"/>
    <w:rsid w:val="00360EDC"/>
    <w:rsid w:val="00360EE8"/>
    <w:rsid w:val="003673B0"/>
    <w:rsid w:val="00370660"/>
    <w:rsid w:val="003832EB"/>
    <w:rsid w:val="0038364B"/>
    <w:rsid w:val="00383DB4"/>
    <w:rsid w:val="00392CEF"/>
    <w:rsid w:val="00395722"/>
    <w:rsid w:val="00396F2B"/>
    <w:rsid w:val="003A0609"/>
    <w:rsid w:val="003A1EA8"/>
    <w:rsid w:val="003A531F"/>
    <w:rsid w:val="003A685C"/>
    <w:rsid w:val="003B2DB6"/>
    <w:rsid w:val="003B36BD"/>
    <w:rsid w:val="003B69C5"/>
    <w:rsid w:val="003B76A3"/>
    <w:rsid w:val="003B7B72"/>
    <w:rsid w:val="003C4E66"/>
    <w:rsid w:val="003C5DEC"/>
    <w:rsid w:val="003C641C"/>
    <w:rsid w:val="003C7925"/>
    <w:rsid w:val="003D4B27"/>
    <w:rsid w:val="003E3E83"/>
    <w:rsid w:val="003E6679"/>
    <w:rsid w:val="003E76B4"/>
    <w:rsid w:val="003F46D9"/>
    <w:rsid w:val="00400205"/>
    <w:rsid w:val="00411176"/>
    <w:rsid w:val="00413399"/>
    <w:rsid w:val="00413508"/>
    <w:rsid w:val="00413EC4"/>
    <w:rsid w:val="00415F78"/>
    <w:rsid w:val="00423E91"/>
    <w:rsid w:val="00425134"/>
    <w:rsid w:val="00434E4C"/>
    <w:rsid w:val="00441CB9"/>
    <w:rsid w:val="004466AD"/>
    <w:rsid w:val="004506A9"/>
    <w:rsid w:val="00455617"/>
    <w:rsid w:val="00457490"/>
    <w:rsid w:val="0046051B"/>
    <w:rsid w:val="00462D2C"/>
    <w:rsid w:val="00472404"/>
    <w:rsid w:val="004731B4"/>
    <w:rsid w:val="00480385"/>
    <w:rsid w:val="00483398"/>
    <w:rsid w:val="004847B7"/>
    <w:rsid w:val="00490114"/>
    <w:rsid w:val="00493D87"/>
    <w:rsid w:val="00494412"/>
    <w:rsid w:val="004A0881"/>
    <w:rsid w:val="004A3C76"/>
    <w:rsid w:val="004B212B"/>
    <w:rsid w:val="004B5B4F"/>
    <w:rsid w:val="004C250E"/>
    <w:rsid w:val="004C6111"/>
    <w:rsid w:val="004C6BE9"/>
    <w:rsid w:val="004D15A9"/>
    <w:rsid w:val="004D25B5"/>
    <w:rsid w:val="004E3862"/>
    <w:rsid w:val="004E4641"/>
    <w:rsid w:val="004E5B97"/>
    <w:rsid w:val="004E5D94"/>
    <w:rsid w:val="004E74A9"/>
    <w:rsid w:val="004E7535"/>
    <w:rsid w:val="004E7699"/>
    <w:rsid w:val="004F3523"/>
    <w:rsid w:val="004F4F01"/>
    <w:rsid w:val="004F637E"/>
    <w:rsid w:val="004F6D5A"/>
    <w:rsid w:val="0051223E"/>
    <w:rsid w:val="00514418"/>
    <w:rsid w:val="00516096"/>
    <w:rsid w:val="00516E14"/>
    <w:rsid w:val="005279FB"/>
    <w:rsid w:val="00533101"/>
    <w:rsid w:val="005343BC"/>
    <w:rsid w:val="0053449A"/>
    <w:rsid w:val="00545437"/>
    <w:rsid w:val="0055012D"/>
    <w:rsid w:val="0055046D"/>
    <w:rsid w:val="005530FB"/>
    <w:rsid w:val="00553911"/>
    <w:rsid w:val="00560AF4"/>
    <w:rsid w:val="00561DF1"/>
    <w:rsid w:val="00570A83"/>
    <w:rsid w:val="00572365"/>
    <w:rsid w:val="005737B1"/>
    <w:rsid w:val="005743E5"/>
    <w:rsid w:val="0057499C"/>
    <w:rsid w:val="0057599B"/>
    <w:rsid w:val="005814F1"/>
    <w:rsid w:val="0058239A"/>
    <w:rsid w:val="005909D6"/>
    <w:rsid w:val="005929A6"/>
    <w:rsid w:val="00593CD9"/>
    <w:rsid w:val="00594829"/>
    <w:rsid w:val="00595C1A"/>
    <w:rsid w:val="00596D45"/>
    <w:rsid w:val="00597CBD"/>
    <w:rsid w:val="005A1B34"/>
    <w:rsid w:val="005A28C4"/>
    <w:rsid w:val="005A3A93"/>
    <w:rsid w:val="005A76A5"/>
    <w:rsid w:val="005B06EE"/>
    <w:rsid w:val="005B4E1B"/>
    <w:rsid w:val="005B5EEF"/>
    <w:rsid w:val="005C0044"/>
    <w:rsid w:val="005C5B2F"/>
    <w:rsid w:val="005C716F"/>
    <w:rsid w:val="005D0985"/>
    <w:rsid w:val="005D3554"/>
    <w:rsid w:val="005E3B92"/>
    <w:rsid w:val="005E4C5C"/>
    <w:rsid w:val="005E7B17"/>
    <w:rsid w:val="005F07CA"/>
    <w:rsid w:val="005F0ACA"/>
    <w:rsid w:val="005F4BFA"/>
    <w:rsid w:val="005F558D"/>
    <w:rsid w:val="00601501"/>
    <w:rsid w:val="00602467"/>
    <w:rsid w:val="006118D3"/>
    <w:rsid w:val="00613B1D"/>
    <w:rsid w:val="00614C7E"/>
    <w:rsid w:val="00622219"/>
    <w:rsid w:val="00631802"/>
    <w:rsid w:val="00633549"/>
    <w:rsid w:val="00634235"/>
    <w:rsid w:val="0063785D"/>
    <w:rsid w:val="00640188"/>
    <w:rsid w:val="00640FA3"/>
    <w:rsid w:val="00643131"/>
    <w:rsid w:val="006464AC"/>
    <w:rsid w:val="00653D14"/>
    <w:rsid w:val="00660B52"/>
    <w:rsid w:val="006614EF"/>
    <w:rsid w:val="00664B2D"/>
    <w:rsid w:val="00665F8E"/>
    <w:rsid w:val="00671A5A"/>
    <w:rsid w:val="00671E75"/>
    <w:rsid w:val="00672895"/>
    <w:rsid w:val="00672E2E"/>
    <w:rsid w:val="00673283"/>
    <w:rsid w:val="006847E9"/>
    <w:rsid w:val="00687A5B"/>
    <w:rsid w:val="00691D99"/>
    <w:rsid w:val="0069499A"/>
    <w:rsid w:val="00695298"/>
    <w:rsid w:val="006972E3"/>
    <w:rsid w:val="006A3C88"/>
    <w:rsid w:val="006A6058"/>
    <w:rsid w:val="006A7975"/>
    <w:rsid w:val="006B0332"/>
    <w:rsid w:val="006B2567"/>
    <w:rsid w:val="006B3E82"/>
    <w:rsid w:val="006B565D"/>
    <w:rsid w:val="006B60AC"/>
    <w:rsid w:val="006B6E4E"/>
    <w:rsid w:val="006B7A1D"/>
    <w:rsid w:val="006C68D4"/>
    <w:rsid w:val="006C6E2D"/>
    <w:rsid w:val="006D53B2"/>
    <w:rsid w:val="006D58BD"/>
    <w:rsid w:val="006D67DB"/>
    <w:rsid w:val="006D6D1E"/>
    <w:rsid w:val="006E0947"/>
    <w:rsid w:val="006E0C4F"/>
    <w:rsid w:val="006E3522"/>
    <w:rsid w:val="006E5F44"/>
    <w:rsid w:val="006F15CE"/>
    <w:rsid w:val="006F1941"/>
    <w:rsid w:val="006F3431"/>
    <w:rsid w:val="006F4753"/>
    <w:rsid w:val="006F68E2"/>
    <w:rsid w:val="006F6D04"/>
    <w:rsid w:val="006F73D6"/>
    <w:rsid w:val="0070230D"/>
    <w:rsid w:val="007049D1"/>
    <w:rsid w:val="007076B7"/>
    <w:rsid w:val="007077C4"/>
    <w:rsid w:val="0071072D"/>
    <w:rsid w:val="00710D59"/>
    <w:rsid w:val="00710F63"/>
    <w:rsid w:val="00711DCB"/>
    <w:rsid w:val="007125D0"/>
    <w:rsid w:val="0071345A"/>
    <w:rsid w:val="007135DE"/>
    <w:rsid w:val="00716604"/>
    <w:rsid w:val="00723D65"/>
    <w:rsid w:val="007251F5"/>
    <w:rsid w:val="00725D8A"/>
    <w:rsid w:val="007309D5"/>
    <w:rsid w:val="00736086"/>
    <w:rsid w:val="00736D86"/>
    <w:rsid w:val="00737BB1"/>
    <w:rsid w:val="00742C30"/>
    <w:rsid w:val="0075173F"/>
    <w:rsid w:val="007523CE"/>
    <w:rsid w:val="007531FB"/>
    <w:rsid w:val="0075585A"/>
    <w:rsid w:val="0076539B"/>
    <w:rsid w:val="00765BDB"/>
    <w:rsid w:val="00771742"/>
    <w:rsid w:val="00772E09"/>
    <w:rsid w:val="00775EEE"/>
    <w:rsid w:val="007761F8"/>
    <w:rsid w:val="00776D63"/>
    <w:rsid w:val="0078300F"/>
    <w:rsid w:val="00786E71"/>
    <w:rsid w:val="00787D81"/>
    <w:rsid w:val="0079142C"/>
    <w:rsid w:val="007924B3"/>
    <w:rsid w:val="00794570"/>
    <w:rsid w:val="00795DE1"/>
    <w:rsid w:val="007A080A"/>
    <w:rsid w:val="007A534E"/>
    <w:rsid w:val="007B244A"/>
    <w:rsid w:val="007B4504"/>
    <w:rsid w:val="007B60FB"/>
    <w:rsid w:val="007B716A"/>
    <w:rsid w:val="007B750A"/>
    <w:rsid w:val="007C19B9"/>
    <w:rsid w:val="007D3361"/>
    <w:rsid w:val="007D581B"/>
    <w:rsid w:val="007E08B0"/>
    <w:rsid w:val="007E1BA0"/>
    <w:rsid w:val="007E2167"/>
    <w:rsid w:val="007E3BDB"/>
    <w:rsid w:val="00803E47"/>
    <w:rsid w:val="00804F0D"/>
    <w:rsid w:val="00816926"/>
    <w:rsid w:val="00820FC7"/>
    <w:rsid w:val="00823508"/>
    <w:rsid w:val="00826276"/>
    <w:rsid w:val="00827C68"/>
    <w:rsid w:val="00831831"/>
    <w:rsid w:val="00837181"/>
    <w:rsid w:val="00837E59"/>
    <w:rsid w:val="008403D5"/>
    <w:rsid w:val="00842477"/>
    <w:rsid w:val="008471F4"/>
    <w:rsid w:val="00853F75"/>
    <w:rsid w:val="00857A73"/>
    <w:rsid w:val="00865C85"/>
    <w:rsid w:val="008700BB"/>
    <w:rsid w:val="00870B1D"/>
    <w:rsid w:val="0087309E"/>
    <w:rsid w:val="008843F3"/>
    <w:rsid w:val="00884EC2"/>
    <w:rsid w:val="00887317"/>
    <w:rsid w:val="0089215A"/>
    <w:rsid w:val="008A0294"/>
    <w:rsid w:val="008A15C1"/>
    <w:rsid w:val="008A1D96"/>
    <w:rsid w:val="008A4C3A"/>
    <w:rsid w:val="008A4DA0"/>
    <w:rsid w:val="008A630E"/>
    <w:rsid w:val="008A76E1"/>
    <w:rsid w:val="008B2922"/>
    <w:rsid w:val="008B5996"/>
    <w:rsid w:val="008C030E"/>
    <w:rsid w:val="008C2B20"/>
    <w:rsid w:val="008C4DDC"/>
    <w:rsid w:val="008D1251"/>
    <w:rsid w:val="008D1298"/>
    <w:rsid w:val="008D3C70"/>
    <w:rsid w:val="008E403B"/>
    <w:rsid w:val="008E43F8"/>
    <w:rsid w:val="00900463"/>
    <w:rsid w:val="00904F95"/>
    <w:rsid w:val="00904F9D"/>
    <w:rsid w:val="00907DB5"/>
    <w:rsid w:val="00913A15"/>
    <w:rsid w:val="00917103"/>
    <w:rsid w:val="00917469"/>
    <w:rsid w:val="0093155D"/>
    <w:rsid w:val="00932A39"/>
    <w:rsid w:val="00933991"/>
    <w:rsid w:val="00933DDC"/>
    <w:rsid w:val="009372C0"/>
    <w:rsid w:val="00951751"/>
    <w:rsid w:val="00953607"/>
    <w:rsid w:val="009544EA"/>
    <w:rsid w:val="00954F08"/>
    <w:rsid w:val="009649F9"/>
    <w:rsid w:val="00967994"/>
    <w:rsid w:val="00970596"/>
    <w:rsid w:val="00973F8A"/>
    <w:rsid w:val="009754F1"/>
    <w:rsid w:val="00975A12"/>
    <w:rsid w:val="00982FF7"/>
    <w:rsid w:val="00986B3A"/>
    <w:rsid w:val="009A7A2F"/>
    <w:rsid w:val="009B4AD6"/>
    <w:rsid w:val="009C17CE"/>
    <w:rsid w:val="009C290B"/>
    <w:rsid w:val="009C5DEC"/>
    <w:rsid w:val="009C7806"/>
    <w:rsid w:val="009D155C"/>
    <w:rsid w:val="009D35D4"/>
    <w:rsid w:val="009D3FBC"/>
    <w:rsid w:val="009D5E14"/>
    <w:rsid w:val="009E1216"/>
    <w:rsid w:val="009F5B23"/>
    <w:rsid w:val="00A106CB"/>
    <w:rsid w:val="00A152D9"/>
    <w:rsid w:val="00A25100"/>
    <w:rsid w:val="00A26BA1"/>
    <w:rsid w:val="00A279A1"/>
    <w:rsid w:val="00A3226A"/>
    <w:rsid w:val="00A3708D"/>
    <w:rsid w:val="00A37148"/>
    <w:rsid w:val="00A462D9"/>
    <w:rsid w:val="00A53606"/>
    <w:rsid w:val="00A572AC"/>
    <w:rsid w:val="00A6093D"/>
    <w:rsid w:val="00A60C51"/>
    <w:rsid w:val="00A613CB"/>
    <w:rsid w:val="00A64F99"/>
    <w:rsid w:val="00A660B8"/>
    <w:rsid w:val="00A66FF5"/>
    <w:rsid w:val="00A72A98"/>
    <w:rsid w:val="00A7377A"/>
    <w:rsid w:val="00A83FC2"/>
    <w:rsid w:val="00A84EB1"/>
    <w:rsid w:val="00A85ACB"/>
    <w:rsid w:val="00A94C6A"/>
    <w:rsid w:val="00A94D37"/>
    <w:rsid w:val="00A96030"/>
    <w:rsid w:val="00A96FF9"/>
    <w:rsid w:val="00AA637F"/>
    <w:rsid w:val="00AA75B7"/>
    <w:rsid w:val="00AB0AFA"/>
    <w:rsid w:val="00AB3E59"/>
    <w:rsid w:val="00AB455C"/>
    <w:rsid w:val="00AB6043"/>
    <w:rsid w:val="00AB7955"/>
    <w:rsid w:val="00AC2358"/>
    <w:rsid w:val="00AC4FFF"/>
    <w:rsid w:val="00AD17FC"/>
    <w:rsid w:val="00AD207B"/>
    <w:rsid w:val="00AD3291"/>
    <w:rsid w:val="00AD3891"/>
    <w:rsid w:val="00AD6BBA"/>
    <w:rsid w:val="00AE5AFF"/>
    <w:rsid w:val="00AE755B"/>
    <w:rsid w:val="00AF3FFB"/>
    <w:rsid w:val="00AF5218"/>
    <w:rsid w:val="00AF6692"/>
    <w:rsid w:val="00AF6E05"/>
    <w:rsid w:val="00B007AE"/>
    <w:rsid w:val="00B028D6"/>
    <w:rsid w:val="00B051AC"/>
    <w:rsid w:val="00B0750B"/>
    <w:rsid w:val="00B12E1F"/>
    <w:rsid w:val="00B17ABA"/>
    <w:rsid w:val="00B2557C"/>
    <w:rsid w:val="00B3247B"/>
    <w:rsid w:val="00B34212"/>
    <w:rsid w:val="00B40984"/>
    <w:rsid w:val="00B446E2"/>
    <w:rsid w:val="00B45F71"/>
    <w:rsid w:val="00B52CBE"/>
    <w:rsid w:val="00B60D41"/>
    <w:rsid w:val="00B62BD2"/>
    <w:rsid w:val="00B671EF"/>
    <w:rsid w:val="00B728A0"/>
    <w:rsid w:val="00B74641"/>
    <w:rsid w:val="00B779CE"/>
    <w:rsid w:val="00B83BBD"/>
    <w:rsid w:val="00B83D72"/>
    <w:rsid w:val="00B84DF3"/>
    <w:rsid w:val="00B85053"/>
    <w:rsid w:val="00B87154"/>
    <w:rsid w:val="00B91396"/>
    <w:rsid w:val="00B91607"/>
    <w:rsid w:val="00B926F8"/>
    <w:rsid w:val="00B94D68"/>
    <w:rsid w:val="00BA0951"/>
    <w:rsid w:val="00BA3D2C"/>
    <w:rsid w:val="00BA5500"/>
    <w:rsid w:val="00BA6E19"/>
    <w:rsid w:val="00BB0117"/>
    <w:rsid w:val="00BB713F"/>
    <w:rsid w:val="00BC2233"/>
    <w:rsid w:val="00BC3909"/>
    <w:rsid w:val="00BD0F50"/>
    <w:rsid w:val="00BD4536"/>
    <w:rsid w:val="00BE133A"/>
    <w:rsid w:val="00BE34F2"/>
    <w:rsid w:val="00BE5CFC"/>
    <w:rsid w:val="00BE686E"/>
    <w:rsid w:val="00BE6991"/>
    <w:rsid w:val="00BE6F94"/>
    <w:rsid w:val="00BF3A8E"/>
    <w:rsid w:val="00BF5097"/>
    <w:rsid w:val="00BF774B"/>
    <w:rsid w:val="00C01023"/>
    <w:rsid w:val="00C07200"/>
    <w:rsid w:val="00C10816"/>
    <w:rsid w:val="00C10BF2"/>
    <w:rsid w:val="00C11F2C"/>
    <w:rsid w:val="00C1454F"/>
    <w:rsid w:val="00C15000"/>
    <w:rsid w:val="00C15616"/>
    <w:rsid w:val="00C26F71"/>
    <w:rsid w:val="00C31C29"/>
    <w:rsid w:val="00C32F06"/>
    <w:rsid w:val="00C339CA"/>
    <w:rsid w:val="00C42168"/>
    <w:rsid w:val="00C4253D"/>
    <w:rsid w:val="00C507D7"/>
    <w:rsid w:val="00C54AFC"/>
    <w:rsid w:val="00C55953"/>
    <w:rsid w:val="00C57D82"/>
    <w:rsid w:val="00C75CB5"/>
    <w:rsid w:val="00C77CF9"/>
    <w:rsid w:val="00C77DA6"/>
    <w:rsid w:val="00C80C90"/>
    <w:rsid w:val="00C80E44"/>
    <w:rsid w:val="00C830B8"/>
    <w:rsid w:val="00C83CE9"/>
    <w:rsid w:val="00C865D4"/>
    <w:rsid w:val="00C87128"/>
    <w:rsid w:val="00C910E8"/>
    <w:rsid w:val="00C96AF5"/>
    <w:rsid w:val="00C96E15"/>
    <w:rsid w:val="00CA2A6E"/>
    <w:rsid w:val="00CA43E5"/>
    <w:rsid w:val="00CA61C5"/>
    <w:rsid w:val="00CB1A32"/>
    <w:rsid w:val="00CB314A"/>
    <w:rsid w:val="00CC0437"/>
    <w:rsid w:val="00CC2EA1"/>
    <w:rsid w:val="00CC34EC"/>
    <w:rsid w:val="00CD09B9"/>
    <w:rsid w:val="00CD0D48"/>
    <w:rsid w:val="00CD49DE"/>
    <w:rsid w:val="00CD5449"/>
    <w:rsid w:val="00CE057D"/>
    <w:rsid w:val="00CE5796"/>
    <w:rsid w:val="00D00BB6"/>
    <w:rsid w:val="00D00D48"/>
    <w:rsid w:val="00D12BA7"/>
    <w:rsid w:val="00D12BC2"/>
    <w:rsid w:val="00D23307"/>
    <w:rsid w:val="00D26E3E"/>
    <w:rsid w:val="00D30DC6"/>
    <w:rsid w:val="00D378CC"/>
    <w:rsid w:val="00D40A4F"/>
    <w:rsid w:val="00D42E63"/>
    <w:rsid w:val="00D43DF8"/>
    <w:rsid w:val="00D45520"/>
    <w:rsid w:val="00D46C90"/>
    <w:rsid w:val="00D47735"/>
    <w:rsid w:val="00D539A3"/>
    <w:rsid w:val="00D55A9F"/>
    <w:rsid w:val="00D62499"/>
    <w:rsid w:val="00D75D21"/>
    <w:rsid w:val="00D76D0D"/>
    <w:rsid w:val="00D81EA8"/>
    <w:rsid w:val="00D85BCE"/>
    <w:rsid w:val="00D915D8"/>
    <w:rsid w:val="00DA507E"/>
    <w:rsid w:val="00DA51D4"/>
    <w:rsid w:val="00DB6366"/>
    <w:rsid w:val="00DB709A"/>
    <w:rsid w:val="00DC0160"/>
    <w:rsid w:val="00DC2DED"/>
    <w:rsid w:val="00DC4493"/>
    <w:rsid w:val="00DC515C"/>
    <w:rsid w:val="00DD0C7C"/>
    <w:rsid w:val="00DD0DC8"/>
    <w:rsid w:val="00DD189D"/>
    <w:rsid w:val="00DD3BF7"/>
    <w:rsid w:val="00DD450F"/>
    <w:rsid w:val="00DE53D1"/>
    <w:rsid w:val="00DF186B"/>
    <w:rsid w:val="00DF3984"/>
    <w:rsid w:val="00DF4EDA"/>
    <w:rsid w:val="00E03343"/>
    <w:rsid w:val="00E11370"/>
    <w:rsid w:val="00E2058F"/>
    <w:rsid w:val="00E205F5"/>
    <w:rsid w:val="00E20A62"/>
    <w:rsid w:val="00E212A4"/>
    <w:rsid w:val="00E329CF"/>
    <w:rsid w:val="00E34921"/>
    <w:rsid w:val="00E41495"/>
    <w:rsid w:val="00E4462C"/>
    <w:rsid w:val="00E466C5"/>
    <w:rsid w:val="00E51413"/>
    <w:rsid w:val="00E51FE7"/>
    <w:rsid w:val="00E52546"/>
    <w:rsid w:val="00E56592"/>
    <w:rsid w:val="00E56C05"/>
    <w:rsid w:val="00E57F29"/>
    <w:rsid w:val="00E60476"/>
    <w:rsid w:val="00E605EE"/>
    <w:rsid w:val="00E618B3"/>
    <w:rsid w:val="00E67045"/>
    <w:rsid w:val="00E678D6"/>
    <w:rsid w:val="00E71565"/>
    <w:rsid w:val="00E73D74"/>
    <w:rsid w:val="00E74674"/>
    <w:rsid w:val="00E74E30"/>
    <w:rsid w:val="00E8087E"/>
    <w:rsid w:val="00E9237D"/>
    <w:rsid w:val="00E94A67"/>
    <w:rsid w:val="00E9537B"/>
    <w:rsid w:val="00EA2B81"/>
    <w:rsid w:val="00EA5E25"/>
    <w:rsid w:val="00EB13CF"/>
    <w:rsid w:val="00EB1B94"/>
    <w:rsid w:val="00EB21B9"/>
    <w:rsid w:val="00EC3D02"/>
    <w:rsid w:val="00EC4EB6"/>
    <w:rsid w:val="00EC5072"/>
    <w:rsid w:val="00EC53F6"/>
    <w:rsid w:val="00ED0D78"/>
    <w:rsid w:val="00ED3A93"/>
    <w:rsid w:val="00EE7E8F"/>
    <w:rsid w:val="00EF25E6"/>
    <w:rsid w:val="00EF46A1"/>
    <w:rsid w:val="00EF7429"/>
    <w:rsid w:val="00F0026D"/>
    <w:rsid w:val="00F02517"/>
    <w:rsid w:val="00F02838"/>
    <w:rsid w:val="00F03467"/>
    <w:rsid w:val="00F04C30"/>
    <w:rsid w:val="00F137FA"/>
    <w:rsid w:val="00F141B4"/>
    <w:rsid w:val="00F2512E"/>
    <w:rsid w:val="00F25C90"/>
    <w:rsid w:val="00F32977"/>
    <w:rsid w:val="00F33746"/>
    <w:rsid w:val="00F446EA"/>
    <w:rsid w:val="00F45B52"/>
    <w:rsid w:val="00F52000"/>
    <w:rsid w:val="00F53048"/>
    <w:rsid w:val="00F5443F"/>
    <w:rsid w:val="00F62965"/>
    <w:rsid w:val="00F6669C"/>
    <w:rsid w:val="00F711D1"/>
    <w:rsid w:val="00F713FC"/>
    <w:rsid w:val="00F72B1C"/>
    <w:rsid w:val="00F8108F"/>
    <w:rsid w:val="00F8119B"/>
    <w:rsid w:val="00F87D58"/>
    <w:rsid w:val="00F905F2"/>
    <w:rsid w:val="00F90E97"/>
    <w:rsid w:val="00F914DA"/>
    <w:rsid w:val="00F9388D"/>
    <w:rsid w:val="00FA0376"/>
    <w:rsid w:val="00FA0B5C"/>
    <w:rsid w:val="00FA0D7C"/>
    <w:rsid w:val="00FA7488"/>
    <w:rsid w:val="00FB52B1"/>
    <w:rsid w:val="00FB5FF4"/>
    <w:rsid w:val="00FB66CC"/>
    <w:rsid w:val="00FC2224"/>
    <w:rsid w:val="00FC4515"/>
    <w:rsid w:val="00FC78C2"/>
    <w:rsid w:val="00FD0A44"/>
    <w:rsid w:val="00FD0B9B"/>
    <w:rsid w:val="00FD41A5"/>
    <w:rsid w:val="00FD5815"/>
    <w:rsid w:val="00FD65A2"/>
    <w:rsid w:val="00FE2784"/>
    <w:rsid w:val="00FE335F"/>
    <w:rsid w:val="00FE4639"/>
    <w:rsid w:val="00FF4127"/>
    <w:rsid w:val="00FF6D99"/>
    <w:rsid w:val="00FF7DF3"/>
    <w:rsid w:val="01D9D998"/>
    <w:rsid w:val="03CCFB1B"/>
    <w:rsid w:val="03EB5DED"/>
    <w:rsid w:val="04ACA565"/>
    <w:rsid w:val="05300096"/>
    <w:rsid w:val="08B0EEA0"/>
    <w:rsid w:val="0C5EB4ED"/>
    <w:rsid w:val="12649CAC"/>
    <w:rsid w:val="13AC87FF"/>
    <w:rsid w:val="1643200F"/>
    <w:rsid w:val="16D7897E"/>
    <w:rsid w:val="1830B5C2"/>
    <w:rsid w:val="196A6AAF"/>
    <w:rsid w:val="1AF2ED6C"/>
    <w:rsid w:val="1B56ABEF"/>
    <w:rsid w:val="1BEBC951"/>
    <w:rsid w:val="1C3DB39E"/>
    <w:rsid w:val="1FBFD0D6"/>
    <w:rsid w:val="21872439"/>
    <w:rsid w:val="22AAFF4B"/>
    <w:rsid w:val="2452BEEF"/>
    <w:rsid w:val="262D5371"/>
    <w:rsid w:val="2728AE22"/>
    <w:rsid w:val="276A0FFB"/>
    <w:rsid w:val="278EC7B0"/>
    <w:rsid w:val="27910943"/>
    <w:rsid w:val="2A754E0E"/>
    <w:rsid w:val="2D0F1F66"/>
    <w:rsid w:val="2EE3A8C7"/>
    <w:rsid w:val="2FCD52F0"/>
    <w:rsid w:val="30DB8871"/>
    <w:rsid w:val="3219DF18"/>
    <w:rsid w:val="32A2BF7D"/>
    <w:rsid w:val="32E5DC21"/>
    <w:rsid w:val="33157F73"/>
    <w:rsid w:val="345B0BB1"/>
    <w:rsid w:val="3507A3E2"/>
    <w:rsid w:val="35DD3F99"/>
    <w:rsid w:val="35F4A3A7"/>
    <w:rsid w:val="361530AA"/>
    <w:rsid w:val="3A749153"/>
    <w:rsid w:val="3AF1182F"/>
    <w:rsid w:val="3C20FF6F"/>
    <w:rsid w:val="3EA6CB6F"/>
    <w:rsid w:val="400F09B9"/>
    <w:rsid w:val="4436C4F1"/>
    <w:rsid w:val="45A1CC48"/>
    <w:rsid w:val="4D1576BE"/>
    <w:rsid w:val="4E9156E6"/>
    <w:rsid w:val="511782A6"/>
    <w:rsid w:val="5181FEA5"/>
    <w:rsid w:val="53E0E7AE"/>
    <w:rsid w:val="55EE65B0"/>
    <w:rsid w:val="56993EF2"/>
    <w:rsid w:val="56FE3906"/>
    <w:rsid w:val="5927C504"/>
    <w:rsid w:val="5AEF46DC"/>
    <w:rsid w:val="5CEA88C7"/>
    <w:rsid w:val="5D2F6497"/>
    <w:rsid w:val="5D54C7FF"/>
    <w:rsid w:val="5ED8B89D"/>
    <w:rsid w:val="5EF67216"/>
    <w:rsid w:val="604CF74F"/>
    <w:rsid w:val="60E0A9B1"/>
    <w:rsid w:val="60F2BAE3"/>
    <w:rsid w:val="623FF505"/>
    <w:rsid w:val="62D67A5D"/>
    <w:rsid w:val="63A42786"/>
    <w:rsid w:val="65C46D9D"/>
    <w:rsid w:val="65EB2768"/>
    <w:rsid w:val="671F025E"/>
    <w:rsid w:val="679687FB"/>
    <w:rsid w:val="67B87FFF"/>
    <w:rsid w:val="67EBF6A2"/>
    <w:rsid w:val="6995F949"/>
    <w:rsid w:val="6C297CB4"/>
    <w:rsid w:val="6D61E02F"/>
    <w:rsid w:val="6E69BF28"/>
    <w:rsid w:val="70CDB2E8"/>
    <w:rsid w:val="713628FB"/>
    <w:rsid w:val="7149DB3B"/>
    <w:rsid w:val="72943194"/>
    <w:rsid w:val="72AF385C"/>
    <w:rsid w:val="72DC1467"/>
    <w:rsid w:val="74CCE677"/>
    <w:rsid w:val="75157313"/>
    <w:rsid w:val="7624A156"/>
    <w:rsid w:val="7946B1B5"/>
    <w:rsid w:val="79D0BA6C"/>
    <w:rsid w:val="7A68A866"/>
    <w:rsid w:val="7AB78A85"/>
    <w:rsid w:val="7C5A0204"/>
    <w:rsid w:val="7D425227"/>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F5014"/>
  <w15:chartTrackingRefBased/>
  <w15:docId w15:val="{DDC6749D-B69F-4F2E-B1D5-499445C0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251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link w:val="Nagwek3Znak"/>
    <w:uiPriority w:val="9"/>
    <w:qFormat/>
    <w:rsid w:val="0018131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F7429"/>
    <w:pPr>
      <w:tabs>
        <w:tab w:val="center" w:pos="4513"/>
        <w:tab w:val="right" w:pos="9026"/>
      </w:tabs>
    </w:pPr>
  </w:style>
  <w:style w:type="character" w:customStyle="1" w:styleId="NagwekZnak">
    <w:name w:val="Nagłówek Znak"/>
    <w:basedOn w:val="Domylnaczcionkaakapitu"/>
    <w:link w:val="Nagwek"/>
    <w:uiPriority w:val="99"/>
    <w:rsid w:val="00EF7429"/>
  </w:style>
  <w:style w:type="paragraph" w:styleId="Stopka">
    <w:name w:val="footer"/>
    <w:basedOn w:val="Normalny"/>
    <w:link w:val="StopkaZnak"/>
    <w:uiPriority w:val="99"/>
    <w:unhideWhenUsed/>
    <w:rsid w:val="00EF7429"/>
    <w:pPr>
      <w:tabs>
        <w:tab w:val="center" w:pos="4513"/>
        <w:tab w:val="right" w:pos="9026"/>
      </w:tabs>
    </w:pPr>
  </w:style>
  <w:style w:type="character" w:customStyle="1" w:styleId="StopkaZnak">
    <w:name w:val="Stopka Znak"/>
    <w:basedOn w:val="Domylnaczcionkaakapitu"/>
    <w:link w:val="Stopka"/>
    <w:uiPriority w:val="99"/>
    <w:rsid w:val="00EF7429"/>
  </w:style>
  <w:style w:type="table" w:styleId="Tabela-Siatka">
    <w:name w:val="Table Grid"/>
    <w:basedOn w:val="Standardowy"/>
    <w:uiPriority w:val="39"/>
    <w:rsid w:val="008A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181312"/>
    <w:rPr>
      <w:rFonts w:ascii="Times New Roman" w:eastAsia="Times New Roman" w:hAnsi="Times New Roman" w:cs="Times New Roman"/>
      <w:b/>
      <w:bCs/>
      <w:sz w:val="27"/>
      <w:szCs w:val="27"/>
      <w:lang w:eastAsia="en-GB"/>
    </w:rPr>
  </w:style>
  <w:style w:type="character" w:customStyle="1" w:styleId="apple-converted-space">
    <w:name w:val="apple-converted-space"/>
    <w:basedOn w:val="Domylnaczcionkaakapitu"/>
    <w:rsid w:val="00181312"/>
  </w:style>
  <w:style w:type="character" w:styleId="Hipercze">
    <w:name w:val="Hyperlink"/>
    <w:basedOn w:val="Domylnaczcionkaakapitu"/>
    <w:uiPriority w:val="99"/>
    <w:unhideWhenUsed/>
    <w:rsid w:val="00771742"/>
    <w:rPr>
      <w:color w:val="0000FF"/>
      <w:u w:val="single"/>
    </w:rPr>
  </w:style>
  <w:style w:type="paragraph" w:styleId="Akapitzlist">
    <w:name w:val="List Paragraph"/>
    <w:basedOn w:val="Normalny"/>
    <w:uiPriority w:val="34"/>
    <w:qFormat/>
    <w:rsid w:val="00545437"/>
    <w:pPr>
      <w:ind w:left="720"/>
      <w:contextualSpacing/>
    </w:pPr>
  </w:style>
  <w:style w:type="character" w:customStyle="1" w:styleId="UnresolvedMention1">
    <w:name w:val="Unresolved Mention1"/>
    <w:basedOn w:val="Domylnaczcionkaakapitu"/>
    <w:uiPriority w:val="99"/>
    <w:semiHidden/>
    <w:unhideWhenUsed/>
    <w:rsid w:val="00E57F29"/>
    <w:rPr>
      <w:color w:val="605E5C"/>
      <w:shd w:val="clear" w:color="auto" w:fill="E1DFDD"/>
    </w:rPr>
  </w:style>
  <w:style w:type="character" w:styleId="Odwoaniedokomentarza">
    <w:name w:val="annotation reference"/>
    <w:basedOn w:val="Domylnaczcionkaakapitu"/>
    <w:uiPriority w:val="99"/>
    <w:semiHidden/>
    <w:unhideWhenUsed/>
    <w:rsid w:val="00B40984"/>
    <w:rPr>
      <w:sz w:val="16"/>
      <w:szCs w:val="16"/>
    </w:rPr>
  </w:style>
  <w:style w:type="paragraph" w:styleId="Tekstkomentarza">
    <w:name w:val="annotation text"/>
    <w:basedOn w:val="Normalny"/>
    <w:link w:val="TekstkomentarzaZnak"/>
    <w:uiPriority w:val="99"/>
    <w:unhideWhenUsed/>
    <w:rsid w:val="00B40984"/>
    <w:rPr>
      <w:sz w:val="20"/>
      <w:szCs w:val="20"/>
    </w:rPr>
  </w:style>
  <w:style w:type="character" w:customStyle="1" w:styleId="TekstkomentarzaZnak">
    <w:name w:val="Tekst komentarza Znak"/>
    <w:basedOn w:val="Domylnaczcionkaakapitu"/>
    <w:link w:val="Tekstkomentarza"/>
    <w:uiPriority w:val="99"/>
    <w:rsid w:val="00B40984"/>
    <w:rPr>
      <w:sz w:val="20"/>
      <w:szCs w:val="20"/>
    </w:rPr>
  </w:style>
  <w:style w:type="paragraph" w:styleId="Tematkomentarza">
    <w:name w:val="annotation subject"/>
    <w:basedOn w:val="Tekstkomentarza"/>
    <w:next w:val="Tekstkomentarza"/>
    <w:link w:val="TematkomentarzaZnak"/>
    <w:uiPriority w:val="99"/>
    <w:semiHidden/>
    <w:unhideWhenUsed/>
    <w:rsid w:val="00B40984"/>
    <w:rPr>
      <w:b/>
      <w:bCs/>
    </w:rPr>
  </w:style>
  <w:style w:type="character" w:customStyle="1" w:styleId="TematkomentarzaZnak">
    <w:name w:val="Temat komentarza Znak"/>
    <w:basedOn w:val="TekstkomentarzaZnak"/>
    <w:link w:val="Tematkomentarza"/>
    <w:uiPriority w:val="99"/>
    <w:semiHidden/>
    <w:rsid w:val="00B40984"/>
    <w:rPr>
      <w:b/>
      <w:bCs/>
      <w:sz w:val="20"/>
      <w:szCs w:val="20"/>
    </w:rPr>
  </w:style>
  <w:style w:type="paragraph" w:styleId="Tekstdymka">
    <w:name w:val="Balloon Text"/>
    <w:basedOn w:val="Normalny"/>
    <w:link w:val="TekstdymkaZnak"/>
    <w:uiPriority w:val="99"/>
    <w:semiHidden/>
    <w:unhideWhenUsed/>
    <w:rsid w:val="006E35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3522"/>
    <w:rPr>
      <w:rFonts w:ascii="Segoe UI" w:hAnsi="Segoe UI" w:cs="Segoe UI"/>
      <w:sz w:val="18"/>
      <w:szCs w:val="18"/>
    </w:rPr>
  </w:style>
  <w:style w:type="paragraph" w:styleId="Poprawka">
    <w:name w:val="Revision"/>
    <w:hidden/>
    <w:uiPriority w:val="99"/>
    <w:semiHidden/>
    <w:rsid w:val="004D25B5"/>
  </w:style>
  <w:style w:type="character" w:customStyle="1" w:styleId="Nagwek1Znak">
    <w:name w:val="Nagłówek 1 Znak"/>
    <w:basedOn w:val="Domylnaczcionkaakapitu"/>
    <w:link w:val="Nagwek1"/>
    <w:uiPriority w:val="9"/>
    <w:rsid w:val="007251F5"/>
    <w:rPr>
      <w:rFonts w:asciiTheme="majorHAnsi" w:eastAsiaTheme="majorEastAsia" w:hAnsiTheme="majorHAnsi" w:cstheme="majorBidi"/>
      <w:color w:val="2F5496" w:themeColor="accent1" w:themeShade="BF"/>
      <w:sz w:val="32"/>
      <w:szCs w:val="32"/>
    </w:rPr>
  </w:style>
  <w:style w:type="character" w:styleId="Nierozpoznanawzmianka">
    <w:name w:val="Unresolved Mention"/>
    <w:basedOn w:val="Domylnaczcionkaakapitu"/>
    <w:uiPriority w:val="99"/>
    <w:semiHidden/>
    <w:unhideWhenUsed/>
    <w:rsid w:val="005F0ACA"/>
    <w:rPr>
      <w:color w:val="605E5C"/>
      <w:shd w:val="clear" w:color="auto" w:fill="E1DFDD"/>
    </w:rPr>
  </w:style>
  <w:style w:type="paragraph" w:styleId="Tekstpodstawowy">
    <w:name w:val="Body Text"/>
    <w:basedOn w:val="Normalny"/>
    <w:link w:val="TekstpodstawowyZnak"/>
    <w:uiPriority w:val="1"/>
    <w:qFormat/>
    <w:rsid w:val="00973F8A"/>
    <w:pPr>
      <w:widowControl w:val="0"/>
      <w:autoSpaceDE w:val="0"/>
      <w:autoSpaceDN w:val="0"/>
      <w:spacing w:before="4"/>
      <w:ind w:left="20"/>
    </w:pPr>
    <w:rPr>
      <w:rFonts w:ascii="IBM Plex Sans Light" w:eastAsia="IBM Plex Sans Light" w:hAnsi="IBM Plex Sans Light" w:cs="IBM Plex Sans Light"/>
      <w:sz w:val="14"/>
      <w:szCs w:val="14"/>
      <w:lang w:val="pl-PL"/>
    </w:rPr>
  </w:style>
  <w:style w:type="character" w:customStyle="1" w:styleId="TekstpodstawowyZnak">
    <w:name w:val="Tekst podstawowy Znak"/>
    <w:basedOn w:val="Domylnaczcionkaakapitu"/>
    <w:link w:val="Tekstpodstawowy"/>
    <w:uiPriority w:val="1"/>
    <w:rsid w:val="00973F8A"/>
    <w:rPr>
      <w:rFonts w:ascii="IBM Plex Sans Light" w:eastAsia="IBM Plex Sans Light" w:hAnsi="IBM Plex Sans Light" w:cs="IBM Plex Sans Light"/>
      <w:sz w:val="14"/>
      <w:szCs w:val="14"/>
      <w:lang w:val="pl-PL"/>
    </w:rPr>
  </w:style>
  <w:style w:type="table" w:styleId="Siatkatabelijasna">
    <w:name w:val="Grid Table Light"/>
    <w:basedOn w:val="Standardowy"/>
    <w:uiPriority w:val="40"/>
    <w:rsid w:val="00973F8A"/>
    <w:rPr>
      <w:sz w:val="22"/>
      <w:szCs w:val="22"/>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odstpw">
    <w:name w:val="No Spacing"/>
    <w:uiPriority w:val="1"/>
    <w:qFormat/>
    <w:rsid w:val="00973F8A"/>
    <w:rPr>
      <w:kern w:val="2"/>
      <w:sz w:val="22"/>
      <w:szCs w:val="22"/>
      <w:lang w:val="pl-PL"/>
      <w14:ligatures w14:val="standardContextual"/>
    </w:rPr>
  </w:style>
  <w:style w:type="paragraph" w:styleId="NormalnyWeb">
    <w:name w:val="Normal (Web)"/>
    <w:basedOn w:val="Normalny"/>
    <w:uiPriority w:val="99"/>
    <w:semiHidden/>
    <w:unhideWhenUsed/>
    <w:rsid w:val="00FD65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469">
      <w:bodyDiv w:val="1"/>
      <w:marLeft w:val="0"/>
      <w:marRight w:val="0"/>
      <w:marTop w:val="0"/>
      <w:marBottom w:val="0"/>
      <w:divBdr>
        <w:top w:val="none" w:sz="0" w:space="0" w:color="auto"/>
        <w:left w:val="none" w:sz="0" w:space="0" w:color="auto"/>
        <w:bottom w:val="none" w:sz="0" w:space="0" w:color="auto"/>
        <w:right w:val="none" w:sz="0" w:space="0" w:color="auto"/>
      </w:divBdr>
      <w:divsChild>
        <w:div w:id="2032217461">
          <w:marLeft w:val="0"/>
          <w:marRight w:val="0"/>
          <w:marTop w:val="0"/>
          <w:marBottom w:val="0"/>
          <w:divBdr>
            <w:top w:val="none" w:sz="0" w:space="0" w:color="auto"/>
            <w:left w:val="none" w:sz="0" w:space="0" w:color="auto"/>
            <w:bottom w:val="none" w:sz="0" w:space="0" w:color="auto"/>
            <w:right w:val="none" w:sz="0" w:space="0" w:color="auto"/>
          </w:divBdr>
        </w:div>
      </w:divsChild>
    </w:div>
    <w:div w:id="168639343">
      <w:bodyDiv w:val="1"/>
      <w:marLeft w:val="0"/>
      <w:marRight w:val="0"/>
      <w:marTop w:val="0"/>
      <w:marBottom w:val="0"/>
      <w:divBdr>
        <w:top w:val="none" w:sz="0" w:space="0" w:color="auto"/>
        <w:left w:val="none" w:sz="0" w:space="0" w:color="auto"/>
        <w:bottom w:val="none" w:sz="0" w:space="0" w:color="auto"/>
        <w:right w:val="none" w:sz="0" w:space="0" w:color="auto"/>
      </w:divBdr>
    </w:div>
    <w:div w:id="234704905">
      <w:bodyDiv w:val="1"/>
      <w:marLeft w:val="0"/>
      <w:marRight w:val="0"/>
      <w:marTop w:val="0"/>
      <w:marBottom w:val="0"/>
      <w:divBdr>
        <w:top w:val="none" w:sz="0" w:space="0" w:color="auto"/>
        <w:left w:val="none" w:sz="0" w:space="0" w:color="auto"/>
        <w:bottom w:val="none" w:sz="0" w:space="0" w:color="auto"/>
        <w:right w:val="none" w:sz="0" w:space="0" w:color="auto"/>
      </w:divBdr>
    </w:div>
    <w:div w:id="350843139">
      <w:bodyDiv w:val="1"/>
      <w:marLeft w:val="0"/>
      <w:marRight w:val="0"/>
      <w:marTop w:val="0"/>
      <w:marBottom w:val="0"/>
      <w:divBdr>
        <w:top w:val="none" w:sz="0" w:space="0" w:color="auto"/>
        <w:left w:val="none" w:sz="0" w:space="0" w:color="auto"/>
        <w:bottom w:val="none" w:sz="0" w:space="0" w:color="auto"/>
        <w:right w:val="none" w:sz="0" w:space="0" w:color="auto"/>
      </w:divBdr>
    </w:div>
    <w:div w:id="354353744">
      <w:bodyDiv w:val="1"/>
      <w:marLeft w:val="0"/>
      <w:marRight w:val="0"/>
      <w:marTop w:val="0"/>
      <w:marBottom w:val="0"/>
      <w:divBdr>
        <w:top w:val="none" w:sz="0" w:space="0" w:color="auto"/>
        <w:left w:val="none" w:sz="0" w:space="0" w:color="auto"/>
        <w:bottom w:val="none" w:sz="0" w:space="0" w:color="auto"/>
        <w:right w:val="none" w:sz="0" w:space="0" w:color="auto"/>
      </w:divBdr>
    </w:div>
    <w:div w:id="355229294">
      <w:bodyDiv w:val="1"/>
      <w:marLeft w:val="0"/>
      <w:marRight w:val="0"/>
      <w:marTop w:val="0"/>
      <w:marBottom w:val="0"/>
      <w:divBdr>
        <w:top w:val="none" w:sz="0" w:space="0" w:color="auto"/>
        <w:left w:val="none" w:sz="0" w:space="0" w:color="auto"/>
        <w:bottom w:val="none" w:sz="0" w:space="0" w:color="auto"/>
        <w:right w:val="none" w:sz="0" w:space="0" w:color="auto"/>
      </w:divBdr>
    </w:div>
    <w:div w:id="457722516">
      <w:bodyDiv w:val="1"/>
      <w:marLeft w:val="0"/>
      <w:marRight w:val="0"/>
      <w:marTop w:val="0"/>
      <w:marBottom w:val="0"/>
      <w:divBdr>
        <w:top w:val="none" w:sz="0" w:space="0" w:color="auto"/>
        <w:left w:val="none" w:sz="0" w:space="0" w:color="auto"/>
        <w:bottom w:val="none" w:sz="0" w:space="0" w:color="auto"/>
        <w:right w:val="none" w:sz="0" w:space="0" w:color="auto"/>
      </w:divBdr>
      <w:divsChild>
        <w:div w:id="1622422799">
          <w:marLeft w:val="0"/>
          <w:marRight w:val="0"/>
          <w:marTop w:val="0"/>
          <w:marBottom w:val="0"/>
          <w:divBdr>
            <w:top w:val="none" w:sz="0" w:space="0" w:color="auto"/>
            <w:left w:val="none" w:sz="0" w:space="0" w:color="auto"/>
            <w:bottom w:val="none" w:sz="0" w:space="0" w:color="auto"/>
            <w:right w:val="none" w:sz="0" w:space="0" w:color="auto"/>
          </w:divBdr>
        </w:div>
      </w:divsChild>
    </w:div>
    <w:div w:id="595596304">
      <w:bodyDiv w:val="1"/>
      <w:marLeft w:val="0"/>
      <w:marRight w:val="0"/>
      <w:marTop w:val="0"/>
      <w:marBottom w:val="0"/>
      <w:divBdr>
        <w:top w:val="none" w:sz="0" w:space="0" w:color="auto"/>
        <w:left w:val="none" w:sz="0" w:space="0" w:color="auto"/>
        <w:bottom w:val="none" w:sz="0" w:space="0" w:color="auto"/>
        <w:right w:val="none" w:sz="0" w:space="0" w:color="auto"/>
      </w:divBdr>
    </w:div>
    <w:div w:id="621885499">
      <w:bodyDiv w:val="1"/>
      <w:marLeft w:val="0"/>
      <w:marRight w:val="0"/>
      <w:marTop w:val="0"/>
      <w:marBottom w:val="0"/>
      <w:divBdr>
        <w:top w:val="none" w:sz="0" w:space="0" w:color="auto"/>
        <w:left w:val="none" w:sz="0" w:space="0" w:color="auto"/>
        <w:bottom w:val="none" w:sz="0" w:space="0" w:color="auto"/>
        <w:right w:val="none" w:sz="0" w:space="0" w:color="auto"/>
      </w:divBdr>
    </w:div>
    <w:div w:id="802894612">
      <w:bodyDiv w:val="1"/>
      <w:marLeft w:val="0"/>
      <w:marRight w:val="0"/>
      <w:marTop w:val="0"/>
      <w:marBottom w:val="0"/>
      <w:divBdr>
        <w:top w:val="none" w:sz="0" w:space="0" w:color="auto"/>
        <w:left w:val="none" w:sz="0" w:space="0" w:color="auto"/>
        <w:bottom w:val="none" w:sz="0" w:space="0" w:color="auto"/>
        <w:right w:val="none" w:sz="0" w:space="0" w:color="auto"/>
      </w:divBdr>
    </w:div>
    <w:div w:id="810709533">
      <w:bodyDiv w:val="1"/>
      <w:marLeft w:val="0"/>
      <w:marRight w:val="0"/>
      <w:marTop w:val="0"/>
      <w:marBottom w:val="0"/>
      <w:divBdr>
        <w:top w:val="none" w:sz="0" w:space="0" w:color="auto"/>
        <w:left w:val="none" w:sz="0" w:space="0" w:color="auto"/>
        <w:bottom w:val="none" w:sz="0" w:space="0" w:color="auto"/>
        <w:right w:val="none" w:sz="0" w:space="0" w:color="auto"/>
      </w:divBdr>
    </w:div>
    <w:div w:id="1016268044">
      <w:bodyDiv w:val="1"/>
      <w:marLeft w:val="0"/>
      <w:marRight w:val="0"/>
      <w:marTop w:val="0"/>
      <w:marBottom w:val="0"/>
      <w:divBdr>
        <w:top w:val="none" w:sz="0" w:space="0" w:color="auto"/>
        <w:left w:val="none" w:sz="0" w:space="0" w:color="auto"/>
        <w:bottom w:val="none" w:sz="0" w:space="0" w:color="auto"/>
        <w:right w:val="none" w:sz="0" w:space="0" w:color="auto"/>
      </w:divBdr>
    </w:div>
    <w:div w:id="1239901527">
      <w:bodyDiv w:val="1"/>
      <w:marLeft w:val="0"/>
      <w:marRight w:val="0"/>
      <w:marTop w:val="0"/>
      <w:marBottom w:val="0"/>
      <w:divBdr>
        <w:top w:val="none" w:sz="0" w:space="0" w:color="auto"/>
        <w:left w:val="none" w:sz="0" w:space="0" w:color="auto"/>
        <w:bottom w:val="none" w:sz="0" w:space="0" w:color="auto"/>
        <w:right w:val="none" w:sz="0" w:space="0" w:color="auto"/>
      </w:divBdr>
    </w:div>
    <w:div w:id="1345747836">
      <w:bodyDiv w:val="1"/>
      <w:marLeft w:val="0"/>
      <w:marRight w:val="0"/>
      <w:marTop w:val="0"/>
      <w:marBottom w:val="0"/>
      <w:divBdr>
        <w:top w:val="none" w:sz="0" w:space="0" w:color="auto"/>
        <w:left w:val="none" w:sz="0" w:space="0" w:color="auto"/>
        <w:bottom w:val="none" w:sz="0" w:space="0" w:color="auto"/>
        <w:right w:val="none" w:sz="0" w:space="0" w:color="auto"/>
      </w:divBdr>
    </w:div>
    <w:div w:id="1423919339">
      <w:bodyDiv w:val="1"/>
      <w:marLeft w:val="0"/>
      <w:marRight w:val="0"/>
      <w:marTop w:val="0"/>
      <w:marBottom w:val="0"/>
      <w:divBdr>
        <w:top w:val="none" w:sz="0" w:space="0" w:color="auto"/>
        <w:left w:val="none" w:sz="0" w:space="0" w:color="auto"/>
        <w:bottom w:val="none" w:sz="0" w:space="0" w:color="auto"/>
        <w:right w:val="none" w:sz="0" w:space="0" w:color="auto"/>
      </w:divBdr>
    </w:div>
    <w:div w:id="1530755832">
      <w:bodyDiv w:val="1"/>
      <w:marLeft w:val="0"/>
      <w:marRight w:val="0"/>
      <w:marTop w:val="0"/>
      <w:marBottom w:val="0"/>
      <w:divBdr>
        <w:top w:val="none" w:sz="0" w:space="0" w:color="auto"/>
        <w:left w:val="none" w:sz="0" w:space="0" w:color="auto"/>
        <w:bottom w:val="none" w:sz="0" w:space="0" w:color="auto"/>
        <w:right w:val="none" w:sz="0" w:space="0" w:color="auto"/>
      </w:divBdr>
    </w:div>
    <w:div w:id="1594432652">
      <w:bodyDiv w:val="1"/>
      <w:marLeft w:val="0"/>
      <w:marRight w:val="0"/>
      <w:marTop w:val="0"/>
      <w:marBottom w:val="0"/>
      <w:divBdr>
        <w:top w:val="none" w:sz="0" w:space="0" w:color="auto"/>
        <w:left w:val="none" w:sz="0" w:space="0" w:color="auto"/>
        <w:bottom w:val="none" w:sz="0" w:space="0" w:color="auto"/>
        <w:right w:val="none" w:sz="0" w:space="0" w:color="auto"/>
      </w:divBdr>
    </w:div>
    <w:div w:id="1912498948">
      <w:bodyDiv w:val="1"/>
      <w:marLeft w:val="0"/>
      <w:marRight w:val="0"/>
      <w:marTop w:val="0"/>
      <w:marBottom w:val="0"/>
      <w:divBdr>
        <w:top w:val="none" w:sz="0" w:space="0" w:color="auto"/>
        <w:left w:val="none" w:sz="0" w:space="0" w:color="auto"/>
        <w:bottom w:val="none" w:sz="0" w:space="0" w:color="auto"/>
        <w:right w:val="none" w:sz="0" w:space="0" w:color="auto"/>
      </w:divBdr>
    </w:div>
    <w:div w:id="1943684297">
      <w:bodyDiv w:val="1"/>
      <w:marLeft w:val="0"/>
      <w:marRight w:val="0"/>
      <w:marTop w:val="0"/>
      <w:marBottom w:val="0"/>
      <w:divBdr>
        <w:top w:val="none" w:sz="0" w:space="0" w:color="auto"/>
        <w:left w:val="none" w:sz="0" w:space="0" w:color="auto"/>
        <w:bottom w:val="none" w:sz="0" w:space="0" w:color="auto"/>
        <w:right w:val="none" w:sz="0" w:space="0" w:color="auto"/>
      </w:divBdr>
    </w:div>
    <w:div w:id="205376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place/data=!4m2!3m1!1s0x47c3c37bd34ca35f:0xd0f57b16a819e4a8?sa=X&amp;ved=1t:8290&amp;ictx=11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903dd7-bc57-414f-9a20-db15571e4a79">
      <Terms xmlns="http://schemas.microsoft.com/office/infopath/2007/PartnerControls"/>
    </lcf76f155ced4ddcb4097134ff3c332f>
    <TaxCatchAll xmlns="2115fe15-7d25-4f9f-a8f5-a6755b460c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8391342DA75F845B590FA9E16774191" ma:contentTypeVersion="13" ma:contentTypeDescription="Kurkite naują dokumentą." ma:contentTypeScope="" ma:versionID="b299beb18b2f8032f45b9f62250f535c">
  <xsd:schema xmlns:xsd="http://www.w3.org/2001/XMLSchema" xmlns:xs="http://www.w3.org/2001/XMLSchema" xmlns:p="http://schemas.microsoft.com/office/2006/metadata/properties" xmlns:ns2="6a903dd7-bc57-414f-9a20-db15571e4a79" xmlns:ns3="2115fe15-7d25-4f9f-a8f5-a6755b460cee" targetNamespace="http://schemas.microsoft.com/office/2006/metadata/properties" ma:root="true" ma:fieldsID="9252a32018a1198d97752b94b0acc6b9" ns2:_="" ns3:_="">
    <xsd:import namespace="6a903dd7-bc57-414f-9a20-db15571e4a79"/>
    <xsd:import namespace="2115fe15-7d25-4f9f-a8f5-a6755b460c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03dd7-bc57-414f-9a20-db15571e4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5fe15-7d25-4f9f-a8f5-a6755b460c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3a105e-5711-4b74-b79a-d6b62dde93a7}" ma:internalName="TaxCatchAll" ma:showField="CatchAllData" ma:web="2115fe15-7d25-4f9f-a8f5-a6755b460ce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A0CAB-6E6D-445D-8E44-A6F91AEF97D8}">
  <ds:schemaRefs>
    <ds:schemaRef ds:uri="http://schemas.openxmlformats.org/officeDocument/2006/bibliography"/>
  </ds:schemaRefs>
</ds:datastoreItem>
</file>

<file path=customXml/itemProps2.xml><?xml version="1.0" encoding="utf-8"?>
<ds:datastoreItem xmlns:ds="http://schemas.openxmlformats.org/officeDocument/2006/customXml" ds:itemID="{E1DFD89B-602F-4290-A84D-6A2EC0684525}">
  <ds:schemaRefs>
    <ds:schemaRef ds:uri="http://schemas.microsoft.com/office/2006/metadata/properties"/>
    <ds:schemaRef ds:uri="http://schemas.microsoft.com/office/infopath/2007/PartnerControls"/>
    <ds:schemaRef ds:uri="6a903dd7-bc57-414f-9a20-db15571e4a79"/>
    <ds:schemaRef ds:uri="2115fe15-7d25-4f9f-a8f5-a6755b460cee"/>
  </ds:schemaRefs>
</ds:datastoreItem>
</file>

<file path=customXml/itemProps3.xml><?xml version="1.0" encoding="utf-8"?>
<ds:datastoreItem xmlns:ds="http://schemas.openxmlformats.org/officeDocument/2006/customXml" ds:itemID="{B1C91119-73B2-4A9E-84BE-8A672F738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03dd7-bc57-414f-9a20-db15571e4a79"/>
    <ds:schemaRef ds:uri="2115fe15-7d25-4f9f-a8f5-a6755b460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6D007-5051-4136-B654-DB361129B1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1226</Words>
  <Characters>7235</Characters>
  <Application>Microsoft Office Word</Application>
  <DocSecurity>0</DocSecurity>
  <Lines>723</Lines>
  <Paragraphs>352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Dagmara Robakowska-Hyżorek</cp:lastModifiedBy>
  <cp:revision>3</cp:revision>
  <dcterms:created xsi:type="dcterms:W3CDTF">2025-06-03T19:09:00Z</dcterms:created>
  <dcterms:modified xsi:type="dcterms:W3CDTF">2025-06-03T19:45:00Z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0x01010028391342DA75F845B590FA9E16774191</vt:lpwstr>
  </property>
  <property fmtid="{D5CDD505-2E9C-101B-9397-08002B2CF9AE}" pid="3" name="MediaServiceImageTags">
    <vt:lpwstr/>
  </property>
  <property fmtid="{D5CDD505-2E9C-101B-9397-08002B2CF9AE}" pid="4" name="MSIP_Label_6d6848f9-5501-4e93-9114-f49e2b8160e1_Enabled">
    <vt:lpwstr>true</vt:lpwstr>
  </property>
  <property fmtid="{D5CDD505-2E9C-101B-9397-08002B2CF9AE}" pid="5" name="MSIP_Label_6d6848f9-5501-4e93-9114-f49e2b8160e1_SetDate">
    <vt:lpwstr>2025-04-12T19:05:30Z</vt:lpwstr>
  </property>
  <property fmtid="{D5CDD505-2E9C-101B-9397-08002B2CF9AE}" pid="6" name="MSIP_Label_6d6848f9-5501-4e93-9114-f49e2b8160e1_Method">
    <vt:lpwstr>Privileged</vt:lpwstr>
  </property>
  <property fmtid="{D5CDD505-2E9C-101B-9397-08002B2CF9AE}" pid="7" name="MSIP_Label_6d6848f9-5501-4e93-9114-f49e2b8160e1_Name">
    <vt:lpwstr>K2 - wewnętrzna bez oznakowania</vt:lpwstr>
  </property>
  <property fmtid="{D5CDD505-2E9C-101B-9397-08002B2CF9AE}" pid="8" name="MSIP_Label_6d6848f9-5501-4e93-9114-f49e2b8160e1_SiteId">
    <vt:lpwstr>114511be-be5b-44a7-b2ab-a51e832dea9d</vt:lpwstr>
  </property>
  <property fmtid="{D5CDD505-2E9C-101B-9397-08002B2CF9AE}" pid="9" name="MSIP_Label_6d6848f9-5501-4e93-9114-f49e2b8160e1_ActionId">
    <vt:lpwstr>b9a75962-b996-4767-90ff-2cf11233a88f</vt:lpwstr>
  </property>
  <property fmtid="{D5CDD505-2E9C-101B-9397-08002B2CF9AE}" pid="10" name="MSIP_Label_6d6848f9-5501-4e93-9114-f49e2b8160e1_ContentBits">
    <vt:lpwstr>0</vt:lpwstr>
  </property>
  <property fmtid="{D5CDD505-2E9C-101B-9397-08002B2CF9AE}" pid="11" name="GrammarlyDocumentId">
    <vt:lpwstr>e2ffd5bd-da96-4b4c-a2a1-d9f06d98a004</vt:lpwstr>
  </property>
</Properties>
</file>