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56EB" w14:textId="77777777" w:rsidR="00D84692" w:rsidRDefault="00D84692" w:rsidP="00D84692">
      <w:pPr>
        <w:rPr>
          <w:b/>
          <w:bCs/>
        </w:rPr>
      </w:pPr>
      <w:r w:rsidRPr="00D84692">
        <w:rPr>
          <w:b/>
          <w:bCs/>
        </w:rPr>
        <w:t>A Feasibility Analysis of an Advanced Quadcopter Platform for Terrestrial Search and Rescue and Extraterrestrial Exploration</w:t>
      </w:r>
    </w:p>
    <w:p w14:paraId="68611D6D" w14:textId="3FC12E9A" w:rsidR="00D84692" w:rsidRPr="00D84692" w:rsidRDefault="00D84692" w:rsidP="00D84692">
      <w:pPr>
        <w:rPr>
          <w:b/>
          <w:bCs/>
        </w:rPr>
      </w:pPr>
      <w:r>
        <w:rPr>
          <w:b/>
          <w:bCs/>
          <w:noProof/>
        </w:rPr>
        <w:drawing>
          <wp:inline distT="0" distB="0" distL="0" distR="0" wp14:anchorId="51D575CF" wp14:editId="062475A0">
            <wp:extent cx="5720080" cy="3268345"/>
            <wp:effectExtent l="0" t="0" r="0" b="8255"/>
            <wp:docPr id="20967067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0080" cy="3268345"/>
                    </a:xfrm>
                    <a:prstGeom prst="rect">
                      <a:avLst/>
                    </a:prstGeom>
                    <a:noFill/>
                    <a:ln>
                      <a:noFill/>
                    </a:ln>
                  </pic:spPr>
                </pic:pic>
              </a:graphicData>
            </a:graphic>
          </wp:inline>
        </w:drawing>
      </w:r>
    </w:p>
    <w:p w14:paraId="4F852DDE" w14:textId="77777777" w:rsidR="00D84692" w:rsidRPr="00D84692" w:rsidRDefault="00D84692" w:rsidP="00D84692">
      <w:pPr>
        <w:rPr>
          <w:b/>
          <w:bCs/>
        </w:rPr>
      </w:pPr>
      <w:r w:rsidRPr="00D84692">
        <w:rPr>
          <w:b/>
          <w:bCs/>
        </w:rPr>
        <w:t>1.0 Executive Summary</w:t>
      </w:r>
    </w:p>
    <w:p w14:paraId="433D75D7" w14:textId="77777777" w:rsidR="00D84692" w:rsidRPr="00D84692" w:rsidRDefault="00D84692" w:rsidP="00D84692">
      <w:r w:rsidRPr="00D84692">
        <w:t>This report presents a comprehensive feasibility analysis of a conceptual advanced quadcopter, evaluating its effectiveness for terrestrial Search and Rescue (SAR) operations and uncrewed exploration of extraterrestrial bodies, specifically Mars and Saturn's moon, Titan. The analysis concludes a significant dichotomy in the platform's viability. Based on its inferred design characteristics and a comparative benchmark against current state-of-the-art Uncrewed Aerial Systems (UAS), the drone represents a pinnacle of terrestrial technology, exceptionally well-suited for demanding Earth-based SAR missions. However, the same platform is fundamentally unviable for planetary exploration on either Mars or Titan without a complete, first-principles redesign.</w:t>
      </w:r>
    </w:p>
    <w:p w14:paraId="27DE8AEE" w14:textId="77777777" w:rsidR="00D84692" w:rsidRPr="00D84692" w:rsidRDefault="00D84692" w:rsidP="00D84692">
      <w:r w:rsidRPr="00D84692">
        <w:t>The core reasons for this disparity are rooted in the profound environmental differences between Earth and these extraterrestrial targets. The challenges posed by Mars's tenuous atmosphere and Titan's cryogenic temperatures, coupled with the requirements for long-duration power and autonomous navigation over vast distances, present engineering hurdles that cannot be overcome with incremental upgrades to a terrestrial design. The transition from an Earth-based to a planetary aerial platform is not a matter of modification but a paradigm shift in aerodynamic principles, materials science, power systems, and autonomous control architecture. This report details the specific technical requirements for each environment, using NASA's </w:t>
      </w:r>
      <w:r w:rsidRPr="00D84692">
        <w:rPr>
          <w:i/>
          <w:iCs/>
        </w:rPr>
        <w:t>Ingenuity</w:t>
      </w:r>
      <w:r w:rsidRPr="00D84692">
        <w:t> Mars Helicopter and the upcoming </w:t>
      </w:r>
      <w:r w:rsidRPr="00D84692">
        <w:rPr>
          <w:i/>
          <w:iCs/>
        </w:rPr>
        <w:t>Dragonfly</w:t>
      </w:r>
      <w:r w:rsidRPr="00D84692">
        <w:t> Titan Rotorcraft as definitive case studies to illustrate the unique and non-transferable design solutions demanded by extraterrestrial flight.</w:t>
      </w:r>
    </w:p>
    <w:p w14:paraId="1F848D6D" w14:textId="77777777" w:rsidR="00D84692" w:rsidRPr="00D84692" w:rsidRDefault="00D84692" w:rsidP="00D84692">
      <w:pPr>
        <w:rPr>
          <w:b/>
          <w:bCs/>
        </w:rPr>
      </w:pPr>
      <w:r w:rsidRPr="00D84692">
        <w:rPr>
          <w:b/>
          <w:bCs/>
        </w:rPr>
        <w:lastRenderedPageBreak/>
        <w:t>2.0 Platform Analysis: A Terrestrial Benchmark</w:t>
      </w:r>
    </w:p>
    <w:p w14:paraId="3B325495" w14:textId="77777777" w:rsidR="00D84692" w:rsidRPr="00D84692" w:rsidRDefault="00D84692" w:rsidP="00D84692">
      <w:r w:rsidRPr="00D84692">
        <w:t>To ground the analysis in established engineering reality, the capabilities of the conceptual drone are first inferred from its visual design and then benchmarked against the documented performance of leading real-world UAS platforms.</w:t>
      </w:r>
    </w:p>
    <w:p w14:paraId="14E3A4A2" w14:textId="77777777" w:rsidR="00D84692" w:rsidRPr="00D84692" w:rsidRDefault="00D84692" w:rsidP="00D84692">
      <w:pPr>
        <w:rPr>
          <w:b/>
          <w:bCs/>
        </w:rPr>
      </w:pPr>
      <w:r w:rsidRPr="00D84692">
        <w:rPr>
          <w:b/>
          <w:bCs/>
        </w:rPr>
        <w:t>2.1 Visual Deconstruction and Implied Capabilities</w:t>
      </w:r>
    </w:p>
    <w:p w14:paraId="7C2F9FC8" w14:textId="77777777" w:rsidR="00D84692" w:rsidRPr="00D84692" w:rsidRDefault="00D84692" w:rsidP="00D84692">
      <w:r w:rsidRPr="00D84692">
        <w:t>A visual analysis of the provided image reveals a design philosophy centered on robustness, endurance, and multi-mission capability. Key features suggest a high-performance platform intended for professional applications:</w:t>
      </w:r>
    </w:p>
    <w:p w14:paraId="4A11C00E" w14:textId="77777777" w:rsidR="00D84692" w:rsidRPr="00D84692" w:rsidRDefault="00D84692" w:rsidP="00D84692">
      <w:pPr>
        <w:numPr>
          <w:ilvl w:val="0"/>
          <w:numId w:val="1"/>
        </w:numPr>
      </w:pPr>
      <w:r w:rsidRPr="00D84692">
        <w:rPr>
          <w:b/>
          <w:bCs/>
        </w:rPr>
        <w:t>Airframe and Propulsion:</w:t>
      </w:r>
      <w:r w:rsidRPr="00D84692">
        <w:t> The robust, enclosed airframe and quadcopter configuration with four powerful motors indicate a design optimized for stability, agility, and significant payload capacity in adverse weather conditions.</w:t>
      </w:r>
    </w:p>
    <w:p w14:paraId="2601B16E" w14:textId="77777777" w:rsidR="00D84692" w:rsidRPr="00D84692" w:rsidRDefault="00D84692" w:rsidP="00D84692">
      <w:pPr>
        <w:numPr>
          <w:ilvl w:val="0"/>
          <w:numId w:val="1"/>
        </w:numPr>
      </w:pPr>
      <w:r w:rsidRPr="00D84692">
        <w:rPr>
          <w:b/>
          <w:bCs/>
        </w:rPr>
        <w:t>Sensor Suite:</w:t>
      </w:r>
      <w:r w:rsidRPr="00D84692">
        <w:t> The presence of multiple forward-facing sensors implies an advanced, multi-directional obstacle avoidance system, a critical feature for safe operation in complex environments. The prominent gimbal-mounted payload features at least two distinct lenses, strongly suggesting a dual optical and thermal imaging system, which is the standard for advanced SAR operations.   </w:t>
      </w:r>
    </w:p>
    <w:p w14:paraId="2A00825C" w14:textId="77777777" w:rsidR="00D84692" w:rsidRPr="00D84692" w:rsidRDefault="00D84692" w:rsidP="00D84692">
      <w:pPr>
        <w:numPr>
          <w:ilvl w:val="0"/>
          <w:numId w:val="1"/>
        </w:numPr>
      </w:pPr>
      <w:r w:rsidRPr="00D84692">
        <w:rPr>
          <w:b/>
          <w:bCs/>
        </w:rPr>
        <w:t>Navigation and Communication:</w:t>
      </w:r>
      <w:r w:rsidRPr="00D84692">
        <w:t> Multiple antennae are visible, suggesting redundant communication links and high-precision navigation capabilities, likely including a Real-Time Kinematic (RTK) Global Navigation Satellite System (GNSS) for centimeter-level positioning accuracy, similar to systems like the DJI Matrice 300 RTK.   </w:t>
      </w:r>
    </w:p>
    <w:p w14:paraId="7095BC24" w14:textId="77777777" w:rsidR="00D84692" w:rsidRPr="00D84692" w:rsidRDefault="00D84692" w:rsidP="00D84692">
      <w:r w:rsidRPr="00D84692">
        <w:t>The overall design language aligns with advanced platforms such as the DJI Matrice series or the FLIR SkyRanger R70, which are engineered for demanding public safety, defense, and industrial inspection roles.   </w:t>
      </w:r>
    </w:p>
    <w:p w14:paraId="3B5F9E2D" w14:textId="77777777" w:rsidR="00D84692" w:rsidRPr="00D84692" w:rsidRDefault="00D84692" w:rsidP="00D84692">
      <w:pPr>
        <w:rPr>
          <w:b/>
          <w:bCs/>
        </w:rPr>
      </w:pPr>
      <w:r w:rsidRPr="00D84692">
        <w:rPr>
          <w:b/>
          <w:bCs/>
        </w:rPr>
        <w:t>2.2 Comparative Performance Against State-of-the-Art Systems</w:t>
      </w:r>
    </w:p>
    <w:p w14:paraId="5E43E9CE" w14:textId="77777777" w:rsidR="00D84692" w:rsidRPr="00D84692" w:rsidRDefault="00D84692" w:rsidP="00D84692">
      <w:r w:rsidRPr="00D84692">
        <w:t>The conceptual drone's performance can be quantitatively benchmarked against several classes of high-performance terrestrial drones, each representing the state-of-the-art in a specific capability:</w:t>
      </w:r>
    </w:p>
    <w:p w14:paraId="6E6D6C49" w14:textId="77777777" w:rsidR="00D84692" w:rsidRPr="00D84692" w:rsidRDefault="00D84692" w:rsidP="00D84692">
      <w:pPr>
        <w:numPr>
          <w:ilvl w:val="0"/>
          <w:numId w:val="2"/>
        </w:numPr>
      </w:pPr>
      <w:r w:rsidRPr="00D84692">
        <w:rPr>
          <w:b/>
          <w:bCs/>
        </w:rPr>
        <w:t>Balanced Platforms (DJI Matrice Series):</w:t>
      </w:r>
      <w:r w:rsidRPr="00D84692">
        <w:t> Models like the Matrice 300 RTK and its successors offer a powerful balance of flight time (up to 55 minutes), substantial payload capacity (2.7 kg), a high service ceiling (7,000 m), and robust weather resistance with an IP45 rating. Newer models like the Matrice 400 push these limits further with 6 kg payload capacity and IP54 rating.   </w:t>
      </w:r>
    </w:p>
    <w:p w14:paraId="76E00E4C" w14:textId="77777777" w:rsidR="00D84692" w:rsidRPr="00D84692" w:rsidRDefault="00D84692" w:rsidP="00D84692">
      <w:pPr>
        <w:numPr>
          <w:ilvl w:val="0"/>
          <w:numId w:val="2"/>
        </w:numPr>
      </w:pPr>
      <w:r w:rsidRPr="00D84692">
        <w:rPr>
          <w:b/>
          <w:bCs/>
        </w:rPr>
        <w:t>Heavy-Lift &amp; Endurance Specialists (Acecore Noa):</w:t>
      </w:r>
      <w:r w:rsidRPr="00D84692">
        <w:t xml:space="preserve"> This platform demonstrates the upper limits of current battery technology for specialized </w:t>
      </w:r>
      <w:r w:rsidRPr="00D84692">
        <w:lastRenderedPageBreak/>
        <w:t>missions, boasting an 80-minute flight time and a massive 20 kg payload capacity, ideal for carrying advanced LiDAR systems or delivery payloads.   </w:t>
      </w:r>
    </w:p>
    <w:p w14:paraId="0C917B77" w14:textId="77777777" w:rsidR="00D84692" w:rsidRPr="00D84692" w:rsidRDefault="00D84692" w:rsidP="00D84692">
      <w:pPr>
        <w:numPr>
          <w:ilvl w:val="0"/>
          <w:numId w:val="2"/>
        </w:numPr>
      </w:pPr>
      <w:r w:rsidRPr="00D84692">
        <w:rPr>
          <w:b/>
          <w:bCs/>
        </w:rPr>
        <w:t>Military-Grade Resilience (FLIR SkyRanger R70):</w:t>
      </w:r>
      <w:r w:rsidRPr="00D84692">
        <w:t> This drone emphasizes operational toughness, meeting MIL-810G standards and featuring exceptional wind tolerance (up to 90 km/h gusts), making it reliable in the most demanding conditions.   </w:t>
      </w:r>
    </w:p>
    <w:p w14:paraId="443A2F77" w14:textId="77777777" w:rsidR="00D84692" w:rsidRPr="00D84692" w:rsidRDefault="00D84692" w:rsidP="00D84692">
      <w:pPr>
        <w:numPr>
          <w:ilvl w:val="0"/>
          <w:numId w:val="2"/>
        </w:numPr>
      </w:pPr>
      <w:r w:rsidRPr="00D84692">
        <w:rPr>
          <w:b/>
          <w:bCs/>
        </w:rPr>
        <w:t>Rapid-Deployment Systems (Autel EVO II Dual 640T):</w:t>
      </w:r>
      <w:r w:rsidRPr="00D84692">
        <w:t> This class of drone illustrates the scalability of SAR technology into more compact form factors, offering rapid deployment while still providing powerful 640x512 thermal imaging and significant Force 8 wind resistance.   </w:t>
      </w:r>
    </w:p>
    <w:p w14:paraId="073BBAA8" w14:textId="77777777" w:rsidR="00D84692" w:rsidRPr="00D84692" w:rsidRDefault="00D84692" w:rsidP="00D84692">
      <w:r w:rsidRPr="00D84692">
        <w:t>The following table consolidates these key performance metrics, establishing a realistic baseline for the conceptual drone's likely capabilities within the current technological landscape.</w:t>
      </w:r>
    </w:p>
    <w:p w14:paraId="19746B04" w14:textId="77777777" w:rsidR="00D84692" w:rsidRPr="00D84692" w:rsidRDefault="00D84692" w:rsidP="00D84692">
      <w:r w:rsidRPr="00D84692">
        <w:rPr>
          <w:b/>
          <w:bCs/>
        </w:rPr>
        <w:t>Table 2.1: Comparative Specifications of High-Performance Terrestrial UAS Platforms</w:t>
      </w:r>
    </w:p>
    <w:tbl>
      <w:tblPr>
        <w:tblW w:w="9233"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1697"/>
        <w:gridCol w:w="1139"/>
        <w:gridCol w:w="1218"/>
        <w:gridCol w:w="970"/>
        <w:gridCol w:w="1549"/>
        <w:gridCol w:w="1477"/>
        <w:gridCol w:w="1183"/>
      </w:tblGrid>
      <w:tr w:rsidR="00D84692" w:rsidRPr="00D84692" w14:paraId="2B5F79F5" w14:textId="77777777">
        <w:trPr>
          <w:tblHeader/>
          <w:tblCellSpacing w:w="15" w:type="dxa"/>
        </w:trPr>
        <w:tc>
          <w:tcPr>
            <w:tcW w:w="0" w:type="auto"/>
            <w:shd w:val="clear" w:color="auto" w:fill="262627"/>
            <w:tcMar>
              <w:top w:w="120" w:type="dxa"/>
              <w:left w:w="180" w:type="dxa"/>
              <w:bottom w:w="120" w:type="dxa"/>
              <w:right w:w="180" w:type="dxa"/>
            </w:tcMar>
            <w:hideMark/>
          </w:tcPr>
          <w:p w14:paraId="223A43D5" w14:textId="77777777" w:rsidR="00D84692" w:rsidRPr="00D84692" w:rsidRDefault="00D84692" w:rsidP="00D84692">
            <w:r w:rsidRPr="00D84692">
              <w:t>Model</w:t>
            </w:r>
          </w:p>
        </w:tc>
        <w:tc>
          <w:tcPr>
            <w:tcW w:w="0" w:type="auto"/>
            <w:shd w:val="clear" w:color="auto" w:fill="262627"/>
            <w:tcMar>
              <w:top w:w="120" w:type="dxa"/>
              <w:left w:w="180" w:type="dxa"/>
              <w:bottom w:w="120" w:type="dxa"/>
              <w:right w:w="180" w:type="dxa"/>
            </w:tcMar>
            <w:hideMark/>
          </w:tcPr>
          <w:p w14:paraId="304911E1" w14:textId="77777777" w:rsidR="00D84692" w:rsidRPr="00D84692" w:rsidRDefault="00D84692" w:rsidP="00D84692">
            <w:r w:rsidRPr="00D84692">
              <w:t>Max Takeoff Weight (kg)</w:t>
            </w:r>
          </w:p>
        </w:tc>
        <w:tc>
          <w:tcPr>
            <w:tcW w:w="0" w:type="auto"/>
            <w:shd w:val="clear" w:color="auto" w:fill="262627"/>
            <w:tcMar>
              <w:top w:w="120" w:type="dxa"/>
              <w:left w:w="180" w:type="dxa"/>
              <w:bottom w:w="120" w:type="dxa"/>
              <w:right w:w="180" w:type="dxa"/>
            </w:tcMar>
            <w:hideMark/>
          </w:tcPr>
          <w:p w14:paraId="7E3FB3DC" w14:textId="77777777" w:rsidR="00D84692" w:rsidRPr="00D84692" w:rsidRDefault="00D84692" w:rsidP="00D84692">
            <w:r w:rsidRPr="00D84692">
              <w:t>Max Payload (kg)</w:t>
            </w:r>
          </w:p>
        </w:tc>
        <w:tc>
          <w:tcPr>
            <w:tcW w:w="0" w:type="auto"/>
            <w:shd w:val="clear" w:color="auto" w:fill="262627"/>
            <w:tcMar>
              <w:top w:w="120" w:type="dxa"/>
              <w:left w:w="180" w:type="dxa"/>
              <w:bottom w:w="120" w:type="dxa"/>
              <w:right w:w="180" w:type="dxa"/>
            </w:tcMar>
            <w:hideMark/>
          </w:tcPr>
          <w:p w14:paraId="6CE3F7EE" w14:textId="77777777" w:rsidR="00D84692" w:rsidRPr="00D84692" w:rsidRDefault="00D84692" w:rsidP="00D84692">
            <w:r w:rsidRPr="00D84692">
              <w:t>Max Flight Time (min)</w:t>
            </w:r>
          </w:p>
        </w:tc>
        <w:tc>
          <w:tcPr>
            <w:tcW w:w="0" w:type="auto"/>
            <w:shd w:val="clear" w:color="auto" w:fill="262627"/>
            <w:tcMar>
              <w:top w:w="120" w:type="dxa"/>
              <w:left w:w="180" w:type="dxa"/>
              <w:bottom w:w="120" w:type="dxa"/>
              <w:right w:w="180" w:type="dxa"/>
            </w:tcMar>
            <w:hideMark/>
          </w:tcPr>
          <w:p w14:paraId="00AB4CCB" w14:textId="77777777" w:rsidR="00D84692" w:rsidRPr="00D84692" w:rsidRDefault="00D84692" w:rsidP="00D84692">
            <w:r w:rsidRPr="00D84692">
              <w:t>Max Wind Resistance (m/s)</w:t>
            </w:r>
          </w:p>
        </w:tc>
        <w:tc>
          <w:tcPr>
            <w:tcW w:w="0" w:type="auto"/>
            <w:shd w:val="clear" w:color="auto" w:fill="262627"/>
            <w:tcMar>
              <w:top w:w="120" w:type="dxa"/>
              <w:left w:w="180" w:type="dxa"/>
              <w:bottom w:w="120" w:type="dxa"/>
              <w:right w:w="180" w:type="dxa"/>
            </w:tcMar>
            <w:hideMark/>
          </w:tcPr>
          <w:p w14:paraId="46ADA771" w14:textId="77777777" w:rsidR="00D84692" w:rsidRPr="00D84692" w:rsidRDefault="00D84692" w:rsidP="00D84692">
            <w:r w:rsidRPr="00D84692">
              <w:t>Ingress Protection (IP) Rating</w:t>
            </w:r>
          </w:p>
        </w:tc>
        <w:tc>
          <w:tcPr>
            <w:tcW w:w="0" w:type="auto"/>
            <w:shd w:val="clear" w:color="auto" w:fill="262627"/>
            <w:tcMar>
              <w:top w:w="120" w:type="dxa"/>
              <w:left w:w="180" w:type="dxa"/>
              <w:bottom w:w="120" w:type="dxa"/>
              <w:right w:w="180" w:type="dxa"/>
            </w:tcMar>
            <w:hideMark/>
          </w:tcPr>
          <w:p w14:paraId="0EFD6D86" w14:textId="77777777" w:rsidR="00D84692" w:rsidRPr="00D84692" w:rsidRDefault="00D84692" w:rsidP="00D84692">
            <w:r w:rsidRPr="00D84692">
              <w:t>Max Service Ceiling (m)</w:t>
            </w:r>
          </w:p>
        </w:tc>
      </w:tr>
      <w:tr w:rsidR="00D84692" w:rsidRPr="00D84692" w14:paraId="3C4C278E" w14:textId="77777777">
        <w:trPr>
          <w:tblCellSpacing w:w="15" w:type="dxa"/>
        </w:trPr>
        <w:tc>
          <w:tcPr>
            <w:tcW w:w="0" w:type="auto"/>
            <w:shd w:val="clear" w:color="auto" w:fill="262627"/>
            <w:tcMar>
              <w:top w:w="120" w:type="dxa"/>
              <w:left w:w="180" w:type="dxa"/>
              <w:bottom w:w="120" w:type="dxa"/>
              <w:right w:w="180" w:type="dxa"/>
            </w:tcMar>
            <w:hideMark/>
          </w:tcPr>
          <w:p w14:paraId="08D68266" w14:textId="77777777" w:rsidR="00D84692" w:rsidRPr="00D84692" w:rsidRDefault="00D84692" w:rsidP="00D84692">
            <w:r w:rsidRPr="00D84692">
              <w:t>DJI Matrice 300 RTK</w:t>
            </w:r>
          </w:p>
        </w:tc>
        <w:tc>
          <w:tcPr>
            <w:tcW w:w="0" w:type="auto"/>
            <w:shd w:val="clear" w:color="auto" w:fill="262627"/>
            <w:tcMar>
              <w:top w:w="120" w:type="dxa"/>
              <w:left w:w="180" w:type="dxa"/>
              <w:bottom w:w="120" w:type="dxa"/>
              <w:right w:w="180" w:type="dxa"/>
            </w:tcMar>
            <w:hideMark/>
          </w:tcPr>
          <w:p w14:paraId="28554717" w14:textId="77777777" w:rsidR="00D84692" w:rsidRPr="00D84692" w:rsidRDefault="00D84692" w:rsidP="00D84692">
            <w:r w:rsidRPr="00D84692">
              <w:t>9.0</w:t>
            </w:r>
          </w:p>
        </w:tc>
        <w:tc>
          <w:tcPr>
            <w:tcW w:w="0" w:type="auto"/>
            <w:shd w:val="clear" w:color="auto" w:fill="262627"/>
            <w:tcMar>
              <w:top w:w="120" w:type="dxa"/>
              <w:left w:w="180" w:type="dxa"/>
              <w:bottom w:w="120" w:type="dxa"/>
              <w:right w:w="180" w:type="dxa"/>
            </w:tcMar>
            <w:hideMark/>
          </w:tcPr>
          <w:p w14:paraId="6A95147F" w14:textId="77777777" w:rsidR="00D84692" w:rsidRPr="00D84692" w:rsidRDefault="00D84692" w:rsidP="00D84692">
            <w:r w:rsidRPr="00D84692">
              <w:t>2.7</w:t>
            </w:r>
          </w:p>
        </w:tc>
        <w:tc>
          <w:tcPr>
            <w:tcW w:w="0" w:type="auto"/>
            <w:shd w:val="clear" w:color="auto" w:fill="262627"/>
            <w:tcMar>
              <w:top w:w="120" w:type="dxa"/>
              <w:left w:w="180" w:type="dxa"/>
              <w:bottom w:w="120" w:type="dxa"/>
              <w:right w:w="180" w:type="dxa"/>
            </w:tcMar>
            <w:hideMark/>
          </w:tcPr>
          <w:p w14:paraId="74402F7D" w14:textId="77777777" w:rsidR="00D84692" w:rsidRPr="00D84692" w:rsidRDefault="00D84692" w:rsidP="00D84692">
            <w:r w:rsidRPr="00D84692">
              <w:t>55</w:t>
            </w:r>
          </w:p>
        </w:tc>
        <w:tc>
          <w:tcPr>
            <w:tcW w:w="0" w:type="auto"/>
            <w:shd w:val="clear" w:color="auto" w:fill="262627"/>
            <w:tcMar>
              <w:top w:w="120" w:type="dxa"/>
              <w:left w:w="180" w:type="dxa"/>
              <w:bottom w:w="120" w:type="dxa"/>
              <w:right w:w="180" w:type="dxa"/>
            </w:tcMar>
            <w:hideMark/>
          </w:tcPr>
          <w:p w14:paraId="5D6AC911" w14:textId="77777777" w:rsidR="00D84692" w:rsidRPr="00D84692" w:rsidRDefault="00D84692" w:rsidP="00D84692">
            <w:r w:rsidRPr="00D84692">
              <w:t>15</w:t>
            </w:r>
          </w:p>
        </w:tc>
        <w:tc>
          <w:tcPr>
            <w:tcW w:w="0" w:type="auto"/>
            <w:shd w:val="clear" w:color="auto" w:fill="262627"/>
            <w:tcMar>
              <w:top w:w="120" w:type="dxa"/>
              <w:left w:w="180" w:type="dxa"/>
              <w:bottom w:w="120" w:type="dxa"/>
              <w:right w:w="180" w:type="dxa"/>
            </w:tcMar>
            <w:hideMark/>
          </w:tcPr>
          <w:p w14:paraId="64B0785A" w14:textId="77777777" w:rsidR="00D84692" w:rsidRPr="00D84692" w:rsidRDefault="00D84692" w:rsidP="00D84692">
            <w:r w:rsidRPr="00D84692">
              <w:t>IP45</w:t>
            </w:r>
          </w:p>
        </w:tc>
        <w:tc>
          <w:tcPr>
            <w:tcW w:w="0" w:type="auto"/>
            <w:shd w:val="clear" w:color="auto" w:fill="262627"/>
            <w:tcMar>
              <w:top w:w="120" w:type="dxa"/>
              <w:left w:w="180" w:type="dxa"/>
              <w:bottom w:w="120" w:type="dxa"/>
              <w:right w:w="180" w:type="dxa"/>
            </w:tcMar>
            <w:hideMark/>
          </w:tcPr>
          <w:p w14:paraId="6105F31A" w14:textId="77777777" w:rsidR="00D84692" w:rsidRPr="00D84692" w:rsidRDefault="00D84692" w:rsidP="00D84692">
            <w:r w:rsidRPr="00D84692">
              <w:t>7,000</w:t>
            </w:r>
          </w:p>
        </w:tc>
      </w:tr>
      <w:tr w:rsidR="00D84692" w:rsidRPr="00D84692" w14:paraId="46A7DE92" w14:textId="77777777">
        <w:trPr>
          <w:tblCellSpacing w:w="15" w:type="dxa"/>
        </w:trPr>
        <w:tc>
          <w:tcPr>
            <w:tcW w:w="0" w:type="auto"/>
            <w:shd w:val="clear" w:color="auto" w:fill="262627"/>
            <w:tcMar>
              <w:top w:w="120" w:type="dxa"/>
              <w:left w:w="180" w:type="dxa"/>
              <w:bottom w:w="120" w:type="dxa"/>
              <w:right w:w="180" w:type="dxa"/>
            </w:tcMar>
            <w:hideMark/>
          </w:tcPr>
          <w:p w14:paraId="509636C5" w14:textId="77777777" w:rsidR="00D84692" w:rsidRPr="00D84692" w:rsidRDefault="00D84692" w:rsidP="00D84692">
            <w:r w:rsidRPr="00D84692">
              <w:t>DJI Matrice 400</w:t>
            </w:r>
          </w:p>
        </w:tc>
        <w:tc>
          <w:tcPr>
            <w:tcW w:w="0" w:type="auto"/>
            <w:shd w:val="clear" w:color="auto" w:fill="262627"/>
            <w:tcMar>
              <w:top w:w="120" w:type="dxa"/>
              <w:left w:w="180" w:type="dxa"/>
              <w:bottom w:w="120" w:type="dxa"/>
              <w:right w:w="180" w:type="dxa"/>
            </w:tcMar>
            <w:hideMark/>
          </w:tcPr>
          <w:p w14:paraId="2DC008A5" w14:textId="77777777" w:rsidR="00D84692" w:rsidRPr="00D84692" w:rsidRDefault="00D84692" w:rsidP="00D84692">
            <w:r w:rsidRPr="00D84692">
              <w:t>15.8</w:t>
            </w:r>
          </w:p>
        </w:tc>
        <w:tc>
          <w:tcPr>
            <w:tcW w:w="0" w:type="auto"/>
            <w:shd w:val="clear" w:color="auto" w:fill="262627"/>
            <w:tcMar>
              <w:top w:w="120" w:type="dxa"/>
              <w:left w:w="180" w:type="dxa"/>
              <w:bottom w:w="120" w:type="dxa"/>
              <w:right w:w="180" w:type="dxa"/>
            </w:tcMar>
            <w:hideMark/>
          </w:tcPr>
          <w:p w14:paraId="3B187D0E" w14:textId="77777777" w:rsidR="00D84692" w:rsidRPr="00D84692" w:rsidRDefault="00D84692" w:rsidP="00D84692">
            <w:r w:rsidRPr="00D84692">
              <w:t>6.0</w:t>
            </w:r>
          </w:p>
        </w:tc>
        <w:tc>
          <w:tcPr>
            <w:tcW w:w="0" w:type="auto"/>
            <w:shd w:val="clear" w:color="auto" w:fill="262627"/>
            <w:tcMar>
              <w:top w:w="120" w:type="dxa"/>
              <w:left w:w="180" w:type="dxa"/>
              <w:bottom w:w="120" w:type="dxa"/>
              <w:right w:w="180" w:type="dxa"/>
            </w:tcMar>
            <w:hideMark/>
          </w:tcPr>
          <w:p w14:paraId="35825721" w14:textId="77777777" w:rsidR="00D84692" w:rsidRPr="00D84692" w:rsidRDefault="00D84692" w:rsidP="00D84692">
            <w:r w:rsidRPr="00D84692">
              <w:t>59</w:t>
            </w:r>
          </w:p>
        </w:tc>
        <w:tc>
          <w:tcPr>
            <w:tcW w:w="0" w:type="auto"/>
            <w:shd w:val="clear" w:color="auto" w:fill="262627"/>
            <w:tcMar>
              <w:top w:w="120" w:type="dxa"/>
              <w:left w:w="180" w:type="dxa"/>
              <w:bottom w:w="120" w:type="dxa"/>
              <w:right w:w="180" w:type="dxa"/>
            </w:tcMar>
            <w:hideMark/>
          </w:tcPr>
          <w:p w14:paraId="64556D0B" w14:textId="77777777" w:rsidR="00D84692" w:rsidRPr="00D84692" w:rsidRDefault="00D84692" w:rsidP="00D84692">
            <w:r w:rsidRPr="00D84692">
              <w:t>25</w:t>
            </w:r>
          </w:p>
        </w:tc>
        <w:tc>
          <w:tcPr>
            <w:tcW w:w="0" w:type="auto"/>
            <w:shd w:val="clear" w:color="auto" w:fill="262627"/>
            <w:tcMar>
              <w:top w:w="120" w:type="dxa"/>
              <w:left w:w="180" w:type="dxa"/>
              <w:bottom w:w="120" w:type="dxa"/>
              <w:right w:w="180" w:type="dxa"/>
            </w:tcMar>
            <w:hideMark/>
          </w:tcPr>
          <w:p w14:paraId="3C4539F4" w14:textId="77777777" w:rsidR="00D84692" w:rsidRPr="00D84692" w:rsidRDefault="00D84692" w:rsidP="00D84692">
            <w:r w:rsidRPr="00D84692">
              <w:t>IP55</w:t>
            </w:r>
          </w:p>
        </w:tc>
        <w:tc>
          <w:tcPr>
            <w:tcW w:w="0" w:type="auto"/>
            <w:shd w:val="clear" w:color="auto" w:fill="262627"/>
            <w:tcMar>
              <w:top w:w="120" w:type="dxa"/>
              <w:left w:w="180" w:type="dxa"/>
              <w:bottom w:w="120" w:type="dxa"/>
              <w:right w:w="180" w:type="dxa"/>
            </w:tcMar>
            <w:hideMark/>
          </w:tcPr>
          <w:p w14:paraId="46CD2240" w14:textId="77777777" w:rsidR="00D84692" w:rsidRPr="00D84692" w:rsidRDefault="00D84692" w:rsidP="00D84692">
            <w:r w:rsidRPr="00D84692">
              <w:t>7,000</w:t>
            </w:r>
          </w:p>
        </w:tc>
      </w:tr>
      <w:tr w:rsidR="00D84692" w:rsidRPr="00D84692" w14:paraId="13454954" w14:textId="77777777">
        <w:trPr>
          <w:tblCellSpacing w:w="15" w:type="dxa"/>
        </w:trPr>
        <w:tc>
          <w:tcPr>
            <w:tcW w:w="0" w:type="auto"/>
            <w:shd w:val="clear" w:color="auto" w:fill="262627"/>
            <w:tcMar>
              <w:top w:w="120" w:type="dxa"/>
              <w:left w:w="180" w:type="dxa"/>
              <w:bottom w:w="120" w:type="dxa"/>
              <w:right w:w="180" w:type="dxa"/>
            </w:tcMar>
            <w:hideMark/>
          </w:tcPr>
          <w:p w14:paraId="31126167" w14:textId="77777777" w:rsidR="00D84692" w:rsidRPr="00D84692" w:rsidRDefault="00D84692" w:rsidP="00D84692">
            <w:r w:rsidRPr="00D84692">
              <w:t>Acecore Noa</w:t>
            </w:r>
          </w:p>
        </w:tc>
        <w:tc>
          <w:tcPr>
            <w:tcW w:w="0" w:type="auto"/>
            <w:shd w:val="clear" w:color="auto" w:fill="262627"/>
            <w:tcMar>
              <w:top w:w="120" w:type="dxa"/>
              <w:left w:w="180" w:type="dxa"/>
              <w:bottom w:w="120" w:type="dxa"/>
              <w:right w:w="180" w:type="dxa"/>
            </w:tcMar>
            <w:hideMark/>
          </w:tcPr>
          <w:p w14:paraId="292F8882" w14:textId="77777777" w:rsidR="00D84692" w:rsidRPr="00D84692" w:rsidRDefault="00D84692" w:rsidP="00D84692">
            <w:r w:rsidRPr="00D84692">
              <w:t>36.8</w:t>
            </w:r>
          </w:p>
        </w:tc>
        <w:tc>
          <w:tcPr>
            <w:tcW w:w="0" w:type="auto"/>
            <w:shd w:val="clear" w:color="auto" w:fill="262627"/>
            <w:tcMar>
              <w:top w:w="120" w:type="dxa"/>
              <w:left w:w="180" w:type="dxa"/>
              <w:bottom w:w="120" w:type="dxa"/>
              <w:right w:w="180" w:type="dxa"/>
            </w:tcMar>
            <w:hideMark/>
          </w:tcPr>
          <w:p w14:paraId="1F949FC5" w14:textId="77777777" w:rsidR="00D84692" w:rsidRPr="00D84692" w:rsidRDefault="00D84692" w:rsidP="00D84692">
            <w:r w:rsidRPr="00D84692">
              <w:t>20.0</w:t>
            </w:r>
          </w:p>
        </w:tc>
        <w:tc>
          <w:tcPr>
            <w:tcW w:w="0" w:type="auto"/>
            <w:shd w:val="clear" w:color="auto" w:fill="262627"/>
            <w:tcMar>
              <w:top w:w="120" w:type="dxa"/>
              <w:left w:w="180" w:type="dxa"/>
              <w:bottom w:w="120" w:type="dxa"/>
              <w:right w:w="180" w:type="dxa"/>
            </w:tcMar>
            <w:hideMark/>
          </w:tcPr>
          <w:p w14:paraId="23C2196B" w14:textId="77777777" w:rsidR="00D84692" w:rsidRPr="00D84692" w:rsidRDefault="00D84692" w:rsidP="00D84692">
            <w:r w:rsidRPr="00D84692">
              <w:t>80</w:t>
            </w:r>
          </w:p>
        </w:tc>
        <w:tc>
          <w:tcPr>
            <w:tcW w:w="0" w:type="auto"/>
            <w:shd w:val="clear" w:color="auto" w:fill="262627"/>
            <w:tcMar>
              <w:top w:w="120" w:type="dxa"/>
              <w:left w:w="180" w:type="dxa"/>
              <w:bottom w:w="120" w:type="dxa"/>
              <w:right w:w="180" w:type="dxa"/>
            </w:tcMar>
            <w:hideMark/>
          </w:tcPr>
          <w:p w14:paraId="6855D0F8" w14:textId="77777777" w:rsidR="00D84692" w:rsidRPr="00D84692" w:rsidRDefault="00D84692" w:rsidP="00D84692">
            <w:r w:rsidRPr="00D84692">
              <w:t>~15.3 (29 knots)</w:t>
            </w:r>
          </w:p>
        </w:tc>
        <w:tc>
          <w:tcPr>
            <w:tcW w:w="0" w:type="auto"/>
            <w:shd w:val="clear" w:color="auto" w:fill="262627"/>
            <w:tcMar>
              <w:top w:w="120" w:type="dxa"/>
              <w:left w:w="180" w:type="dxa"/>
              <w:bottom w:w="120" w:type="dxa"/>
              <w:right w:w="180" w:type="dxa"/>
            </w:tcMar>
            <w:hideMark/>
          </w:tcPr>
          <w:p w14:paraId="3F3EB5A7" w14:textId="77777777" w:rsidR="00D84692" w:rsidRPr="00D84692" w:rsidRDefault="00D84692" w:rsidP="00D84692">
            <w:r w:rsidRPr="00D84692">
              <w:t>Weather Resistant</w:t>
            </w:r>
          </w:p>
        </w:tc>
        <w:tc>
          <w:tcPr>
            <w:tcW w:w="0" w:type="auto"/>
            <w:shd w:val="clear" w:color="auto" w:fill="262627"/>
            <w:tcMar>
              <w:top w:w="120" w:type="dxa"/>
              <w:left w:w="180" w:type="dxa"/>
              <w:bottom w:w="120" w:type="dxa"/>
              <w:right w:w="180" w:type="dxa"/>
            </w:tcMar>
            <w:hideMark/>
          </w:tcPr>
          <w:p w14:paraId="63CB8F4C" w14:textId="77777777" w:rsidR="00D84692" w:rsidRPr="00D84692" w:rsidRDefault="00D84692" w:rsidP="00D84692">
            <w:r w:rsidRPr="00D84692">
              <w:t>N/A</w:t>
            </w:r>
          </w:p>
        </w:tc>
      </w:tr>
      <w:tr w:rsidR="00D84692" w:rsidRPr="00D84692" w14:paraId="4AE449A1" w14:textId="77777777">
        <w:trPr>
          <w:tblCellSpacing w:w="15" w:type="dxa"/>
        </w:trPr>
        <w:tc>
          <w:tcPr>
            <w:tcW w:w="0" w:type="auto"/>
            <w:shd w:val="clear" w:color="auto" w:fill="262627"/>
            <w:tcMar>
              <w:top w:w="120" w:type="dxa"/>
              <w:left w:w="180" w:type="dxa"/>
              <w:bottom w:w="120" w:type="dxa"/>
              <w:right w:w="180" w:type="dxa"/>
            </w:tcMar>
            <w:hideMark/>
          </w:tcPr>
          <w:p w14:paraId="641AD283" w14:textId="77777777" w:rsidR="00D84692" w:rsidRPr="00D84692" w:rsidRDefault="00D84692" w:rsidP="00D84692">
            <w:r w:rsidRPr="00D84692">
              <w:t>FLIR SkyRanger R70</w:t>
            </w:r>
          </w:p>
        </w:tc>
        <w:tc>
          <w:tcPr>
            <w:tcW w:w="0" w:type="auto"/>
            <w:shd w:val="clear" w:color="auto" w:fill="262627"/>
            <w:tcMar>
              <w:top w:w="120" w:type="dxa"/>
              <w:left w:w="180" w:type="dxa"/>
              <w:bottom w:w="120" w:type="dxa"/>
              <w:right w:w="180" w:type="dxa"/>
            </w:tcMar>
            <w:hideMark/>
          </w:tcPr>
          <w:p w14:paraId="740AD1DD" w14:textId="77777777" w:rsidR="00D84692" w:rsidRPr="00D84692" w:rsidRDefault="00D84692" w:rsidP="00D84692">
            <w:r w:rsidRPr="00D84692">
              <w:t>~8.5</w:t>
            </w:r>
          </w:p>
        </w:tc>
        <w:tc>
          <w:tcPr>
            <w:tcW w:w="0" w:type="auto"/>
            <w:shd w:val="clear" w:color="auto" w:fill="262627"/>
            <w:tcMar>
              <w:top w:w="120" w:type="dxa"/>
              <w:left w:w="180" w:type="dxa"/>
              <w:bottom w:w="120" w:type="dxa"/>
              <w:right w:w="180" w:type="dxa"/>
            </w:tcMar>
            <w:hideMark/>
          </w:tcPr>
          <w:p w14:paraId="5E22092A" w14:textId="77777777" w:rsidR="00D84692" w:rsidRPr="00D84692" w:rsidRDefault="00D84692" w:rsidP="00D84692">
            <w:r w:rsidRPr="00D84692">
              <w:t>3.5</w:t>
            </w:r>
          </w:p>
        </w:tc>
        <w:tc>
          <w:tcPr>
            <w:tcW w:w="0" w:type="auto"/>
            <w:shd w:val="clear" w:color="auto" w:fill="262627"/>
            <w:tcMar>
              <w:top w:w="120" w:type="dxa"/>
              <w:left w:w="180" w:type="dxa"/>
              <w:bottom w:w="120" w:type="dxa"/>
              <w:right w:w="180" w:type="dxa"/>
            </w:tcMar>
            <w:hideMark/>
          </w:tcPr>
          <w:p w14:paraId="5AC67017" w14:textId="77777777" w:rsidR="00D84692" w:rsidRPr="00D84692" w:rsidRDefault="00D84692" w:rsidP="00D84692">
            <w:r w:rsidRPr="00D84692">
              <w:t>&gt;40</w:t>
            </w:r>
          </w:p>
        </w:tc>
        <w:tc>
          <w:tcPr>
            <w:tcW w:w="0" w:type="auto"/>
            <w:shd w:val="clear" w:color="auto" w:fill="262627"/>
            <w:tcMar>
              <w:top w:w="120" w:type="dxa"/>
              <w:left w:w="180" w:type="dxa"/>
              <w:bottom w:w="120" w:type="dxa"/>
              <w:right w:w="180" w:type="dxa"/>
            </w:tcMar>
            <w:hideMark/>
          </w:tcPr>
          <w:p w14:paraId="09C70869" w14:textId="77777777" w:rsidR="00D84692" w:rsidRPr="00D84692" w:rsidRDefault="00D84692" w:rsidP="00D84692">
            <w:r w:rsidRPr="00D84692">
              <w:t>~25 (90 km/h gusts)</w:t>
            </w:r>
          </w:p>
        </w:tc>
        <w:tc>
          <w:tcPr>
            <w:tcW w:w="0" w:type="auto"/>
            <w:shd w:val="clear" w:color="auto" w:fill="262627"/>
            <w:tcMar>
              <w:top w:w="120" w:type="dxa"/>
              <w:left w:w="180" w:type="dxa"/>
              <w:bottom w:w="120" w:type="dxa"/>
              <w:right w:w="180" w:type="dxa"/>
            </w:tcMar>
            <w:hideMark/>
          </w:tcPr>
          <w:p w14:paraId="339A66C2" w14:textId="77777777" w:rsidR="00D84692" w:rsidRPr="00D84692" w:rsidRDefault="00D84692" w:rsidP="00D84692">
            <w:r w:rsidRPr="00D84692">
              <w:t>IP54 / MIL-810G</w:t>
            </w:r>
          </w:p>
        </w:tc>
        <w:tc>
          <w:tcPr>
            <w:tcW w:w="0" w:type="auto"/>
            <w:shd w:val="clear" w:color="auto" w:fill="262627"/>
            <w:tcMar>
              <w:top w:w="120" w:type="dxa"/>
              <w:left w:w="180" w:type="dxa"/>
              <w:bottom w:w="120" w:type="dxa"/>
              <w:right w:w="180" w:type="dxa"/>
            </w:tcMar>
            <w:hideMark/>
          </w:tcPr>
          <w:p w14:paraId="4564E64F" w14:textId="77777777" w:rsidR="00D84692" w:rsidRPr="00D84692" w:rsidRDefault="00D84692" w:rsidP="00D84692">
            <w:r w:rsidRPr="00D84692">
              <w:t>N/A</w:t>
            </w:r>
          </w:p>
        </w:tc>
      </w:tr>
      <w:tr w:rsidR="00D84692" w:rsidRPr="00D84692" w14:paraId="02963714" w14:textId="77777777">
        <w:trPr>
          <w:tblCellSpacing w:w="15" w:type="dxa"/>
        </w:trPr>
        <w:tc>
          <w:tcPr>
            <w:tcW w:w="0" w:type="auto"/>
            <w:shd w:val="clear" w:color="auto" w:fill="262627"/>
            <w:tcMar>
              <w:top w:w="120" w:type="dxa"/>
              <w:left w:w="180" w:type="dxa"/>
              <w:bottom w:w="120" w:type="dxa"/>
              <w:right w:w="180" w:type="dxa"/>
            </w:tcMar>
            <w:hideMark/>
          </w:tcPr>
          <w:p w14:paraId="32E972AA" w14:textId="77777777" w:rsidR="00D84692" w:rsidRPr="00D84692" w:rsidRDefault="00D84692" w:rsidP="00D84692">
            <w:r w:rsidRPr="00D84692">
              <w:t>Autel EVO II Dual 640T</w:t>
            </w:r>
          </w:p>
        </w:tc>
        <w:tc>
          <w:tcPr>
            <w:tcW w:w="0" w:type="auto"/>
            <w:shd w:val="clear" w:color="auto" w:fill="262627"/>
            <w:tcMar>
              <w:top w:w="120" w:type="dxa"/>
              <w:left w:w="180" w:type="dxa"/>
              <w:bottom w:w="120" w:type="dxa"/>
              <w:right w:w="180" w:type="dxa"/>
            </w:tcMar>
            <w:hideMark/>
          </w:tcPr>
          <w:p w14:paraId="40E0C10B" w14:textId="77777777" w:rsidR="00D84692" w:rsidRPr="00D84692" w:rsidRDefault="00D84692" w:rsidP="00D84692">
            <w:r w:rsidRPr="00D84692">
              <w:t>2.0</w:t>
            </w:r>
          </w:p>
        </w:tc>
        <w:tc>
          <w:tcPr>
            <w:tcW w:w="0" w:type="auto"/>
            <w:shd w:val="clear" w:color="auto" w:fill="262627"/>
            <w:tcMar>
              <w:top w:w="120" w:type="dxa"/>
              <w:left w:w="180" w:type="dxa"/>
              <w:bottom w:w="120" w:type="dxa"/>
              <w:right w:w="180" w:type="dxa"/>
            </w:tcMar>
            <w:hideMark/>
          </w:tcPr>
          <w:p w14:paraId="095AA24F" w14:textId="77777777" w:rsidR="00D84692" w:rsidRPr="00D84692" w:rsidRDefault="00D84692" w:rsidP="00D84692">
            <w:r w:rsidRPr="00D84692">
              <w:t>~0.85</w:t>
            </w:r>
          </w:p>
        </w:tc>
        <w:tc>
          <w:tcPr>
            <w:tcW w:w="0" w:type="auto"/>
            <w:shd w:val="clear" w:color="auto" w:fill="262627"/>
            <w:tcMar>
              <w:top w:w="120" w:type="dxa"/>
              <w:left w:w="180" w:type="dxa"/>
              <w:bottom w:w="120" w:type="dxa"/>
              <w:right w:w="180" w:type="dxa"/>
            </w:tcMar>
            <w:hideMark/>
          </w:tcPr>
          <w:p w14:paraId="751165F8" w14:textId="77777777" w:rsidR="00D84692" w:rsidRPr="00D84692" w:rsidRDefault="00D84692" w:rsidP="00D84692">
            <w:r w:rsidRPr="00D84692">
              <w:t>38</w:t>
            </w:r>
          </w:p>
        </w:tc>
        <w:tc>
          <w:tcPr>
            <w:tcW w:w="0" w:type="auto"/>
            <w:shd w:val="clear" w:color="auto" w:fill="262627"/>
            <w:tcMar>
              <w:top w:w="120" w:type="dxa"/>
              <w:left w:w="180" w:type="dxa"/>
              <w:bottom w:w="120" w:type="dxa"/>
              <w:right w:w="180" w:type="dxa"/>
            </w:tcMar>
            <w:hideMark/>
          </w:tcPr>
          <w:p w14:paraId="3781E0EB" w14:textId="77777777" w:rsidR="00D84692" w:rsidRPr="00D84692" w:rsidRDefault="00D84692" w:rsidP="00D84692">
            <w:r w:rsidRPr="00D84692">
              <w:t>~17-20 (Force 8)</w:t>
            </w:r>
          </w:p>
        </w:tc>
        <w:tc>
          <w:tcPr>
            <w:tcW w:w="0" w:type="auto"/>
            <w:shd w:val="clear" w:color="auto" w:fill="262627"/>
            <w:tcMar>
              <w:top w:w="120" w:type="dxa"/>
              <w:left w:w="180" w:type="dxa"/>
              <w:bottom w:w="120" w:type="dxa"/>
              <w:right w:w="180" w:type="dxa"/>
            </w:tcMar>
            <w:hideMark/>
          </w:tcPr>
          <w:p w14:paraId="0C9E5ABC" w14:textId="77777777" w:rsidR="00D84692" w:rsidRPr="00D84692" w:rsidRDefault="00D84692" w:rsidP="00D84692">
            <w:r w:rsidRPr="00D84692">
              <w:t>None</w:t>
            </w:r>
          </w:p>
        </w:tc>
        <w:tc>
          <w:tcPr>
            <w:tcW w:w="0" w:type="auto"/>
            <w:shd w:val="clear" w:color="auto" w:fill="262627"/>
            <w:tcMar>
              <w:top w:w="120" w:type="dxa"/>
              <w:left w:w="180" w:type="dxa"/>
              <w:bottom w:w="120" w:type="dxa"/>
              <w:right w:w="180" w:type="dxa"/>
            </w:tcMar>
            <w:hideMark/>
          </w:tcPr>
          <w:p w14:paraId="320B9D17" w14:textId="77777777" w:rsidR="00D84692" w:rsidRPr="00D84692" w:rsidRDefault="00D84692" w:rsidP="00D84692">
            <w:r w:rsidRPr="00D84692">
              <w:t>7,000</w:t>
            </w:r>
          </w:p>
        </w:tc>
      </w:tr>
      <w:tr w:rsidR="00D84692" w:rsidRPr="00D84692" w14:paraId="239BEA6C" w14:textId="77777777">
        <w:trPr>
          <w:tblCellSpacing w:w="15" w:type="dxa"/>
        </w:trPr>
        <w:tc>
          <w:tcPr>
            <w:tcW w:w="0" w:type="auto"/>
            <w:shd w:val="clear" w:color="auto" w:fill="262627"/>
            <w:tcMar>
              <w:top w:w="120" w:type="dxa"/>
              <w:left w:w="180" w:type="dxa"/>
              <w:bottom w:w="120" w:type="dxa"/>
              <w:right w:w="180" w:type="dxa"/>
            </w:tcMar>
            <w:hideMark/>
          </w:tcPr>
          <w:p w14:paraId="57CBA4D3" w14:textId="77777777" w:rsidR="00D84692" w:rsidRPr="00D84692" w:rsidRDefault="00D84692" w:rsidP="00D84692">
            <w:r w:rsidRPr="00D84692">
              <w:rPr>
                <w:b/>
                <w:bCs/>
              </w:rPr>
              <w:lastRenderedPageBreak/>
              <w:t>Conceptual Drone (Estimated)</w:t>
            </w:r>
          </w:p>
        </w:tc>
        <w:tc>
          <w:tcPr>
            <w:tcW w:w="0" w:type="auto"/>
            <w:shd w:val="clear" w:color="auto" w:fill="262627"/>
            <w:tcMar>
              <w:top w:w="120" w:type="dxa"/>
              <w:left w:w="180" w:type="dxa"/>
              <w:bottom w:w="120" w:type="dxa"/>
              <w:right w:w="180" w:type="dxa"/>
            </w:tcMar>
            <w:hideMark/>
          </w:tcPr>
          <w:p w14:paraId="3A7F1317" w14:textId="77777777" w:rsidR="00D84692" w:rsidRPr="00D84692" w:rsidRDefault="00D84692" w:rsidP="00D84692">
            <w:r w:rsidRPr="00D84692">
              <w:rPr>
                <w:b/>
                <w:bCs/>
              </w:rPr>
              <w:t>~9.0</w:t>
            </w:r>
          </w:p>
        </w:tc>
        <w:tc>
          <w:tcPr>
            <w:tcW w:w="0" w:type="auto"/>
            <w:shd w:val="clear" w:color="auto" w:fill="262627"/>
            <w:tcMar>
              <w:top w:w="120" w:type="dxa"/>
              <w:left w:w="180" w:type="dxa"/>
              <w:bottom w:w="120" w:type="dxa"/>
              <w:right w:w="180" w:type="dxa"/>
            </w:tcMar>
            <w:hideMark/>
          </w:tcPr>
          <w:p w14:paraId="380C1B12" w14:textId="77777777" w:rsidR="00D84692" w:rsidRPr="00D84692" w:rsidRDefault="00D84692" w:rsidP="00D84692">
            <w:r w:rsidRPr="00D84692">
              <w:rPr>
                <w:b/>
                <w:bCs/>
              </w:rPr>
              <w:t>~2.5 - 3.0</w:t>
            </w:r>
          </w:p>
        </w:tc>
        <w:tc>
          <w:tcPr>
            <w:tcW w:w="0" w:type="auto"/>
            <w:shd w:val="clear" w:color="auto" w:fill="262627"/>
            <w:tcMar>
              <w:top w:w="120" w:type="dxa"/>
              <w:left w:w="180" w:type="dxa"/>
              <w:bottom w:w="120" w:type="dxa"/>
              <w:right w:w="180" w:type="dxa"/>
            </w:tcMar>
            <w:hideMark/>
          </w:tcPr>
          <w:p w14:paraId="4377407B" w14:textId="77777777" w:rsidR="00D84692" w:rsidRPr="00D84692" w:rsidRDefault="00D84692" w:rsidP="00D84692">
            <w:r w:rsidRPr="00D84692">
              <w:rPr>
                <w:b/>
                <w:bCs/>
              </w:rPr>
              <w:t>~50 - 60</w:t>
            </w:r>
          </w:p>
        </w:tc>
        <w:tc>
          <w:tcPr>
            <w:tcW w:w="0" w:type="auto"/>
            <w:shd w:val="clear" w:color="auto" w:fill="262627"/>
            <w:tcMar>
              <w:top w:w="120" w:type="dxa"/>
              <w:left w:w="180" w:type="dxa"/>
              <w:bottom w:w="120" w:type="dxa"/>
              <w:right w:w="180" w:type="dxa"/>
            </w:tcMar>
            <w:hideMark/>
          </w:tcPr>
          <w:p w14:paraId="50F17856" w14:textId="77777777" w:rsidR="00D84692" w:rsidRPr="00D84692" w:rsidRDefault="00D84692" w:rsidP="00D84692">
            <w:r w:rsidRPr="00D84692">
              <w:rPr>
                <w:b/>
                <w:bCs/>
              </w:rPr>
              <w:t>~15 - 20</w:t>
            </w:r>
          </w:p>
        </w:tc>
        <w:tc>
          <w:tcPr>
            <w:tcW w:w="0" w:type="auto"/>
            <w:shd w:val="clear" w:color="auto" w:fill="262627"/>
            <w:tcMar>
              <w:top w:w="120" w:type="dxa"/>
              <w:left w:w="180" w:type="dxa"/>
              <w:bottom w:w="120" w:type="dxa"/>
              <w:right w:w="180" w:type="dxa"/>
            </w:tcMar>
            <w:hideMark/>
          </w:tcPr>
          <w:p w14:paraId="5AA26A49" w14:textId="77777777" w:rsidR="00D84692" w:rsidRPr="00D84692" w:rsidRDefault="00D84692" w:rsidP="00D84692">
            <w:r w:rsidRPr="00D84692">
              <w:rPr>
                <w:b/>
                <w:bCs/>
              </w:rPr>
              <w:t>IP54/IP55</w:t>
            </w:r>
          </w:p>
        </w:tc>
        <w:tc>
          <w:tcPr>
            <w:tcW w:w="0" w:type="auto"/>
            <w:shd w:val="clear" w:color="auto" w:fill="262627"/>
            <w:tcMar>
              <w:top w:w="120" w:type="dxa"/>
              <w:left w:w="180" w:type="dxa"/>
              <w:bottom w:w="120" w:type="dxa"/>
              <w:right w:w="180" w:type="dxa"/>
            </w:tcMar>
            <w:hideMark/>
          </w:tcPr>
          <w:p w14:paraId="23D453B4" w14:textId="77777777" w:rsidR="00D84692" w:rsidRPr="00D84692" w:rsidRDefault="00D84692" w:rsidP="00D84692">
            <w:r w:rsidRPr="00D84692">
              <w:rPr>
                <w:b/>
                <w:bCs/>
              </w:rPr>
              <w:t>~7,000</w:t>
            </w:r>
          </w:p>
        </w:tc>
      </w:tr>
    </w:tbl>
    <w:p w14:paraId="2F7CF665" w14:textId="77777777" w:rsidR="00D84692" w:rsidRPr="00D84692" w:rsidRDefault="00D84692" w:rsidP="00D84692">
      <w:r w:rsidRPr="00D84692">
        <w:t>Note: Data compiled from sources.   </w:t>
      </w:r>
    </w:p>
    <w:p w14:paraId="68054D44" w14:textId="77777777" w:rsidR="00D84692" w:rsidRPr="00D84692" w:rsidRDefault="00D84692" w:rsidP="00D84692">
      <w:pPr>
        <w:rPr>
          <w:b/>
          <w:bCs/>
        </w:rPr>
      </w:pPr>
      <w:r w:rsidRPr="00D84692">
        <w:rPr>
          <w:b/>
          <w:bCs/>
        </w:rPr>
        <w:t>3.0 Assessment for Terrestrial Search and Rescue (SAR) Operations</w:t>
      </w:r>
    </w:p>
    <w:p w14:paraId="2E721BF8" w14:textId="77777777" w:rsidR="00D84692" w:rsidRPr="00D84692" w:rsidRDefault="00D84692" w:rsidP="00D84692">
      <w:r w:rsidRPr="00D84692">
        <w:t>The conceptual drone, when evaluated against its terrestrial peers, is not only viable but represents an ideal platform for modern SAR operations. Its effectiveness stems from a synergy of endurance, advanced sensor capabilities, and environmental durability.</w:t>
      </w:r>
    </w:p>
    <w:p w14:paraId="6AA7D301" w14:textId="77777777" w:rsidR="00D84692" w:rsidRPr="00D84692" w:rsidRDefault="00D84692" w:rsidP="00D84692">
      <w:pPr>
        <w:rPr>
          <w:b/>
          <w:bCs/>
        </w:rPr>
      </w:pPr>
      <w:r w:rsidRPr="00D84692">
        <w:rPr>
          <w:b/>
          <w:bCs/>
        </w:rPr>
        <w:t>3.1 Mission Profile Alignment</w:t>
      </w:r>
    </w:p>
    <w:p w14:paraId="4356CC5E" w14:textId="77777777" w:rsidR="00D84692" w:rsidRPr="00D84692" w:rsidRDefault="00D84692" w:rsidP="00D84692">
      <w:r w:rsidRPr="00D84692">
        <w:t>The core requirements of aerial SAR are rapid area coverage and sustained observation, often in challenging terrain and weather. The platform's inferred characteristics align perfectly with these needs. A flight time approaching one hour, as seen in platforms like the Matrice 300 RTK or Acecore Noa, is critical for searching large areas without the need for frequent and time-consuming battery swaps, a crucial factor when a mission's success is measured in minutes.   </w:t>
      </w:r>
    </w:p>
    <w:p w14:paraId="73EB076A" w14:textId="77777777" w:rsidR="00D84692" w:rsidRPr="00D84692" w:rsidRDefault="00D84692" w:rsidP="00D84692">
      <w:pPr>
        <w:rPr>
          <w:b/>
          <w:bCs/>
        </w:rPr>
      </w:pPr>
      <w:r w:rsidRPr="00D84692">
        <w:rPr>
          <w:b/>
          <w:bCs/>
        </w:rPr>
        <w:t>3.2 Sensor Suite Effectiveness</w:t>
      </w:r>
    </w:p>
    <w:p w14:paraId="1A886279" w14:textId="77777777" w:rsidR="00D84692" w:rsidRPr="00D84692" w:rsidRDefault="00D84692" w:rsidP="00D84692">
      <w:r w:rsidRPr="00D84692">
        <w:t>The true value of a modern SAR drone lies not in a single sensor but in the fusion of multiple sensor modalities into a single, integrated payload. This allows an operator to move seamlessly through a workflow of detection, identification, and location.</w:t>
      </w:r>
    </w:p>
    <w:p w14:paraId="7D368442" w14:textId="77777777" w:rsidR="00D84692" w:rsidRPr="00D84692" w:rsidRDefault="00D84692" w:rsidP="00D84692">
      <w:pPr>
        <w:numPr>
          <w:ilvl w:val="0"/>
          <w:numId w:val="3"/>
        </w:numPr>
      </w:pPr>
      <w:r w:rsidRPr="00D84692">
        <w:rPr>
          <w:b/>
          <w:bCs/>
        </w:rPr>
        <w:t>Thermal Imaging:</w:t>
      </w:r>
      <w:r w:rsidRPr="00D84692">
        <w:t> This technology is a cornerstone of modern SAR, detecting the infrared radiation (heat) emitted by a human body. This allows operators to find individuals in complete darkness, or when they are obscured by smoke, fog, or dense forest canopy, conditions that render visual searches ineffective. High-resolution thermal sensors (e.g., 640x512 or 1280x1024) are essential for detecting small heat signatures from a safe altitude.   </w:t>
      </w:r>
    </w:p>
    <w:p w14:paraId="2F7CE30B" w14:textId="77777777" w:rsidR="00D84692" w:rsidRPr="00D84692" w:rsidRDefault="00D84692" w:rsidP="00D84692">
      <w:pPr>
        <w:numPr>
          <w:ilvl w:val="0"/>
          <w:numId w:val="3"/>
        </w:numPr>
      </w:pPr>
      <w:r w:rsidRPr="00D84692">
        <w:rPr>
          <w:b/>
          <w:bCs/>
        </w:rPr>
        <w:t>High-Resolution Optical Zoom:</w:t>
      </w:r>
      <w:r w:rsidRPr="00D84692">
        <w:t> Once a heat signature is detected, a powerful optical zoom camera is required to visually inspect the target. Payloads like the Zenmuse H30T offer up to 34x hybrid optical zoom, allowing an operator to confirm if the target is a person, assess their condition, and identify surrounding hazards from a standoff distance.   </w:t>
      </w:r>
    </w:p>
    <w:p w14:paraId="651EFBA1" w14:textId="77777777" w:rsidR="00D84692" w:rsidRPr="00D84692" w:rsidRDefault="00D84692" w:rsidP="00D84692">
      <w:pPr>
        <w:numPr>
          <w:ilvl w:val="0"/>
          <w:numId w:val="3"/>
        </w:numPr>
      </w:pPr>
      <w:r w:rsidRPr="00D84692">
        <w:rPr>
          <w:b/>
          <w:bCs/>
        </w:rPr>
        <w:lastRenderedPageBreak/>
        <w:t>LiDAR (Light Detection and Ranging):</w:t>
      </w:r>
      <w:r w:rsidRPr="00D84692">
        <w:t> In disaster scenarios such as earthquakes or building collapses, LiDAR is an invaluable tool. It creates high-resolution 3D maps of the terrain, revealing structural instabilities and helping to plan the safest access routes for ground rescue teams. Because LiDAR provides its own illumination, it is fully effective at night or in low-light conditions.   </w:t>
      </w:r>
    </w:p>
    <w:p w14:paraId="70A83922" w14:textId="77777777" w:rsidR="00D84692" w:rsidRPr="00D84692" w:rsidRDefault="00D84692" w:rsidP="00D84692">
      <w:pPr>
        <w:numPr>
          <w:ilvl w:val="0"/>
          <w:numId w:val="3"/>
        </w:numPr>
      </w:pPr>
      <w:r w:rsidRPr="00D84692">
        <w:rPr>
          <w:b/>
          <w:bCs/>
        </w:rPr>
        <w:t>Laser Rangefinder:</w:t>
      </w:r>
      <w:r w:rsidRPr="00D84692">
        <w:t> Integrated into advanced payloads, a laser rangefinder can precisely measure the distance to a target up to 3,000 meters away, providing exact geographic coordinates that can be relayed to ground crews.   </w:t>
      </w:r>
    </w:p>
    <w:p w14:paraId="00A4D1E7" w14:textId="77777777" w:rsidR="00D84692" w:rsidRPr="00D84692" w:rsidRDefault="00D84692" w:rsidP="00D84692">
      <w:r w:rsidRPr="00D84692">
        <w:t>This integration of multiple sensors into a single gimbal transforms the drone's capability. An operator can execute the entire find-confirm-locate sequence in seconds, drastically reducing the time from initial detection to actionable intelligence for the rescue team.</w:t>
      </w:r>
    </w:p>
    <w:p w14:paraId="4E154AD5" w14:textId="77777777" w:rsidR="00D84692" w:rsidRPr="00D84692" w:rsidRDefault="00D84692" w:rsidP="00D84692">
      <w:pPr>
        <w:rPr>
          <w:b/>
          <w:bCs/>
        </w:rPr>
      </w:pPr>
      <w:r w:rsidRPr="00D84692">
        <w:rPr>
          <w:b/>
          <w:bCs/>
        </w:rPr>
        <w:t>3.3 Environmental Durability and Ingress Protection (IP)</w:t>
      </w:r>
    </w:p>
    <w:p w14:paraId="21E4A4E6" w14:textId="77777777" w:rsidR="00D84692" w:rsidRPr="00D84692" w:rsidRDefault="00D84692" w:rsidP="00D84692">
      <w:r w:rsidRPr="00D84692">
        <w:t>Emergencies rarely occur in ideal weather. Therefore, a professional SAR drone's ability to operate in rain, wind, and dust is not a luxury but a core requirement. The Ingress Protection (IP) rating is a standardized measure of this resilience.   </w:t>
      </w:r>
    </w:p>
    <w:p w14:paraId="5B96D07D" w14:textId="77777777" w:rsidR="00D84692" w:rsidRPr="00D84692" w:rsidRDefault="00D84692" w:rsidP="00D84692">
      <w:pPr>
        <w:numPr>
          <w:ilvl w:val="0"/>
          <w:numId w:val="4"/>
        </w:numPr>
      </w:pPr>
      <w:r w:rsidRPr="00D84692">
        <w:t>The first digit of an IP rating indicates protection against solids (e.g., dust), and the second digit indicates protection against liquids (e.g., rain).   </w:t>
      </w:r>
    </w:p>
    <w:p w14:paraId="43C92972" w14:textId="77777777" w:rsidR="00D84692" w:rsidRPr="00D84692" w:rsidRDefault="00D84692" w:rsidP="00D84692">
      <w:pPr>
        <w:numPr>
          <w:ilvl w:val="0"/>
          <w:numId w:val="4"/>
        </w:numPr>
      </w:pPr>
      <w:r w:rsidRPr="00D84692">
        <w:t>An </w:t>
      </w:r>
      <w:r w:rsidRPr="00D84692">
        <w:rPr>
          <w:b/>
          <w:bCs/>
        </w:rPr>
        <w:t>IP45</w:t>
      </w:r>
      <w:r w:rsidRPr="00D84692">
        <w:t> rating, found on the DJI Matrice 300 RTK, signifies protection against solid objects larger than 1 mm and low-pressure water jets, making it suitable for flight in light rain and dusty conditions.   </w:t>
      </w:r>
    </w:p>
    <w:p w14:paraId="1747D2AF" w14:textId="77777777" w:rsidR="00D84692" w:rsidRPr="00D84692" w:rsidRDefault="00D84692" w:rsidP="00D84692">
      <w:pPr>
        <w:numPr>
          <w:ilvl w:val="0"/>
          <w:numId w:val="4"/>
        </w:numPr>
      </w:pPr>
      <w:r w:rsidRPr="00D84692">
        <w:t>An </w:t>
      </w:r>
      <w:r w:rsidRPr="00D84692">
        <w:rPr>
          <w:b/>
          <w:bCs/>
        </w:rPr>
        <w:t>IP55</w:t>
      </w:r>
      <w:r w:rsidRPr="00D84692">
        <w:t> rating, found on the DJI Matrice 350 and M30, offers enhanced dust protection and can withstand sustained water jets, allowing for operations in heavier rainfall (up to 100 mm in 24 hours).   </w:t>
      </w:r>
    </w:p>
    <w:p w14:paraId="396A3600" w14:textId="77777777" w:rsidR="00D84692" w:rsidRPr="00D84692" w:rsidRDefault="00D84692" w:rsidP="00D84692">
      <w:r w:rsidRPr="00D84692">
        <w:t>The robust, enclosed design of the conceptual drone strongly suggests it is engineered to meet or exceed these ratings. This all-weather capability fundamentally changes the operational doctrine for emergency services. It elevates the drone from a "fair-weather" asset to a core, first-response tool that can be deployed </w:t>
      </w:r>
      <w:r w:rsidRPr="00D84692">
        <w:rPr>
          <w:i/>
          <w:iCs/>
        </w:rPr>
        <w:t>during</w:t>
      </w:r>
      <w:r w:rsidRPr="00D84692">
        <w:t> an adverse event—such as a flood or storm—to provide real-time situational awareness when it is most critically needed.</w:t>
      </w:r>
    </w:p>
    <w:p w14:paraId="3AA68135" w14:textId="77777777" w:rsidR="00D84692" w:rsidRPr="00D84692" w:rsidRDefault="00D84692" w:rsidP="00D84692">
      <w:pPr>
        <w:rPr>
          <w:b/>
          <w:bCs/>
        </w:rPr>
      </w:pPr>
      <w:r w:rsidRPr="00D84692">
        <w:rPr>
          <w:b/>
          <w:bCs/>
        </w:rPr>
        <w:t>3.4 Conclusion on Terrestrial SAR Viability</w:t>
      </w:r>
    </w:p>
    <w:p w14:paraId="20B7949D" w14:textId="77777777" w:rsidR="00D84692" w:rsidRPr="00D84692" w:rsidRDefault="00D84692" w:rsidP="00D84692">
      <w:r w:rsidRPr="00D84692">
        <w:t>The conceptual drone platform, benchmarked against the current state-of-the-art, is an exemplary tool for terrestrial SAR missions. Its combination of long endurance, integrated multi-modal sensor payloads, and high degree of environmental resilience makes it a powerful force multiplier, enhancing the safety and effectiveness of first responders.</w:t>
      </w:r>
    </w:p>
    <w:p w14:paraId="3DCD1404" w14:textId="77777777" w:rsidR="00D84692" w:rsidRPr="00D84692" w:rsidRDefault="00D84692" w:rsidP="00D84692">
      <w:pPr>
        <w:rPr>
          <w:b/>
          <w:bCs/>
        </w:rPr>
      </w:pPr>
      <w:r w:rsidRPr="00D84692">
        <w:rPr>
          <w:b/>
          <w:bCs/>
        </w:rPr>
        <w:lastRenderedPageBreak/>
        <w:t>4.0 Feasibility for Extraterrestrial Exploration: Mars</w:t>
      </w:r>
    </w:p>
    <w:p w14:paraId="7F85B424" w14:textId="77777777" w:rsidR="00D84692" w:rsidRPr="00D84692" w:rsidRDefault="00D84692" w:rsidP="00D84692">
      <w:r w:rsidRPr="00D84692">
        <w:t>While the conceptual drone excels in Earth's environment, it is fundamentally non-viable for flight on Mars. The Martian environment presents a set of extreme aerodynamic and navigational challenges that demand a completely different engineering philosophy.</w:t>
      </w:r>
    </w:p>
    <w:p w14:paraId="475CCF59" w14:textId="77777777" w:rsidR="00D84692" w:rsidRPr="00D84692" w:rsidRDefault="00D84692" w:rsidP="00D84692">
      <w:pPr>
        <w:rPr>
          <w:b/>
          <w:bCs/>
        </w:rPr>
      </w:pPr>
      <w:r w:rsidRPr="00D84692">
        <w:rPr>
          <w:b/>
          <w:bCs/>
        </w:rPr>
        <w:t>4.1 The Martian Aerodynamic Challenge</w:t>
      </w:r>
    </w:p>
    <w:p w14:paraId="4E8B765A" w14:textId="77777777" w:rsidR="00D84692" w:rsidRPr="00D84692" w:rsidRDefault="00D84692" w:rsidP="00D84692">
      <w:r w:rsidRPr="00D84692">
        <w:t>The primary obstacle to flight on Mars is its extremely thin atmosphere. Composed of about 95% carbon dioxide, the Martian atmosphere has a surface density that is only about 1% of Earth's. This is aerodynamically equivalent to flying at an altitude of over 30 km (100,000 feet) on Earth, a region far beyond the operational ceiling of any conventional helicopter.   </w:t>
      </w:r>
    </w:p>
    <w:p w14:paraId="57483F8C" w14:textId="77777777" w:rsidR="00D84692" w:rsidRPr="00D84692" w:rsidRDefault="00D84692" w:rsidP="00D84692">
      <w:r w:rsidRPr="00D84692">
        <w:t>The generation of aerodynamic lift () is governed by the equation , where  is the air density,  is the velocity of the airfoil,  is the rotor area, and  is the lift coefficient. With the atmospheric density () reduced by 99%, a rotorcraft must radically increase other variables to generate enough lift to overcome its own weight. While Mars's lower gravity (approximately 38% of Earth's) reduces the required lift, this advantage is completely negated by the profound lack of air molecules to push against.   </w:t>
      </w:r>
    </w:p>
    <w:p w14:paraId="09BACA6F" w14:textId="77777777" w:rsidR="00D84692" w:rsidRPr="00D84692" w:rsidRDefault="00D84692" w:rsidP="00D84692">
      <w:pPr>
        <w:rPr>
          <w:b/>
          <w:bCs/>
        </w:rPr>
      </w:pPr>
      <w:r w:rsidRPr="00D84692">
        <w:rPr>
          <w:b/>
          <w:bCs/>
        </w:rPr>
        <w:t>4.2 The </w:t>
      </w:r>
      <w:r w:rsidRPr="00D84692">
        <w:rPr>
          <w:b/>
          <w:bCs/>
          <w:i/>
          <w:iCs/>
        </w:rPr>
        <w:t>Ingenuity</w:t>
      </w:r>
      <w:r w:rsidRPr="00D84692">
        <w:rPr>
          <w:b/>
          <w:bCs/>
        </w:rPr>
        <w:t> Paradigm</w:t>
      </w:r>
    </w:p>
    <w:p w14:paraId="5DF4BF5E" w14:textId="77777777" w:rsidR="00D84692" w:rsidRPr="00D84692" w:rsidRDefault="00D84692" w:rsidP="00D84692">
      <w:r w:rsidRPr="00D84692">
        <w:t>NASA's </w:t>
      </w:r>
      <w:r w:rsidRPr="00D84692">
        <w:rPr>
          <w:i/>
          <w:iCs/>
        </w:rPr>
        <w:t>Ingenuity</w:t>
      </w:r>
      <w:r w:rsidRPr="00D84692">
        <w:t> helicopter is the only vehicle to have achieved powered, controlled flight on another planet, and its design is a direct physical manifestation of the solutions required to overcome the Martian aerodynamic challenge.   </w:t>
      </w:r>
    </w:p>
    <w:p w14:paraId="115E5816" w14:textId="77777777" w:rsidR="00D84692" w:rsidRPr="00D84692" w:rsidRDefault="00D84692" w:rsidP="00D84692">
      <w:pPr>
        <w:numPr>
          <w:ilvl w:val="0"/>
          <w:numId w:val="5"/>
        </w:numPr>
      </w:pPr>
      <w:r w:rsidRPr="00D84692">
        <w:rPr>
          <w:b/>
          <w:bCs/>
        </w:rPr>
        <w:t>Extreme Low Mass:</w:t>
      </w:r>
      <w:r w:rsidRPr="00D84692">
        <w:t> </w:t>
      </w:r>
      <w:r w:rsidRPr="00D84692">
        <w:rPr>
          <w:i/>
          <w:iCs/>
        </w:rPr>
        <w:t>Ingenuity</w:t>
      </w:r>
      <w:r w:rsidRPr="00D84692">
        <w:t> has a mass of only 1.8 kg (4.0 lbs).   </w:t>
      </w:r>
    </w:p>
    <w:p w14:paraId="6B65FCC9" w14:textId="77777777" w:rsidR="00D84692" w:rsidRPr="00D84692" w:rsidRDefault="00D84692" w:rsidP="00D84692">
      <w:pPr>
        <w:numPr>
          <w:ilvl w:val="0"/>
          <w:numId w:val="5"/>
        </w:numPr>
      </w:pPr>
      <w:r w:rsidRPr="00D84692">
        <w:rPr>
          <w:b/>
          <w:bCs/>
        </w:rPr>
        <w:t>Large, High-Speed Rotors:</w:t>
      </w:r>
      <w:r w:rsidRPr="00D84692">
        <w:t> It features two large, 1.2-meter-diameter, counter-rotating blades that spin at approximately 2,500 RPM—about five times faster than a typical terrestrial helicopter. This combination of large surface area and high speed is essential to interact with enough of the sparse Martian air to generate lift.   </w:t>
      </w:r>
    </w:p>
    <w:p w14:paraId="429F9F15" w14:textId="77777777" w:rsidR="00D84692" w:rsidRPr="00D84692" w:rsidRDefault="00D84692" w:rsidP="00D84692">
      <w:pPr>
        <w:numPr>
          <w:ilvl w:val="0"/>
          <w:numId w:val="5"/>
        </w:numPr>
      </w:pPr>
      <w:r w:rsidRPr="00D84692">
        <w:rPr>
          <w:b/>
          <w:bCs/>
        </w:rPr>
        <w:t>Technology Demonstrator:</w:t>
      </w:r>
      <w:r w:rsidRPr="00D84692">
        <w:t> It is crucial to note that </w:t>
      </w:r>
      <w:r w:rsidRPr="00D84692">
        <w:rPr>
          <w:i/>
          <w:iCs/>
        </w:rPr>
        <w:t>Ingenuity</w:t>
      </w:r>
      <w:r w:rsidRPr="00D84692">
        <w:t> was designed as a technology demonstrator with no scientific payload, built for short flights of initially 90 seconds. Its very existence and limited scope underscore the extreme difficulty of Martian flight.   </w:t>
      </w:r>
    </w:p>
    <w:p w14:paraId="00A6D069" w14:textId="77777777" w:rsidR="00D84692" w:rsidRPr="00D84692" w:rsidRDefault="00D84692" w:rsidP="00D84692">
      <w:pPr>
        <w:rPr>
          <w:b/>
          <w:bCs/>
        </w:rPr>
      </w:pPr>
      <w:r w:rsidRPr="00D84692">
        <w:rPr>
          <w:b/>
          <w:bCs/>
        </w:rPr>
        <w:t>4.3 Required Platform Modifications for Martian Flight</w:t>
      </w:r>
    </w:p>
    <w:p w14:paraId="1A95EF37" w14:textId="77777777" w:rsidR="00D84692" w:rsidRPr="00D84692" w:rsidRDefault="00D84692" w:rsidP="00D84692">
      <w:r w:rsidRPr="00D84692">
        <w:t>The conceptual drone's design is optimized for Earth's dense atmosphere and is aerodynamically invalid for Mars.</w:t>
      </w:r>
    </w:p>
    <w:p w14:paraId="0506C4C3" w14:textId="77777777" w:rsidR="00D84692" w:rsidRPr="00D84692" w:rsidRDefault="00D84692" w:rsidP="00D84692">
      <w:pPr>
        <w:numPr>
          <w:ilvl w:val="0"/>
          <w:numId w:val="6"/>
        </w:numPr>
      </w:pPr>
      <w:r w:rsidRPr="00D84692">
        <w:rPr>
          <w:b/>
          <w:bCs/>
        </w:rPr>
        <w:lastRenderedPageBreak/>
        <w:t>Rotor Design:</w:t>
      </w:r>
      <w:r w:rsidRPr="00D84692">
        <w:t> Its four relatively small rotors could not generate sufficient lift in the thin Martian air. Increasing their rotational speed to compensate is not a viable solution, as the blade tips would exceed the speed of sound on Mars, creating shockwaves that would lead to catastrophic aerodynamic instability.   </w:t>
      </w:r>
    </w:p>
    <w:p w14:paraId="6FB71928" w14:textId="77777777" w:rsidR="00D84692" w:rsidRPr="00D84692" w:rsidRDefault="00D84692" w:rsidP="00D84692">
      <w:pPr>
        <w:numPr>
          <w:ilvl w:val="0"/>
          <w:numId w:val="6"/>
        </w:numPr>
      </w:pPr>
      <w:r w:rsidRPr="00D84692">
        <w:rPr>
          <w:b/>
          <w:bCs/>
        </w:rPr>
        <w:t>Mass:</w:t>
      </w:r>
      <w:r w:rsidRPr="00D84692">
        <w:t> The drone's estimated mass of around 9 kg is far too heavy. A successful Martian aerial platform would need to be radically lighter, constructed from advanced, lightweight materials like the carbon fiber and foam-core composites used for </w:t>
      </w:r>
      <w:r w:rsidRPr="00D84692">
        <w:rPr>
          <w:i/>
          <w:iCs/>
        </w:rPr>
        <w:t>Ingenuity</w:t>
      </w:r>
      <w:r w:rsidRPr="00D84692">
        <w:t>.   </w:t>
      </w:r>
    </w:p>
    <w:p w14:paraId="5E4D1172" w14:textId="77777777" w:rsidR="00D84692" w:rsidRPr="00D84692" w:rsidRDefault="00D84692" w:rsidP="00D84692">
      <w:r w:rsidRPr="00D84692">
        <w:t>In essence, the conceptual drone cannot be "adapted" for Mars. A viable Martian rotorcraft must be re-engineered from first principles, likely following </w:t>
      </w:r>
      <w:r w:rsidRPr="00D84692">
        <w:rPr>
          <w:i/>
          <w:iCs/>
        </w:rPr>
        <w:t>Ingenuity's</w:t>
      </w:r>
      <w:r w:rsidRPr="00D84692">
        <w:t> coaxial design paradigm of maximizing rotor area and speed while minimizing mass.</w:t>
      </w:r>
    </w:p>
    <w:p w14:paraId="4DA33906" w14:textId="77777777" w:rsidR="00D84692" w:rsidRPr="00D84692" w:rsidRDefault="00D84692" w:rsidP="00D84692">
      <w:pPr>
        <w:rPr>
          <w:b/>
          <w:bCs/>
        </w:rPr>
      </w:pPr>
      <w:r w:rsidRPr="00D84692">
        <w:rPr>
          <w:b/>
          <w:bCs/>
        </w:rPr>
        <w:t>4.4 Autonomous Navigation in the Martian Environment</w:t>
      </w:r>
    </w:p>
    <w:p w14:paraId="09CF89A1" w14:textId="77777777" w:rsidR="00D84692" w:rsidRPr="00D84692" w:rsidRDefault="00D84692" w:rsidP="00D84692">
      <w:r w:rsidRPr="00D84692">
        <w:t>With no GPS network and no global magnetic field for a compass, any aerial vehicle on Mars must navigate with 100% autonomy. The communication delay of several minutes between Earth and Mars makes real-time piloting impossible.   </w:t>
      </w:r>
    </w:p>
    <w:p w14:paraId="79DF8EEC" w14:textId="77777777" w:rsidR="00D84692" w:rsidRPr="00D84692" w:rsidRDefault="00D84692" w:rsidP="00D84692">
      <w:r w:rsidRPr="00D84692">
        <w:rPr>
          <w:i/>
          <w:iCs/>
        </w:rPr>
        <w:t>Ingenuity</w:t>
      </w:r>
      <w:r w:rsidRPr="00D84692">
        <w:t> relied on a Visual-Inertial Odometry (VIO) system. This system fused data from a downward-facing grayscale camera, an Inertial Measurement Unit (IMU), and a laser altimeter to continuously calculate its position and velocity relative to its takeoff point. While successful, this system had known limitations: it assumed the terrain was relatively flat and could lose track over featureless landscapes, a factor believed to have contributed to the mission-ending damage on its final flight. Future missions, such as the proposed Mars Science Helicopter (MSH), are developing more advanced range-VIO systems capable of navigating highly irregular terrain.   </w:t>
      </w:r>
    </w:p>
    <w:p w14:paraId="107ADEBC" w14:textId="77777777" w:rsidR="00D84692" w:rsidRPr="00D84692" w:rsidRDefault="00D84692" w:rsidP="00D84692">
      <w:r w:rsidRPr="00D84692">
        <w:t>The success of </w:t>
      </w:r>
      <w:r w:rsidRPr="00D84692">
        <w:rPr>
          <w:i/>
          <w:iCs/>
        </w:rPr>
        <w:t>Ingenuity</w:t>
      </w:r>
      <w:r w:rsidRPr="00D84692">
        <w:t> has also established a new and powerful operational model for planetary exploration. Initially a separate technology demonstration, the helicopter quickly proved its value as an aerial scout for the </w:t>
      </w:r>
      <w:r w:rsidRPr="00D84692">
        <w:rPr>
          <w:i/>
          <w:iCs/>
        </w:rPr>
        <w:t>Perseverance</w:t>
      </w:r>
      <w:r w:rsidRPr="00D84692">
        <w:t> rover. By flying ahead, it could identify scientifically interesting targets and map safe, efficient routes for the rover, demonstrably increasing the mission's pace and effectiveness. This creates a new, synergistic air-ground exploration architecture where the helicopter is not an accessory but a critical, integrated component of the mission, fundamentally changing how future planetary surface missions will be planned and executed.   </w:t>
      </w:r>
    </w:p>
    <w:p w14:paraId="54BF9475" w14:textId="77777777" w:rsidR="00D84692" w:rsidRPr="00D84692" w:rsidRDefault="00D84692" w:rsidP="00D84692">
      <w:pPr>
        <w:rPr>
          <w:b/>
          <w:bCs/>
        </w:rPr>
      </w:pPr>
      <w:r w:rsidRPr="00D84692">
        <w:rPr>
          <w:b/>
          <w:bCs/>
        </w:rPr>
        <w:t>5.0 Feasibility for Extraterrestrial Exploration: Titan</w:t>
      </w:r>
    </w:p>
    <w:p w14:paraId="54AF3541" w14:textId="77777777" w:rsidR="00D84692" w:rsidRPr="00D84692" w:rsidRDefault="00D84692" w:rsidP="00D84692">
      <w:r w:rsidRPr="00D84692">
        <w:t>In stark contrast to Mars, Saturn's largest moon, Titan, offers an environment that is exceptionally favorable for aerial flight. However, it introduces a different set of extreme environmental challenges that are equally insurmountable for the conceptual drone.</w:t>
      </w:r>
    </w:p>
    <w:p w14:paraId="609AD5E7" w14:textId="77777777" w:rsidR="00D84692" w:rsidRPr="00D84692" w:rsidRDefault="00D84692" w:rsidP="00D84692">
      <w:pPr>
        <w:rPr>
          <w:b/>
          <w:bCs/>
        </w:rPr>
      </w:pPr>
      <w:r w:rsidRPr="00D84692">
        <w:rPr>
          <w:b/>
          <w:bCs/>
        </w:rPr>
        <w:t>5.1 The Titan Aerodynamic Advantage</w:t>
      </w:r>
    </w:p>
    <w:p w14:paraId="2F0CF036" w14:textId="77777777" w:rsidR="00D84692" w:rsidRPr="00D84692" w:rsidRDefault="00D84692" w:rsidP="00D84692">
      <w:r w:rsidRPr="00D84692">
        <w:lastRenderedPageBreak/>
        <w:t>Titan's atmosphere is a unique asset for aviation. At the surface, its nitrogen-rich atmosphere is approximately 1.5 times denser than Earth's, while its gravity is only about 14% of Earth's (one-seventh). This combination of high atmospheric density and low gravity makes flight incredibly efficient. The power required for a rotorcraft to hover on Titan is estimated to be about 40 times less than what is required on Earth. The environment is so benign for flight that a human could theoretically achieve flight by flapping strap-on wings. From a purely aerodynamic standpoint, the conceptual drone's quadcopter design would be highly effective on Titan.   </w:t>
      </w:r>
    </w:p>
    <w:p w14:paraId="1E6813AC" w14:textId="77777777" w:rsidR="00D84692" w:rsidRPr="00D84692" w:rsidRDefault="00D84692" w:rsidP="00D84692">
      <w:pPr>
        <w:rPr>
          <w:b/>
          <w:bCs/>
        </w:rPr>
      </w:pPr>
      <w:r w:rsidRPr="00D84692">
        <w:rPr>
          <w:b/>
          <w:bCs/>
        </w:rPr>
        <w:t>5.2 The </w:t>
      </w:r>
      <w:r w:rsidRPr="00D84692">
        <w:rPr>
          <w:b/>
          <w:bCs/>
          <w:i/>
          <w:iCs/>
        </w:rPr>
        <w:t>Dragonfly</w:t>
      </w:r>
      <w:r w:rsidRPr="00D84692">
        <w:rPr>
          <w:b/>
          <w:bCs/>
        </w:rPr>
        <w:t> Paradigm</w:t>
      </w:r>
    </w:p>
    <w:p w14:paraId="19C76EF9" w14:textId="77777777" w:rsidR="00D84692" w:rsidRPr="00D84692" w:rsidRDefault="00D84692" w:rsidP="00D84692">
      <w:r w:rsidRPr="00D84692">
        <w:t>NASA's upcoming </w:t>
      </w:r>
      <w:r w:rsidRPr="00D84692">
        <w:rPr>
          <w:i/>
          <w:iCs/>
        </w:rPr>
        <w:t>Dragonfly</w:t>
      </w:r>
      <w:r w:rsidRPr="00D84692">
        <w:t> mission, a car-sized, nuclear-powered octocopter, serves as the definitive case study for flight on Titan.   </w:t>
      </w:r>
    </w:p>
    <w:p w14:paraId="12F916DC" w14:textId="77777777" w:rsidR="00D84692" w:rsidRPr="00D84692" w:rsidRDefault="00D84692" w:rsidP="00D84692">
      <w:pPr>
        <w:numPr>
          <w:ilvl w:val="0"/>
          <w:numId w:val="7"/>
        </w:numPr>
      </w:pPr>
      <w:r w:rsidRPr="00D84692">
        <w:rPr>
          <w:b/>
          <w:bCs/>
        </w:rPr>
        <w:t>Mass and Redundancy:</w:t>
      </w:r>
      <w:r w:rsidRPr="00D84692">
        <w:t> </w:t>
      </w:r>
      <w:r w:rsidRPr="00D84692">
        <w:rPr>
          <w:i/>
          <w:iCs/>
        </w:rPr>
        <w:t>Dragonfly's</w:t>
      </w:r>
      <w:r w:rsidRPr="00D84692">
        <w:t> large size and mass (approximately 875 kg) are made possible by Titan's favorable flight conditions. Its octocopter (dual-quadcopter) configuration was chosen not for lift generation, but for stability and redundancy, allowing it to continue flying even after the failure of a motor or rotor.   </w:t>
      </w:r>
    </w:p>
    <w:p w14:paraId="78EEA593" w14:textId="77777777" w:rsidR="00D84692" w:rsidRPr="00D84692" w:rsidRDefault="00D84692" w:rsidP="00D84692">
      <w:pPr>
        <w:numPr>
          <w:ilvl w:val="0"/>
          <w:numId w:val="7"/>
        </w:numPr>
      </w:pPr>
      <w:r w:rsidRPr="00D84692">
        <w:rPr>
          <w:b/>
          <w:bCs/>
        </w:rPr>
        <w:t>Mission Scope:</w:t>
      </w:r>
      <w:r w:rsidRPr="00D84692">
        <w:t> Unlike </w:t>
      </w:r>
      <w:r w:rsidRPr="00D84692">
        <w:rPr>
          <w:i/>
          <w:iCs/>
        </w:rPr>
        <w:t>Ingenuity</w:t>
      </w:r>
      <w:r w:rsidRPr="00D84692">
        <w:t>, </w:t>
      </w:r>
      <w:r w:rsidRPr="00D84692">
        <w:rPr>
          <w:i/>
          <w:iCs/>
        </w:rPr>
        <w:t>Dragonfly</w:t>
      </w:r>
      <w:r w:rsidRPr="00D84692">
        <w:t> is a flagship science mission. Its primary design driver is the ability to carry a large suite of scientific instruments over hundreds of kilometers, performing a series of "leapfrog" flights between diverse geological sites.   </w:t>
      </w:r>
    </w:p>
    <w:p w14:paraId="7652E652" w14:textId="77777777" w:rsidR="00D84692" w:rsidRPr="00D84692" w:rsidRDefault="00D84692" w:rsidP="00D84692">
      <w:pPr>
        <w:rPr>
          <w:b/>
          <w:bCs/>
        </w:rPr>
      </w:pPr>
      <w:r w:rsidRPr="00D84692">
        <w:rPr>
          <w:b/>
          <w:bCs/>
        </w:rPr>
        <w:t>5.3 Overcoming the Cryogenic Environment and Vast Distances</w:t>
      </w:r>
    </w:p>
    <w:p w14:paraId="655AC39C" w14:textId="77777777" w:rsidR="00D84692" w:rsidRPr="00D84692" w:rsidRDefault="00D84692" w:rsidP="00D84692">
      <w:r w:rsidRPr="00D84692">
        <w:t>While aerodynamically favorable, Titan's other environmental factors render the conceptual drone entirely non-viable. The primary engineering challenge on Titan shifts from aerodynamics to thermodynamics and power generation.</w:t>
      </w:r>
    </w:p>
    <w:p w14:paraId="660F2032" w14:textId="77777777" w:rsidR="00D84692" w:rsidRPr="00D84692" w:rsidRDefault="00D84692" w:rsidP="00D84692">
      <w:pPr>
        <w:numPr>
          <w:ilvl w:val="0"/>
          <w:numId w:val="8"/>
        </w:numPr>
      </w:pPr>
      <w:r w:rsidRPr="00D84692">
        <w:rPr>
          <w:b/>
          <w:bCs/>
        </w:rPr>
        <w:t>Extreme Cold:</w:t>
      </w:r>
      <w:r w:rsidRPr="00D84692">
        <w:t> Titan's average surface temperature is a frigid -179°C (-290°F). Commercial-grade electronics, batteries, motors, and structural materials would become brittle and fail instantly at these cryogenic temperatures. </w:t>
      </w:r>
      <w:r w:rsidRPr="00D84692">
        <w:rPr>
          <w:i/>
          <w:iCs/>
        </w:rPr>
        <w:t>Dragonfly</w:t>
      </w:r>
      <w:r w:rsidRPr="00D84692">
        <w:t> requires a 7-cm-thick layer of specialized foam insulation and a suite of 24 Radioisotope Heater Units (RHUs) simply to keep its internal components at a safe operating temperature.   </w:t>
      </w:r>
    </w:p>
    <w:p w14:paraId="6D5306E9" w14:textId="77777777" w:rsidR="00D84692" w:rsidRPr="00D84692" w:rsidRDefault="00D84692" w:rsidP="00D84692">
      <w:pPr>
        <w:numPr>
          <w:ilvl w:val="0"/>
          <w:numId w:val="8"/>
        </w:numPr>
      </w:pPr>
      <w:r w:rsidRPr="00D84692">
        <w:rPr>
          <w:b/>
          <w:bCs/>
        </w:rPr>
        <w:t>Power Source:</w:t>
      </w:r>
      <w:r w:rsidRPr="00D84692">
        <w:t> At Saturn's distance from the Sun (nearly 10 times farther than Earth), solar intensity is about 100 times weaker, making solar panels completely impractical for a power-intensive vehicle like a rotorcraft. The conceptual drone's Lithium-Polymer (LiPo) batteries have insufficient energy density for long-duration missions and would not function in the extreme cold. </w:t>
      </w:r>
      <w:r w:rsidRPr="00D84692">
        <w:rPr>
          <w:i/>
          <w:iCs/>
        </w:rPr>
        <w:t>Dragonfly</w:t>
      </w:r>
      <w:r w:rsidRPr="00D84692">
        <w:t xml:space="preserve"> will be powered by a Multi-Mission Radioisotope Thermoelectric Generator (MMRTG), a </w:t>
      </w:r>
      <w:r w:rsidRPr="00D84692">
        <w:lastRenderedPageBreak/>
        <w:t>nuclear power source that uses the heat from decaying plutonium-238 to provide a constant supply of electricity and warmth for many years.   </w:t>
      </w:r>
    </w:p>
    <w:p w14:paraId="253D164D" w14:textId="77777777" w:rsidR="00D84692" w:rsidRPr="00D84692" w:rsidRDefault="00D84692" w:rsidP="00D84692">
      <w:pPr>
        <w:rPr>
          <w:b/>
          <w:bCs/>
        </w:rPr>
      </w:pPr>
      <w:r w:rsidRPr="00D84692">
        <w:rPr>
          <w:b/>
          <w:bCs/>
        </w:rPr>
        <w:t>5.4 Advanced Autonomy for a Distant World</w:t>
      </w:r>
    </w:p>
    <w:p w14:paraId="338D52FA" w14:textId="77777777" w:rsidR="00D84692" w:rsidRPr="00D84692" w:rsidRDefault="00D84692" w:rsidP="00D84692">
      <w:r w:rsidRPr="00D84692">
        <w:t>The round-trip communication time between Earth and Titan is nearly three hours, mandating that </w:t>
      </w:r>
      <w:r w:rsidRPr="00D84692">
        <w:rPr>
          <w:i/>
          <w:iCs/>
        </w:rPr>
        <w:t>Dragonfly</w:t>
      </w:r>
      <w:r w:rsidRPr="00D84692">
        <w:t> operate with a far more advanced level of autonomy than </w:t>
      </w:r>
      <w:r w:rsidRPr="00D84692">
        <w:rPr>
          <w:i/>
          <w:iCs/>
        </w:rPr>
        <w:t>Ingenuity</w:t>
      </w:r>
      <w:r w:rsidRPr="00D84692">
        <w:t>. While </w:t>
      </w:r>
      <w:r w:rsidRPr="00D84692">
        <w:rPr>
          <w:i/>
          <w:iCs/>
        </w:rPr>
        <w:t>Ingenuity's</w:t>
      </w:r>
      <w:r w:rsidRPr="00D84692">
        <w:t> autonomy focused on accurately following a pre-planned path, </w:t>
      </w:r>
      <w:r w:rsidRPr="00D84692">
        <w:rPr>
          <w:i/>
          <w:iCs/>
        </w:rPr>
        <w:t>Dragonfly</w:t>
      </w:r>
      <w:r w:rsidRPr="00D84692">
        <w:t> must perform autonomous exploration and decision-making. During its long-range flights, its onboard systems will use cameras and LiDAR to scout the terrain ahead, build real-time hazard maps, evaluate the safety of potential landing zones, and select the optimal site to touch down—all without human intervention. This represents a qualitative leap from path-following to true robotic exploration.   </w:t>
      </w:r>
    </w:p>
    <w:p w14:paraId="4FB513D7" w14:textId="77777777" w:rsidR="00D84692" w:rsidRPr="00D84692" w:rsidRDefault="00D84692" w:rsidP="00D84692">
      <w:pPr>
        <w:rPr>
          <w:b/>
          <w:bCs/>
        </w:rPr>
      </w:pPr>
      <w:r w:rsidRPr="00D84692">
        <w:rPr>
          <w:b/>
          <w:bCs/>
        </w:rPr>
        <w:t>6.0 Critical Systems Engineering for Deep Space Operations</w:t>
      </w:r>
    </w:p>
    <w:p w14:paraId="70C702D5" w14:textId="77777777" w:rsidR="00D84692" w:rsidRPr="00D84692" w:rsidRDefault="00D84692" w:rsidP="00D84692">
      <w:r w:rsidRPr="00D84692">
        <w:t>Any vehicle designed for operation beyond Earth orbit, whether on Mars or Titan, must incorporate several critical engineering subsystems that are absent from terrestrial drones. These systems address the fundamental challenges of power, radiation, and extreme temperatures.</w:t>
      </w:r>
    </w:p>
    <w:p w14:paraId="1DC49C84" w14:textId="77777777" w:rsidR="00D84692" w:rsidRPr="00D84692" w:rsidRDefault="00D84692" w:rsidP="00D84692">
      <w:pPr>
        <w:rPr>
          <w:b/>
          <w:bCs/>
        </w:rPr>
      </w:pPr>
      <w:r w:rsidRPr="00D84692">
        <w:rPr>
          <w:b/>
          <w:bCs/>
        </w:rPr>
        <w:t>6.1 Power Source Analysis: Solar vs. Nuclear</w:t>
      </w:r>
    </w:p>
    <w:p w14:paraId="1AB5469A" w14:textId="77777777" w:rsidR="00D84692" w:rsidRPr="00D84692" w:rsidRDefault="00D84692" w:rsidP="00D84692">
      <w:r w:rsidRPr="00D84692">
        <w:t>The choice of power source is dictated by the mission's location and duration.</w:t>
      </w:r>
    </w:p>
    <w:p w14:paraId="376242D6" w14:textId="77777777" w:rsidR="00D84692" w:rsidRPr="00D84692" w:rsidRDefault="00D84692" w:rsidP="00D84692">
      <w:pPr>
        <w:numPr>
          <w:ilvl w:val="0"/>
          <w:numId w:val="9"/>
        </w:numPr>
      </w:pPr>
      <w:r w:rsidRPr="00D84692">
        <w:rPr>
          <w:b/>
          <w:bCs/>
        </w:rPr>
        <w:t>Solar Power:</w:t>
      </w:r>
      <w:r w:rsidRPr="00D84692">
        <w:t> Effective for missions in the inner solar system where sunlight is plentiful. However, its effectiveness decreases with the square of the distance from the Sun, making it impractical for missions to the outer planets.   </w:t>
      </w:r>
    </w:p>
    <w:p w14:paraId="4FAACAC2" w14:textId="77777777" w:rsidR="00D84692" w:rsidRPr="00D84692" w:rsidRDefault="00D84692" w:rsidP="00D84692">
      <w:pPr>
        <w:numPr>
          <w:ilvl w:val="0"/>
          <w:numId w:val="9"/>
        </w:numPr>
      </w:pPr>
      <w:r w:rsidRPr="00D84692">
        <w:rPr>
          <w:b/>
          <w:bCs/>
        </w:rPr>
        <w:t>Radioisotope Power Systems (RPS):</w:t>
      </w:r>
      <w:r w:rsidRPr="00D84692">
        <w:t> These systems, including Radioisotope Thermoelectric Generators (RTGs) for electricity and Radioisotope Heater Units (RHUs) for warmth, are the only proven, reliable power source for long-duration deep space missions. As demonstrated by the Voyager, Cassini, and Curiosity missions, RTGs provide a constant supply of power and heat for decades, enabling exploration of the darkest and coldest regions of the solar system.   </w:t>
      </w:r>
    </w:p>
    <w:p w14:paraId="66314519" w14:textId="77777777" w:rsidR="00D84692" w:rsidRPr="00D84692" w:rsidRDefault="00D84692" w:rsidP="00D84692">
      <w:r w:rsidRPr="00D84692">
        <w:t>The conceptual drone's battery-based system is suitable only for short terrestrial flights. Any planetary mission would require a complete power system replacement, with an RTG being the only viable option for a destination like Titan.</w:t>
      </w:r>
    </w:p>
    <w:p w14:paraId="0B34BB02" w14:textId="77777777" w:rsidR="00D84692" w:rsidRPr="00D84692" w:rsidRDefault="00D84692" w:rsidP="00D84692">
      <w:pPr>
        <w:rPr>
          <w:b/>
          <w:bCs/>
        </w:rPr>
      </w:pPr>
      <w:r w:rsidRPr="00D84692">
        <w:rPr>
          <w:b/>
          <w:bCs/>
        </w:rPr>
        <w:t>6.2 Radiation Hardening of Mission-Critical Electronics</w:t>
      </w:r>
    </w:p>
    <w:p w14:paraId="00F6F6ED" w14:textId="77777777" w:rsidR="00D84692" w:rsidRPr="00D84692" w:rsidRDefault="00D84692" w:rsidP="00D84692">
      <w:r w:rsidRPr="00D84692">
        <w:t>The deep space environment is permeated by high-energy cosmic rays and solar particles that can damage or destroy conventional electronics. To ensure reliability over a multi-year mission, all critical electronic components must be "radiation-hardened" (rad-hard). This is a complex, multi-faceted process involving both physical and logical protection schemes.   </w:t>
      </w:r>
    </w:p>
    <w:p w14:paraId="1D6B823F" w14:textId="77777777" w:rsidR="00D84692" w:rsidRPr="00D84692" w:rsidRDefault="00D84692" w:rsidP="00D84692">
      <w:pPr>
        <w:numPr>
          <w:ilvl w:val="0"/>
          <w:numId w:val="10"/>
        </w:numPr>
      </w:pPr>
      <w:r w:rsidRPr="00D84692">
        <w:rPr>
          <w:b/>
          <w:bCs/>
        </w:rPr>
        <w:lastRenderedPageBreak/>
        <w:t>Physical Hardening:</w:t>
      </w:r>
      <w:r w:rsidRPr="00D84692">
        <w:t> This includes manufacturing chips on insulating substrates (e.g., silicon-on-sapphire), shielding sensitive components with dense materials like tungsten, and using specialized fabrication processes.   </w:t>
      </w:r>
    </w:p>
    <w:p w14:paraId="40705B71" w14:textId="77777777" w:rsidR="00D84692" w:rsidRPr="00D84692" w:rsidRDefault="00D84692" w:rsidP="00D84692">
      <w:pPr>
        <w:numPr>
          <w:ilvl w:val="0"/>
          <w:numId w:val="10"/>
        </w:numPr>
      </w:pPr>
      <w:r w:rsidRPr="00D84692">
        <w:rPr>
          <w:b/>
          <w:bCs/>
        </w:rPr>
        <w:t>Logical Hardening:</w:t>
      </w:r>
      <w:r w:rsidRPr="00D84692">
        <w:t> This involves building redundancy into the system. Techniques include Triple Modular Redundancy (where three processors perform the same calculation and vote on the correct result), using error-correcting code (ECC) memory to detect and fix data corruption, and implementing watchdog timers that can reset a system if it freezes due to a radiation-induced fault.   </w:t>
      </w:r>
    </w:p>
    <w:p w14:paraId="3170D801" w14:textId="77777777" w:rsidR="00D84692" w:rsidRPr="00D84692" w:rsidRDefault="00D84692" w:rsidP="00D84692">
      <w:r w:rsidRPr="00D84692">
        <w:t>The commercial off-the-shelf (COTS) electronics in the conceptual drone lack these protections and would not survive the radiation environment of a years-long journey to Mars or Titan. This requirement for radiation hardening often forces mission designers to use older, but more reliable, processor architectures. For example, </w:t>
      </w:r>
      <w:r w:rsidRPr="00D84692">
        <w:rPr>
          <w:i/>
          <w:iCs/>
        </w:rPr>
        <w:t>Ingenuity's</w:t>
      </w:r>
      <w:r w:rsidRPr="00D84692">
        <w:t> navigation computer used a Qualcomm Snapdragon 801, a 2014-era smartphone processor, because it could be adequately shielded and its performance was well-understood. This creates a persistent tension in spacecraft design between the need for cutting-edge computational capability for tasks like autonomous navigation and the overriding requirement for ultra-reliable, radiation-tolerant hardware.   </w:t>
      </w:r>
    </w:p>
    <w:p w14:paraId="511B6758" w14:textId="77777777" w:rsidR="00D84692" w:rsidRPr="00D84692" w:rsidRDefault="00D84692" w:rsidP="00D84692">
      <w:pPr>
        <w:rPr>
          <w:b/>
          <w:bCs/>
        </w:rPr>
      </w:pPr>
      <w:r w:rsidRPr="00D84692">
        <w:rPr>
          <w:b/>
          <w:bCs/>
        </w:rPr>
        <w:t>6.3 Materials Science for Extreme Environments</w:t>
      </w:r>
    </w:p>
    <w:p w14:paraId="235871AA" w14:textId="77777777" w:rsidR="00D84692" w:rsidRPr="00D84692" w:rsidRDefault="00D84692" w:rsidP="00D84692">
      <w:r w:rsidRPr="00D84692">
        <w:t>Spacecraft must be constructed from materials that can withstand incredible environmental extremes, from the intense heat and vibration of launch and atmospheric entry to the cryogenic cold of deep space.   </w:t>
      </w:r>
    </w:p>
    <w:p w14:paraId="130D404E" w14:textId="77777777" w:rsidR="00D84692" w:rsidRPr="00D84692" w:rsidRDefault="00D84692" w:rsidP="00D84692">
      <w:pPr>
        <w:numPr>
          <w:ilvl w:val="0"/>
          <w:numId w:val="11"/>
        </w:numPr>
      </w:pPr>
      <w:r w:rsidRPr="00D84692">
        <w:rPr>
          <w:b/>
          <w:bCs/>
        </w:rPr>
        <w:t>Thermal Protection:</w:t>
      </w:r>
      <w:r w:rsidRPr="00D84692">
        <w:t> For atmospheric entry, materials like Reinforced Carbon-Carbon (C/C) composites and Ultra-High Temperature Ceramics (UHTCs) are used for heat shields and leading edges, as they can retain their strength at temperatures exceeding 1500°C to 2500°C.   </w:t>
      </w:r>
    </w:p>
    <w:p w14:paraId="7E68B6FD" w14:textId="77777777" w:rsidR="00D84692" w:rsidRPr="00D84692" w:rsidRDefault="00D84692" w:rsidP="00D84692">
      <w:pPr>
        <w:numPr>
          <w:ilvl w:val="0"/>
          <w:numId w:val="11"/>
        </w:numPr>
      </w:pPr>
      <w:r w:rsidRPr="00D84692">
        <w:rPr>
          <w:b/>
          <w:bCs/>
        </w:rPr>
        <w:t>Cryogenic Resilience:</w:t>
      </w:r>
      <w:r w:rsidRPr="00D84692">
        <w:t> For environments like Titan, materials must be selected that do not become brittle or fail at -179°C. This influences the choice of everything from structural components to lubricants for motors.   </w:t>
      </w:r>
    </w:p>
    <w:p w14:paraId="12411321" w14:textId="77777777" w:rsidR="00D84692" w:rsidRPr="00D84692" w:rsidRDefault="00D84692" w:rsidP="00D84692">
      <w:r w:rsidRPr="00D84692">
        <w:t>These three pillars of deep space engineering—power, radiation hardening, and materials—are deeply interconnected. The choice of an RTG for power, for example, provides the necessary heat for thermal management in a cold environment but also introduces a source of radiation that the electronics must be shielded from, adding mass and complexity to the design. These are system-level challenges that the conceptual drone is not designed to address.</w:t>
      </w:r>
    </w:p>
    <w:p w14:paraId="65879F58" w14:textId="77777777" w:rsidR="00D84692" w:rsidRPr="00D84692" w:rsidRDefault="00D84692" w:rsidP="00D84692">
      <w:pPr>
        <w:rPr>
          <w:b/>
          <w:bCs/>
        </w:rPr>
      </w:pPr>
      <w:r w:rsidRPr="00D84692">
        <w:rPr>
          <w:b/>
          <w:bCs/>
        </w:rPr>
        <w:t>7.0 Final Assessment and Strategic Recommendations</w:t>
      </w:r>
    </w:p>
    <w:p w14:paraId="1EF8E251" w14:textId="77777777" w:rsidR="00D84692" w:rsidRPr="00D84692" w:rsidRDefault="00D84692" w:rsidP="00D84692">
      <w:r w:rsidRPr="00D84692">
        <w:lastRenderedPageBreak/>
        <w:t>The analysis reveals that while the conceptual drone is a highly capable platform for terrestrial applications, the requirements for extraterrestrial exploration are of a different kind, not merely a different degree. The laws of physics and unique environmental hazards of each planetary body dictate fundamentally different, non-transferable design solutions.</w:t>
      </w:r>
    </w:p>
    <w:p w14:paraId="4D0EEDC1" w14:textId="77777777" w:rsidR="00D84692" w:rsidRPr="00D84692" w:rsidRDefault="00D84692" w:rsidP="00D84692">
      <w:pPr>
        <w:rPr>
          <w:b/>
          <w:bCs/>
        </w:rPr>
      </w:pPr>
      <w:r w:rsidRPr="00D84692">
        <w:rPr>
          <w:b/>
          <w:bCs/>
        </w:rPr>
        <w:t>7.1 Synthesized Viability Matrix</w:t>
      </w:r>
    </w:p>
    <w:p w14:paraId="50C3E505" w14:textId="77777777" w:rsidR="00D84692" w:rsidRPr="00D84692" w:rsidRDefault="00D84692" w:rsidP="00D84692">
      <w:r w:rsidRPr="00D84692">
        <w:t>The following table summarizes the platform's suitability across the analyzed mission profiles.</w:t>
      </w:r>
    </w:p>
    <w:p w14:paraId="0635DDD7" w14:textId="77777777" w:rsidR="00D84692" w:rsidRPr="00D84692" w:rsidRDefault="00D84692" w:rsidP="00D84692">
      <w:r w:rsidRPr="00D84692">
        <w:rPr>
          <w:b/>
          <w:bCs/>
        </w:rPr>
        <w:t>Table 7.1: Platform Viability Assessment</w:t>
      </w:r>
    </w:p>
    <w:tbl>
      <w:tblPr>
        <w:tblW w:w="10236" w:type="dxa"/>
        <w:tblCellSpacing w:w="15" w:type="dxa"/>
        <w:shd w:val="clear" w:color="auto" w:fill="282A2C"/>
        <w:tblCellMar>
          <w:top w:w="15" w:type="dxa"/>
          <w:left w:w="15" w:type="dxa"/>
          <w:bottom w:w="15" w:type="dxa"/>
          <w:right w:w="15" w:type="dxa"/>
        </w:tblCellMar>
        <w:tblLook w:val="04A0" w:firstRow="1" w:lastRow="0" w:firstColumn="1" w:lastColumn="0" w:noHBand="0" w:noVBand="1"/>
      </w:tblPr>
      <w:tblGrid>
        <w:gridCol w:w="1650"/>
        <w:gridCol w:w="1943"/>
        <w:gridCol w:w="1943"/>
        <w:gridCol w:w="1943"/>
        <w:gridCol w:w="1733"/>
        <w:gridCol w:w="2047"/>
      </w:tblGrid>
      <w:tr w:rsidR="00D84692" w:rsidRPr="00D84692" w14:paraId="41909180" w14:textId="77777777">
        <w:trPr>
          <w:tblHeader/>
          <w:tblCellSpacing w:w="15" w:type="dxa"/>
        </w:trPr>
        <w:tc>
          <w:tcPr>
            <w:tcW w:w="0" w:type="auto"/>
            <w:shd w:val="clear" w:color="auto" w:fill="262627"/>
            <w:tcMar>
              <w:top w:w="120" w:type="dxa"/>
              <w:left w:w="180" w:type="dxa"/>
              <w:bottom w:w="120" w:type="dxa"/>
              <w:right w:w="180" w:type="dxa"/>
            </w:tcMar>
            <w:hideMark/>
          </w:tcPr>
          <w:p w14:paraId="5B8C3F98" w14:textId="77777777" w:rsidR="00D84692" w:rsidRPr="00D84692" w:rsidRDefault="00D84692" w:rsidP="00D84692">
            <w:r w:rsidRPr="00D84692">
              <w:t>Mission Profile</w:t>
            </w:r>
          </w:p>
        </w:tc>
        <w:tc>
          <w:tcPr>
            <w:tcW w:w="0" w:type="auto"/>
            <w:shd w:val="clear" w:color="auto" w:fill="262627"/>
            <w:tcMar>
              <w:top w:w="120" w:type="dxa"/>
              <w:left w:w="180" w:type="dxa"/>
              <w:bottom w:w="120" w:type="dxa"/>
              <w:right w:w="180" w:type="dxa"/>
            </w:tcMar>
            <w:hideMark/>
          </w:tcPr>
          <w:p w14:paraId="2E7096CB" w14:textId="77777777" w:rsidR="00D84692" w:rsidRPr="00D84692" w:rsidRDefault="00D84692" w:rsidP="00D84692">
            <w:r w:rsidRPr="00D84692">
              <w:t>Aerodynamic Viability</w:t>
            </w:r>
          </w:p>
        </w:tc>
        <w:tc>
          <w:tcPr>
            <w:tcW w:w="0" w:type="auto"/>
            <w:shd w:val="clear" w:color="auto" w:fill="262627"/>
            <w:tcMar>
              <w:top w:w="120" w:type="dxa"/>
              <w:left w:w="180" w:type="dxa"/>
              <w:bottom w:w="120" w:type="dxa"/>
              <w:right w:w="180" w:type="dxa"/>
            </w:tcMar>
            <w:hideMark/>
          </w:tcPr>
          <w:p w14:paraId="3055A4CA" w14:textId="77777777" w:rsidR="00D84692" w:rsidRPr="00D84692" w:rsidRDefault="00D84692" w:rsidP="00D84692">
            <w:r w:rsidRPr="00D84692">
              <w:t>Power System Viability</w:t>
            </w:r>
          </w:p>
        </w:tc>
        <w:tc>
          <w:tcPr>
            <w:tcW w:w="0" w:type="auto"/>
            <w:shd w:val="clear" w:color="auto" w:fill="262627"/>
            <w:tcMar>
              <w:top w:w="120" w:type="dxa"/>
              <w:left w:w="180" w:type="dxa"/>
              <w:bottom w:w="120" w:type="dxa"/>
              <w:right w:w="180" w:type="dxa"/>
            </w:tcMar>
            <w:hideMark/>
          </w:tcPr>
          <w:p w14:paraId="609FB851" w14:textId="77777777" w:rsidR="00D84692" w:rsidRPr="00D84692" w:rsidRDefault="00D84692" w:rsidP="00D84692">
            <w:r w:rsidRPr="00D84692">
              <w:t>Environmental Survivability</w:t>
            </w:r>
          </w:p>
        </w:tc>
        <w:tc>
          <w:tcPr>
            <w:tcW w:w="0" w:type="auto"/>
            <w:shd w:val="clear" w:color="auto" w:fill="262627"/>
            <w:tcMar>
              <w:top w:w="120" w:type="dxa"/>
              <w:left w:w="180" w:type="dxa"/>
              <w:bottom w:w="120" w:type="dxa"/>
              <w:right w:w="180" w:type="dxa"/>
            </w:tcMar>
            <w:hideMark/>
          </w:tcPr>
          <w:p w14:paraId="6A6EDA95" w14:textId="77777777" w:rsidR="00D84692" w:rsidRPr="00D84692" w:rsidRDefault="00D84692" w:rsidP="00D84692">
            <w:r w:rsidRPr="00D84692">
              <w:t>Autonomous Navigation Requirement</w:t>
            </w:r>
          </w:p>
        </w:tc>
        <w:tc>
          <w:tcPr>
            <w:tcW w:w="0" w:type="auto"/>
            <w:shd w:val="clear" w:color="auto" w:fill="262627"/>
            <w:tcMar>
              <w:top w:w="120" w:type="dxa"/>
              <w:left w:w="180" w:type="dxa"/>
              <w:bottom w:w="120" w:type="dxa"/>
              <w:right w:w="180" w:type="dxa"/>
            </w:tcMar>
            <w:hideMark/>
          </w:tcPr>
          <w:p w14:paraId="39C47A32" w14:textId="77777777" w:rsidR="00D84692" w:rsidRPr="00D84692" w:rsidRDefault="00D84692" w:rsidP="00D84692">
            <w:r w:rsidRPr="00D84692">
              <w:t>Overall Assessment</w:t>
            </w:r>
          </w:p>
        </w:tc>
      </w:tr>
      <w:tr w:rsidR="00D84692" w:rsidRPr="00D84692" w14:paraId="27BE8CA3" w14:textId="77777777">
        <w:trPr>
          <w:tblCellSpacing w:w="15" w:type="dxa"/>
        </w:trPr>
        <w:tc>
          <w:tcPr>
            <w:tcW w:w="0" w:type="auto"/>
            <w:shd w:val="clear" w:color="auto" w:fill="262627"/>
            <w:tcMar>
              <w:top w:w="120" w:type="dxa"/>
              <w:left w:w="180" w:type="dxa"/>
              <w:bottom w:w="120" w:type="dxa"/>
              <w:right w:w="180" w:type="dxa"/>
            </w:tcMar>
            <w:hideMark/>
          </w:tcPr>
          <w:p w14:paraId="622AC453" w14:textId="77777777" w:rsidR="00D84692" w:rsidRPr="00D84692" w:rsidRDefault="00D84692" w:rsidP="00D84692">
            <w:r w:rsidRPr="00D84692">
              <w:rPr>
                <w:b/>
                <w:bCs/>
              </w:rPr>
              <w:t>Terrestrial SAR</w:t>
            </w:r>
          </w:p>
        </w:tc>
        <w:tc>
          <w:tcPr>
            <w:tcW w:w="0" w:type="auto"/>
            <w:shd w:val="clear" w:color="auto" w:fill="262627"/>
            <w:tcMar>
              <w:top w:w="120" w:type="dxa"/>
              <w:left w:w="180" w:type="dxa"/>
              <w:bottom w:w="120" w:type="dxa"/>
              <w:right w:w="180" w:type="dxa"/>
            </w:tcMar>
            <w:hideMark/>
          </w:tcPr>
          <w:p w14:paraId="1DBA826A" w14:textId="77777777" w:rsidR="00D84692" w:rsidRPr="00D84692" w:rsidRDefault="00D84692" w:rsidP="00D84692">
            <w:r w:rsidRPr="00D84692">
              <w:t>High</w:t>
            </w:r>
          </w:p>
        </w:tc>
        <w:tc>
          <w:tcPr>
            <w:tcW w:w="0" w:type="auto"/>
            <w:shd w:val="clear" w:color="auto" w:fill="262627"/>
            <w:tcMar>
              <w:top w:w="120" w:type="dxa"/>
              <w:left w:w="180" w:type="dxa"/>
              <w:bottom w:w="120" w:type="dxa"/>
              <w:right w:w="180" w:type="dxa"/>
            </w:tcMar>
            <w:hideMark/>
          </w:tcPr>
          <w:p w14:paraId="1729E351" w14:textId="77777777" w:rsidR="00D84692" w:rsidRPr="00D84692" w:rsidRDefault="00D84692" w:rsidP="00D84692">
            <w:r w:rsidRPr="00D84692">
              <w:t>High</w:t>
            </w:r>
          </w:p>
        </w:tc>
        <w:tc>
          <w:tcPr>
            <w:tcW w:w="0" w:type="auto"/>
            <w:shd w:val="clear" w:color="auto" w:fill="262627"/>
            <w:tcMar>
              <w:top w:w="120" w:type="dxa"/>
              <w:left w:w="180" w:type="dxa"/>
              <w:bottom w:w="120" w:type="dxa"/>
              <w:right w:w="180" w:type="dxa"/>
            </w:tcMar>
            <w:hideMark/>
          </w:tcPr>
          <w:p w14:paraId="3D0266DA" w14:textId="77777777" w:rsidR="00D84692" w:rsidRPr="00D84692" w:rsidRDefault="00D84692" w:rsidP="00D84692">
            <w:r w:rsidRPr="00D84692">
              <w:t>High</w:t>
            </w:r>
          </w:p>
        </w:tc>
        <w:tc>
          <w:tcPr>
            <w:tcW w:w="0" w:type="auto"/>
            <w:shd w:val="clear" w:color="auto" w:fill="262627"/>
            <w:tcMar>
              <w:top w:w="120" w:type="dxa"/>
              <w:left w:w="180" w:type="dxa"/>
              <w:bottom w:w="120" w:type="dxa"/>
              <w:right w:w="180" w:type="dxa"/>
            </w:tcMar>
            <w:hideMark/>
          </w:tcPr>
          <w:p w14:paraId="20309D87" w14:textId="77777777" w:rsidR="00D84692" w:rsidRPr="00D84692" w:rsidRDefault="00D84692" w:rsidP="00D84692">
            <w:r w:rsidRPr="00D84692">
              <w:t>Moderate (Human-in-the-loop)</w:t>
            </w:r>
          </w:p>
        </w:tc>
        <w:tc>
          <w:tcPr>
            <w:tcW w:w="0" w:type="auto"/>
            <w:shd w:val="clear" w:color="auto" w:fill="262627"/>
            <w:tcMar>
              <w:top w:w="120" w:type="dxa"/>
              <w:left w:w="180" w:type="dxa"/>
              <w:bottom w:w="120" w:type="dxa"/>
              <w:right w:w="180" w:type="dxa"/>
            </w:tcMar>
            <w:hideMark/>
          </w:tcPr>
          <w:p w14:paraId="0417FFD7" w14:textId="77777777" w:rsidR="00D84692" w:rsidRPr="00D84692" w:rsidRDefault="00D84692" w:rsidP="00D84692">
            <w:r w:rsidRPr="00D84692">
              <w:rPr>
                <w:b/>
                <w:bCs/>
              </w:rPr>
              <w:t>Highly Viable</w:t>
            </w:r>
          </w:p>
        </w:tc>
      </w:tr>
      <w:tr w:rsidR="00D84692" w:rsidRPr="00D84692" w14:paraId="727A4AB3" w14:textId="77777777">
        <w:trPr>
          <w:tblCellSpacing w:w="15" w:type="dxa"/>
        </w:trPr>
        <w:tc>
          <w:tcPr>
            <w:tcW w:w="0" w:type="auto"/>
            <w:shd w:val="clear" w:color="auto" w:fill="262627"/>
            <w:tcMar>
              <w:top w:w="120" w:type="dxa"/>
              <w:left w:w="180" w:type="dxa"/>
              <w:bottom w:w="120" w:type="dxa"/>
              <w:right w:w="180" w:type="dxa"/>
            </w:tcMar>
            <w:hideMark/>
          </w:tcPr>
          <w:p w14:paraId="5425FF2A" w14:textId="77777777" w:rsidR="00D84692" w:rsidRPr="00D84692" w:rsidRDefault="00D84692" w:rsidP="00D84692">
            <w:r w:rsidRPr="00D84692">
              <w:rPr>
                <w:b/>
                <w:bCs/>
              </w:rPr>
              <w:t>Mars Exploration</w:t>
            </w:r>
          </w:p>
        </w:tc>
        <w:tc>
          <w:tcPr>
            <w:tcW w:w="0" w:type="auto"/>
            <w:shd w:val="clear" w:color="auto" w:fill="262627"/>
            <w:tcMar>
              <w:top w:w="120" w:type="dxa"/>
              <w:left w:w="180" w:type="dxa"/>
              <w:bottom w:w="120" w:type="dxa"/>
              <w:right w:w="180" w:type="dxa"/>
            </w:tcMar>
            <w:hideMark/>
          </w:tcPr>
          <w:p w14:paraId="50BABFB4" w14:textId="77777777" w:rsidR="00D84692" w:rsidRPr="00D84692" w:rsidRDefault="00D84692" w:rsidP="00D84692">
            <w:r w:rsidRPr="00D84692">
              <w:t>Fundamentally Infeasible</w:t>
            </w:r>
          </w:p>
        </w:tc>
        <w:tc>
          <w:tcPr>
            <w:tcW w:w="0" w:type="auto"/>
            <w:shd w:val="clear" w:color="auto" w:fill="262627"/>
            <w:tcMar>
              <w:top w:w="120" w:type="dxa"/>
              <w:left w:w="180" w:type="dxa"/>
              <w:bottom w:w="120" w:type="dxa"/>
              <w:right w:w="180" w:type="dxa"/>
            </w:tcMar>
            <w:hideMark/>
          </w:tcPr>
          <w:p w14:paraId="2759473D" w14:textId="77777777" w:rsidR="00D84692" w:rsidRPr="00D84692" w:rsidRDefault="00D84692" w:rsidP="00D84692">
            <w:r w:rsidRPr="00D84692">
              <w:t>Fundamentally Infeasible</w:t>
            </w:r>
          </w:p>
        </w:tc>
        <w:tc>
          <w:tcPr>
            <w:tcW w:w="0" w:type="auto"/>
            <w:shd w:val="clear" w:color="auto" w:fill="262627"/>
            <w:tcMar>
              <w:top w:w="120" w:type="dxa"/>
              <w:left w:w="180" w:type="dxa"/>
              <w:bottom w:w="120" w:type="dxa"/>
              <w:right w:w="180" w:type="dxa"/>
            </w:tcMar>
            <w:hideMark/>
          </w:tcPr>
          <w:p w14:paraId="270EC9C0" w14:textId="77777777" w:rsidR="00D84692" w:rsidRPr="00D84692" w:rsidRDefault="00D84692" w:rsidP="00D84692">
            <w:r w:rsidRPr="00D84692">
              <w:t>Fundamentally Infeasible</w:t>
            </w:r>
          </w:p>
        </w:tc>
        <w:tc>
          <w:tcPr>
            <w:tcW w:w="0" w:type="auto"/>
            <w:shd w:val="clear" w:color="auto" w:fill="262627"/>
            <w:tcMar>
              <w:top w:w="120" w:type="dxa"/>
              <w:left w:w="180" w:type="dxa"/>
              <w:bottom w:w="120" w:type="dxa"/>
              <w:right w:w="180" w:type="dxa"/>
            </w:tcMar>
            <w:hideMark/>
          </w:tcPr>
          <w:p w14:paraId="7D5E9560" w14:textId="77777777" w:rsidR="00D84692" w:rsidRPr="00D84692" w:rsidRDefault="00D84692" w:rsidP="00D84692">
            <w:r w:rsidRPr="00D84692">
              <w:t>High (Full Autonomy Required)</w:t>
            </w:r>
          </w:p>
        </w:tc>
        <w:tc>
          <w:tcPr>
            <w:tcW w:w="0" w:type="auto"/>
            <w:shd w:val="clear" w:color="auto" w:fill="262627"/>
            <w:tcMar>
              <w:top w:w="120" w:type="dxa"/>
              <w:left w:w="180" w:type="dxa"/>
              <w:bottom w:w="120" w:type="dxa"/>
              <w:right w:w="180" w:type="dxa"/>
            </w:tcMar>
            <w:hideMark/>
          </w:tcPr>
          <w:p w14:paraId="309580C8" w14:textId="77777777" w:rsidR="00D84692" w:rsidRPr="00D84692" w:rsidRDefault="00D84692" w:rsidP="00D84692">
            <w:r w:rsidRPr="00D84692">
              <w:rPr>
                <w:b/>
                <w:bCs/>
              </w:rPr>
              <w:t>Fundamentally Infeasible</w:t>
            </w:r>
          </w:p>
        </w:tc>
      </w:tr>
      <w:tr w:rsidR="00D84692" w:rsidRPr="00D84692" w14:paraId="265C68A3" w14:textId="77777777">
        <w:trPr>
          <w:tblCellSpacing w:w="15" w:type="dxa"/>
        </w:trPr>
        <w:tc>
          <w:tcPr>
            <w:tcW w:w="0" w:type="auto"/>
            <w:shd w:val="clear" w:color="auto" w:fill="262627"/>
            <w:tcMar>
              <w:top w:w="120" w:type="dxa"/>
              <w:left w:w="180" w:type="dxa"/>
              <w:bottom w:w="120" w:type="dxa"/>
              <w:right w:w="180" w:type="dxa"/>
            </w:tcMar>
            <w:hideMark/>
          </w:tcPr>
          <w:p w14:paraId="5890B142" w14:textId="77777777" w:rsidR="00D84692" w:rsidRPr="00D84692" w:rsidRDefault="00D84692" w:rsidP="00D84692">
            <w:r w:rsidRPr="00D84692">
              <w:rPr>
                <w:b/>
                <w:bCs/>
              </w:rPr>
              <w:t>Titan Exploration</w:t>
            </w:r>
          </w:p>
        </w:tc>
        <w:tc>
          <w:tcPr>
            <w:tcW w:w="0" w:type="auto"/>
            <w:shd w:val="clear" w:color="auto" w:fill="262627"/>
            <w:tcMar>
              <w:top w:w="120" w:type="dxa"/>
              <w:left w:w="180" w:type="dxa"/>
              <w:bottom w:w="120" w:type="dxa"/>
              <w:right w:w="180" w:type="dxa"/>
            </w:tcMar>
            <w:hideMark/>
          </w:tcPr>
          <w:p w14:paraId="41ED111C" w14:textId="77777777" w:rsidR="00D84692" w:rsidRPr="00D84692" w:rsidRDefault="00D84692" w:rsidP="00D84692">
            <w:r w:rsidRPr="00D84692">
              <w:t>High</w:t>
            </w:r>
          </w:p>
        </w:tc>
        <w:tc>
          <w:tcPr>
            <w:tcW w:w="0" w:type="auto"/>
            <w:shd w:val="clear" w:color="auto" w:fill="262627"/>
            <w:tcMar>
              <w:top w:w="120" w:type="dxa"/>
              <w:left w:w="180" w:type="dxa"/>
              <w:bottom w:w="120" w:type="dxa"/>
              <w:right w:w="180" w:type="dxa"/>
            </w:tcMar>
            <w:hideMark/>
          </w:tcPr>
          <w:p w14:paraId="3EB63ABC" w14:textId="77777777" w:rsidR="00D84692" w:rsidRPr="00D84692" w:rsidRDefault="00D84692" w:rsidP="00D84692">
            <w:r w:rsidRPr="00D84692">
              <w:t>Fundamentally Infeasible</w:t>
            </w:r>
          </w:p>
        </w:tc>
        <w:tc>
          <w:tcPr>
            <w:tcW w:w="0" w:type="auto"/>
            <w:shd w:val="clear" w:color="auto" w:fill="262627"/>
            <w:tcMar>
              <w:top w:w="120" w:type="dxa"/>
              <w:left w:w="180" w:type="dxa"/>
              <w:bottom w:w="120" w:type="dxa"/>
              <w:right w:w="180" w:type="dxa"/>
            </w:tcMar>
            <w:hideMark/>
          </w:tcPr>
          <w:p w14:paraId="6FF816C9" w14:textId="77777777" w:rsidR="00D84692" w:rsidRPr="00D84692" w:rsidRDefault="00D84692" w:rsidP="00D84692">
            <w:r w:rsidRPr="00D84692">
              <w:t>Fundamentally Infeasible</w:t>
            </w:r>
          </w:p>
        </w:tc>
        <w:tc>
          <w:tcPr>
            <w:tcW w:w="0" w:type="auto"/>
            <w:shd w:val="clear" w:color="auto" w:fill="262627"/>
            <w:tcMar>
              <w:top w:w="120" w:type="dxa"/>
              <w:left w:w="180" w:type="dxa"/>
              <w:bottom w:w="120" w:type="dxa"/>
              <w:right w:w="180" w:type="dxa"/>
            </w:tcMar>
            <w:hideMark/>
          </w:tcPr>
          <w:p w14:paraId="1B8F0AB8" w14:textId="77777777" w:rsidR="00D84692" w:rsidRPr="00D84692" w:rsidRDefault="00D84692" w:rsidP="00D84692">
            <w:r w:rsidRPr="00D84692">
              <w:t>High (Full Autonomy Required)</w:t>
            </w:r>
          </w:p>
        </w:tc>
        <w:tc>
          <w:tcPr>
            <w:tcW w:w="0" w:type="auto"/>
            <w:shd w:val="clear" w:color="auto" w:fill="262627"/>
            <w:tcMar>
              <w:top w:w="120" w:type="dxa"/>
              <w:left w:w="180" w:type="dxa"/>
              <w:bottom w:w="120" w:type="dxa"/>
              <w:right w:w="180" w:type="dxa"/>
            </w:tcMar>
            <w:hideMark/>
          </w:tcPr>
          <w:p w14:paraId="599AE552" w14:textId="77777777" w:rsidR="00D84692" w:rsidRPr="00D84692" w:rsidRDefault="00D84692" w:rsidP="00D84692">
            <w:r w:rsidRPr="00D84692">
              <w:rPr>
                <w:b/>
                <w:bCs/>
              </w:rPr>
              <w:t>Fundamentally Infeasible</w:t>
            </w:r>
          </w:p>
        </w:tc>
      </w:tr>
    </w:tbl>
    <w:p w14:paraId="4226F3A1" w14:textId="77777777" w:rsidR="00D84692" w:rsidRPr="00D84692" w:rsidRDefault="00D84692" w:rsidP="00D84692">
      <w:pPr>
        <w:rPr>
          <w:b/>
          <w:bCs/>
        </w:rPr>
      </w:pPr>
      <w:r w:rsidRPr="00D84692">
        <w:rPr>
          <w:b/>
          <w:bCs/>
        </w:rPr>
        <w:t>7.2 Recommendations for Mission-Specific Adaptation</w:t>
      </w:r>
    </w:p>
    <w:p w14:paraId="6B5D4D17" w14:textId="77777777" w:rsidR="00D84692" w:rsidRPr="00D84692" w:rsidRDefault="00D84692" w:rsidP="00D84692">
      <w:r w:rsidRPr="00D84692">
        <w:t>Based on the analysis, the following strategic recommendations are proposed:</w:t>
      </w:r>
    </w:p>
    <w:p w14:paraId="756350E1" w14:textId="77777777" w:rsidR="00D84692" w:rsidRPr="00D84692" w:rsidRDefault="00D84692" w:rsidP="00D84692">
      <w:pPr>
        <w:numPr>
          <w:ilvl w:val="0"/>
          <w:numId w:val="12"/>
        </w:numPr>
      </w:pPr>
      <w:r w:rsidRPr="00D84692">
        <w:rPr>
          <w:b/>
          <w:bCs/>
        </w:rPr>
        <w:t>For Terrestrial SAR:</w:t>
      </w:r>
      <w:r w:rsidRPr="00D84692">
        <w:t> The platform is mission-ready. Development efforts should focus on software refinement for enhanced sensor fusion, the integration of specialized payloads (e.g., speakers, spotlights, drop systems), and the development of robust training protocols for first responders to maximize operational effectiveness.   </w:t>
      </w:r>
    </w:p>
    <w:p w14:paraId="7E22CCBC" w14:textId="77777777" w:rsidR="00D84692" w:rsidRPr="00D84692" w:rsidRDefault="00D84692" w:rsidP="00D84692">
      <w:pPr>
        <w:numPr>
          <w:ilvl w:val="0"/>
          <w:numId w:val="12"/>
        </w:numPr>
      </w:pPr>
      <w:r w:rsidRPr="00D84692">
        <w:rPr>
          <w:b/>
          <w:bCs/>
        </w:rPr>
        <w:t>For Mars Exploration:</w:t>
      </w:r>
      <w:r w:rsidRPr="00D84692">
        <w:t> The quadcopter form factor must be abandoned. A new platform should be designed from first principles based on the coaxial, high-RPM, ultra-low-mass paradigm established by </w:t>
      </w:r>
      <w:r w:rsidRPr="00D84692">
        <w:rPr>
          <w:i/>
          <w:iCs/>
        </w:rPr>
        <w:t>Ingenuity</w:t>
      </w:r>
      <w:r w:rsidRPr="00D84692">
        <w:t xml:space="preserve">. The primary engineering </w:t>
      </w:r>
      <w:r w:rsidRPr="00D84692">
        <w:lastRenderedPageBreak/>
        <w:t>focus must be on mass reduction and the development of an advanced range-VIO navigation system capable of operating safely in rugged, unmapped terrain.   </w:t>
      </w:r>
    </w:p>
    <w:p w14:paraId="18153206" w14:textId="77777777" w:rsidR="00D84692" w:rsidRPr="00D84692" w:rsidRDefault="00D84692" w:rsidP="00D84692">
      <w:pPr>
        <w:numPr>
          <w:ilvl w:val="0"/>
          <w:numId w:val="12"/>
        </w:numPr>
      </w:pPr>
      <w:r w:rsidRPr="00D84692">
        <w:rPr>
          <w:b/>
          <w:bCs/>
        </w:rPr>
        <w:t>For Titan Exploration:</w:t>
      </w:r>
      <w:r w:rsidRPr="00D84692">
        <w:t> A complete redesign is required. The primary engineering drivers are not aerodynamic but thermodynamic and electrical. The design must be centered around the integration of an MMRTG for power and heat, a robust thermal management system for cryogenic operation, and a highly advanced autonomous navigation suite capable of real-time hazard avoidance and landing site selection over vast distances.</w:t>
      </w:r>
    </w:p>
    <w:p w14:paraId="002CCF0C" w14:textId="77777777" w:rsidR="00D84692" w:rsidRPr="00D84692" w:rsidRDefault="00D84692" w:rsidP="00D84692">
      <w:pPr>
        <w:rPr>
          <w:b/>
          <w:bCs/>
        </w:rPr>
      </w:pPr>
      <w:r w:rsidRPr="00D84692">
        <w:rPr>
          <w:b/>
          <w:bCs/>
        </w:rPr>
        <w:t>7.3 Concluding Remarks</w:t>
      </w:r>
    </w:p>
    <w:p w14:paraId="520FC20B" w14:textId="77777777" w:rsidR="00D84692" w:rsidRPr="00D84692" w:rsidRDefault="00D84692" w:rsidP="00D84692">
      <w:r w:rsidRPr="00D84692">
        <w:t>The conceptual drone represents a masterful integration of technologies for operation within Earth's atmosphere. It is a powerful tool that can save lives and enhance operational efficiency in terrestrial SAR missions. However, the journey to another world demands more than just ruggedization. The unique physics of each planetary environment—the tenuous air of Mars, the cryogenic cold of Titan—requires a bespoke solution. Planetary exploration is not about creating a more durable version of a terrestrial drone; it is about conceiving a fundamentally new class of robotic vehicle, where every component is purpose-built to survive and operate in an alien environment. The gap between these two engineering challenges is not one of degree, but of kind.</w:t>
      </w:r>
    </w:p>
    <w:p w14:paraId="4194132A" w14:textId="77777777" w:rsidR="00D84692" w:rsidRPr="00D84692" w:rsidRDefault="00D84692" w:rsidP="00D84692">
      <w:pPr>
        <w:rPr>
          <w:rStyle w:val="Hyperlink"/>
        </w:rPr>
      </w:pPr>
      <w:r w:rsidRPr="00D84692">
        <w:fldChar w:fldCharType="begin"/>
      </w:r>
      <w:r w:rsidRPr="00D84692">
        <w:instrText>HYPERLINK "https://enterprise.dji.com/public-safety/search-and-rescue" \t "_blank"</w:instrText>
      </w:r>
      <w:r w:rsidRPr="00D84692">
        <w:fldChar w:fldCharType="separate"/>
      </w:r>
    </w:p>
    <w:p w14:paraId="68AFFB16" w14:textId="05B71EEA" w:rsidR="00D84692" w:rsidRPr="00D84692" w:rsidRDefault="00D84692" w:rsidP="00D84692">
      <w:pPr>
        <w:rPr>
          <w:rStyle w:val="Hyperlink"/>
        </w:rPr>
      </w:pPr>
      <w:r w:rsidRPr="00D84692">
        <w:rPr>
          <w:rStyle w:val="Hyperlink"/>
        </w:rPr>
        <w:drawing>
          <wp:inline distT="0" distB="0" distL="0" distR="0" wp14:anchorId="2FC21888" wp14:editId="2B3C666D">
            <wp:extent cx="1714500" cy="1714500"/>
            <wp:effectExtent l="0" t="0" r="0" b="0"/>
            <wp:docPr id="1328090511" name="Picture 7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90511" name="Picture 78" descr="A black and white logo&#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2406A1C" w14:textId="77777777" w:rsidR="00D84692" w:rsidRPr="00D84692" w:rsidRDefault="00D84692" w:rsidP="00D84692">
      <w:pPr>
        <w:rPr>
          <w:rStyle w:val="Hyperlink"/>
          <w:b/>
          <w:bCs/>
        </w:rPr>
      </w:pPr>
      <w:r w:rsidRPr="00D84692">
        <w:rPr>
          <w:rStyle w:val="Hyperlink"/>
          <w:b/>
          <w:bCs/>
        </w:rPr>
        <w:t>enterprise.dji.com</w:t>
      </w:r>
    </w:p>
    <w:p w14:paraId="3C339C53" w14:textId="77777777" w:rsidR="00D84692" w:rsidRPr="00D84692" w:rsidRDefault="00D84692" w:rsidP="00D84692">
      <w:pPr>
        <w:rPr>
          <w:rStyle w:val="Hyperlink"/>
        </w:rPr>
      </w:pPr>
      <w:r w:rsidRPr="00D84692">
        <w:rPr>
          <w:rStyle w:val="Hyperlink"/>
        </w:rPr>
        <w:t>Search and Rescue - DJI Enterprise</w:t>
      </w:r>
    </w:p>
    <w:p w14:paraId="2300E210"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"https://www.dronefly.com/products/autel-evo-ii-dual-640t-rugged-bundle-v3" \t "_blank"</w:instrText>
      </w:r>
      <w:r w:rsidRPr="00D84692">
        <w:fldChar w:fldCharType="separate"/>
      </w:r>
    </w:p>
    <w:p w14:paraId="73ED4558" w14:textId="422FBEBC" w:rsidR="00D84692" w:rsidRPr="00D84692" w:rsidRDefault="00D84692" w:rsidP="00D84692">
      <w:pPr>
        <w:rPr>
          <w:rStyle w:val="Hyperlink"/>
        </w:rPr>
      </w:pPr>
      <w:r w:rsidRPr="00D84692">
        <w:rPr>
          <w:rStyle w:val="Hyperlink"/>
        </w:rPr>
        <w:drawing>
          <wp:inline distT="0" distB="0" distL="0" distR="0" wp14:anchorId="4433E589" wp14:editId="426F4826">
            <wp:extent cx="152400" cy="152400"/>
            <wp:effectExtent l="0" t="0" r="0" b="0"/>
            <wp:docPr id="20417274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08A3062" w14:textId="77777777" w:rsidR="00D84692" w:rsidRPr="00D84692" w:rsidRDefault="00D84692" w:rsidP="00D84692">
      <w:pPr>
        <w:rPr>
          <w:rStyle w:val="Hyperlink"/>
          <w:b/>
          <w:bCs/>
        </w:rPr>
      </w:pPr>
      <w:r w:rsidRPr="00D84692">
        <w:rPr>
          <w:rStyle w:val="Hyperlink"/>
          <w:b/>
          <w:bCs/>
        </w:rPr>
        <w:t>dronefly.com</w:t>
      </w:r>
    </w:p>
    <w:p w14:paraId="006F23B4" w14:textId="77777777" w:rsidR="00D84692" w:rsidRPr="00D84692" w:rsidRDefault="00D84692" w:rsidP="00D84692">
      <w:pPr>
        <w:rPr>
          <w:rStyle w:val="Hyperlink"/>
        </w:rPr>
      </w:pPr>
      <w:r w:rsidRPr="00D84692">
        <w:rPr>
          <w:rStyle w:val="Hyperlink"/>
        </w:rPr>
        <w:t>Buy Autel EVO II Dual 640T Rugged Bundle V3 | Dronefly</w:t>
      </w:r>
    </w:p>
    <w:p w14:paraId="42B96CDC"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"https://www.dji.com/support/product/matrice-300" \t "_blank"</w:instrText>
      </w:r>
      <w:r w:rsidRPr="00D84692">
        <w:fldChar w:fldCharType="separate"/>
      </w:r>
    </w:p>
    <w:p w14:paraId="5E91FDCD" w14:textId="1298CA52" w:rsidR="00D84692" w:rsidRPr="00D84692" w:rsidRDefault="00D84692" w:rsidP="00D84692">
      <w:pPr>
        <w:rPr>
          <w:rStyle w:val="Hyperlink"/>
        </w:rPr>
      </w:pPr>
      <w:r w:rsidRPr="00D84692">
        <w:rPr>
          <w:rStyle w:val="Hyperlink"/>
        </w:rPr>
        <w:lastRenderedPageBreak/>
        <w:drawing>
          <wp:inline distT="0" distB="0" distL="0" distR="0" wp14:anchorId="15F9813A" wp14:editId="13E689DE">
            <wp:extent cx="1714500" cy="1714500"/>
            <wp:effectExtent l="0" t="0" r="0" b="0"/>
            <wp:docPr id="299847631" name="Picture 7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47631" name="Picture 76" descr="A black and white logo&#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1C28A86" w14:textId="77777777" w:rsidR="00D84692" w:rsidRPr="00D84692" w:rsidRDefault="00D84692" w:rsidP="00D84692">
      <w:pPr>
        <w:rPr>
          <w:rStyle w:val="Hyperlink"/>
          <w:b/>
          <w:bCs/>
        </w:rPr>
      </w:pPr>
      <w:r w:rsidRPr="00D84692">
        <w:rPr>
          <w:rStyle w:val="Hyperlink"/>
          <w:b/>
          <w:bCs/>
        </w:rPr>
        <w:t>dji.com</w:t>
      </w:r>
    </w:p>
    <w:p w14:paraId="3F49037B" w14:textId="77777777" w:rsidR="00D84692" w:rsidRPr="00D84692" w:rsidRDefault="00D84692" w:rsidP="00D84692">
      <w:pPr>
        <w:rPr>
          <w:rStyle w:val="Hyperlink"/>
        </w:rPr>
      </w:pPr>
      <w:r w:rsidRPr="00D84692">
        <w:rPr>
          <w:rStyle w:val="Hyperlink"/>
        </w:rPr>
        <w:t>Support for Matrice 300 RTK - DJI United States</w:t>
      </w:r>
    </w:p>
    <w:p w14:paraId="6F17667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"https://www.precisioncapture.com/product/dji-matrice-300-rtk-l1/" \t "_blank"</w:instrText>
      </w:r>
      <w:r w:rsidRPr="00D84692">
        <w:fldChar w:fldCharType="separate"/>
      </w:r>
    </w:p>
    <w:p w14:paraId="6FC3BD52" w14:textId="5D7E5CA7" w:rsidR="00D84692" w:rsidRPr="00D84692" w:rsidRDefault="00D84692" w:rsidP="00D84692">
      <w:pPr>
        <w:rPr>
          <w:rStyle w:val="Hyperlink"/>
        </w:rPr>
      </w:pPr>
      <w:r w:rsidRPr="00D84692">
        <w:rPr>
          <w:rStyle w:val="Hyperlink"/>
        </w:rPr>
        <w:drawing>
          <wp:inline distT="0" distB="0" distL="0" distR="0" wp14:anchorId="1FDF5A59" wp14:editId="0E43B44A">
            <wp:extent cx="1828800" cy="1828800"/>
            <wp:effectExtent l="0" t="0" r="0" b="0"/>
            <wp:docPr id="2110887061" name="Picture 75" descr="A colorful circle with a white swoo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87061" name="Picture 75" descr="A colorful circle with a white swoos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342F2FE" w14:textId="77777777" w:rsidR="00D84692" w:rsidRPr="00D84692" w:rsidRDefault="00D84692" w:rsidP="00D84692">
      <w:pPr>
        <w:rPr>
          <w:rStyle w:val="Hyperlink"/>
          <w:b/>
          <w:bCs/>
        </w:rPr>
      </w:pPr>
      <w:r w:rsidRPr="00D84692">
        <w:rPr>
          <w:rStyle w:val="Hyperlink"/>
          <w:b/>
          <w:bCs/>
        </w:rPr>
        <w:t>precisioncapture.com</w:t>
      </w:r>
    </w:p>
    <w:p w14:paraId="7A70CC04" w14:textId="77777777" w:rsidR="00D84692" w:rsidRPr="00D84692" w:rsidRDefault="00D84692" w:rsidP="00D84692">
      <w:pPr>
        <w:rPr>
          <w:rStyle w:val="Hyperlink"/>
        </w:rPr>
      </w:pPr>
      <w:r w:rsidRPr="00D84692">
        <w:rPr>
          <w:rStyle w:val="Hyperlink"/>
        </w:rPr>
        <w:t>DJI Matrice 300 RTK + L1 - precisioncapture.com</w:t>
      </w:r>
    </w:p>
    <w:p w14:paraId="544FBC2C"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"https://www.elp-gmbh.com/en/produkte/teledyne-flir-skyranger-r70-multi-mission-drone-2/" \t "_blank"</w:instrText>
      </w:r>
      <w:r w:rsidRPr="00D84692">
        <w:fldChar w:fldCharType="separate"/>
      </w:r>
    </w:p>
    <w:p w14:paraId="11F2D49B" w14:textId="14CD8452" w:rsidR="00D84692" w:rsidRPr="00D84692" w:rsidRDefault="00D84692" w:rsidP="00D84692">
      <w:pPr>
        <w:rPr>
          <w:rStyle w:val="Hyperlink"/>
        </w:rPr>
      </w:pPr>
      <w:r w:rsidRPr="00D84692">
        <w:rPr>
          <w:rStyle w:val="Hyperlink"/>
        </w:rPr>
        <w:drawing>
          <wp:inline distT="0" distB="0" distL="0" distR="0" wp14:anchorId="5699DEB9" wp14:editId="00A9FFF8">
            <wp:extent cx="304800" cy="304800"/>
            <wp:effectExtent l="0" t="0" r="0" b="0"/>
            <wp:docPr id="190522272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BD2F203" w14:textId="77777777" w:rsidR="00D84692" w:rsidRPr="00D84692" w:rsidRDefault="00D84692" w:rsidP="00D84692">
      <w:pPr>
        <w:rPr>
          <w:rStyle w:val="Hyperlink"/>
          <w:b/>
          <w:bCs/>
        </w:rPr>
      </w:pPr>
      <w:r w:rsidRPr="00D84692">
        <w:rPr>
          <w:rStyle w:val="Hyperlink"/>
          <w:b/>
          <w:bCs/>
        </w:rPr>
        <w:t>elp-gmbh.com</w:t>
      </w:r>
    </w:p>
    <w:p w14:paraId="569B1D4D" w14:textId="77777777" w:rsidR="00D84692" w:rsidRPr="00D84692" w:rsidRDefault="00D84692" w:rsidP="00D84692">
      <w:pPr>
        <w:rPr>
          <w:rStyle w:val="Hyperlink"/>
        </w:rPr>
      </w:pPr>
      <w:r w:rsidRPr="00D84692">
        <w:rPr>
          <w:rStyle w:val="Hyperlink"/>
        </w:rPr>
        <w:t>Sky Ranger R70 multi-mission drone - ELP GmbH</w:t>
      </w:r>
    </w:p>
    <w:p w14:paraId="17C0065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"https://www.heliguy.com/blogs/posts/flying-a-drone-in-the-rain-a-guide-to-ip-ratings/" \t "_blank"</w:instrText>
      </w:r>
      <w:r w:rsidRPr="00D84692">
        <w:fldChar w:fldCharType="separate"/>
      </w:r>
    </w:p>
    <w:p w14:paraId="3CC0ED22" w14:textId="12BFF620" w:rsidR="00D84692" w:rsidRPr="00D84692" w:rsidRDefault="00D84692" w:rsidP="00D84692">
      <w:pPr>
        <w:rPr>
          <w:rStyle w:val="Hyperlink"/>
        </w:rPr>
      </w:pPr>
      <w:r w:rsidRPr="00D84692">
        <w:rPr>
          <w:rStyle w:val="Hyperlink"/>
        </w:rPr>
        <w:lastRenderedPageBreak/>
        <w:drawing>
          <wp:inline distT="0" distB="0" distL="0" distR="0" wp14:anchorId="6802499A" wp14:editId="56682336">
            <wp:extent cx="2438400" cy="2438400"/>
            <wp:effectExtent l="0" t="0" r="0" b="0"/>
            <wp:docPr id="1524672191" name="Picture 7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72191" name="Picture 73" descr="A black background with a black squar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05618E7" w14:textId="77777777" w:rsidR="00D84692" w:rsidRPr="00D84692" w:rsidRDefault="00D84692" w:rsidP="00D84692">
      <w:pPr>
        <w:rPr>
          <w:rStyle w:val="Hyperlink"/>
          <w:b/>
          <w:bCs/>
        </w:rPr>
      </w:pPr>
      <w:r w:rsidRPr="00D84692">
        <w:rPr>
          <w:rStyle w:val="Hyperlink"/>
          <w:b/>
          <w:bCs/>
        </w:rPr>
        <w:t>heliguy.com</w:t>
      </w:r>
    </w:p>
    <w:p w14:paraId="120630CF" w14:textId="77777777" w:rsidR="00D84692" w:rsidRPr="00D84692" w:rsidRDefault="00D84692" w:rsidP="00D84692">
      <w:pPr>
        <w:rPr>
          <w:rStyle w:val="Hyperlink"/>
        </w:rPr>
      </w:pPr>
      <w:r w:rsidRPr="00D84692">
        <w:rPr>
          <w:rStyle w:val="Hyperlink"/>
        </w:rPr>
        <w:t>Flying A Drone In The Rain: A Guide To IP Ratings - heliguy™</w:t>
      </w:r>
    </w:p>
    <w:p w14:paraId="128B3557"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"https://dronexl.co/pt/2025/10/17/acecore-noa-heavy-lift-drone/" \t "_blank"</w:instrText>
      </w:r>
      <w:r w:rsidRPr="00D84692">
        <w:fldChar w:fldCharType="separate"/>
      </w:r>
    </w:p>
    <w:p w14:paraId="018A10AB" w14:textId="60E0D555" w:rsidR="00D84692" w:rsidRPr="00D84692" w:rsidRDefault="00D84692" w:rsidP="00D84692">
      <w:pPr>
        <w:rPr>
          <w:rStyle w:val="Hyperlink"/>
        </w:rPr>
      </w:pPr>
      <w:r w:rsidRPr="00D84692">
        <w:rPr>
          <w:rStyle w:val="Hyperlink"/>
        </w:rPr>
        <w:drawing>
          <wp:inline distT="0" distB="0" distL="0" distR="0" wp14:anchorId="3ACE9673" wp14:editId="741BBC54">
            <wp:extent cx="1828800" cy="1828800"/>
            <wp:effectExtent l="0" t="0" r="0" b="0"/>
            <wp:docPr id="278840014" name="Picture 72" descr="A logo for a dron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40014" name="Picture 72" descr="A logo for a drone company&#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28AE1D3B" w14:textId="77777777" w:rsidR="00D84692" w:rsidRPr="00D84692" w:rsidRDefault="00D84692" w:rsidP="00D84692">
      <w:pPr>
        <w:rPr>
          <w:rStyle w:val="Hyperlink"/>
          <w:b/>
          <w:bCs/>
        </w:rPr>
      </w:pPr>
      <w:r w:rsidRPr="00D84692">
        <w:rPr>
          <w:rStyle w:val="Hyperlink"/>
          <w:b/>
          <w:bCs/>
        </w:rPr>
        <w:t>dronexl.co</w:t>
      </w:r>
    </w:p>
    <w:p w14:paraId="3AA42140" w14:textId="77777777" w:rsidR="00D84692" w:rsidRPr="00D84692" w:rsidRDefault="00D84692" w:rsidP="00D84692">
      <w:pPr>
        <w:rPr>
          <w:rStyle w:val="Hyperlink"/>
        </w:rPr>
      </w:pPr>
      <w:r w:rsidRPr="00D84692">
        <w:rPr>
          <w:rStyle w:val="Hyperlink"/>
        </w:rPr>
        <w:t>Dutch Acecore Unveils Next-Gen Noa Heavy-Lift Drone With 80-Minute Flight Time</w:t>
      </w:r>
    </w:p>
    <w:p w14:paraId="459C57CC"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"https://www.youtube.com/watch?v=5OKY6nzXN1g" \t "_blank"</w:instrText>
      </w:r>
      <w:r w:rsidRPr="00D84692">
        <w:fldChar w:fldCharType="separate"/>
      </w:r>
    </w:p>
    <w:p w14:paraId="19E11078" w14:textId="57E3471E" w:rsidR="00D84692" w:rsidRPr="00D84692" w:rsidRDefault="00D84692" w:rsidP="00D84692">
      <w:pPr>
        <w:rPr>
          <w:rStyle w:val="Hyperlink"/>
        </w:rPr>
      </w:pPr>
      <w:r w:rsidRPr="00D84692">
        <w:rPr>
          <w:rStyle w:val="Hyperlink"/>
        </w:rPr>
        <w:drawing>
          <wp:inline distT="0" distB="0" distL="0" distR="0" wp14:anchorId="226E9D22" wp14:editId="6714D7DA">
            <wp:extent cx="1371600" cy="1371600"/>
            <wp:effectExtent l="0" t="0" r="0" b="0"/>
            <wp:docPr id="1456234650" name="Picture 71" descr="A red play button with a white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34650" name="Picture 71" descr="A red play button with a white arrow&#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6A417986" w14:textId="77777777" w:rsidR="00D84692" w:rsidRPr="00D84692" w:rsidRDefault="00D84692" w:rsidP="00D84692">
      <w:pPr>
        <w:rPr>
          <w:rStyle w:val="Hyperlink"/>
          <w:b/>
          <w:bCs/>
        </w:rPr>
      </w:pPr>
      <w:r w:rsidRPr="00D84692">
        <w:rPr>
          <w:rStyle w:val="Hyperlink"/>
          <w:b/>
          <w:bCs/>
        </w:rPr>
        <w:t>youtube.com</w:t>
      </w:r>
    </w:p>
    <w:p w14:paraId="6CDFF0C7" w14:textId="77777777" w:rsidR="00D84692" w:rsidRPr="00D84692" w:rsidRDefault="00D84692" w:rsidP="00D84692">
      <w:pPr>
        <w:rPr>
          <w:rStyle w:val="Hyperlink"/>
        </w:rPr>
      </w:pPr>
      <w:r w:rsidRPr="00D84692">
        <w:rPr>
          <w:rStyle w:val="Hyperlink"/>
        </w:rPr>
        <w:t>The Toughest Multi-Mission Drone: SkyRanger R70 - YouTube</w:t>
      </w:r>
    </w:p>
    <w:p w14:paraId="66250018" w14:textId="77777777" w:rsidR="00D84692" w:rsidRPr="00D84692" w:rsidRDefault="00D84692" w:rsidP="00D84692">
      <w:pPr>
        <w:rPr>
          <w:rStyle w:val="Hyperlink"/>
        </w:rPr>
      </w:pPr>
      <w:r w:rsidRPr="00D84692">
        <w:rPr>
          <w:rStyle w:val="Hyperlink"/>
        </w:rPr>
        <w:lastRenderedPageBreak/>
        <w:t>Opens in a new window</w:t>
      </w:r>
      <w:r w:rsidRPr="00D84692">
        <w:fldChar w:fldCharType="end"/>
      </w:r>
      <w:r w:rsidRPr="00D84692">
        <w:fldChar w:fldCharType="begin"/>
      </w:r>
      <w:r w:rsidRPr="00D84692">
        <w:instrText>HYPERLINK "https://shop.autelrobotics.com/pages/evo-ii-dual-640t-specification" \t "_blank"</w:instrText>
      </w:r>
      <w:r w:rsidRPr="00D84692">
        <w:fldChar w:fldCharType="separate"/>
      </w:r>
    </w:p>
    <w:p w14:paraId="34819806" w14:textId="50BCF449" w:rsidR="00D84692" w:rsidRPr="00D84692" w:rsidRDefault="00D84692" w:rsidP="00D84692">
      <w:pPr>
        <w:rPr>
          <w:rStyle w:val="Hyperlink"/>
        </w:rPr>
      </w:pPr>
      <w:r w:rsidRPr="00D84692">
        <w:rPr>
          <w:rStyle w:val="Hyperlink"/>
        </w:rPr>
        <w:drawing>
          <wp:inline distT="0" distB="0" distL="0" distR="0" wp14:anchorId="088EF5A6" wp14:editId="1582A9E8">
            <wp:extent cx="304800" cy="304800"/>
            <wp:effectExtent l="0" t="0" r="0" b="0"/>
            <wp:docPr id="195010257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6AB1E8F5" w14:textId="77777777" w:rsidR="00D84692" w:rsidRPr="00D84692" w:rsidRDefault="00D84692" w:rsidP="00D84692">
      <w:pPr>
        <w:rPr>
          <w:rStyle w:val="Hyperlink"/>
          <w:b/>
          <w:bCs/>
        </w:rPr>
      </w:pPr>
      <w:r w:rsidRPr="00D84692">
        <w:rPr>
          <w:rStyle w:val="Hyperlink"/>
          <w:b/>
          <w:bCs/>
        </w:rPr>
        <w:t>shop.autelrobotics.com</w:t>
      </w:r>
    </w:p>
    <w:p w14:paraId="4642E37C" w14:textId="77777777" w:rsidR="00D84692" w:rsidRPr="00D84692" w:rsidRDefault="00D84692" w:rsidP="00D84692">
      <w:pPr>
        <w:rPr>
          <w:rStyle w:val="Hyperlink"/>
        </w:rPr>
      </w:pPr>
      <w:r w:rsidRPr="00D84692">
        <w:rPr>
          <w:rStyle w:val="Hyperlink"/>
        </w:rPr>
        <w:t>EVO II DUAL 640T specification – Autel Robotics</w:t>
      </w:r>
    </w:p>
    <w:p w14:paraId="0F1DD5C8"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"https://www.exyn.com/lidar-drone" \t "_blank"</w:instrText>
      </w:r>
      <w:r w:rsidRPr="00D84692">
        <w:fldChar w:fldCharType="separate"/>
      </w:r>
    </w:p>
    <w:p w14:paraId="069F02F2" w14:textId="2C0C89A9" w:rsidR="00D84692" w:rsidRPr="00D84692" w:rsidRDefault="00D84692" w:rsidP="00D84692">
      <w:pPr>
        <w:rPr>
          <w:rStyle w:val="Hyperlink"/>
        </w:rPr>
      </w:pPr>
      <w:r w:rsidRPr="00D84692">
        <w:rPr>
          <w:rStyle w:val="Hyperlink"/>
        </w:rPr>
        <w:drawing>
          <wp:inline distT="0" distB="0" distL="0" distR="0" wp14:anchorId="6F72A20A" wp14:editId="25A9B16B">
            <wp:extent cx="2438400" cy="2438400"/>
            <wp:effectExtent l="0" t="0" r="0" b="0"/>
            <wp:docPr id="1445065394" name="Picture 69" descr="A logo with a green and whit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65394" name="Picture 69" descr="A logo with a green and white desig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1D40B49D" w14:textId="77777777" w:rsidR="00D84692" w:rsidRPr="00D84692" w:rsidRDefault="00D84692" w:rsidP="00D84692">
      <w:pPr>
        <w:rPr>
          <w:rStyle w:val="Hyperlink"/>
          <w:b/>
          <w:bCs/>
        </w:rPr>
      </w:pPr>
      <w:r w:rsidRPr="00D84692">
        <w:rPr>
          <w:rStyle w:val="Hyperlink"/>
          <w:b/>
          <w:bCs/>
        </w:rPr>
        <w:t>exyn.com</w:t>
      </w:r>
    </w:p>
    <w:p w14:paraId="565DB570" w14:textId="77777777" w:rsidR="00D84692" w:rsidRPr="00D84692" w:rsidRDefault="00D84692" w:rsidP="00D84692">
      <w:pPr>
        <w:rPr>
          <w:rStyle w:val="Hyperlink"/>
        </w:rPr>
      </w:pPr>
      <w:r w:rsidRPr="00D84692">
        <w:rPr>
          <w:rStyle w:val="Hyperlink"/>
        </w:rPr>
        <w:t>Autonomous LiDAR Drone Mapping - Exyn Technologies</w:t>
      </w:r>
    </w:p>
    <w:p w14:paraId="640671B0"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"https://multicopterwarehouse.com/why-ip-ratings-matter-for-public-safety-drones/" \t "_blank"</w:instrText>
      </w:r>
      <w:r w:rsidRPr="00D84692">
        <w:fldChar w:fldCharType="separate"/>
      </w:r>
    </w:p>
    <w:p w14:paraId="66444B45" w14:textId="7FF0F6DC" w:rsidR="00D84692" w:rsidRPr="00D84692" w:rsidRDefault="00D84692" w:rsidP="00D84692">
      <w:pPr>
        <w:rPr>
          <w:rStyle w:val="Hyperlink"/>
        </w:rPr>
      </w:pPr>
      <w:r w:rsidRPr="00D84692">
        <w:rPr>
          <w:rStyle w:val="Hyperlink"/>
        </w:rPr>
        <w:drawing>
          <wp:inline distT="0" distB="0" distL="0" distR="0" wp14:anchorId="1BBF5771" wp14:editId="7A082CEF">
            <wp:extent cx="2438400" cy="2438400"/>
            <wp:effectExtent l="0" t="0" r="0" b="0"/>
            <wp:docPr id="1611125853" name="Picture 68" descr="A group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25853" name="Picture 68" descr="A group of blue circle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5088A34" w14:textId="77777777" w:rsidR="00D84692" w:rsidRPr="00D84692" w:rsidRDefault="00D84692" w:rsidP="00D84692">
      <w:pPr>
        <w:rPr>
          <w:rStyle w:val="Hyperlink"/>
          <w:b/>
          <w:bCs/>
        </w:rPr>
      </w:pPr>
      <w:r w:rsidRPr="00D84692">
        <w:rPr>
          <w:rStyle w:val="Hyperlink"/>
          <w:b/>
          <w:bCs/>
        </w:rPr>
        <w:t>multicopterwarehouse.com</w:t>
      </w:r>
    </w:p>
    <w:p w14:paraId="13AADB90" w14:textId="77777777" w:rsidR="00D84692" w:rsidRPr="00D84692" w:rsidRDefault="00D84692" w:rsidP="00D84692">
      <w:pPr>
        <w:rPr>
          <w:rStyle w:val="Hyperlink"/>
        </w:rPr>
      </w:pPr>
      <w:r w:rsidRPr="00D84692">
        <w:rPr>
          <w:rStyle w:val="Hyperlink"/>
        </w:rPr>
        <w:t>Why IP Ratings Matter for Public Safety Drones - MultiCopter Warehouse</w:t>
      </w:r>
    </w:p>
    <w:p w14:paraId="1CB5E1A8"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"https://www.lightpath.com/posts/best-drone-thermal-imaging-cameras-for-search-and-rescue" \t "_blank"</w:instrText>
      </w:r>
      <w:r w:rsidRPr="00D84692">
        <w:fldChar w:fldCharType="separate"/>
      </w:r>
    </w:p>
    <w:p w14:paraId="089EA24E" w14:textId="60512071" w:rsidR="00D84692" w:rsidRPr="00D84692" w:rsidRDefault="00D84692" w:rsidP="00D84692">
      <w:pPr>
        <w:rPr>
          <w:rStyle w:val="Hyperlink"/>
        </w:rPr>
      </w:pPr>
      <w:r w:rsidRPr="00D84692">
        <w:rPr>
          <w:rStyle w:val="Hyperlink"/>
        </w:rPr>
        <w:lastRenderedPageBreak/>
        <w:drawing>
          <wp:inline distT="0" distB="0" distL="0" distR="0" wp14:anchorId="168A3CA1" wp14:editId="175CDB2E">
            <wp:extent cx="304800" cy="304800"/>
            <wp:effectExtent l="0" t="0" r="0" b="0"/>
            <wp:docPr id="198520013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8C54D9F" w14:textId="77777777" w:rsidR="00D84692" w:rsidRPr="00D84692" w:rsidRDefault="00D84692" w:rsidP="00D84692">
      <w:pPr>
        <w:rPr>
          <w:rStyle w:val="Hyperlink"/>
          <w:b/>
          <w:bCs/>
        </w:rPr>
      </w:pPr>
      <w:r w:rsidRPr="00D84692">
        <w:rPr>
          <w:rStyle w:val="Hyperlink"/>
          <w:b/>
          <w:bCs/>
        </w:rPr>
        <w:t>lightpath.com</w:t>
      </w:r>
    </w:p>
    <w:p w14:paraId="543FAAF2" w14:textId="77777777" w:rsidR="00D84692" w:rsidRPr="00D84692" w:rsidRDefault="00D84692" w:rsidP="00D84692">
      <w:pPr>
        <w:rPr>
          <w:rStyle w:val="Hyperlink"/>
        </w:rPr>
      </w:pPr>
      <w:r w:rsidRPr="00D84692">
        <w:rPr>
          <w:rStyle w:val="Hyperlink"/>
        </w:rPr>
        <w:t>Best Drone Thermal Imaging Cameras for Search and Rescue - LightPath Technologies</w:t>
      </w:r>
    </w:p>
    <w:p w14:paraId="298DEC1E"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"https://surveydrones.ie/blog/what-does-an-ip-rating-mean-in-drone-technology/" \t "_blank"</w:instrText>
      </w:r>
      <w:r w:rsidRPr="00D84692">
        <w:fldChar w:fldCharType="separate"/>
      </w:r>
    </w:p>
    <w:p w14:paraId="44A80B72" w14:textId="60339AEA" w:rsidR="00D84692" w:rsidRPr="00D84692" w:rsidRDefault="00D84692" w:rsidP="00D84692">
      <w:pPr>
        <w:rPr>
          <w:rStyle w:val="Hyperlink"/>
        </w:rPr>
      </w:pPr>
      <w:r w:rsidRPr="00D84692">
        <w:rPr>
          <w:rStyle w:val="Hyperlink"/>
        </w:rPr>
        <w:drawing>
          <wp:inline distT="0" distB="0" distL="0" distR="0" wp14:anchorId="5044B744" wp14:editId="26B0CF93">
            <wp:extent cx="2438400" cy="2438400"/>
            <wp:effectExtent l="0" t="0" r="0" b="0"/>
            <wp:docPr id="305625556" name="Picture 66" descr="A logo with a letter 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25556" name="Picture 66" descr="A logo with a letter 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7DCBF85D" w14:textId="77777777" w:rsidR="00D84692" w:rsidRPr="00D84692" w:rsidRDefault="00D84692" w:rsidP="00D84692">
      <w:pPr>
        <w:rPr>
          <w:rStyle w:val="Hyperlink"/>
          <w:b/>
          <w:bCs/>
        </w:rPr>
      </w:pPr>
      <w:r w:rsidRPr="00D84692">
        <w:rPr>
          <w:rStyle w:val="Hyperlink"/>
          <w:b/>
          <w:bCs/>
        </w:rPr>
        <w:t>surveydrones.ie</w:t>
      </w:r>
    </w:p>
    <w:p w14:paraId="150413D4" w14:textId="77777777" w:rsidR="00D84692" w:rsidRPr="00D84692" w:rsidRDefault="00D84692" w:rsidP="00D84692">
      <w:pPr>
        <w:rPr>
          <w:rStyle w:val="Hyperlink"/>
        </w:rPr>
      </w:pPr>
      <w:r w:rsidRPr="00D84692">
        <w:rPr>
          <w:rStyle w:val="Hyperlink"/>
        </w:rPr>
        <w:t>What does an IP rating mean in Drone technology. - Survey Drones Ireland</w:t>
      </w:r>
    </w:p>
    <w:p w14:paraId="58797239"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"https://pilotinstitute.com/ingenuity-drone/" \l ":~:text=Flight%20on%20Mars%20is%20difficult,of%20air%20on%20the%20Earth." \t "_blank"</w:instrText>
      </w:r>
      <w:r w:rsidRPr="00D84692">
        <w:fldChar w:fldCharType="separate"/>
      </w:r>
    </w:p>
    <w:p w14:paraId="461FD61D" w14:textId="21EBBE2D" w:rsidR="00D84692" w:rsidRPr="00D84692" w:rsidRDefault="00D84692" w:rsidP="00D84692">
      <w:pPr>
        <w:rPr>
          <w:rStyle w:val="Hyperlink"/>
        </w:rPr>
      </w:pPr>
      <w:r w:rsidRPr="00D84692">
        <w:rPr>
          <w:rStyle w:val="Hyperlink"/>
        </w:rPr>
        <w:drawing>
          <wp:inline distT="0" distB="0" distL="0" distR="0" wp14:anchorId="7737902E" wp14:editId="681812E4">
            <wp:extent cx="1714500" cy="1714500"/>
            <wp:effectExtent l="0" t="0" r="0" b="0"/>
            <wp:docPr id="809022307" name="Picture 65" descr="A blue and pink logo with a star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22307" name="Picture 65" descr="A blue and pink logo with a star and a shiel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E65F578" w14:textId="77777777" w:rsidR="00D84692" w:rsidRPr="00D84692" w:rsidRDefault="00D84692" w:rsidP="00D84692">
      <w:pPr>
        <w:rPr>
          <w:rStyle w:val="Hyperlink"/>
          <w:b/>
          <w:bCs/>
        </w:rPr>
      </w:pPr>
      <w:r w:rsidRPr="00D84692">
        <w:rPr>
          <w:rStyle w:val="Hyperlink"/>
          <w:b/>
          <w:bCs/>
        </w:rPr>
        <w:t>pilotinstitute.com</w:t>
      </w:r>
    </w:p>
    <w:p w14:paraId="3886DBC1" w14:textId="77777777" w:rsidR="00D84692" w:rsidRPr="00D84692" w:rsidRDefault="00D84692" w:rsidP="00D84692">
      <w:pPr>
        <w:rPr>
          <w:rStyle w:val="Hyperlink"/>
        </w:rPr>
      </w:pPr>
      <w:r w:rsidRPr="00D84692">
        <w:rPr>
          <w:rStyle w:val="Hyperlink"/>
        </w:rPr>
        <w:t>pilotinstitute.com</w:t>
      </w:r>
    </w:p>
    <w:p w14:paraId="28A948D1"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"https://rotorcraft.arc.nasa.gov/Publications/files/1691_Singh_Final_012324.pdf" \t "_blank"</w:instrText>
      </w:r>
      <w:r w:rsidRPr="00D84692">
        <w:fldChar w:fldCharType="separate"/>
      </w:r>
    </w:p>
    <w:p w14:paraId="015B3B44" w14:textId="7A12DFE5" w:rsidR="00D84692" w:rsidRPr="00D84692" w:rsidRDefault="00D84692" w:rsidP="00D84692">
      <w:pPr>
        <w:rPr>
          <w:rStyle w:val="Hyperlink"/>
        </w:rPr>
      </w:pPr>
      <w:r w:rsidRPr="00D84692">
        <w:rPr>
          <w:rStyle w:val="Hyperlink"/>
        </w:rPr>
        <w:drawing>
          <wp:inline distT="0" distB="0" distL="0" distR="0" wp14:anchorId="29A324CE" wp14:editId="7B976537">
            <wp:extent cx="152400" cy="152400"/>
            <wp:effectExtent l="0" t="0" r="0" b="0"/>
            <wp:docPr id="121314633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3FD622B" w14:textId="77777777" w:rsidR="00D84692" w:rsidRPr="00D84692" w:rsidRDefault="00D84692" w:rsidP="00D84692">
      <w:pPr>
        <w:rPr>
          <w:rStyle w:val="Hyperlink"/>
          <w:b/>
          <w:bCs/>
        </w:rPr>
      </w:pPr>
      <w:r w:rsidRPr="00D84692">
        <w:rPr>
          <w:rStyle w:val="Hyperlink"/>
          <w:b/>
          <w:bCs/>
        </w:rPr>
        <w:t>rotorcraft.arc.nasa.gov</w:t>
      </w:r>
    </w:p>
    <w:p w14:paraId="4AABC385" w14:textId="77777777" w:rsidR="00D84692" w:rsidRPr="00D84692" w:rsidRDefault="00D84692" w:rsidP="00D84692">
      <w:pPr>
        <w:rPr>
          <w:rStyle w:val="Hyperlink"/>
        </w:rPr>
      </w:pPr>
      <w:r w:rsidRPr="00D84692">
        <w:rPr>
          <w:rStyle w:val="Hyperlink"/>
        </w:rPr>
        <w:lastRenderedPageBreak/>
        <w:t>Hexacopter Flight Dynamics on Earth and Martian Surfaces - NASA Ames Research Center Aeromechanics</w:t>
      </w:r>
    </w:p>
    <w:p w14:paraId="3A7897A0"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"https://pilotinstitute.com/ingenuity-drone/" \t "_blank"</w:instrText>
      </w:r>
      <w:r w:rsidRPr="00D84692">
        <w:fldChar w:fldCharType="separate"/>
      </w:r>
    </w:p>
    <w:p w14:paraId="3F5DB03D" w14:textId="24A24FCF" w:rsidR="00D84692" w:rsidRPr="00D84692" w:rsidRDefault="00D84692" w:rsidP="00D84692">
      <w:pPr>
        <w:rPr>
          <w:rStyle w:val="Hyperlink"/>
        </w:rPr>
      </w:pPr>
      <w:r w:rsidRPr="00D84692">
        <w:rPr>
          <w:rStyle w:val="Hyperlink"/>
        </w:rPr>
        <w:drawing>
          <wp:inline distT="0" distB="0" distL="0" distR="0" wp14:anchorId="72C7C27B" wp14:editId="7E99A285">
            <wp:extent cx="1714500" cy="1714500"/>
            <wp:effectExtent l="0" t="0" r="0" b="0"/>
            <wp:docPr id="1168600507" name="Picture 63" descr="A blue and pink logo with a star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00507" name="Picture 63" descr="A blue and pink logo with a star and a shiel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83EE935" w14:textId="77777777" w:rsidR="00D84692" w:rsidRPr="00D84692" w:rsidRDefault="00D84692" w:rsidP="00D84692">
      <w:pPr>
        <w:rPr>
          <w:rStyle w:val="Hyperlink"/>
          <w:b/>
          <w:bCs/>
        </w:rPr>
      </w:pPr>
      <w:r w:rsidRPr="00D84692">
        <w:rPr>
          <w:rStyle w:val="Hyperlink"/>
          <w:b/>
          <w:bCs/>
        </w:rPr>
        <w:t>pilotinstitute.com</w:t>
      </w:r>
    </w:p>
    <w:p w14:paraId="70854FF2" w14:textId="77777777" w:rsidR="00D84692" w:rsidRPr="00D84692" w:rsidRDefault="00D84692" w:rsidP="00D84692">
      <w:pPr>
        <w:rPr>
          <w:rStyle w:val="Hyperlink"/>
        </w:rPr>
      </w:pPr>
      <w:r w:rsidRPr="00D84692">
        <w:rPr>
          <w:rStyle w:val="Hyperlink"/>
        </w:rPr>
        <w:t>Ingenuity and the Challenges of Flying A Helicopter on Mars - Pilot ...</w:t>
      </w:r>
    </w:p>
    <w:p w14:paraId="4558F1DF"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"https://en.wikipedia.org/wiki/Ingenuity_(helicopter)" \t "_blank"</w:instrText>
      </w:r>
      <w:r w:rsidRPr="00D84692">
        <w:fldChar w:fldCharType="separate"/>
      </w:r>
    </w:p>
    <w:p w14:paraId="0043D4B4" w14:textId="1277FC42" w:rsidR="00D84692" w:rsidRPr="00D84692" w:rsidRDefault="00D84692" w:rsidP="00D84692">
      <w:pPr>
        <w:rPr>
          <w:rStyle w:val="Hyperlink"/>
        </w:rPr>
      </w:pPr>
      <w:r w:rsidRPr="00D84692">
        <w:rPr>
          <w:rStyle w:val="Hyperlink"/>
        </w:rPr>
        <w:drawing>
          <wp:inline distT="0" distB="0" distL="0" distR="0" wp14:anchorId="747CEC1B" wp14:editId="66FCC585">
            <wp:extent cx="1524000" cy="1524000"/>
            <wp:effectExtent l="0" t="0" r="0" b="0"/>
            <wp:docPr id="805456666" name="Picture 62"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56666" name="Picture 62" descr="A black letter w on a white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4543A4F4" w14:textId="77777777" w:rsidR="00D84692" w:rsidRPr="00D84692" w:rsidRDefault="00D84692" w:rsidP="00D84692">
      <w:pPr>
        <w:rPr>
          <w:rStyle w:val="Hyperlink"/>
          <w:b/>
          <w:bCs/>
        </w:rPr>
      </w:pPr>
      <w:r w:rsidRPr="00D84692">
        <w:rPr>
          <w:rStyle w:val="Hyperlink"/>
          <w:b/>
          <w:bCs/>
        </w:rPr>
        <w:t>en.wikipedia.org</w:t>
      </w:r>
    </w:p>
    <w:p w14:paraId="4F1BFAE2" w14:textId="77777777" w:rsidR="00D84692" w:rsidRPr="00D84692" w:rsidRDefault="00D84692" w:rsidP="00D84692">
      <w:pPr>
        <w:rPr>
          <w:rStyle w:val="Hyperlink"/>
        </w:rPr>
      </w:pPr>
      <w:r w:rsidRPr="00D84692">
        <w:rPr>
          <w:rStyle w:val="Hyperlink"/>
        </w:rPr>
        <w:t>Ingenuity (helicopter) - Wikipedia</w:t>
      </w:r>
    </w:p>
    <w:p w14:paraId="7F749AF2"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"https://www.jpl.nasa.gov/missions/ingenuity/" \t "_blank"</w:instrText>
      </w:r>
      <w:r w:rsidRPr="00D84692">
        <w:fldChar w:fldCharType="separate"/>
      </w:r>
    </w:p>
    <w:p w14:paraId="376936DE" w14:textId="55E1BA7E" w:rsidR="00D84692" w:rsidRPr="00D84692" w:rsidRDefault="00D84692" w:rsidP="00D84692">
      <w:pPr>
        <w:rPr>
          <w:rStyle w:val="Hyperlink"/>
        </w:rPr>
      </w:pPr>
      <w:r w:rsidRPr="00D84692">
        <w:rPr>
          <w:rStyle w:val="Hyperlink"/>
        </w:rPr>
        <w:drawing>
          <wp:inline distT="0" distB="0" distL="0" distR="0" wp14:anchorId="777AB8B9" wp14:editId="0A326D3D">
            <wp:extent cx="2438400" cy="2438400"/>
            <wp:effectExtent l="0" t="0" r="0" b="0"/>
            <wp:docPr id="1956534053" name="Picture 61" descr="A red logo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34053" name="Picture 61" descr="A red logo with white background&#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A6AAD5A" w14:textId="77777777" w:rsidR="00D84692" w:rsidRPr="00D84692" w:rsidRDefault="00D84692" w:rsidP="00D84692">
      <w:pPr>
        <w:rPr>
          <w:rStyle w:val="Hyperlink"/>
          <w:b/>
          <w:bCs/>
        </w:rPr>
      </w:pPr>
      <w:r w:rsidRPr="00D84692">
        <w:rPr>
          <w:rStyle w:val="Hyperlink"/>
          <w:b/>
          <w:bCs/>
        </w:rPr>
        <w:lastRenderedPageBreak/>
        <w:t>jpl.nasa.gov</w:t>
      </w:r>
    </w:p>
    <w:p w14:paraId="49893335" w14:textId="77777777" w:rsidR="00D84692" w:rsidRPr="00D84692" w:rsidRDefault="00D84692" w:rsidP="00D84692">
      <w:pPr>
        <w:rPr>
          <w:rStyle w:val="Hyperlink"/>
        </w:rPr>
      </w:pPr>
      <w:r w:rsidRPr="00D84692">
        <w:rPr>
          <w:rStyle w:val="Hyperlink"/>
        </w:rPr>
        <w:t>Ingenuity | NASA Jet Propulsion Laboratory (JPL)</w:t>
      </w:r>
    </w:p>
    <w:p w14:paraId="2F7E461B"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"https://science.nasa.gov/science-research/science-enabling-technology/technology-highlights/mars-helicopter-is-ready-for-extraterrestrial-flight/" \t "_blank"</w:instrText>
      </w:r>
      <w:r w:rsidRPr="00D84692">
        <w:fldChar w:fldCharType="separate"/>
      </w:r>
    </w:p>
    <w:p w14:paraId="1A544916" w14:textId="0EA6E9DC" w:rsidR="00D84692" w:rsidRPr="00D84692" w:rsidRDefault="00D84692" w:rsidP="00D84692">
      <w:pPr>
        <w:rPr>
          <w:rStyle w:val="Hyperlink"/>
        </w:rPr>
      </w:pPr>
      <w:r w:rsidRPr="00D84692">
        <w:rPr>
          <w:rStyle w:val="Hyperlink"/>
        </w:rPr>
        <w:drawing>
          <wp:inline distT="0" distB="0" distL="0" distR="0" wp14:anchorId="3A0D8738" wp14:editId="4B95828B">
            <wp:extent cx="1714500" cy="1714500"/>
            <wp:effectExtent l="0" t="0" r="0" b="0"/>
            <wp:docPr id="1642782135" name="Picture 60"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82135" name="Picture 60" descr="A logo with white text and red and blue circl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E848B36" w14:textId="77777777" w:rsidR="00D84692" w:rsidRPr="00D84692" w:rsidRDefault="00D84692" w:rsidP="00D84692">
      <w:pPr>
        <w:rPr>
          <w:rStyle w:val="Hyperlink"/>
          <w:b/>
          <w:bCs/>
        </w:rPr>
      </w:pPr>
      <w:r w:rsidRPr="00D84692">
        <w:rPr>
          <w:rStyle w:val="Hyperlink"/>
          <w:b/>
          <w:bCs/>
        </w:rPr>
        <w:t>science.nasa.gov</w:t>
      </w:r>
    </w:p>
    <w:p w14:paraId="2DDD75A1" w14:textId="77777777" w:rsidR="00D84692" w:rsidRPr="00D84692" w:rsidRDefault="00D84692" w:rsidP="00D84692">
      <w:pPr>
        <w:rPr>
          <w:rStyle w:val="Hyperlink"/>
        </w:rPr>
      </w:pPr>
      <w:r w:rsidRPr="00D84692">
        <w:rPr>
          <w:rStyle w:val="Hyperlink"/>
        </w:rPr>
        <w:t>Mars Helicopter is Ready for Extraterrestrial Flight - NASA Science</w:t>
      </w:r>
    </w:p>
    <w:p w14:paraId="23F66141"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"https://insideunmannedsystems.com/inside-the-ingenuity-helicopter-teamwork-on-mars/" \t "_blank"</w:instrText>
      </w:r>
      <w:r w:rsidRPr="00D84692">
        <w:fldChar w:fldCharType="separate"/>
      </w:r>
    </w:p>
    <w:p w14:paraId="3DFDC431" w14:textId="47C2AD1A" w:rsidR="00D84692" w:rsidRPr="00D84692" w:rsidRDefault="00D84692" w:rsidP="00D84692">
      <w:pPr>
        <w:rPr>
          <w:rStyle w:val="Hyperlink"/>
        </w:rPr>
      </w:pPr>
      <w:r w:rsidRPr="00D84692">
        <w:rPr>
          <w:rStyle w:val="Hyperlink"/>
        </w:rPr>
        <w:drawing>
          <wp:inline distT="0" distB="0" distL="0" distR="0" wp14:anchorId="34094C7B" wp14:editId="754A8AFB">
            <wp:extent cx="304800" cy="304800"/>
            <wp:effectExtent l="0" t="0" r="0" b="0"/>
            <wp:docPr id="212527320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B5C73E0" w14:textId="77777777" w:rsidR="00D84692" w:rsidRPr="00D84692" w:rsidRDefault="00D84692" w:rsidP="00D84692">
      <w:pPr>
        <w:rPr>
          <w:rStyle w:val="Hyperlink"/>
          <w:b/>
          <w:bCs/>
        </w:rPr>
      </w:pPr>
      <w:r w:rsidRPr="00D84692">
        <w:rPr>
          <w:rStyle w:val="Hyperlink"/>
          <w:b/>
          <w:bCs/>
        </w:rPr>
        <w:t>insideunmannedsystems.com</w:t>
      </w:r>
    </w:p>
    <w:p w14:paraId="34D63DAE" w14:textId="77777777" w:rsidR="00D84692" w:rsidRPr="00D84692" w:rsidRDefault="00D84692" w:rsidP="00D84692">
      <w:pPr>
        <w:rPr>
          <w:rStyle w:val="Hyperlink"/>
        </w:rPr>
      </w:pPr>
      <w:r w:rsidRPr="00D84692">
        <w:rPr>
          <w:rStyle w:val="Hyperlink"/>
        </w:rPr>
        <w:t>Inside the Ingenuity Helicopter: Teamwork on Mars - Inside ...</w:t>
      </w:r>
    </w:p>
    <w:p w14:paraId="1A0905DE"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"https://cdn.ymaws.com/rin.org.uk/resource/resmgr/nav_news_previews_and_covers/nncovers2022/NNMarApr22OpenAccess.pdf" \t "_blank"</w:instrText>
      </w:r>
      <w:r w:rsidRPr="00D84692">
        <w:fldChar w:fldCharType="separate"/>
      </w:r>
    </w:p>
    <w:p w14:paraId="6732DE54" w14:textId="4F70BDCC" w:rsidR="00D84692" w:rsidRPr="00D84692" w:rsidRDefault="00D84692" w:rsidP="00D84692">
      <w:pPr>
        <w:rPr>
          <w:rStyle w:val="Hyperlink"/>
        </w:rPr>
      </w:pPr>
      <w:r w:rsidRPr="00D84692">
        <w:rPr>
          <w:rStyle w:val="Hyperlink"/>
        </w:rPr>
        <mc:AlternateContent>
          <mc:Choice Requires="wps">
            <w:drawing>
              <wp:inline distT="0" distB="0" distL="0" distR="0" wp14:anchorId="63C7DC0E" wp14:editId="3942B6EF">
                <wp:extent cx="304800" cy="304800"/>
                <wp:effectExtent l="0" t="0" r="0" b="0"/>
                <wp:docPr id="145846047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C377BC"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5881DB3" w14:textId="77777777" w:rsidR="00D84692" w:rsidRPr="00D84692" w:rsidRDefault="00D84692" w:rsidP="00D84692">
      <w:pPr>
        <w:rPr>
          <w:rStyle w:val="Hyperlink"/>
          <w:b/>
          <w:bCs/>
        </w:rPr>
      </w:pPr>
      <w:r w:rsidRPr="00D84692">
        <w:rPr>
          <w:rStyle w:val="Hyperlink"/>
          <w:b/>
          <w:bCs/>
        </w:rPr>
        <w:t>cdn.ymaws.com</w:t>
      </w:r>
    </w:p>
    <w:p w14:paraId="71E8260E" w14:textId="77777777" w:rsidR="00D84692" w:rsidRPr="00D84692" w:rsidRDefault="00D84692" w:rsidP="00D84692">
      <w:pPr>
        <w:rPr>
          <w:rStyle w:val="Hyperlink"/>
        </w:rPr>
      </w:pPr>
      <w:r w:rsidRPr="00D84692">
        <w:rPr>
          <w:rStyle w:val="Hyperlink"/>
        </w:rPr>
        <w:t>Ingenuity: Navigation and Control</w:t>
      </w:r>
    </w:p>
    <w:p w14:paraId="7208D29B"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"https://picknik.ai/slam/localization/state%20estimation/mars%20helicopter/2021/05/10/Ingenuity.html" \t "_blank"</w:instrText>
      </w:r>
      <w:r w:rsidRPr="00D84692">
        <w:fldChar w:fldCharType="separate"/>
      </w:r>
    </w:p>
    <w:p w14:paraId="57847753" w14:textId="1D6531D4" w:rsidR="00D84692" w:rsidRPr="00D84692" w:rsidRDefault="00D84692" w:rsidP="00D84692">
      <w:pPr>
        <w:rPr>
          <w:rStyle w:val="Hyperlink"/>
        </w:rPr>
      </w:pPr>
      <w:r w:rsidRPr="00D84692">
        <w:rPr>
          <w:rStyle w:val="Hyperlink"/>
        </w:rPr>
        <w:drawing>
          <wp:inline distT="0" distB="0" distL="0" distR="0" wp14:anchorId="0551E8F8" wp14:editId="4873CBFB">
            <wp:extent cx="457200" cy="457200"/>
            <wp:effectExtent l="0" t="0" r="0" b="0"/>
            <wp:docPr id="116910491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0FE27E1A" w14:textId="77777777" w:rsidR="00D84692" w:rsidRPr="00D84692" w:rsidRDefault="00D84692" w:rsidP="00D84692">
      <w:pPr>
        <w:rPr>
          <w:rStyle w:val="Hyperlink"/>
          <w:b/>
          <w:bCs/>
        </w:rPr>
      </w:pPr>
      <w:r w:rsidRPr="00D84692">
        <w:rPr>
          <w:rStyle w:val="Hyperlink"/>
          <w:b/>
          <w:bCs/>
        </w:rPr>
        <w:t>picknik.ai</w:t>
      </w:r>
    </w:p>
    <w:p w14:paraId="7F0C61D7" w14:textId="77777777" w:rsidR="00D84692" w:rsidRPr="00D84692" w:rsidRDefault="00D84692" w:rsidP="00D84692">
      <w:pPr>
        <w:rPr>
          <w:rStyle w:val="Hyperlink"/>
        </w:rPr>
      </w:pPr>
      <w:r w:rsidRPr="00D84692">
        <w:rPr>
          <w:rStyle w:val="Hyperlink"/>
        </w:rPr>
        <w:t>How Ingenuity Knows Where It Is And Where It's Going | PickNik</w:t>
      </w:r>
    </w:p>
    <w:p w14:paraId="1912705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"https://www.extremetech.com/science/nasa-concept-would-release-an-autonomous-helicopter-swarm-on-mars" \t "_blank"</w:instrText>
      </w:r>
      <w:r w:rsidRPr="00D84692">
        <w:fldChar w:fldCharType="separate"/>
      </w:r>
    </w:p>
    <w:p w14:paraId="736D71FB" w14:textId="28E75550" w:rsidR="00D84692" w:rsidRPr="00D84692" w:rsidRDefault="00D84692" w:rsidP="00D84692">
      <w:pPr>
        <w:rPr>
          <w:rStyle w:val="Hyperlink"/>
        </w:rPr>
      </w:pPr>
      <w:r w:rsidRPr="00D84692">
        <w:rPr>
          <w:rStyle w:val="Hyperlink"/>
        </w:rPr>
        <w:lastRenderedPageBreak/>
        <w:drawing>
          <wp:inline distT="0" distB="0" distL="0" distR="0" wp14:anchorId="32632A71" wp14:editId="41BDEFFA">
            <wp:extent cx="1828800" cy="1828800"/>
            <wp:effectExtent l="0" t="0" r="0" b="0"/>
            <wp:docPr id="1975330061" name="Picture 56" descr="A orange and black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30061" name="Picture 56" descr="A orange and black lett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8BA8DFD" w14:textId="77777777" w:rsidR="00D84692" w:rsidRPr="00D84692" w:rsidRDefault="00D84692" w:rsidP="00D84692">
      <w:pPr>
        <w:rPr>
          <w:rStyle w:val="Hyperlink"/>
          <w:b/>
          <w:bCs/>
        </w:rPr>
      </w:pPr>
      <w:r w:rsidRPr="00D84692">
        <w:rPr>
          <w:rStyle w:val="Hyperlink"/>
          <w:b/>
          <w:bCs/>
        </w:rPr>
        <w:t>extremetech.com</w:t>
      </w:r>
    </w:p>
    <w:p w14:paraId="37E5FAA7" w14:textId="77777777" w:rsidR="00D84692" w:rsidRPr="00D84692" w:rsidRDefault="00D84692" w:rsidP="00D84692">
      <w:pPr>
        <w:rPr>
          <w:rStyle w:val="Hyperlink"/>
        </w:rPr>
      </w:pPr>
      <w:r w:rsidRPr="00D84692">
        <w:rPr>
          <w:rStyle w:val="Hyperlink"/>
        </w:rPr>
        <w:t>NASA Concept Would Release an Autonomous Helicopter Swarm on Mars | Extremetech</w:t>
      </w:r>
    </w:p>
    <w:p w14:paraId="0CCDA70C"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"https://www.mdpi.com/2218-6581/14/6/71" \t "_blank"</w:instrText>
      </w:r>
      <w:r w:rsidRPr="00D84692">
        <w:fldChar w:fldCharType="separate"/>
      </w:r>
    </w:p>
    <w:p w14:paraId="488E2AAF" w14:textId="3C25A152" w:rsidR="00D84692" w:rsidRPr="00D84692" w:rsidRDefault="00D84692" w:rsidP="00D84692">
      <w:pPr>
        <w:rPr>
          <w:rStyle w:val="Hyperlink"/>
        </w:rPr>
      </w:pPr>
      <w:r w:rsidRPr="00D84692">
        <w:rPr>
          <w:rStyle w:val="Hyperlink"/>
        </w:rPr>
        <w:drawing>
          <wp:inline distT="0" distB="0" distL="0" distR="0" wp14:anchorId="215FFB4F" wp14:editId="2EAC2FB9">
            <wp:extent cx="1714500" cy="1714500"/>
            <wp:effectExtent l="0" t="0" r="0" b="0"/>
            <wp:docPr id="6804682" name="Picture 55" descr="A blue lock with a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682" name="Picture 55" descr="A blue lock with a keyhole&#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10865AD" w14:textId="77777777" w:rsidR="00D84692" w:rsidRPr="00D84692" w:rsidRDefault="00D84692" w:rsidP="00D84692">
      <w:pPr>
        <w:rPr>
          <w:rStyle w:val="Hyperlink"/>
          <w:b/>
          <w:bCs/>
        </w:rPr>
      </w:pPr>
      <w:r w:rsidRPr="00D84692">
        <w:rPr>
          <w:rStyle w:val="Hyperlink"/>
          <w:b/>
          <w:bCs/>
        </w:rPr>
        <w:t>mdpi.com</w:t>
      </w:r>
    </w:p>
    <w:p w14:paraId="0A31591F" w14:textId="77777777" w:rsidR="00D84692" w:rsidRPr="00D84692" w:rsidRDefault="00D84692" w:rsidP="00D84692">
      <w:pPr>
        <w:rPr>
          <w:rStyle w:val="Hyperlink"/>
        </w:rPr>
      </w:pPr>
      <w:r w:rsidRPr="00D84692">
        <w:rPr>
          <w:rStyle w:val="Hyperlink"/>
        </w:rPr>
        <w:t>Enhancing Visual–Inertial Odometry Robustness and Accuracy in Challenging Environments - MDPI</w:t>
      </w:r>
    </w:p>
    <w:p w14:paraId="2234A160"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"https://arxiv.org/html/2409.04633v1" \t "_blank"</w:instrText>
      </w:r>
      <w:r w:rsidRPr="00D84692">
        <w:fldChar w:fldCharType="separate"/>
      </w:r>
    </w:p>
    <w:p w14:paraId="581FB2AB" w14:textId="799EF93C" w:rsidR="00D84692" w:rsidRPr="00D84692" w:rsidRDefault="00D84692" w:rsidP="00D84692">
      <w:pPr>
        <w:rPr>
          <w:rStyle w:val="Hyperlink"/>
        </w:rPr>
      </w:pPr>
      <w:r w:rsidRPr="00D84692">
        <w:rPr>
          <w:rStyle w:val="Hyperlink"/>
        </w:rPr>
        <w:drawing>
          <wp:inline distT="0" distB="0" distL="0" distR="0" wp14:anchorId="7A38B966" wp14:editId="1EAFA73F">
            <wp:extent cx="1714500" cy="1714500"/>
            <wp:effectExtent l="0" t="0" r="0" b="0"/>
            <wp:docPr id="983647552" name="Picture 54" descr="A red and grey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47552" name="Picture 54" descr="A red and grey x&#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3163F4F" w14:textId="77777777" w:rsidR="00D84692" w:rsidRPr="00D84692" w:rsidRDefault="00D84692" w:rsidP="00D84692">
      <w:pPr>
        <w:rPr>
          <w:rStyle w:val="Hyperlink"/>
          <w:b/>
          <w:bCs/>
        </w:rPr>
      </w:pPr>
      <w:r w:rsidRPr="00D84692">
        <w:rPr>
          <w:rStyle w:val="Hyperlink"/>
          <w:b/>
          <w:bCs/>
        </w:rPr>
        <w:t>arxiv.org</w:t>
      </w:r>
    </w:p>
    <w:p w14:paraId="178796D6" w14:textId="77777777" w:rsidR="00D84692" w:rsidRPr="00D84692" w:rsidRDefault="00D84692" w:rsidP="00D84692">
      <w:pPr>
        <w:rPr>
          <w:rStyle w:val="Hyperlink"/>
        </w:rPr>
      </w:pPr>
      <w:r w:rsidRPr="00D84692">
        <w:rPr>
          <w:rStyle w:val="Hyperlink"/>
        </w:rPr>
        <w:t>Structure-Invariant Range-Visual-Inertial Odometry - arXiv</w:t>
      </w:r>
    </w:p>
    <w:p w14:paraId="47B2611D" w14:textId="77777777" w:rsidR="00D84692" w:rsidRPr="00D84692" w:rsidRDefault="00D84692" w:rsidP="00D84692">
      <w:pPr>
        <w:rPr>
          <w:rStyle w:val="Hyperlink"/>
        </w:rPr>
      </w:pPr>
      <w:r w:rsidRPr="00D84692">
        <w:rPr>
          <w:rStyle w:val="Hyperlink"/>
        </w:rPr>
        <w:lastRenderedPageBreak/>
        <w:t>Opens in a new window</w:t>
      </w:r>
      <w:r w:rsidRPr="00D84692">
        <w:fldChar w:fldCharType="end"/>
      </w:r>
      <w:r w:rsidRPr="00D84692">
        <w:fldChar w:fldCharType="begin"/>
      </w:r>
      <w:r w:rsidRPr="00D84692">
        <w:instrText>HYPERLINK "https://science.nasa.gov/blog/driving-farther-and-faster-with-autonomous-navigation-and-helicopter-scouting/" \t "_blank"</w:instrText>
      </w:r>
      <w:r w:rsidRPr="00D84692">
        <w:fldChar w:fldCharType="separate"/>
      </w:r>
    </w:p>
    <w:p w14:paraId="2144796B" w14:textId="37190706" w:rsidR="00D84692" w:rsidRPr="00D84692" w:rsidRDefault="00D84692" w:rsidP="00D84692">
      <w:pPr>
        <w:rPr>
          <w:rStyle w:val="Hyperlink"/>
        </w:rPr>
      </w:pPr>
      <w:r w:rsidRPr="00D84692">
        <w:rPr>
          <w:rStyle w:val="Hyperlink"/>
        </w:rPr>
        <w:drawing>
          <wp:inline distT="0" distB="0" distL="0" distR="0" wp14:anchorId="6D2D64A1" wp14:editId="53AFE9F6">
            <wp:extent cx="1714500" cy="1714500"/>
            <wp:effectExtent l="0" t="0" r="0" b="0"/>
            <wp:docPr id="863188329" name="Picture 53"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88329" name="Picture 53" descr="A logo with white text and red and blue circl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5AF2B637" w14:textId="77777777" w:rsidR="00D84692" w:rsidRPr="00D84692" w:rsidRDefault="00D84692" w:rsidP="00D84692">
      <w:pPr>
        <w:rPr>
          <w:rStyle w:val="Hyperlink"/>
          <w:b/>
          <w:bCs/>
        </w:rPr>
      </w:pPr>
      <w:r w:rsidRPr="00D84692">
        <w:rPr>
          <w:rStyle w:val="Hyperlink"/>
          <w:b/>
          <w:bCs/>
        </w:rPr>
        <w:t>science.nasa.gov</w:t>
      </w:r>
    </w:p>
    <w:p w14:paraId="2C454C99" w14:textId="77777777" w:rsidR="00D84692" w:rsidRPr="00D84692" w:rsidRDefault="00D84692" w:rsidP="00D84692">
      <w:pPr>
        <w:rPr>
          <w:rStyle w:val="Hyperlink"/>
        </w:rPr>
      </w:pPr>
      <w:r w:rsidRPr="00D84692">
        <w:rPr>
          <w:rStyle w:val="Hyperlink"/>
        </w:rPr>
        <w:t>Driving Farther and Faster With Autonomous Navigation and Helicopter Scouting</w:t>
      </w:r>
    </w:p>
    <w:p w14:paraId="799863A5"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"https://www.astronomy.com/science/exploring-titan-with-aerial-platforms/" \t "_blank"</w:instrText>
      </w:r>
      <w:r w:rsidRPr="00D84692">
        <w:fldChar w:fldCharType="separate"/>
      </w:r>
    </w:p>
    <w:p w14:paraId="66339784" w14:textId="6671E046" w:rsidR="00D84692" w:rsidRPr="00D84692" w:rsidRDefault="00D84692" w:rsidP="00D84692">
      <w:pPr>
        <w:rPr>
          <w:rStyle w:val="Hyperlink"/>
        </w:rPr>
      </w:pPr>
      <w:r w:rsidRPr="00D84692">
        <w:rPr>
          <w:rStyle w:val="Hyperlink"/>
        </w:rPr>
        <w:drawing>
          <wp:inline distT="0" distB="0" distL="0" distR="0" wp14:anchorId="017A67F5" wp14:editId="1EAF668C">
            <wp:extent cx="1828800" cy="1828800"/>
            <wp:effectExtent l="0" t="0" r="0" b="0"/>
            <wp:docPr id="36823471" name="Picture 52"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3471" name="Picture 52" descr="A white letter on a black background&#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448966A" w14:textId="77777777" w:rsidR="00D84692" w:rsidRPr="00D84692" w:rsidRDefault="00D84692" w:rsidP="00D84692">
      <w:pPr>
        <w:rPr>
          <w:rStyle w:val="Hyperlink"/>
          <w:b/>
          <w:bCs/>
        </w:rPr>
      </w:pPr>
      <w:r w:rsidRPr="00D84692">
        <w:rPr>
          <w:rStyle w:val="Hyperlink"/>
          <w:b/>
          <w:bCs/>
        </w:rPr>
        <w:t>astronomy.com</w:t>
      </w:r>
    </w:p>
    <w:p w14:paraId="4FBF5D30" w14:textId="77777777" w:rsidR="00D84692" w:rsidRPr="00D84692" w:rsidRDefault="00D84692" w:rsidP="00D84692">
      <w:pPr>
        <w:rPr>
          <w:rStyle w:val="Hyperlink"/>
        </w:rPr>
      </w:pPr>
      <w:r w:rsidRPr="00D84692">
        <w:rPr>
          <w:rStyle w:val="Hyperlink"/>
        </w:rPr>
        <w:t>Exploring Titan with aerial platforms - Astronomy Magazine</w:t>
      </w:r>
    </w:p>
    <w:p w14:paraId="7B66DDD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"https://www.researchgate.net/publication/325504061_How_to_explore_planets_with_drones" \t "_blank"</w:instrText>
      </w:r>
      <w:r w:rsidRPr="00D84692">
        <w:fldChar w:fldCharType="separate"/>
      </w:r>
    </w:p>
    <w:p w14:paraId="345A68EA" w14:textId="21EA935A" w:rsidR="00D84692" w:rsidRPr="00D84692" w:rsidRDefault="00D84692" w:rsidP="00D84692">
      <w:pPr>
        <w:rPr>
          <w:rStyle w:val="Hyperlink"/>
        </w:rPr>
      </w:pPr>
      <w:r w:rsidRPr="00D84692">
        <w:rPr>
          <w:rStyle w:val="Hyperlink"/>
        </w:rPr>
        <w:drawing>
          <wp:inline distT="0" distB="0" distL="0" distR="0" wp14:anchorId="4FF2D208" wp14:editId="49FDDD14">
            <wp:extent cx="1714500" cy="1714500"/>
            <wp:effectExtent l="0" t="0" r="0" b="0"/>
            <wp:docPr id="803664739" name="Picture 51"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64739" name="Picture 51" descr="A black and white sign with a letter&#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0B7795C7" w14:textId="77777777" w:rsidR="00D84692" w:rsidRPr="00D84692" w:rsidRDefault="00D84692" w:rsidP="00D84692">
      <w:pPr>
        <w:rPr>
          <w:rStyle w:val="Hyperlink"/>
          <w:b/>
          <w:bCs/>
        </w:rPr>
      </w:pPr>
      <w:r w:rsidRPr="00D84692">
        <w:rPr>
          <w:rStyle w:val="Hyperlink"/>
          <w:b/>
          <w:bCs/>
        </w:rPr>
        <w:t>researchgate.net</w:t>
      </w:r>
    </w:p>
    <w:p w14:paraId="05B9B2B0" w14:textId="77777777" w:rsidR="00D84692" w:rsidRPr="00D84692" w:rsidRDefault="00D84692" w:rsidP="00D84692">
      <w:pPr>
        <w:rPr>
          <w:rStyle w:val="Hyperlink"/>
        </w:rPr>
      </w:pPr>
      <w:r w:rsidRPr="00D84692">
        <w:rPr>
          <w:rStyle w:val="Hyperlink"/>
        </w:rPr>
        <w:t>(PDF) How to explore planets with drones - ResearchGate</w:t>
      </w:r>
    </w:p>
    <w:p w14:paraId="4008B0A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"https://en.wikipedia.org/wiki/Dragonfly_(Titan_space_probe)" \t "_blank"</w:instrText>
      </w:r>
      <w:r w:rsidRPr="00D84692">
        <w:fldChar w:fldCharType="separate"/>
      </w:r>
    </w:p>
    <w:p w14:paraId="286EB32B" w14:textId="76A15813" w:rsidR="00D84692" w:rsidRPr="00D84692" w:rsidRDefault="00D84692" w:rsidP="00D84692">
      <w:pPr>
        <w:rPr>
          <w:rStyle w:val="Hyperlink"/>
        </w:rPr>
      </w:pPr>
      <w:r w:rsidRPr="00D84692">
        <w:rPr>
          <w:rStyle w:val="Hyperlink"/>
        </w:rPr>
        <w:lastRenderedPageBreak/>
        <w:drawing>
          <wp:inline distT="0" distB="0" distL="0" distR="0" wp14:anchorId="3170674F" wp14:editId="2B172866">
            <wp:extent cx="1524000" cy="1524000"/>
            <wp:effectExtent l="0" t="0" r="0" b="0"/>
            <wp:docPr id="6621511" name="Picture 50"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511" name="Picture 50" descr="A black letter w on a white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39DC35B0" w14:textId="77777777" w:rsidR="00D84692" w:rsidRPr="00D84692" w:rsidRDefault="00D84692" w:rsidP="00D84692">
      <w:pPr>
        <w:rPr>
          <w:rStyle w:val="Hyperlink"/>
          <w:b/>
          <w:bCs/>
        </w:rPr>
      </w:pPr>
      <w:r w:rsidRPr="00D84692">
        <w:rPr>
          <w:rStyle w:val="Hyperlink"/>
          <w:b/>
          <w:bCs/>
        </w:rPr>
        <w:t>en.wikipedia.org</w:t>
      </w:r>
    </w:p>
    <w:p w14:paraId="50047C33" w14:textId="77777777" w:rsidR="00D84692" w:rsidRPr="00D84692" w:rsidRDefault="00D84692" w:rsidP="00D84692">
      <w:pPr>
        <w:rPr>
          <w:rStyle w:val="Hyperlink"/>
        </w:rPr>
      </w:pPr>
      <w:r w:rsidRPr="00D84692">
        <w:rPr>
          <w:rStyle w:val="Hyperlink"/>
        </w:rPr>
        <w:t>Dragonfly (Titan space probe) - Wikipedia</w:t>
      </w:r>
    </w:p>
    <w:p w14:paraId="571D9382"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"https://www.reddit.com/r/space/comments/28gl6p/nasa_is_researching_a_mission_that_would_use_a/" \t "_blank"</w:instrText>
      </w:r>
      <w:r w:rsidRPr="00D84692">
        <w:fldChar w:fldCharType="separate"/>
      </w:r>
    </w:p>
    <w:p w14:paraId="24B0BA0B" w14:textId="3AA0DC4F" w:rsidR="00D84692" w:rsidRPr="00D84692" w:rsidRDefault="00D84692" w:rsidP="00D84692">
      <w:pPr>
        <w:rPr>
          <w:rStyle w:val="Hyperlink"/>
        </w:rPr>
      </w:pPr>
      <w:r w:rsidRPr="00D84692">
        <w:rPr>
          <w:rStyle w:val="Hyperlink"/>
        </w:rPr>
        <w:drawing>
          <wp:inline distT="0" distB="0" distL="0" distR="0" wp14:anchorId="4037FDF1" wp14:editId="3275AC9E">
            <wp:extent cx="1714500" cy="1714500"/>
            <wp:effectExtent l="0" t="0" r="0" b="0"/>
            <wp:docPr id="1910518884" name="Picture 49" descr="A logo of a cartoon charac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18884" name="Picture 49" descr="A logo of a cartoon charac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ADE0D57" w14:textId="77777777" w:rsidR="00D84692" w:rsidRPr="00D84692" w:rsidRDefault="00D84692" w:rsidP="00D84692">
      <w:pPr>
        <w:rPr>
          <w:rStyle w:val="Hyperlink"/>
          <w:b/>
          <w:bCs/>
        </w:rPr>
      </w:pPr>
      <w:r w:rsidRPr="00D84692">
        <w:rPr>
          <w:rStyle w:val="Hyperlink"/>
          <w:b/>
          <w:bCs/>
        </w:rPr>
        <w:t>reddit.com</w:t>
      </w:r>
    </w:p>
    <w:p w14:paraId="23B2982D" w14:textId="77777777" w:rsidR="00D84692" w:rsidRPr="00D84692" w:rsidRDefault="00D84692" w:rsidP="00D84692">
      <w:pPr>
        <w:rPr>
          <w:rStyle w:val="Hyperlink"/>
        </w:rPr>
      </w:pPr>
      <w:r w:rsidRPr="00D84692">
        <w:rPr>
          <w:rStyle w:val="Hyperlink"/>
        </w:rPr>
        <w:t>NASA is researching a mission that would use a quadcopter and a balloon as the drone's base station to explore Saturn's moon Titan. : r/space - Reddit</w:t>
      </w:r>
    </w:p>
    <w:p w14:paraId="1584BA76"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"https://science.nasa.gov/blogs/dragonfly/2025/09/08/nasas-dragonfly-soaring-through-key-development-test-activities/" \t "_blank"</w:instrText>
      </w:r>
      <w:r w:rsidRPr="00D84692">
        <w:fldChar w:fldCharType="separate"/>
      </w:r>
    </w:p>
    <w:p w14:paraId="1FF1F89E" w14:textId="53C337E1" w:rsidR="00D84692" w:rsidRPr="00D84692" w:rsidRDefault="00D84692" w:rsidP="00D84692">
      <w:pPr>
        <w:rPr>
          <w:rStyle w:val="Hyperlink"/>
        </w:rPr>
      </w:pPr>
      <w:r w:rsidRPr="00D84692">
        <w:rPr>
          <w:rStyle w:val="Hyperlink"/>
        </w:rPr>
        <w:drawing>
          <wp:inline distT="0" distB="0" distL="0" distR="0" wp14:anchorId="3F15E1E4" wp14:editId="676C01E3">
            <wp:extent cx="1714500" cy="1714500"/>
            <wp:effectExtent l="0" t="0" r="0" b="0"/>
            <wp:docPr id="626303298" name="Picture 48"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03298" name="Picture 48" descr="A logo with white text and red and blue circl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0DB7E45" w14:textId="77777777" w:rsidR="00D84692" w:rsidRPr="00D84692" w:rsidRDefault="00D84692" w:rsidP="00D84692">
      <w:pPr>
        <w:rPr>
          <w:rStyle w:val="Hyperlink"/>
          <w:b/>
          <w:bCs/>
        </w:rPr>
      </w:pPr>
      <w:r w:rsidRPr="00D84692">
        <w:rPr>
          <w:rStyle w:val="Hyperlink"/>
          <w:b/>
          <w:bCs/>
        </w:rPr>
        <w:t>science.nasa.gov</w:t>
      </w:r>
    </w:p>
    <w:p w14:paraId="1F87F1BD" w14:textId="77777777" w:rsidR="00D84692" w:rsidRPr="00D84692" w:rsidRDefault="00D84692" w:rsidP="00D84692">
      <w:pPr>
        <w:rPr>
          <w:rStyle w:val="Hyperlink"/>
        </w:rPr>
      </w:pPr>
      <w:r w:rsidRPr="00D84692">
        <w:rPr>
          <w:rStyle w:val="Hyperlink"/>
        </w:rPr>
        <w:t>NASA's Dragonfly Soaring Through Key Development, Test Activities</w:t>
      </w:r>
    </w:p>
    <w:p w14:paraId="3D519CE1"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"https://zendaruniverse.com/blogs/astrobiology/dragonfly-the-engineering-marvel-of-nasas-nuclear-drone-mission-to-titan/" \t "_blank"</w:instrText>
      </w:r>
      <w:r w:rsidRPr="00D84692">
        <w:fldChar w:fldCharType="separate"/>
      </w:r>
    </w:p>
    <w:p w14:paraId="7EFC2692" w14:textId="77D4FDD1" w:rsidR="00D84692" w:rsidRPr="00D84692" w:rsidRDefault="00D84692" w:rsidP="00D84692">
      <w:pPr>
        <w:rPr>
          <w:rStyle w:val="Hyperlink"/>
        </w:rPr>
      </w:pPr>
      <w:r w:rsidRPr="00D84692">
        <w:rPr>
          <w:rStyle w:val="Hyperlink"/>
        </w:rPr>
        <w:lastRenderedPageBreak/>
        <w:drawing>
          <wp:inline distT="0" distB="0" distL="0" distR="0" wp14:anchorId="4587AB6A" wp14:editId="541D01A5">
            <wp:extent cx="304800" cy="304800"/>
            <wp:effectExtent l="0" t="0" r="0" b="0"/>
            <wp:docPr id="180090297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2A60B024" w14:textId="77777777" w:rsidR="00D84692" w:rsidRPr="00D84692" w:rsidRDefault="00D84692" w:rsidP="00D84692">
      <w:pPr>
        <w:rPr>
          <w:rStyle w:val="Hyperlink"/>
          <w:b/>
          <w:bCs/>
        </w:rPr>
      </w:pPr>
      <w:r w:rsidRPr="00D84692">
        <w:rPr>
          <w:rStyle w:val="Hyperlink"/>
          <w:b/>
          <w:bCs/>
        </w:rPr>
        <w:t>zendaruniverse.com</w:t>
      </w:r>
    </w:p>
    <w:p w14:paraId="5A522DB8" w14:textId="77777777" w:rsidR="00D84692" w:rsidRPr="00D84692" w:rsidRDefault="00D84692" w:rsidP="00D84692">
      <w:pPr>
        <w:rPr>
          <w:rStyle w:val="Hyperlink"/>
        </w:rPr>
      </w:pPr>
      <w:r w:rsidRPr="00D84692">
        <w:rPr>
          <w:rStyle w:val="Hyperlink"/>
        </w:rPr>
        <w:t>NASA's Dragonfly Mission to Titan Explained | Zendar Universe</w:t>
      </w:r>
    </w:p>
    <w:p w14:paraId="1DB0C11D"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"https://science.nasa.gov/mission/dragonfly/" \t "_blank"</w:instrText>
      </w:r>
      <w:r w:rsidRPr="00D84692">
        <w:fldChar w:fldCharType="separate"/>
      </w:r>
    </w:p>
    <w:p w14:paraId="20ED4423" w14:textId="1D14A5C0" w:rsidR="00D84692" w:rsidRPr="00D84692" w:rsidRDefault="00D84692" w:rsidP="00D84692">
      <w:pPr>
        <w:rPr>
          <w:rStyle w:val="Hyperlink"/>
        </w:rPr>
      </w:pPr>
      <w:r w:rsidRPr="00D84692">
        <w:rPr>
          <w:rStyle w:val="Hyperlink"/>
        </w:rPr>
        <w:drawing>
          <wp:inline distT="0" distB="0" distL="0" distR="0" wp14:anchorId="00C7D535" wp14:editId="35914F29">
            <wp:extent cx="1714500" cy="1714500"/>
            <wp:effectExtent l="0" t="0" r="0" b="0"/>
            <wp:docPr id="101134550" name="Picture 46" descr="A logo with white text and red and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4550" name="Picture 46" descr="A logo with white text and red and blue circl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95BBAF2" w14:textId="77777777" w:rsidR="00D84692" w:rsidRPr="00D84692" w:rsidRDefault="00D84692" w:rsidP="00D84692">
      <w:pPr>
        <w:rPr>
          <w:rStyle w:val="Hyperlink"/>
          <w:b/>
          <w:bCs/>
        </w:rPr>
      </w:pPr>
      <w:r w:rsidRPr="00D84692">
        <w:rPr>
          <w:rStyle w:val="Hyperlink"/>
          <w:b/>
          <w:bCs/>
        </w:rPr>
        <w:t>science.nasa.gov</w:t>
      </w:r>
    </w:p>
    <w:p w14:paraId="5F1FB3A6" w14:textId="77777777" w:rsidR="00D84692" w:rsidRPr="00D84692" w:rsidRDefault="00D84692" w:rsidP="00D84692">
      <w:pPr>
        <w:rPr>
          <w:rStyle w:val="Hyperlink"/>
        </w:rPr>
      </w:pPr>
      <w:r w:rsidRPr="00D84692">
        <w:rPr>
          <w:rStyle w:val="Hyperlink"/>
        </w:rPr>
        <w:t>Dragonfly - NASA Science</w:t>
      </w:r>
    </w:p>
    <w:p w14:paraId="5E3BCA0F"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"https://aerospaceamerica.aiaa.org/features/designing-dragonfly-nasas-titan-explorer/" \t "_blank"</w:instrText>
      </w:r>
      <w:r w:rsidRPr="00D84692">
        <w:fldChar w:fldCharType="separate"/>
      </w:r>
    </w:p>
    <w:p w14:paraId="36C38AB9" w14:textId="26AB4860" w:rsidR="00D84692" w:rsidRPr="00D84692" w:rsidRDefault="00D84692" w:rsidP="00D84692">
      <w:pPr>
        <w:rPr>
          <w:rStyle w:val="Hyperlink"/>
        </w:rPr>
      </w:pPr>
      <w:r w:rsidRPr="00D84692">
        <w:rPr>
          <w:rStyle w:val="Hyperlink"/>
        </w:rPr>
        <w:drawing>
          <wp:inline distT="0" distB="0" distL="0" distR="0" wp14:anchorId="0D4B019D" wp14:editId="2296AEBD">
            <wp:extent cx="2438400" cy="2438400"/>
            <wp:effectExtent l="0" t="0" r="0" b="0"/>
            <wp:docPr id="1660024235" name="Picture 45" descr="A blue letter a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24235" name="Picture 45" descr="A blue letter a on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06ADBCEB" w14:textId="77777777" w:rsidR="00D84692" w:rsidRPr="00D84692" w:rsidRDefault="00D84692" w:rsidP="00D84692">
      <w:pPr>
        <w:rPr>
          <w:rStyle w:val="Hyperlink"/>
          <w:b/>
          <w:bCs/>
        </w:rPr>
      </w:pPr>
      <w:r w:rsidRPr="00D84692">
        <w:rPr>
          <w:rStyle w:val="Hyperlink"/>
          <w:b/>
          <w:bCs/>
        </w:rPr>
        <w:t>aerospaceamerica.aiaa.org</w:t>
      </w:r>
    </w:p>
    <w:p w14:paraId="52353174" w14:textId="77777777" w:rsidR="00D84692" w:rsidRPr="00D84692" w:rsidRDefault="00D84692" w:rsidP="00D84692">
      <w:pPr>
        <w:rPr>
          <w:rStyle w:val="Hyperlink"/>
        </w:rPr>
      </w:pPr>
      <w:r w:rsidRPr="00D84692">
        <w:rPr>
          <w:rStyle w:val="Hyperlink"/>
        </w:rPr>
        <w:t>Designing Dragonfly, NASA's Titan explorer - Aerospace America</w:t>
      </w:r>
    </w:p>
    <w:p w14:paraId="5DB6FDD0"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"https://www.energy.gov/ne/space-and-defense-power-systems" \t "_blank"</w:instrText>
      </w:r>
      <w:r w:rsidRPr="00D84692">
        <w:fldChar w:fldCharType="separate"/>
      </w:r>
    </w:p>
    <w:p w14:paraId="50340A20" w14:textId="5DE305BA" w:rsidR="00D84692" w:rsidRPr="00D84692" w:rsidRDefault="00D84692" w:rsidP="00D84692">
      <w:pPr>
        <w:rPr>
          <w:rStyle w:val="Hyperlink"/>
        </w:rPr>
      </w:pPr>
      <w:r w:rsidRPr="00D84692">
        <w:rPr>
          <w:rStyle w:val="Hyperlink"/>
        </w:rPr>
        <w:drawing>
          <wp:inline distT="0" distB="0" distL="0" distR="0" wp14:anchorId="11898FB9" wp14:editId="18891478">
            <wp:extent cx="457200" cy="457200"/>
            <wp:effectExtent l="0" t="0" r="0" b="0"/>
            <wp:docPr id="48707841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775473C" w14:textId="77777777" w:rsidR="00D84692" w:rsidRPr="00D84692" w:rsidRDefault="00D84692" w:rsidP="00D84692">
      <w:pPr>
        <w:rPr>
          <w:rStyle w:val="Hyperlink"/>
          <w:b/>
          <w:bCs/>
        </w:rPr>
      </w:pPr>
      <w:r w:rsidRPr="00D84692">
        <w:rPr>
          <w:rStyle w:val="Hyperlink"/>
          <w:b/>
          <w:bCs/>
        </w:rPr>
        <w:t>energy.gov</w:t>
      </w:r>
    </w:p>
    <w:p w14:paraId="693AD24A" w14:textId="77777777" w:rsidR="00D84692" w:rsidRPr="00D84692" w:rsidRDefault="00D84692" w:rsidP="00D84692">
      <w:pPr>
        <w:rPr>
          <w:rStyle w:val="Hyperlink"/>
        </w:rPr>
      </w:pPr>
      <w:r w:rsidRPr="00D84692">
        <w:rPr>
          <w:rStyle w:val="Hyperlink"/>
        </w:rPr>
        <w:lastRenderedPageBreak/>
        <w:t>Space and Defense Power Systems | Department of Energy</w:t>
      </w:r>
    </w:p>
    <w:p w14:paraId="10A246B7"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"https://www.kiss.caltech.edu/lectures/2020_Dragonfly.html" \t "_blank"</w:instrText>
      </w:r>
      <w:r w:rsidRPr="00D84692">
        <w:fldChar w:fldCharType="separate"/>
      </w:r>
    </w:p>
    <w:p w14:paraId="3C7F8830" w14:textId="7580CC78" w:rsidR="00D84692" w:rsidRPr="00D84692" w:rsidRDefault="00D84692" w:rsidP="00D84692">
      <w:pPr>
        <w:rPr>
          <w:rStyle w:val="Hyperlink"/>
        </w:rPr>
      </w:pPr>
      <w:r w:rsidRPr="00D84692">
        <w:rPr>
          <w:rStyle w:val="Hyperlink"/>
        </w:rPr>
        <w:drawing>
          <wp:inline distT="0" distB="0" distL="0" distR="0" wp14:anchorId="655B6736" wp14:editId="09BA5025">
            <wp:extent cx="609600" cy="609600"/>
            <wp:effectExtent l="0" t="0" r="0" b="0"/>
            <wp:docPr id="1005811862" name="Picture 43" descr="A black letter in a whit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1862" name="Picture 43" descr="A black letter in a white squar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03986BA3" w14:textId="77777777" w:rsidR="00D84692" w:rsidRPr="00D84692" w:rsidRDefault="00D84692" w:rsidP="00D84692">
      <w:pPr>
        <w:rPr>
          <w:rStyle w:val="Hyperlink"/>
          <w:b/>
          <w:bCs/>
        </w:rPr>
      </w:pPr>
      <w:r w:rsidRPr="00D84692">
        <w:rPr>
          <w:rStyle w:val="Hyperlink"/>
          <w:b/>
          <w:bCs/>
        </w:rPr>
        <w:t>kiss.caltech.edu</w:t>
      </w:r>
    </w:p>
    <w:p w14:paraId="096609A9" w14:textId="77777777" w:rsidR="00D84692" w:rsidRPr="00D84692" w:rsidRDefault="00D84692" w:rsidP="00D84692">
      <w:pPr>
        <w:rPr>
          <w:rStyle w:val="Hyperlink"/>
        </w:rPr>
      </w:pPr>
      <w:r w:rsidRPr="00D84692">
        <w:rPr>
          <w:rStyle w:val="Hyperlink"/>
        </w:rPr>
        <w:t>Robotic Exploration of Titan with Dragonfly - Lecture</w:t>
      </w:r>
    </w:p>
    <w:p w14:paraId="2A8D49C6"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"https://www.ucf.edu/online/engineering/news/what-are-radiation-hardened-electronics/" \t "_blank"</w:instrText>
      </w:r>
      <w:r w:rsidRPr="00D84692">
        <w:fldChar w:fldCharType="separate"/>
      </w:r>
    </w:p>
    <w:p w14:paraId="0953FF4F" w14:textId="01E2FBDD" w:rsidR="00D84692" w:rsidRPr="00D84692" w:rsidRDefault="00D84692" w:rsidP="00D84692">
      <w:pPr>
        <w:rPr>
          <w:rStyle w:val="Hyperlink"/>
        </w:rPr>
      </w:pPr>
      <w:r w:rsidRPr="00D84692">
        <w:rPr>
          <w:rStyle w:val="Hyperlink"/>
        </w:rPr>
        <w:drawing>
          <wp:inline distT="0" distB="0" distL="0" distR="0" wp14:anchorId="7E93713F" wp14:editId="4BA159DB">
            <wp:extent cx="1828800" cy="1828800"/>
            <wp:effectExtent l="0" t="0" r="0" b="0"/>
            <wp:docPr id="2008289711" name="Picture 4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89711" name="Picture 42" descr="A black background with a black square&#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6762D06" w14:textId="77777777" w:rsidR="00D84692" w:rsidRPr="00D84692" w:rsidRDefault="00D84692" w:rsidP="00D84692">
      <w:pPr>
        <w:rPr>
          <w:rStyle w:val="Hyperlink"/>
          <w:b/>
          <w:bCs/>
        </w:rPr>
      </w:pPr>
      <w:r w:rsidRPr="00D84692">
        <w:rPr>
          <w:rStyle w:val="Hyperlink"/>
          <w:b/>
          <w:bCs/>
        </w:rPr>
        <w:t>ucf.edu</w:t>
      </w:r>
    </w:p>
    <w:p w14:paraId="2EAA2948" w14:textId="77777777" w:rsidR="00D84692" w:rsidRPr="00D84692" w:rsidRDefault="00D84692" w:rsidP="00D84692">
      <w:pPr>
        <w:rPr>
          <w:rStyle w:val="Hyperlink"/>
        </w:rPr>
      </w:pPr>
      <w:r w:rsidRPr="00D84692">
        <w:rPr>
          <w:rStyle w:val="Hyperlink"/>
        </w:rPr>
        <w:t>What are Radiation Hardened Electronics? | UCF Online</w:t>
      </w:r>
    </w:p>
    <w:p w14:paraId="50FE6A6C"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"https://en.wikipedia.org/wiki/Radiation_hardening" \t "_blank"</w:instrText>
      </w:r>
      <w:r w:rsidRPr="00D84692">
        <w:fldChar w:fldCharType="separate"/>
      </w:r>
    </w:p>
    <w:p w14:paraId="4B45A513" w14:textId="79580D70" w:rsidR="00D84692" w:rsidRPr="00D84692" w:rsidRDefault="00D84692" w:rsidP="00D84692">
      <w:pPr>
        <w:rPr>
          <w:rStyle w:val="Hyperlink"/>
        </w:rPr>
      </w:pPr>
      <w:r w:rsidRPr="00D84692">
        <w:rPr>
          <w:rStyle w:val="Hyperlink"/>
        </w:rPr>
        <w:drawing>
          <wp:inline distT="0" distB="0" distL="0" distR="0" wp14:anchorId="796C7252" wp14:editId="08010C2A">
            <wp:extent cx="1524000" cy="1524000"/>
            <wp:effectExtent l="0" t="0" r="0" b="0"/>
            <wp:docPr id="491174116" name="Picture 41" descr="A black letter w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74116" name="Picture 41" descr="A black letter w on a white backgroun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49DA9CB3" w14:textId="77777777" w:rsidR="00D84692" w:rsidRPr="00D84692" w:rsidRDefault="00D84692" w:rsidP="00D84692">
      <w:pPr>
        <w:rPr>
          <w:rStyle w:val="Hyperlink"/>
          <w:b/>
          <w:bCs/>
        </w:rPr>
      </w:pPr>
      <w:r w:rsidRPr="00D84692">
        <w:rPr>
          <w:rStyle w:val="Hyperlink"/>
          <w:b/>
          <w:bCs/>
        </w:rPr>
        <w:t>en.wikipedia.org</w:t>
      </w:r>
    </w:p>
    <w:p w14:paraId="62BA4DDA" w14:textId="77777777" w:rsidR="00D84692" w:rsidRPr="00D84692" w:rsidRDefault="00D84692" w:rsidP="00D84692">
      <w:pPr>
        <w:rPr>
          <w:rStyle w:val="Hyperlink"/>
        </w:rPr>
      </w:pPr>
      <w:r w:rsidRPr="00D84692">
        <w:rPr>
          <w:rStyle w:val="Hyperlink"/>
        </w:rPr>
        <w:t>Radiation hardening - Wikipedia</w:t>
      </w:r>
    </w:p>
    <w:p w14:paraId="20498155" w14:textId="77777777" w:rsidR="00D84692" w:rsidRPr="00D84692" w:rsidRDefault="00D84692" w:rsidP="00D84692">
      <w:pPr>
        <w:rPr>
          <w:rStyle w:val="Hyperlink"/>
        </w:rPr>
      </w:pPr>
      <w:r w:rsidRPr="00D84692">
        <w:rPr>
          <w:rStyle w:val="Hyperlink"/>
        </w:rPr>
        <w:t>Opens in a new window</w:t>
      </w:r>
      <w:r w:rsidRPr="00D84692">
        <w:fldChar w:fldCharType="end"/>
      </w:r>
      <w:r w:rsidRPr="00D84692">
        <w:fldChar w:fldCharType="begin"/>
      </w:r>
      <w:r w:rsidRPr="00D84692">
        <w:instrText>HYPERLINK "https://www.ansto.gov.au/materials-extreme-environments" \t "_blank"</w:instrText>
      </w:r>
      <w:r w:rsidRPr="00D84692">
        <w:fldChar w:fldCharType="separate"/>
      </w:r>
    </w:p>
    <w:p w14:paraId="3EF36B40" w14:textId="1F7672CD" w:rsidR="00D84692" w:rsidRPr="00D84692" w:rsidRDefault="00D84692" w:rsidP="00D84692">
      <w:pPr>
        <w:rPr>
          <w:rStyle w:val="Hyperlink"/>
        </w:rPr>
      </w:pPr>
      <w:r w:rsidRPr="00D84692">
        <w:rPr>
          <w:rStyle w:val="Hyperlink"/>
        </w:rPr>
        <w:drawing>
          <wp:inline distT="0" distB="0" distL="0" distR="0" wp14:anchorId="506ABE7B" wp14:editId="0637A30A">
            <wp:extent cx="457200" cy="457200"/>
            <wp:effectExtent l="0" t="0" r="0" b="0"/>
            <wp:docPr id="35485608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B665A22" w14:textId="77777777" w:rsidR="00D84692" w:rsidRPr="00D84692" w:rsidRDefault="00D84692" w:rsidP="00D84692">
      <w:pPr>
        <w:rPr>
          <w:rStyle w:val="Hyperlink"/>
          <w:b/>
          <w:bCs/>
        </w:rPr>
      </w:pPr>
      <w:r w:rsidRPr="00D84692">
        <w:rPr>
          <w:rStyle w:val="Hyperlink"/>
          <w:b/>
          <w:bCs/>
        </w:rPr>
        <w:t>ansto.gov.au</w:t>
      </w:r>
    </w:p>
    <w:p w14:paraId="409C82B3" w14:textId="77777777" w:rsidR="00D84692" w:rsidRPr="00D84692" w:rsidRDefault="00D84692" w:rsidP="00D84692">
      <w:pPr>
        <w:rPr>
          <w:rStyle w:val="Hyperlink"/>
        </w:rPr>
      </w:pPr>
      <w:r w:rsidRPr="00D84692">
        <w:rPr>
          <w:rStyle w:val="Hyperlink"/>
        </w:rPr>
        <w:lastRenderedPageBreak/>
        <w:t>Materials in extreme environments | ANSTO</w:t>
      </w:r>
    </w:p>
    <w:p w14:paraId="4F4ED748" w14:textId="77777777" w:rsidR="00D84692" w:rsidRPr="00D84692" w:rsidRDefault="00D84692" w:rsidP="00D84692">
      <w:r w:rsidRPr="00D84692">
        <w:fldChar w:fldCharType="end"/>
      </w:r>
    </w:p>
    <w:p w14:paraId="400A5131" w14:textId="77777777" w:rsidR="00E43FC7" w:rsidRDefault="00E43FC7"/>
    <w:sectPr w:rsidR="00E43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47DC5"/>
    <w:multiLevelType w:val="multilevel"/>
    <w:tmpl w:val="682E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7F139D"/>
    <w:multiLevelType w:val="multilevel"/>
    <w:tmpl w:val="33B6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7A114B"/>
    <w:multiLevelType w:val="multilevel"/>
    <w:tmpl w:val="5C7A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CD0BB0"/>
    <w:multiLevelType w:val="multilevel"/>
    <w:tmpl w:val="35A4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5E4A4B"/>
    <w:multiLevelType w:val="multilevel"/>
    <w:tmpl w:val="E82E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43258F"/>
    <w:multiLevelType w:val="multilevel"/>
    <w:tmpl w:val="1A2E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962847"/>
    <w:multiLevelType w:val="multilevel"/>
    <w:tmpl w:val="D99A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563EEE"/>
    <w:multiLevelType w:val="multilevel"/>
    <w:tmpl w:val="D976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D4711A"/>
    <w:multiLevelType w:val="multilevel"/>
    <w:tmpl w:val="6756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0724DD"/>
    <w:multiLevelType w:val="multilevel"/>
    <w:tmpl w:val="F8FC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377B8D"/>
    <w:multiLevelType w:val="multilevel"/>
    <w:tmpl w:val="4E6C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BD1EB2"/>
    <w:multiLevelType w:val="multilevel"/>
    <w:tmpl w:val="8D6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7874960">
    <w:abstractNumId w:val="3"/>
  </w:num>
  <w:num w:numId="2" w16cid:durableId="1686976619">
    <w:abstractNumId w:val="6"/>
  </w:num>
  <w:num w:numId="3" w16cid:durableId="855463469">
    <w:abstractNumId w:val="0"/>
  </w:num>
  <w:num w:numId="4" w16cid:durableId="582566224">
    <w:abstractNumId w:val="5"/>
  </w:num>
  <w:num w:numId="5" w16cid:durableId="1040518053">
    <w:abstractNumId w:val="9"/>
  </w:num>
  <w:num w:numId="6" w16cid:durableId="810562637">
    <w:abstractNumId w:val="8"/>
  </w:num>
  <w:num w:numId="7" w16cid:durableId="928541342">
    <w:abstractNumId w:val="2"/>
  </w:num>
  <w:num w:numId="8" w16cid:durableId="1656295519">
    <w:abstractNumId w:val="10"/>
  </w:num>
  <w:num w:numId="9" w16cid:durableId="1713188412">
    <w:abstractNumId w:val="4"/>
  </w:num>
  <w:num w:numId="10" w16cid:durableId="1629823760">
    <w:abstractNumId w:val="11"/>
  </w:num>
  <w:num w:numId="11" w16cid:durableId="434636049">
    <w:abstractNumId w:val="7"/>
  </w:num>
  <w:num w:numId="12" w16cid:durableId="1696613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C7"/>
    <w:rsid w:val="007705F9"/>
    <w:rsid w:val="00D84692"/>
    <w:rsid w:val="00E43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1AAD"/>
  <w15:chartTrackingRefBased/>
  <w15:docId w15:val="{CDF863F1-317E-498E-9D12-3085E0C7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FC7"/>
    <w:rPr>
      <w:rFonts w:eastAsiaTheme="majorEastAsia" w:cstheme="majorBidi"/>
      <w:color w:val="272727" w:themeColor="text1" w:themeTint="D8"/>
    </w:rPr>
  </w:style>
  <w:style w:type="paragraph" w:styleId="Title">
    <w:name w:val="Title"/>
    <w:basedOn w:val="Normal"/>
    <w:next w:val="Normal"/>
    <w:link w:val="TitleChar"/>
    <w:uiPriority w:val="10"/>
    <w:qFormat/>
    <w:rsid w:val="00E43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FC7"/>
    <w:pPr>
      <w:spacing w:before="160"/>
      <w:jc w:val="center"/>
    </w:pPr>
    <w:rPr>
      <w:i/>
      <w:iCs/>
      <w:color w:val="404040" w:themeColor="text1" w:themeTint="BF"/>
    </w:rPr>
  </w:style>
  <w:style w:type="character" w:customStyle="1" w:styleId="QuoteChar">
    <w:name w:val="Quote Char"/>
    <w:basedOn w:val="DefaultParagraphFont"/>
    <w:link w:val="Quote"/>
    <w:uiPriority w:val="29"/>
    <w:rsid w:val="00E43FC7"/>
    <w:rPr>
      <w:i/>
      <w:iCs/>
      <w:color w:val="404040" w:themeColor="text1" w:themeTint="BF"/>
    </w:rPr>
  </w:style>
  <w:style w:type="paragraph" w:styleId="ListParagraph">
    <w:name w:val="List Paragraph"/>
    <w:basedOn w:val="Normal"/>
    <w:uiPriority w:val="34"/>
    <w:qFormat/>
    <w:rsid w:val="00E43FC7"/>
    <w:pPr>
      <w:ind w:left="720"/>
      <w:contextualSpacing/>
    </w:pPr>
  </w:style>
  <w:style w:type="character" w:styleId="IntenseEmphasis">
    <w:name w:val="Intense Emphasis"/>
    <w:basedOn w:val="DefaultParagraphFont"/>
    <w:uiPriority w:val="21"/>
    <w:qFormat/>
    <w:rsid w:val="00E43FC7"/>
    <w:rPr>
      <w:i/>
      <w:iCs/>
      <w:color w:val="0F4761" w:themeColor="accent1" w:themeShade="BF"/>
    </w:rPr>
  </w:style>
  <w:style w:type="paragraph" w:styleId="IntenseQuote">
    <w:name w:val="Intense Quote"/>
    <w:basedOn w:val="Normal"/>
    <w:next w:val="Normal"/>
    <w:link w:val="IntenseQuoteChar"/>
    <w:uiPriority w:val="30"/>
    <w:qFormat/>
    <w:rsid w:val="00E43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FC7"/>
    <w:rPr>
      <w:i/>
      <w:iCs/>
      <w:color w:val="0F4761" w:themeColor="accent1" w:themeShade="BF"/>
    </w:rPr>
  </w:style>
  <w:style w:type="character" w:styleId="IntenseReference">
    <w:name w:val="Intense Reference"/>
    <w:basedOn w:val="DefaultParagraphFont"/>
    <w:uiPriority w:val="32"/>
    <w:qFormat/>
    <w:rsid w:val="00E43FC7"/>
    <w:rPr>
      <w:b/>
      <w:bCs/>
      <w:smallCaps/>
      <w:color w:val="0F4761" w:themeColor="accent1" w:themeShade="BF"/>
      <w:spacing w:val="5"/>
    </w:rPr>
  </w:style>
  <w:style w:type="character" w:styleId="Hyperlink">
    <w:name w:val="Hyperlink"/>
    <w:basedOn w:val="DefaultParagraphFont"/>
    <w:uiPriority w:val="99"/>
    <w:unhideWhenUsed/>
    <w:rsid w:val="00D84692"/>
    <w:rPr>
      <w:color w:val="467886" w:themeColor="hyperlink"/>
      <w:u w:val="single"/>
    </w:rPr>
  </w:style>
  <w:style w:type="character" w:styleId="UnresolvedMention">
    <w:name w:val="Unresolved Mention"/>
    <w:basedOn w:val="DefaultParagraphFont"/>
    <w:uiPriority w:val="99"/>
    <w:semiHidden/>
    <w:unhideWhenUsed/>
    <w:rsid w:val="00D84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5114</Words>
  <Characters>29150</Characters>
  <Application>Microsoft Office Word</Application>
  <DocSecurity>0</DocSecurity>
  <Lines>242</Lines>
  <Paragraphs>68</Paragraphs>
  <ScaleCrop>false</ScaleCrop>
  <Company/>
  <LinksUpToDate>false</LinksUpToDate>
  <CharactersWithSpaces>34196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Taimour Ahmed</dc:creator>
  <cp:keywords/>
  <dc:description/>
  <cp:lastModifiedBy>Taimour Ahmed</cp:lastModifiedBy>
  <cp:revision>2</cp:revision>
  <dcterms:created xsi:type="dcterms:W3CDTF">2025-10-22T19:53:00Z</dcterms:created>
  <dcterms:modified xsi:type="dcterms:W3CDTF">2025-10-22T19:53:00Z</dcterms:modified>
</cp:coreProperties>
</file>