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4F6DE"/>
  <w:body>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797"/>
      </w:tblGrid>
      <w:tr w:rsidR="00BE2854" w14:paraId="21927F7F" w14:textId="77777777" w:rsidTr="00047338">
        <w:tc>
          <w:tcPr>
            <w:tcW w:w="2977" w:type="dxa"/>
            <w:shd w:val="clear" w:color="auto" w:fill="FFFFFF" w:themeFill="background1"/>
          </w:tcPr>
          <w:p w14:paraId="33BBD526" w14:textId="56066433" w:rsidR="00B502FF" w:rsidRDefault="00CB1352" w:rsidP="00B502FF">
            <w:pPr>
              <w:widowControl w:val="0"/>
              <w:autoSpaceDE w:val="0"/>
              <w:autoSpaceDN w:val="0"/>
              <w:adjustRightInd w:val="0"/>
              <w:spacing w:before="120" w:after="120"/>
              <w:ind w:left="120" w:right="70"/>
              <w:jc w:val="center"/>
              <w:rPr>
                <w:rFonts w:ascii="Century Gothic" w:hAnsi="Century Gothic"/>
                <w:color w:val="000000"/>
                <w:kern w:val="0"/>
                <w:sz w:val="20"/>
                <w:szCs w:val="20"/>
              </w:rPr>
            </w:pPr>
            <w:r>
              <w:rPr>
                <w:noProof/>
              </w:rPr>
              <w:drawing>
                <wp:anchor distT="0" distB="0" distL="114300" distR="114300" simplePos="0" relativeHeight="251659264" behindDoc="0" locked="0" layoutInCell="1" allowOverlap="1" wp14:anchorId="2E40B1E0" wp14:editId="60C2D325">
                  <wp:simplePos x="0" y="0"/>
                  <wp:positionH relativeFrom="margin">
                    <wp:posOffset>-2540</wp:posOffset>
                  </wp:positionH>
                  <wp:positionV relativeFrom="paragraph">
                    <wp:posOffset>345320</wp:posOffset>
                  </wp:positionV>
                  <wp:extent cx="1631950" cy="1153795"/>
                  <wp:effectExtent l="0" t="0" r="6350" b="8255"/>
                  <wp:wrapThrough wrapText="bothSides">
                    <wp:wrapPolygon edited="0">
                      <wp:start x="0" y="0"/>
                      <wp:lineTo x="0" y="21398"/>
                      <wp:lineTo x="21432" y="21398"/>
                      <wp:lineTo x="21432" y="0"/>
                      <wp:lineTo x="0" y="0"/>
                    </wp:wrapPolygon>
                  </wp:wrapThrough>
                  <wp:docPr id="1260464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6427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153795"/>
                          </a:xfrm>
                          <a:prstGeom prst="rect">
                            <a:avLst/>
                          </a:prstGeom>
                        </pic:spPr>
                      </pic:pic>
                    </a:graphicData>
                  </a:graphic>
                  <wp14:sizeRelH relativeFrom="page">
                    <wp14:pctWidth>0</wp14:pctWidth>
                  </wp14:sizeRelH>
                  <wp14:sizeRelV relativeFrom="page">
                    <wp14:pctHeight>0</wp14:pctHeight>
                  </wp14:sizeRelV>
                </wp:anchor>
              </w:drawing>
            </w:r>
          </w:p>
          <w:p w14:paraId="1218B57D" w14:textId="27828A75" w:rsidR="00B502FF" w:rsidRPr="002B2D93" w:rsidRDefault="00B502FF" w:rsidP="00B502FF">
            <w:pPr>
              <w:widowControl w:val="0"/>
              <w:autoSpaceDE w:val="0"/>
              <w:autoSpaceDN w:val="0"/>
              <w:adjustRightInd w:val="0"/>
              <w:spacing w:after="60"/>
              <w:ind w:left="120" w:right="70"/>
              <w:jc w:val="center"/>
              <w:rPr>
                <w:rFonts w:ascii="Century Gothic" w:hAnsi="Century Gothic"/>
                <w:b/>
                <w:bCs/>
                <w:color w:val="000000"/>
                <w:kern w:val="0"/>
                <w:sz w:val="20"/>
                <w:szCs w:val="20"/>
              </w:rPr>
            </w:pPr>
          </w:p>
        </w:tc>
        <w:tc>
          <w:tcPr>
            <w:tcW w:w="7797" w:type="dxa"/>
            <w:tcBorders>
              <w:right w:val="single" w:sz="4" w:space="0" w:color="auto"/>
            </w:tcBorders>
            <w:shd w:val="clear" w:color="auto" w:fill="008F4D"/>
          </w:tcPr>
          <w:p w14:paraId="7C48F72C" w14:textId="77777777" w:rsidR="00B502FF" w:rsidRPr="00B502FF" w:rsidRDefault="00B502FF">
            <w:pPr>
              <w:rPr>
                <w:rFonts w:ascii="Century Gothic" w:hAnsi="Century Gothic"/>
                <w:sz w:val="48"/>
                <w:szCs w:val="48"/>
              </w:rPr>
            </w:pPr>
          </w:p>
          <w:p w14:paraId="0AE62D4D" w14:textId="77777777" w:rsidR="002B2D93" w:rsidRDefault="002B2D93">
            <w:pPr>
              <w:rPr>
                <w:rFonts w:ascii="Century Gothic" w:hAnsi="Century Gothic"/>
                <w:sz w:val="72"/>
                <w:szCs w:val="72"/>
              </w:rPr>
            </w:pPr>
          </w:p>
          <w:p w14:paraId="6436678F" w14:textId="2D701639" w:rsidR="0098096D" w:rsidRPr="002B2D93" w:rsidRDefault="00CB1352">
            <w:pPr>
              <w:rPr>
                <w:rFonts w:ascii="Century Gothic" w:hAnsi="Century Gothic"/>
                <w:b/>
                <w:bCs/>
                <w:color w:val="FFFFFF" w:themeColor="background1"/>
                <w:sz w:val="48"/>
                <w:szCs w:val="48"/>
              </w:rPr>
            </w:pPr>
            <w:r>
              <w:rPr>
                <w:rFonts w:ascii="Century Gothic" w:hAnsi="Century Gothic"/>
                <w:b/>
                <w:bCs/>
                <w:color w:val="FFFFFF" w:themeColor="background1"/>
                <w:sz w:val="48"/>
                <w:szCs w:val="48"/>
              </w:rPr>
              <w:t xml:space="preserve">  </w:t>
            </w:r>
            <w:r w:rsidR="00F63270">
              <w:rPr>
                <w:rFonts w:ascii="Century Gothic" w:hAnsi="Century Gothic"/>
                <w:b/>
                <w:bCs/>
                <w:color w:val="FFFFFF" w:themeColor="background1"/>
                <w:sz w:val="48"/>
                <w:szCs w:val="48"/>
              </w:rPr>
              <w:t xml:space="preserve">          </w:t>
            </w:r>
            <w:proofErr w:type="gramStart"/>
            <w:r>
              <w:rPr>
                <w:rFonts w:ascii="Century Gothic" w:hAnsi="Century Gothic"/>
                <w:b/>
                <w:bCs/>
                <w:color w:val="FFFFFF" w:themeColor="background1"/>
                <w:sz w:val="48"/>
                <w:szCs w:val="48"/>
              </w:rPr>
              <w:t xml:space="preserve">Research </w:t>
            </w:r>
            <w:r w:rsidR="00FF7B23" w:rsidRPr="002B2D93">
              <w:rPr>
                <w:rFonts w:ascii="Century Gothic" w:hAnsi="Century Gothic"/>
                <w:b/>
                <w:bCs/>
                <w:color w:val="FFFFFF" w:themeColor="background1"/>
                <w:sz w:val="48"/>
                <w:szCs w:val="48"/>
              </w:rPr>
              <w:t xml:space="preserve"> Profile</w:t>
            </w:r>
            <w:proofErr w:type="gramEnd"/>
            <w:r w:rsidR="006D7B86" w:rsidRPr="002B2D93">
              <w:rPr>
                <w:rFonts w:ascii="Century Gothic" w:hAnsi="Century Gothic"/>
                <w:b/>
                <w:bCs/>
                <w:color w:val="FFFFFF" w:themeColor="background1"/>
                <w:sz w:val="48"/>
                <w:szCs w:val="48"/>
              </w:rPr>
              <w:t xml:space="preserve"> </w:t>
            </w:r>
          </w:p>
          <w:p w14:paraId="58F74803" w14:textId="625B9C79" w:rsidR="00B502FF" w:rsidRPr="00760495" w:rsidRDefault="00B502FF">
            <w:pPr>
              <w:rPr>
                <w:rFonts w:ascii="Century Gothic" w:hAnsi="Century Gothic"/>
                <w:color w:val="FFFFFF" w:themeColor="background1"/>
                <w:sz w:val="26"/>
                <w:szCs w:val="26"/>
              </w:rPr>
            </w:pPr>
          </w:p>
        </w:tc>
      </w:tr>
      <w:tr w:rsidR="00BE2854" w14:paraId="4C77BFCE" w14:textId="77777777" w:rsidTr="00047338">
        <w:tc>
          <w:tcPr>
            <w:tcW w:w="2977" w:type="dxa"/>
            <w:tcBorders>
              <w:bottom w:val="single" w:sz="4" w:space="0" w:color="auto"/>
            </w:tcBorders>
            <w:shd w:val="clear" w:color="auto" w:fill="D9D9D9" w:themeFill="background1" w:themeFillShade="D9"/>
          </w:tcPr>
          <w:p w14:paraId="282FA88D" w14:textId="77777777" w:rsidR="00444495" w:rsidRPr="00DA073B" w:rsidRDefault="00444495" w:rsidP="00B502FF">
            <w:pPr>
              <w:widowControl w:val="0"/>
              <w:autoSpaceDE w:val="0"/>
              <w:autoSpaceDN w:val="0"/>
              <w:adjustRightInd w:val="0"/>
              <w:spacing w:before="120" w:after="120"/>
              <w:ind w:left="120" w:right="70"/>
              <w:rPr>
                <w:rFonts w:ascii="Verdana" w:hAnsi="Verdana"/>
                <w:color w:val="000000"/>
                <w:kern w:val="0"/>
                <w:sz w:val="2"/>
                <w:szCs w:val="2"/>
              </w:rPr>
            </w:pPr>
          </w:p>
          <w:p w14:paraId="1E8664F3" w14:textId="3D08A934" w:rsidR="00B502FF" w:rsidRPr="007F005A" w:rsidRDefault="008338B8" w:rsidP="00B502FF">
            <w:pPr>
              <w:widowControl w:val="0"/>
              <w:autoSpaceDE w:val="0"/>
              <w:autoSpaceDN w:val="0"/>
              <w:adjustRightInd w:val="0"/>
              <w:spacing w:before="120"/>
              <w:ind w:left="120" w:right="70"/>
              <w:rPr>
                <w:rFonts w:ascii="Verdana" w:hAnsi="Verdana"/>
                <w:color w:val="000000"/>
                <w:kern w:val="0"/>
                <w:sz w:val="18"/>
                <w:szCs w:val="18"/>
              </w:rPr>
            </w:pPr>
            <w:r>
              <w:rPr>
                <w:rFonts w:ascii="Verdana" w:hAnsi="Verdana"/>
                <w:b/>
                <w:bCs/>
                <w:color w:val="3A7C22"/>
                <w:kern w:val="0"/>
                <w:sz w:val="18"/>
                <w:szCs w:val="18"/>
              </w:rPr>
              <w:t>Mildmay Uganda</w:t>
            </w:r>
          </w:p>
          <w:p w14:paraId="24DB8B75" w14:textId="77777777" w:rsidR="00B502FF" w:rsidRPr="007F005A" w:rsidRDefault="00B502FF" w:rsidP="00B502FF">
            <w:pPr>
              <w:widowControl w:val="0"/>
              <w:autoSpaceDE w:val="0"/>
              <w:autoSpaceDN w:val="0"/>
              <w:adjustRightInd w:val="0"/>
              <w:spacing w:after="120"/>
              <w:ind w:left="120" w:right="70"/>
              <w:rPr>
                <w:rFonts w:ascii="Verdana" w:hAnsi="Verdana"/>
                <w:color w:val="000000"/>
                <w:kern w:val="0"/>
                <w:sz w:val="18"/>
                <w:szCs w:val="18"/>
              </w:rPr>
            </w:pPr>
            <w:r w:rsidRPr="007F005A">
              <w:rPr>
                <w:rFonts w:ascii="Verdana" w:hAnsi="Verdana"/>
                <w:b/>
                <w:bCs/>
                <w:color w:val="3A7C22"/>
                <w:kern w:val="0"/>
                <w:sz w:val="18"/>
                <w:szCs w:val="18"/>
              </w:rPr>
              <w:t>Founded in Uganda:</w:t>
            </w:r>
            <w:r w:rsidRPr="007F005A">
              <w:rPr>
                <w:rFonts w:ascii="Verdana" w:hAnsi="Verdana"/>
                <w:color w:val="000000"/>
                <w:kern w:val="0"/>
                <w:sz w:val="18"/>
                <w:szCs w:val="18"/>
              </w:rPr>
              <w:t xml:space="preserve"> 1998</w:t>
            </w:r>
          </w:p>
          <w:p w14:paraId="14A93048" w14:textId="5CA822D8" w:rsidR="00B502FF" w:rsidRDefault="00B502FF" w:rsidP="00B502FF">
            <w:pPr>
              <w:widowControl w:val="0"/>
              <w:autoSpaceDE w:val="0"/>
              <w:autoSpaceDN w:val="0"/>
              <w:adjustRightInd w:val="0"/>
              <w:spacing w:after="120"/>
              <w:ind w:left="120" w:right="70"/>
              <w:rPr>
                <w:rFonts w:ascii="Verdana" w:hAnsi="Verdana"/>
                <w:color w:val="000000"/>
                <w:kern w:val="0"/>
                <w:sz w:val="18"/>
                <w:szCs w:val="18"/>
              </w:rPr>
            </w:pPr>
            <w:r w:rsidRPr="007F005A">
              <w:rPr>
                <w:rFonts w:ascii="Verdana" w:hAnsi="Verdana"/>
                <w:color w:val="000000"/>
                <w:kern w:val="0"/>
                <w:sz w:val="18"/>
                <w:szCs w:val="18"/>
              </w:rPr>
              <w:t>Incorporated in Uganda as a company limited by guarantee</w:t>
            </w:r>
            <w:r w:rsidR="00282077">
              <w:rPr>
                <w:rFonts w:ascii="Verdana" w:hAnsi="Verdana"/>
                <w:color w:val="000000"/>
                <w:kern w:val="0"/>
                <w:sz w:val="18"/>
                <w:szCs w:val="18"/>
              </w:rPr>
              <w:t xml:space="preserve"> in 2010</w:t>
            </w:r>
            <w:r w:rsidRPr="007F005A">
              <w:rPr>
                <w:rFonts w:ascii="Verdana" w:hAnsi="Verdana"/>
                <w:color w:val="000000"/>
                <w:kern w:val="0"/>
                <w:sz w:val="18"/>
                <w:szCs w:val="18"/>
              </w:rPr>
              <w:t>;</w:t>
            </w:r>
            <w:r w:rsidR="00282077">
              <w:rPr>
                <w:rFonts w:ascii="Verdana" w:hAnsi="Verdana"/>
                <w:color w:val="000000"/>
                <w:kern w:val="0"/>
                <w:sz w:val="18"/>
                <w:szCs w:val="18"/>
              </w:rPr>
              <w:t xml:space="preserve"> and</w:t>
            </w:r>
            <w:r w:rsidRPr="007F005A">
              <w:rPr>
                <w:rFonts w:ascii="Verdana" w:hAnsi="Verdana"/>
                <w:color w:val="000000"/>
                <w:kern w:val="0"/>
                <w:sz w:val="18"/>
                <w:szCs w:val="18"/>
              </w:rPr>
              <w:t xml:space="preserve"> registered </w:t>
            </w:r>
            <w:r w:rsidR="00282077">
              <w:rPr>
                <w:rFonts w:ascii="Verdana" w:hAnsi="Verdana"/>
                <w:color w:val="000000"/>
                <w:kern w:val="0"/>
                <w:sz w:val="18"/>
                <w:szCs w:val="18"/>
              </w:rPr>
              <w:t xml:space="preserve">by the </w:t>
            </w:r>
            <w:r w:rsidRPr="007F005A">
              <w:rPr>
                <w:rFonts w:ascii="Verdana" w:hAnsi="Verdana"/>
                <w:color w:val="000000"/>
                <w:kern w:val="0"/>
                <w:sz w:val="18"/>
                <w:szCs w:val="18"/>
              </w:rPr>
              <w:t>NGO Bureau</w:t>
            </w:r>
            <w:r w:rsidR="00282077">
              <w:rPr>
                <w:rFonts w:ascii="Verdana" w:hAnsi="Verdana"/>
                <w:color w:val="000000"/>
                <w:kern w:val="0"/>
                <w:sz w:val="18"/>
                <w:szCs w:val="18"/>
              </w:rPr>
              <w:t xml:space="preserve"> in 2013</w:t>
            </w:r>
            <w:r w:rsidRPr="007F005A">
              <w:rPr>
                <w:rFonts w:ascii="Verdana" w:hAnsi="Verdana"/>
                <w:color w:val="000000"/>
                <w:kern w:val="0"/>
                <w:sz w:val="18"/>
                <w:szCs w:val="18"/>
              </w:rPr>
              <w:t>.</w:t>
            </w:r>
          </w:p>
          <w:p w14:paraId="2DD1C302" w14:textId="77777777" w:rsidR="00CB1352" w:rsidRDefault="00CB1352" w:rsidP="00B502FF">
            <w:pPr>
              <w:widowControl w:val="0"/>
              <w:autoSpaceDE w:val="0"/>
              <w:autoSpaceDN w:val="0"/>
              <w:adjustRightInd w:val="0"/>
              <w:spacing w:after="120"/>
              <w:ind w:left="120" w:right="70"/>
              <w:rPr>
                <w:rFonts w:ascii="Verdana" w:hAnsi="Verdana"/>
                <w:color w:val="000000"/>
                <w:kern w:val="0"/>
                <w:sz w:val="18"/>
                <w:szCs w:val="18"/>
              </w:rPr>
            </w:pPr>
          </w:p>
          <w:p w14:paraId="53C06AB2" w14:textId="77777777" w:rsidR="00B502FF" w:rsidRDefault="00B502FF" w:rsidP="00B502FF">
            <w:pPr>
              <w:widowControl w:val="0"/>
              <w:autoSpaceDE w:val="0"/>
              <w:autoSpaceDN w:val="0"/>
              <w:adjustRightInd w:val="0"/>
              <w:spacing w:after="120"/>
              <w:ind w:left="120" w:right="70"/>
              <w:rPr>
                <w:rFonts w:ascii="Verdana" w:hAnsi="Verdana"/>
                <w:color w:val="000000"/>
                <w:kern w:val="0"/>
                <w:sz w:val="18"/>
                <w:szCs w:val="18"/>
              </w:rPr>
            </w:pPr>
          </w:p>
          <w:p w14:paraId="49BEBA95" w14:textId="77777777" w:rsidR="00C6441B" w:rsidRPr="00282077" w:rsidRDefault="00C6441B" w:rsidP="00C6441B">
            <w:pPr>
              <w:widowControl w:val="0"/>
              <w:autoSpaceDE w:val="0"/>
              <w:autoSpaceDN w:val="0"/>
              <w:adjustRightInd w:val="0"/>
              <w:spacing w:before="120" w:after="120"/>
              <w:ind w:left="120" w:right="70"/>
              <w:rPr>
                <w:rFonts w:ascii="Verdana" w:hAnsi="Verdana"/>
                <w:b/>
                <w:bCs/>
                <w:color w:val="3A7C22"/>
                <w:kern w:val="0"/>
                <w:sz w:val="18"/>
                <w:szCs w:val="18"/>
              </w:rPr>
            </w:pPr>
            <w:r>
              <w:rPr>
                <w:rFonts w:ascii="Verdana" w:hAnsi="Verdana"/>
                <w:b/>
                <w:bCs/>
                <w:color w:val="3A7C22"/>
                <w:kern w:val="0"/>
                <w:sz w:val="18"/>
                <w:szCs w:val="18"/>
              </w:rPr>
              <w:t>Vi</w:t>
            </w:r>
            <w:r w:rsidRPr="00282077">
              <w:rPr>
                <w:rFonts w:ascii="Verdana" w:hAnsi="Verdana"/>
                <w:b/>
                <w:bCs/>
                <w:color w:val="3A7C22"/>
                <w:kern w:val="0"/>
                <w:sz w:val="18"/>
                <w:szCs w:val="18"/>
              </w:rPr>
              <w:t>sion</w:t>
            </w:r>
          </w:p>
          <w:p w14:paraId="3508C06B" w14:textId="71EEBE6B" w:rsidR="00C6441B" w:rsidRPr="00CB1352" w:rsidRDefault="00C6441B" w:rsidP="00C6441B">
            <w:pPr>
              <w:widowControl w:val="0"/>
              <w:autoSpaceDE w:val="0"/>
              <w:autoSpaceDN w:val="0"/>
              <w:adjustRightInd w:val="0"/>
              <w:spacing w:before="120" w:after="120"/>
              <w:ind w:left="120" w:right="70"/>
              <w:rPr>
                <w:rFonts w:ascii="Verdana" w:hAnsi="Verdana"/>
                <w:b/>
                <w:bCs/>
                <w:color w:val="000000"/>
                <w:kern w:val="0"/>
                <w:sz w:val="18"/>
                <w:szCs w:val="18"/>
              </w:rPr>
            </w:pPr>
            <w:r w:rsidRPr="00544CA7">
              <w:rPr>
                <w:rFonts w:ascii="Verdana" w:hAnsi="Verdana"/>
                <w:b/>
                <w:bCs/>
                <w:color w:val="000000"/>
                <w:kern w:val="0"/>
                <w:sz w:val="18"/>
                <w:szCs w:val="18"/>
              </w:rPr>
              <w:t>Communities Transformed for Sustainable Health</w:t>
            </w:r>
            <w:r w:rsidR="00CB1352">
              <w:rPr>
                <w:rFonts w:ascii="Verdana" w:hAnsi="Verdana"/>
                <w:color w:val="000000"/>
                <w:kern w:val="0"/>
                <w:sz w:val="18"/>
                <w:szCs w:val="18"/>
              </w:rPr>
              <w:t xml:space="preserve">, </w:t>
            </w:r>
            <w:r w:rsidR="00CB1352" w:rsidRPr="00CB1352">
              <w:rPr>
                <w:rFonts w:ascii="Verdana" w:hAnsi="Verdana"/>
                <w:b/>
                <w:bCs/>
                <w:color w:val="000000"/>
                <w:kern w:val="0"/>
                <w:sz w:val="18"/>
                <w:szCs w:val="18"/>
              </w:rPr>
              <w:t xml:space="preserve">Through High Quality Applied Research </w:t>
            </w:r>
          </w:p>
          <w:p w14:paraId="171BD9F0" w14:textId="77777777" w:rsidR="00C6441B" w:rsidRDefault="00C6441B" w:rsidP="00C6441B">
            <w:pPr>
              <w:widowControl w:val="0"/>
              <w:autoSpaceDE w:val="0"/>
              <w:autoSpaceDN w:val="0"/>
              <w:adjustRightInd w:val="0"/>
              <w:spacing w:before="120" w:after="120"/>
              <w:ind w:right="70"/>
              <w:rPr>
                <w:rFonts w:ascii="Verdana" w:hAnsi="Verdana"/>
                <w:color w:val="000000"/>
                <w:kern w:val="0"/>
                <w:sz w:val="18"/>
                <w:szCs w:val="18"/>
              </w:rPr>
            </w:pPr>
          </w:p>
          <w:p w14:paraId="2FB13AEE" w14:textId="3D1B32BC" w:rsidR="007F005A" w:rsidRPr="00074DCC" w:rsidRDefault="00B502FF" w:rsidP="00B502FF">
            <w:pPr>
              <w:widowControl w:val="0"/>
              <w:autoSpaceDE w:val="0"/>
              <w:autoSpaceDN w:val="0"/>
              <w:adjustRightInd w:val="0"/>
              <w:spacing w:before="120" w:after="120"/>
              <w:ind w:left="120" w:right="70"/>
              <w:rPr>
                <w:rFonts w:ascii="Verdana" w:hAnsi="Verdana"/>
                <w:b/>
                <w:bCs/>
                <w:color w:val="3A7C22"/>
                <w:kern w:val="0"/>
                <w:sz w:val="18"/>
                <w:szCs w:val="18"/>
              </w:rPr>
            </w:pPr>
            <w:r w:rsidRPr="007F005A">
              <w:rPr>
                <w:rFonts w:ascii="Verdana" w:hAnsi="Verdana"/>
                <w:b/>
                <w:bCs/>
                <w:color w:val="3A7C22"/>
                <w:kern w:val="0"/>
                <w:sz w:val="18"/>
                <w:szCs w:val="18"/>
              </w:rPr>
              <w:t>Headquarters</w:t>
            </w:r>
          </w:p>
          <w:p w14:paraId="78BB9CA9" w14:textId="7CA5300B" w:rsidR="00282077" w:rsidRDefault="00282077" w:rsidP="00282077">
            <w:pPr>
              <w:widowControl w:val="0"/>
              <w:autoSpaceDE w:val="0"/>
              <w:autoSpaceDN w:val="0"/>
              <w:adjustRightInd w:val="0"/>
              <w:ind w:left="120" w:right="70"/>
              <w:rPr>
                <w:rFonts w:ascii="Verdana" w:hAnsi="Verdana"/>
                <w:color w:val="000000"/>
                <w:kern w:val="0"/>
                <w:sz w:val="18"/>
                <w:szCs w:val="18"/>
              </w:rPr>
            </w:pPr>
            <w:r w:rsidRPr="00282077">
              <w:rPr>
                <w:rFonts w:ascii="Verdana" w:hAnsi="Verdana"/>
                <w:color w:val="000000"/>
                <w:kern w:val="0"/>
                <w:sz w:val="18"/>
                <w:szCs w:val="18"/>
              </w:rPr>
              <w:t>P</w:t>
            </w:r>
            <w:r>
              <w:rPr>
                <w:rFonts w:ascii="Verdana" w:hAnsi="Verdana"/>
                <w:color w:val="000000"/>
                <w:kern w:val="0"/>
                <w:sz w:val="18"/>
                <w:szCs w:val="18"/>
              </w:rPr>
              <w:t>lot</w:t>
            </w:r>
            <w:r w:rsidRPr="00282077">
              <w:rPr>
                <w:rFonts w:ascii="Verdana" w:hAnsi="Verdana"/>
                <w:color w:val="000000"/>
                <w:kern w:val="0"/>
                <w:sz w:val="18"/>
                <w:szCs w:val="18"/>
              </w:rPr>
              <w:t xml:space="preserve"> 454/455, 12</w:t>
            </w:r>
            <w:r>
              <w:rPr>
                <w:rFonts w:ascii="Verdana" w:hAnsi="Verdana"/>
                <w:color w:val="000000"/>
                <w:kern w:val="0"/>
                <w:sz w:val="18"/>
                <w:szCs w:val="18"/>
              </w:rPr>
              <w:t xml:space="preserve"> </w:t>
            </w:r>
            <w:r w:rsidRPr="00282077">
              <w:rPr>
                <w:rFonts w:ascii="Verdana" w:hAnsi="Verdana"/>
                <w:color w:val="000000"/>
                <w:kern w:val="0"/>
                <w:sz w:val="18"/>
                <w:szCs w:val="18"/>
              </w:rPr>
              <w:t>K</w:t>
            </w:r>
            <w:r>
              <w:rPr>
                <w:rFonts w:ascii="Verdana" w:hAnsi="Verdana"/>
                <w:color w:val="000000"/>
                <w:kern w:val="0"/>
                <w:sz w:val="18"/>
                <w:szCs w:val="18"/>
              </w:rPr>
              <w:t>m</w:t>
            </w:r>
            <w:r w:rsidRPr="00282077">
              <w:rPr>
                <w:rFonts w:ascii="Verdana" w:hAnsi="Verdana"/>
                <w:color w:val="000000"/>
                <w:kern w:val="0"/>
                <w:sz w:val="18"/>
                <w:szCs w:val="18"/>
              </w:rPr>
              <w:t xml:space="preserve"> E</w:t>
            </w:r>
            <w:r>
              <w:rPr>
                <w:rFonts w:ascii="Verdana" w:hAnsi="Verdana"/>
                <w:color w:val="000000"/>
                <w:kern w:val="0"/>
                <w:sz w:val="18"/>
                <w:szCs w:val="18"/>
              </w:rPr>
              <w:t xml:space="preserve">ntebbe </w:t>
            </w:r>
            <w:r w:rsidRPr="00282077">
              <w:rPr>
                <w:rFonts w:ascii="Verdana" w:hAnsi="Verdana"/>
                <w:color w:val="000000"/>
                <w:kern w:val="0"/>
                <w:sz w:val="18"/>
                <w:szCs w:val="18"/>
              </w:rPr>
              <w:t>R</w:t>
            </w:r>
            <w:r>
              <w:rPr>
                <w:rFonts w:ascii="Verdana" w:hAnsi="Verdana"/>
                <w:color w:val="000000"/>
                <w:kern w:val="0"/>
                <w:sz w:val="18"/>
                <w:szCs w:val="18"/>
              </w:rPr>
              <w:t>oad</w:t>
            </w:r>
            <w:r w:rsidRPr="00282077">
              <w:rPr>
                <w:rFonts w:ascii="Verdana" w:hAnsi="Verdana"/>
                <w:color w:val="000000"/>
                <w:kern w:val="0"/>
                <w:sz w:val="18"/>
                <w:szCs w:val="18"/>
              </w:rPr>
              <w:t xml:space="preserve"> </w:t>
            </w:r>
            <w:proofErr w:type="spellStart"/>
            <w:r w:rsidRPr="00282077">
              <w:rPr>
                <w:rFonts w:ascii="Verdana" w:hAnsi="Verdana"/>
                <w:color w:val="000000"/>
                <w:kern w:val="0"/>
                <w:sz w:val="18"/>
                <w:szCs w:val="18"/>
              </w:rPr>
              <w:t>N</w:t>
            </w:r>
            <w:r>
              <w:rPr>
                <w:rFonts w:ascii="Verdana" w:hAnsi="Verdana"/>
                <w:color w:val="000000"/>
                <w:kern w:val="0"/>
                <w:sz w:val="18"/>
                <w:szCs w:val="18"/>
              </w:rPr>
              <w:t>aziba</w:t>
            </w:r>
            <w:proofErr w:type="spellEnd"/>
          </w:p>
          <w:p w14:paraId="3BBDB06A" w14:textId="5DC40CDF" w:rsidR="00282077" w:rsidRDefault="00282077" w:rsidP="00282077">
            <w:pPr>
              <w:widowControl w:val="0"/>
              <w:autoSpaceDE w:val="0"/>
              <w:autoSpaceDN w:val="0"/>
              <w:adjustRightInd w:val="0"/>
              <w:spacing w:after="120"/>
              <w:ind w:left="120" w:right="70"/>
              <w:rPr>
                <w:rFonts w:ascii="Verdana" w:hAnsi="Verdana"/>
                <w:color w:val="000000"/>
                <w:kern w:val="0"/>
                <w:sz w:val="18"/>
                <w:szCs w:val="18"/>
              </w:rPr>
            </w:pPr>
            <w:r>
              <w:rPr>
                <w:rFonts w:ascii="Verdana" w:hAnsi="Verdana"/>
                <w:color w:val="000000"/>
                <w:kern w:val="0"/>
                <w:sz w:val="18"/>
                <w:szCs w:val="18"/>
              </w:rPr>
              <w:t>Kampala-Uganda</w:t>
            </w:r>
          </w:p>
          <w:p w14:paraId="5A45BD78" w14:textId="77777777" w:rsidR="00282077" w:rsidRDefault="00282077" w:rsidP="00B502FF">
            <w:pPr>
              <w:widowControl w:val="0"/>
              <w:autoSpaceDE w:val="0"/>
              <w:autoSpaceDN w:val="0"/>
              <w:adjustRightInd w:val="0"/>
              <w:spacing w:before="120" w:after="120"/>
              <w:ind w:left="120" w:right="70"/>
              <w:rPr>
                <w:rFonts w:ascii="Verdana" w:hAnsi="Verdana"/>
                <w:color w:val="000000"/>
                <w:kern w:val="0"/>
                <w:sz w:val="18"/>
                <w:szCs w:val="18"/>
              </w:rPr>
            </w:pPr>
          </w:p>
          <w:p w14:paraId="38CD86B2" w14:textId="77777777" w:rsidR="00D71A38" w:rsidRDefault="00D71A38" w:rsidP="007F005A">
            <w:pPr>
              <w:widowControl w:val="0"/>
              <w:autoSpaceDE w:val="0"/>
              <w:autoSpaceDN w:val="0"/>
              <w:adjustRightInd w:val="0"/>
              <w:spacing w:after="120"/>
              <w:ind w:right="70"/>
              <w:rPr>
                <w:rFonts w:ascii="Verdana" w:hAnsi="Verdana"/>
                <w:color w:val="000000"/>
                <w:kern w:val="0"/>
                <w:sz w:val="18"/>
                <w:szCs w:val="18"/>
              </w:rPr>
            </w:pPr>
          </w:p>
          <w:p w14:paraId="611C280E" w14:textId="77777777" w:rsidR="0098096D" w:rsidRPr="00C36E7E" w:rsidRDefault="0098096D" w:rsidP="00C36E7E">
            <w:pPr>
              <w:widowControl w:val="0"/>
              <w:autoSpaceDE w:val="0"/>
              <w:autoSpaceDN w:val="0"/>
              <w:adjustRightInd w:val="0"/>
              <w:spacing w:before="120" w:after="120"/>
              <w:ind w:left="120" w:right="70"/>
              <w:rPr>
                <w:rFonts w:ascii="Verdana" w:hAnsi="Verdana"/>
                <w:b/>
                <w:bCs/>
                <w:color w:val="3A7C22"/>
                <w:kern w:val="0"/>
                <w:sz w:val="18"/>
                <w:szCs w:val="18"/>
              </w:rPr>
            </w:pPr>
            <w:r w:rsidRPr="00C36E7E">
              <w:rPr>
                <w:rFonts w:ascii="Verdana" w:hAnsi="Verdana"/>
                <w:b/>
                <w:bCs/>
                <w:color w:val="3A7C22"/>
                <w:kern w:val="0"/>
                <w:sz w:val="18"/>
                <w:szCs w:val="18"/>
              </w:rPr>
              <w:t>Key Contacts:</w:t>
            </w:r>
          </w:p>
          <w:p w14:paraId="68FAB7B9" w14:textId="77777777" w:rsidR="00F63270" w:rsidRPr="00CD3846" w:rsidRDefault="00F63270" w:rsidP="00CD3846">
            <w:pPr>
              <w:shd w:val="clear" w:color="auto" w:fill="D9D9D9" w:themeFill="background1" w:themeFillShade="D9"/>
              <w:ind w:left="120"/>
              <w:jc w:val="both"/>
              <w:rPr>
                <w:rFonts w:ascii="Verdana" w:hAnsi="Verdana" w:cs="Calibri"/>
                <w:sz w:val="16"/>
                <w:szCs w:val="16"/>
              </w:rPr>
            </w:pPr>
            <w:r w:rsidRPr="00CD3846">
              <w:rPr>
                <w:rFonts w:ascii="Verdana" w:hAnsi="Verdana" w:cs="Calibri"/>
                <w:sz w:val="16"/>
                <w:szCs w:val="16"/>
              </w:rPr>
              <w:t>Dr. Ronald Mulebeke,</w:t>
            </w:r>
          </w:p>
          <w:p w14:paraId="75672160" w14:textId="77777777" w:rsidR="00F63270" w:rsidRPr="00CD3846" w:rsidRDefault="00F63270" w:rsidP="00CD3846">
            <w:pPr>
              <w:shd w:val="clear" w:color="auto" w:fill="D9D9D9" w:themeFill="background1" w:themeFillShade="D9"/>
              <w:ind w:left="120"/>
              <w:rPr>
                <w:rFonts w:ascii="Verdana" w:hAnsi="Verdana" w:cs="Calibri"/>
                <w:sz w:val="16"/>
                <w:szCs w:val="16"/>
              </w:rPr>
            </w:pPr>
            <w:r w:rsidRPr="00CD3846">
              <w:rPr>
                <w:rFonts w:ascii="Verdana" w:hAnsi="Verdana" w:cs="Calibri"/>
                <w:sz w:val="16"/>
                <w:szCs w:val="16"/>
              </w:rPr>
              <w:t xml:space="preserve">Director, Mildmay Research </w:t>
            </w:r>
            <w:proofErr w:type="spellStart"/>
            <w:r w:rsidRPr="00CD3846">
              <w:rPr>
                <w:rFonts w:ascii="Verdana" w:hAnsi="Verdana" w:cs="Calibri"/>
                <w:sz w:val="16"/>
                <w:szCs w:val="16"/>
              </w:rPr>
              <w:t>Center</w:t>
            </w:r>
            <w:proofErr w:type="spellEnd"/>
            <w:r w:rsidRPr="00CD3846">
              <w:rPr>
                <w:rFonts w:ascii="Verdana" w:hAnsi="Verdana" w:cs="Calibri"/>
                <w:sz w:val="16"/>
                <w:szCs w:val="16"/>
              </w:rPr>
              <w:t xml:space="preserve"> </w:t>
            </w:r>
            <w:proofErr w:type="gramStart"/>
            <w:r w:rsidRPr="00CD3846">
              <w:rPr>
                <w:rFonts w:ascii="Verdana" w:hAnsi="Verdana" w:cs="Calibri"/>
                <w:sz w:val="16"/>
                <w:szCs w:val="16"/>
              </w:rPr>
              <w:t>Uganda(</w:t>
            </w:r>
            <w:proofErr w:type="gramEnd"/>
            <w:r w:rsidRPr="00CD3846">
              <w:rPr>
                <w:rFonts w:ascii="Verdana" w:hAnsi="Verdana" w:cs="Calibri"/>
                <w:sz w:val="16"/>
                <w:szCs w:val="16"/>
              </w:rPr>
              <w:t>MRCU)</w:t>
            </w:r>
          </w:p>
          <w:p w14:paraId="107852AB" w14:textId="77777777" w:rsidR="00F63270" w:rsidRPr="00CD3846" w:rsidRDefault="00F63270" w:rsidP="00CD3846">
            <w:pPr>
              <w:shd w:val="clear" w:color="auto" w:fill="D9D9D9" w:themeFill="background1" w:themeFillShade="D9"/>
              <w:ind w:left="120"/>
              <w:rPr>
                <w:rFonts w:ascii="Verdana" w:hAnsi="Verdana" w:cs="Calibri"/>
                <w:sz w:val="16"/>
                <w:szCs w:val="16"/>
              </w:rPr>
            </w:pPr>
            <w:r w:rsidRPr="00CD3846">
              <w:rPr>
                <w:rFonts w:ascii="Verdana" w:hAnsi="Verdana" w:cs="Calibri"/>
                <w:sz w:val="16"/>
                <w:szCs w:val="16"/>
              </w:rPr>
              <w:t>P.O Box 24985 Kampala, Uganda.</w:t>
            </w:r>
          </w:p>
          <w:p w14:paraId="73082816" w14:textId="77777777" w:rsidR="00F63270" w:rsidRPr="00CD3846" w:rsidRDefault="00F63270" w:rsidP="00CD3846">
            <w:pPr>
              <w:shd w:val="clear" w:color="auto" w:fill="D9D9D9" w:themeFill="background1" w:themeFillShade="D9"/>
              <w:ind w:left="120"/>
              <w:rPr>
                <w:rFonts w:ascii="Verdana" w:hAnsi="Verdana" w:cs="Calibri"/>
                <w:sz w:val="16"/>
                <w:szCs w:val="16"/>
              </w:rPr>
            </w:pPr>
            <w:r w:rsidRPr="00CD3846">
              <w:rPr>
                <w:rFonts w:ascii="Verdana" w:hAnsi="Verdana" w:cs="Calibri"/>
                <w:sz w:val="16"/>
                <w:szCs w:val="16"/>
              </w:rPr>
              <w:t xml:space="preserve">Tel: +256312210200/ </w:t>
            </w:r>
          </w:p>
          <w:p w14:paraId="1AF6B627" w14:textId="77777777" w:rsidR="00F63270" w:rsidRPr="00CD3846" w:rsidRDefault="00F63270" w:rsidP="00CD3846">
            <w:pPr>
              <w:shd w:val="clear" w:color="auto" w:fill="D9D9D9" w:themeFill="background1" w:themeFillShade="D9"/>
              <w:ind w:left="120"/>
              <w:rPr>
                <w:rFonts w:ascii="Verdana" w:hAnsi="Verdana" w:cs="Calibri"/>
                <w:sz w:val="16"/>
                <w:szCs w:val="16"/>
              </w:rPr>
            </w:pPr>
            <w:r w:rsidRPr="00CD3846">
              <w:rPr>
                <w:rFonts w:ascii="Verdana" w:hAnsi="Verdana" w:cs="Calibri"/>
                <w:sz w:val="16"/>
                <w:szCs w:val="16"/>
              </w:rPr>
              <w:t>Mob: +256 785613467</w:t>
            </w:r>
          </w:p>
          <w:p w14:paraId="05B6A7D9" w14:textId="77777777" w:rsidR="00F63270" w:rsidRPr="00CD3846" w:rsidRDefault="00F63270" w:rsidP="00CD3846">
            <w:pPr>
              <w:shd w:val="clear" w:color="auto" w:fill="D9D9D9" w:themeFill="background1" w:themeFillShade="D9"/>
              <w:ind w:left="120"/>
              <w:rPr>
                <w:rFonts w:ascii="Verdana" w:hAnsi="Verdana" w:cs="Calibri"/>
                <w:sz w:val="14"/>
                <w:szCs w:val="14"/>
              </w:rPr>
            </w:pPr>
            <w:r w:rsidRPr="00CD3846">
              <w:rPr>
                <w:rFonts w:ascii="Verdana" w:hAnsi="Verdana" w:cs="Calibri"/>
                <w:sz w:val="14"/>
                <w:szCs w:val="14"/>
              </w:rPr>
              <w:t xml:space="preserve">Email: </w:t>
            </w:r>
            <w:hyperlink r:id="rId9" w:history="1">
              <w:r w:rsidRPr="00CD3846">
                <w:rPr>
                  <w:rStyle w:val="Hyperlink"/>
                  <w:rFonts w:ascii="Verdana" w:eastAsiaTheme="majorEastAsia" w:hAnsi="Verdana" w:cs="Calibri"/>
                  <w:sz w:val="14"/>
                  <w:szCs w:val="14"/>
                </w:rPr>
                <w:t>ronald.mulebeke@mildmay.or.ug</w:t>
              </w:r>
            </w:hyperlink>
            <w:r w:rsidRPr="00CD3846">
              <w:rPr>
                <w:rFonts w:ascii="Verdana" w:hAnsi="Verdana" w:cs="Calibri"/>
                <w:sz w:val="14"/>
                <w:szCs w:val="14"/>
              </w:rPr>
              <w:t xml:space="preserve"> </w:t>
            </w:r>
          </w:p>
          <w:p w14:paraId="4B51F3B7" w14:textId="77777777" w:rsidR="00F63270" w:rsidRPr="002D6828" w:rsidRDefault="00F63270" w:rsidP="00CD3846">
            <w:pPr>
              <w:shd w:val="clear" w:color="auto" w:fill="D9D9D9" w:themeFill="background1" w:themeFillShade="D9"/>
              <w:ind w:left="120"/>
              <w:rPr>
                <w:rFonts w:ascii="Verdana" w:hAnsi="Verdana" w:cs="Calibri"/>
                <w:sz w:val="14"/>
                <w:szCs w:val="14"/>
                <w:lang w:val="nl-BE"/>
              </w:rPr>
            </w:pPr>
            <w:r w:rsidRPr="002D6828">
              <w:rPr>
                <w:rFonts w:ascii="Verdana" w:hAnsi="Verdana" w:cs="Calibri"/>
                <w:sz w:val="14"/>
                <w:szCs w:val="14"/>
                <w:lang w:val="nl-BE"/>
              </w:rPr>
              <w:t>Twitter: @MildmayResearch</w:t>
            </w:r>
          </w:p>
          <w:p w14:paraId="21FFA30D" w14:textId="77777777" w:rsidR="00F63270" w:rsidRPr="002D6828" w:rsidRDefault="00F63270" w:rsidP="00CD3846">
            <w:pPr>
              <w:shd w:val="clear" w:color="auto" w:fill="D9D9D9" w:themeFill="background1" w:themeFillShade="D9"/>
              <w:ind w:left="120"/>
              <w:rPr>
                <w:rFonts w:ascii="Verdana" w:hAnsi="Verdana" w:cs="Calibri"/>
                <w:sz w:val="14"/>
                <w:szCs w:val="14"/>
                <w:lang w:val="nl-BE"/>
              </w:rPr>
            </w:pPr>
            <w:r w:rsidRPr="002D6828">
              <w:rPr>
                <w:rFonts w:ascii="Verdana" w:hAnsi="Verdana" w:cs="Calibri"/>
                <w:sz w:val="14"/>
                <w:szCs w:val="14"/>
                <w:lang w:val="nl-BE"/>
              </w:rPr>
              <w:t xml:space="preserve">Facebook: @MildmayUgandaResearchCenter </w:t>
            </w:r>
          </w:p>
          <w:p w14:paraId="671EEEF4" w14:textId="77777777" w:rsidR="00F63270" w:rsidRPr="002D6828" w:rsidRDefault="00F63270" w:rsidP="00CD3846">
            <w:pPr>
              <w:shd w:val="clear" w:color="auto" w:fill="D9D9D9" w:themeFill="background1" w:themeFillShade="D9"/>
              <w:ind w:left="120"/>
              <w:rPr>
                <w:rFonts w:ascii="Verdana" w:hAnsi="Verdana" w:cs="Calibri"/>
                <w:sz w:val="16"/>
                <w:szCs w:val="16"/>
                <w:lang w:val="nl-BE"/>
              </w:rPr>
            </w:pPr>
            <w:r w:rsidRPr="002D6828">
              <w:rPr>
                <w:rFonts w:ascii="Verdana" w:hAnsi="Verdana" w:cs="Calibri"/>
                <w:sz w:val="14"/>
                <w:szCs w:val="14"/>
                <w:lang w:val="nl-BE"/>
              </w:rPr>
              <w:t xml:space="preserve">Website: </w:t>
            </w:r>
            <w:r>
              <w:fldChar w:fldCharType="begin"/>
            </w:r>
            <w:r w:rsidRPr="00E412BF">
              <w:rPr>
                <w:lang w:val="nl-BE"/>
              </w:rPr>
              <w:instrText>HYPERLINK "http://www.mrcug.org"</w:instrText>
            </w:r>
            <w:r>
              <w:fldChar w:fldCharType="separate"/>
            </w:r>
            <w:r w:rsidRPr="002D6828">
              <w:rPr>
                <w:rStyle w:val="Hyperlink"/>
                <w:rFonts w:ascii="Verdana" w:eastAsiaTheme="majorEastAsia" w:hAnsi="Verdana" w:cs="Calibri"/>
                <w:sz w:val="14"/>
                <w:szCs w:val="14"/>
                <w:lang w:val="nl-BE"/>
              </w:rPr>
              <w:t>www.mrcug.org</w:t>
            </w:r>
            <w:r>
              <w:fldChar w:fldCharType="end"/>
            </w:r>
            <w:r w:rsidRPr="002D6828">
              <w:rPr>
                <w:rFonts w:ascii="Verdana" w:hAnsi="Verdana" w:cs="Calibri"/>
                <w:sz w:val="14"/>
                <w:szCs w:val="14"/>
                <w:lang w:val="nl-BE"/>
              </w:rPr>
              <w:t xml:space="preserve">  </w:t>
            </w:r>
          </w:p>
          <w:p w14:paraId="6F297EE3" w14:textId="77777777" w:rsidR="00F63270" w:rsidRPr="002D6828" w:rsidRDefault="00F63270" w:rsidP="0098096D">
            <w:pPr>
              <w:widowControl w:val="0"/>
              <w:autoSpaceDE w:val="0"/>
              <w:autoSpaceDN w:val="0"/>
              <w:adjustRightInd w:val="0"/>
              <w:spacing w:before="240"/>
              <w:ind w:left="120" w:right="70"/>
              <w:rPr>
                <w:rFonts w:ascii="Verdana" w:hAnsi="Verdana"/>
                <w:color w:val="000000"/>
                <w:kern w:val="0"/>
                <w:sz w:val="12"/>
                <w:szCs w:val="12"/>
                <w:lang w:val="nl-BE"/>
              </w:rPr>
            </w:pPr>
          </w:p>
          <w:p w14:paraId="7B62011B" w14:textId="7E85D42B" w:rsidR="0098096D" w:rsidRPr="002D6828" w:rsidRDefault="0098096D" w:rsidP="0098096D">
            <w:pPr>
              <w:widowControl w:val="0"/>
              <w:autoSpaceDE w:val="0"/>
              <w:autoSpaceDN w:val="0"/>
              <w:adjustRightInd w:val="0"/>
              <w:spacing w:before="240"/>
              <w:ind w:left="120" w:right="70"/>
              <w:rPr>
                <w:rFonts w:ascii="Verdana" w:hAnsi="Verdana"/>
                <w:color w:val="000000"/>
                <w:kern w:val="0"/>
                <w:sz w:val="16"/>
                <w:szCs w:val="16"/>
                <w:lang w:val="nl-BE"/>
              </w:rPr>
            </w:pPr>
            <w:r w:rsidRPr="002D6828">
              <w:rPr>
                <w:rFonts w:ascii="Verdana" w:hAnsi="Verdana"/>
                <w:color w:val="000000"/>
                <w:kern w:val="0"/>
                <w:sz w:val="16"/>
                <w:szCs w:val="16"/>
                <w:lang w:val="nl-BE"/>
              </w:rPr>
              <w:t>Dr. Yvonne Karamagi</w:t>
            </w:r>
          </w:p>
          <w:p w14:paraId="4A8F9DEB" w14:textId="77777777" w:rsidR="0098096D" w:rsidRPr="00D6391D" w:rsidRDefault="0098096D" w:rsidP="0098096D">
            <w:pPr>
              <w:widowControl w:val="0"/>
              <w:autoSpaceDE w:val="0"/>
              <w:autoSpaceDN w:val="0"/>
              <w:adjustRightInd w:val="0"/>
              <w:ind w:left="120" w:right="70"/>
              <w:rPr>
                <w:rFonts w:ascii="Verdana" w:hAnsi="Verdana"/>
                <w:color w:val="000000"/>
                <w:kern w:val="0"/>
                <w:sz w:val="16"/>
                <w:szCs w:val="16"/>
              </w:rPr>
            </w:pPr>
            <w:r w:rsidRPr="00D6391D">
              <w:rPr>
                <w:rFonts w:ascii="Verdana" w:hAnsi="Verdana"/>
                <w:color w:val="000000"/>
                <w:kern w:val="0"/>
                <w:sz w:val="16"/>
                <w:szCs w:val="16"/>
              </w:rPr>
              <w:t>Executive Director</w:t>
            </w:r>
          </w:p>
          <w:p w14:paraId="1DA0CED6" w14:textId="77777777" w:rsidR="0098096D" w:rsidRPr="00D6391D" w:rsidRDefault="0098096D" w:rsidP="0098096D">
            <w:pPr>
              <w:widowControl w:val="0"/>
              <w:autoSpaceDE w:val="0"/>
              <w:autoSpaceDN w:val="0"/>
              <w:adjustRightInd w:val="0"/>
              <w:ind w:left="120" w:right="70"/>
              <w:rPr>
                <w:rFonts w:ascii="Verdana" w:hAnsi="Verdana"/>
                <w:color w:val="000000"/>
                <w:kern w:val="0"/>
                <w:sz w:val="16"/>
                <w:szCs w:val="16"/>
              </w:rPr>
            </w:pPr>
            <w:r w:rsidRPr="00D6391D">
              <w:rPr>
                <w:rFonts w:ascii="Verdana" w:hAnsi="Verdana"/>
                <w:color w:val="000000"/>
                <w:kern w:val="0"/>
                <w:sz w:val="16"/>
                <w:szCs w:val="16"/>
              </w:rPr>
              <w:t>Mildmay Uganda</w:t>
            </w:r>
          </w:p>
          <w:p w14:paraId="37E710C8" w14:textId="6BEDDA2F" w:rsidR="0098096D" w:rsidRPr="00D6391D" w:rsidRDefault="0098096D" w:rsidP="0098096D">
            <w:pPr>
              <w:widowControl w:val="0"/>
              <w:autoSpaceDE w:val="0"/>
              <w:autoSpaceDN w:val="0"/>
              <w:adjustRightInd w:val="0"/>
              <w:ind w:left="120" w:right="70"/>
              <w:rPr>
                <w:rFonts w:ascii="Verdana" w:hAnsi="Verdana"/>
                <w:color w:val="000000"/>
                <w:kern w:val="0"/>
                <w:sz w:val="18"/>
                <w:szCs w:val="18"/>
              </w:rPr>
            </w:pPr>
            <w:r w:rsidRPr="00D6391D">
              <w:rPr>
                <w:rFonts w:ascii="Verdana" w:hAnsi="Verdana"/>
                <w:color w:val="000000"/>
                <w:kern w:val="0"/>
                <w:sz w:val="16"/>
                <w:szCs w:val="16"/>
              </w:rPr>
              <w:t>T: 07</w:t>
            </w:r>
            <w:r w:rsidR="0096541E">
              <w:rPr>
                <w:rFonts w:ascii="Verdana" w:hAnsi="Verdana"/>
                <w:color w:val="000000"/>
                <w:kern w:val="0"/>
                <w:sz w:val="16"/>
                <w:szCs w:val="16"/>
              </w:rPr>
              <w:t>76</w:t>
            </w:r>
            <w:r w:rsidRPr="00D6391D">
              <w:rPr>
                <w:rFonts w:ascii="Verdana" w:hAnsi="Verdana"/>
                <w:color w:val="000000"/>
                <w:kern w:val="0"/>
                <w:sz w:val="16"/>
                <w:szCs w:val="16"/>
              </w:rPr>
              <w:t>-</w:t>
            </w:r>
            <w:r w:rsidR="006D0FC3" w:rsidRPr="00D6391D">
              <w:rPr>
                <w:rFonts w:ascii="Verdana" w:hAnsi="Verdana"/>
                <w:color w:val="000000"/>
                <w:kern w:val="0"/>
                <w:sz w:val="16"/>
                <w:szCs w:val="16"/>
              </w:rPr>
              <w:t>729800</w:t>
            </w:r>
          </w:p>
          <w:p w14:paraId="34D72A33" w14:textId="326A562A" w:rsidR="0098096D" w:rsidRPr="00D6391D" w:rsidRDefault="0098096D" w:rsidP="0098096D">
            <w:pPr>
              <w:widowControl w:val="0"/>
              <w:autoSpaceDE w:val="0"/>
              <w:autoSpaceDN w:val="0"/>
              <w:adjustRightInd w:val="0"/>
              <w:ind w:left="120" w:right="70"/>
              <w:rPr>
                <w:rFonts w:ascii="Verdana" w:hAnsi="Verdana"/>
                <w:color w:val="000000"/>
                <w:kern w:val="0"/>
                <w:sz w:val="12"/>
                <w:szCs w:val="12"/>
              </w:rPr>
            </w:pPr>
            <w:r w:rsidRPr="00D6391D">
              <w:rPr>
                <w:rFonts w:ascii="Verdana" w:hAnsi="Verdana"/>
                <w:color w:val="000000"/>
                <w:kern w:val="0"/>
                <w:sz w:val="14"/>
                <w:szCs w:val="14"/>
              </w:rPr>
              <w:t xml:space="preserve">E: </w:t>
            </w:r>
            <w:hyperlink r:id="rId10" w:history="1">
              <w:r w:rsidRPr="00D6391D">
                <w:rPr>
                  <w:rStyle w:val="Hyperlink"/>
                  <w:sz w:val="16"/>
                  <w:szCs w:val="16"/>
                </w:rPr>
                <w:t>y</w:t>
              </w:r>
              <w:r w:rsidRPr="00D6391D">
                <w:rPr>
                  <w:rStyle w:val="Hyperlink"/>
                  <w:rFonts w:ascii="Verdana" w:hAnsi="Verdana"/>
                  <w:kern w:val="0"/>
                  <w:sz w:val="12"/>
                  <w:szCs w:val="12"/>
                </w:rPr>
                <w:t>vonne.karamagi@mildmay.or.ug</w:t>
              </w:r>
            </w:hyperlink>
          </w:p>
          <w:p w14:paraId="25A591BE" w14:textId="77777777" w:rsidR="0098096D" w:rsidRDefault="0098096D" w:rsidP="0098096D">
            <w:pPr>
              <w:widowControl w:val="0"/>
              <w:autoSpaceDE w:val="0"/>
              <w:autoSpaceDN w:val="0"/>
              <w:adjustRightInd w:val="0"/>
              <w:ind w:left="120" w:right="70"/>
              <w:rPr>
                <w:rFonts w:ascii="Verdana" w:hAnsi="Verdana"/>
                <w:color w:val="000000"/>
                <w:kern w:val="0"/>
                <w:sz w:val="18"/>
                <w:szCs w:val="18"/>
              </w:rPr>
            </w:pPr>
          </w:p>
          <w:p w14:paraId="3012C18F" w14:textId="77777777" w:rsidR="0098096D" w:rsidRDefault="0098096D" w:rsidP="0098096D">
            <w:pPr>
              <w:widowControl w:val="0"/>
              <w:autoSpaceDE w:val="0"/>
              <w:autoSpaceDN w:val="0"/>
              <w:adjustRightInd w:val="0"/>
              <w:ind w:left="120" w:right="70"/>
              <w:rPr>
                <w:rFonts w:ascii="Verdana" w:hAnsi="Verdana"/>
                <w:color w:val="000000"/>
                <w:kern w:val="0"/>
                <w:sz w:val="18"/>
                <w:szCs w:val="18"/>
              </w:rPr>
            </w:pPr>
          </w:p>
          <w:p w14:paraId="5A985BCC" w14:textId="77777777" w:rsidR="0098096D" w:rsidRDefault="0098096D" w:rsidP="0098096D">
            <w:pPr>
              <w:widowControl w:val="0"/>
              <w:autoSpaceDE w:val="0"/>
              <w:autoSpaceDN w:val="0"/>
              <w:adjustRightInd w:val="0"/>
              <w:ind w:left="120" w:right="70"/>
              <w:rPr>
                <w:rFonts w:ascii="Verdana" w:hAnsi="Verdana"/>
                <w:color w:val="000000"/>
                <w:kern w:val="0"/>
                <w:sz w:val="18"/>
                <w:szCs w:val="18"/>
              </w:rPr>
            </w:pPr>
          </w:p>
          <w:p w14:paraId="2766C0E4" w14:textId="77777777" w:rsidR="0098096D" w:rsidRDefault="0098096D" w:rsidP="0098096D">
            <w:pPr>
              <w:widowControl w:val="0"/>
              <w:autoSpaceDE w:val="0"/>
              <w:autoSpaceDN w:val="0"/>
              <w:adjustRightInd w:val="0"/>
              <w:ind w:left="120" w:right="70"/>
              <w:rPr>
                <w:rFonts w:ascii="Verdana" w:hAnsi="Verdana"/>
                <w:color w:val="000000"/>
                <w:kern w:val="0"/>
                <w:sz w:val="18"/>
                <w:szCs w:val="18"/>
              </w:rPr>
            </w:pPr>
          </w:p>
          <w:p w14:paraId="5BC161EB" w14:textId="0DC10F3D" w:rsidR="0098096D" w:rsidRPr="00440F05" w:rsidRDefault="0098096D" w:rsidP="0098096D">
            <w:pPr>
              <w:widowControl w:val="0"/>
              <w:autoSpaceDE w:val="0"/>
              <w:autoSpaceDN w:val="0"/>
              <w:adjustRightInd w:val="0"/>
              <w:ind w:left="120" w:right="70"/>
              <w:rPr>
                <w:rFonts w:ascii="Verdana" w:hAnsi="Verdana"/>
                <w:color w:val="000000"/>
                <w:kern w:val="0"/>
                <w:sz w:val="18"/>
                <w:szCs w:val="18"/>
              </w:rPr>
            </w:pPr>
          </w:p>
        </w:tc>
        <w:tc>
          <w:tcPr>
            <w:tcW w:w="7797" w:type="dxa"/>
            <w:tcBorders>
              <w:bottom w:val="single" w:sz="4" w:space="0" w:color="auto"/>
              <w:right w:val="single" w:sz="4" w:space="0" w:color="auto"/>
            </w:tcBorders>
          </w:tcPr>
          <w:p w14:paraId="0F74337D" w14:textId="77777777" w:rsidR="00B502FF" w:rsidRPr="00DA073B" w:rsidRDefault="00B502FF" w:rsidP="002979DB">
            <w:pPr>
              <w:jc w:val="both"/>
              <w:rPr>
                <w:sz w:val="10"/>
                <w:szCs w:val="10"/>
              </w:rPr>
            </w:pPr>
          </w:p>
          <w:p w14:paraId="179D44FA" w14:textId="77777777" w:rsidR="00444495" w:rsidRPr="00DA073B" w:rsidRDefault="00444495" w:rsidP="002979DB">
            <w:pPr>
              <w:jc w:val="both"/>
              <w:rPr>
                <w:sz w:val="2"/>
                <w:szCs w:val="2"/>
              </w:rPr>
            </w:pPr>
          </w:p>
          <w:p w14:paraId="4AFBBF4B" w14:textId="73CE882F" w:rsidR="00CB1352" w:rsidRPr="00CB1352" w:rsidRDefault="008910DA" w:rsidP="00CB1352">
            <w:pPr>
              <w:spacing w:line="257" w:lineRule="auto"/>
              <w:rPr>
                <w:rFonts w:eastAsia="Aptos" w:cs="Calibri"/>
                <w:b/>
                <w:bCs/>
              </w:rPr>
            </w:pPr>
            <w:r w:rsidRPr="00CB1352">
              <w:rPr>
                <w:rFonts w:eastAsia="Aptos" w:cs="Calibri"/>
                <w:b/>
                <w:bCs/>
              </w:rPr>
              <w:t>Who We Are</w:t>
            </w:r>
          </w:p>
          <w:p w14:paraId="057A9FCB" w14:textId="36E6797D" w:rsidR="00CB1352" w:rsidRPr="00CB1352" w:rsidRDefault="00CB1352" w:rsidP="00CB1352">
            <w:pPr>
              <w:spacing w:line="257" w:lineRule="auto"/>
              <w:jc w:val="both"/>
              <w:rPr>
                <w:rFonts w:cs="Calibri"/>
              </w:rPr>
            </w:pPr>
            <w:r w:rsidRPr="00CB1352">
              <w:rPr>
                <w:rFonts w:eastAsia="Aptos" w:cs="Calibri"/>
              </w:rPr>
              <w:t>Building upon the established foundation of Mildmay Uganda (</w:t>
            </w:r>
            <w:proofErr w:type="spellStart"/>
            <w:r w:rsidRPr="00CB1352">
              <w:rPr>
                <w:rFonts w:eastAsia="Aptos" w:cs="Calibri"/>
              </w:rPr>
              <w:t>MUg</w:t>
            </w:r>
            <w:proofErr w:type="spellEnd"/>
            <w:r w:rsidRPr="00CB1352">
              <w:rPr>
                <w:rFonts w:eastAsia="Aptos" w:cs="Calibri"/>
              </w:rPr>
              <w:t>), a faith-based NGO with a proven track record in HIV prevention, care, and treatment since 1998, Mildmay Research Centre Uganda (MRCU) is dedicated to advancing health outcomes through rigorous scientific inquiry.</w:t>
            </w:r>
          </w:p>
          <w:p w14:paraId="021A4666" w14:textId="77777777" w:rsidR="00CB1352" w:rsidRDefault="00CB1352" w:rsidP="00CB1352">
            <w:pPr>
              <w:spacing w:line="257" w:lineRule="auto"/>
              <w:rPr>
                <w:rFonts w:eastAsia="Aptos" w:cs="Calibri"/>
              </w:rPr>
            </w:pPr>
          </w:p>
          <w:p w14:paraId="4C50EFA2" w14:textId="361498E7" w:rsidR="00CB1352" w:rsidRDefault="00CB1352" w:rsidP="00CB1352">
            <w:pPr>
              <w:spacing w:line="257" w:lineRule="auto"/>
              <w:jc w:val="both"/>
              <w:rPr>
                <w:rFonts w:eastAsia="Aptos" w:cs="Calibri"/>
              </w:rPr>
            </w:pPr>
            <w:r w:rsidRPr="00CB1352">
              <w:rPr>
                <w:rFonts w:eastAsia="Aptos" w:cs="Calibri"/>
              </w:rPr>
              <w:t xml:space="preserve">MRCU's </w:t>
            </w:r>
            <w:r w:rsidR="001A200E" w:rsidRPr="005D6E64">
              <w:rPr>
                <w:rFonts w:eastAsia="Aptos" w:cs="Calibri"/>
              </w:rPr>
              <w:t>overarching goal is to solidify its position as a leading health research institution by 2028. This is achieved through the implementation of three strategic pillars: the execution of high-quality clinical and operational research, the provision of research capacity-building programs, and the continuous enhancement of organizational sustainability.</w:t>
            </w:r>
            <w:r w:rsidR="001A200E" w:rsidRPr="00CB1352">
              <w:rPr>
                <w:rFonts w:eastAsia="Aptos" w:cs="Calibri"/>
              </w:rPr>
              <w:t xml:space="preserve"> </w:t>
            </w:r>
          </w:p>
          <w:p w14:paraId="6780700F" w14:textId="77777777" w:rsidR="001A200E" w:rsidRDefault="001A200E" w:rsidP="00CB1352">
            <w:pPr>
              <w:spacing w:line="257" w:lineRule="auto"/>
              <w:jc w:val="both"/>
              <w:rPr>
                <w:rFonts w:eastAsia="Aptos" w:cs="Calibri"/>
              </w:rPr>
            </w:pPr>
          </w:p>
          <w:p w14:paraId="66DDA332" w14:textId="5FCAA81A" w:rsidR="001A200E" w:rsidRPr="00CB1352" w:rsidRDefault="001A200E" w:rsidP="001A200E">
            <w:pPr>
              <w:spacing w:line="257" w:lineRule="auto"/>
              <w:ind w:left="720"/>
              <w:jc w:val="both"/>
              <w:rPr>
                <w:rFonts w:cs="Calibri"/>
              </w:rPr>
            </w:pPr>
            <w:r>
              <w:rPr>
                <w:rFonts w:ascii="Times New Roman" w:hAnsi="Times New Roman"/>
                <w:noProof/>
                <w:sz w:val="24"/>
                <w:szCs w:val="24"/>
              </w:rPr>
              <w:drawing>
                <wp:inline distT="0" distB="0" distL="0" distR="0" wp14:anchorId="7C9FDFB5" wp14:editId="511AA2C4">
                  <wp:extent cx="3345084" cy="1881609"/>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2697" cy="1914016"/>
                          </a:xfrm>
                          <a:prstGeom prst="rect">
                            <a:avLst/>
                          </a:prstGeom>
                        </pic:spPr>
                      </pic:pic>
                    </a:graphicData>
                  </a:graphic>
                </wp:inline>
              </w:drawing>
            </w:r>
          </w:p>
          <w:p w14:paraId="620FA47F" w14:textId="77777777" w:rsidR="00CB1352" w:rsidRDefault="00CB1352" w:rsidP="00CB1352">
            <w:pPr>
              <w:rPr>
                <w:rFonts w:eastAsia="Aptos" w:cs="Calibri"/>
              </w:rPr>
            </w:pPr>
          </w:p>
          <w:p w14:paraId="0FAA8AB6" w14:textId="1C4B8B83" w:rsidR="001A200E" w:rsidRPr="001A200E" w:rsidRDefault="001A200E" w:rsidP="00CB1352">
            <w:pPr>
              <w:rPr>
                <w:rFonts w:eastAsia="Aptos" w:cs="Calibri"/>
                <w:b/>
                <w:bCs/>
              </w:rPr>
            </w:pPr>
            <w:r w:rsidRPr="001A200E">
              <w:rPr>
                <w:rFonts w:eastAsia="Aptos" w:cs="Calibri"/>
                <w:b/>
                <w:bCs/>
              </w:rPr>
              <w:t>Operation</w:t>
            </w:r>
            <w:r w:rsidR="008910DA">
              <w:rPr>
                <w:rFonts w:eastAsia="Aptos" w:cs="Calibri"/>
                <w:b/>
                <w:bCs/>
              </w:rPr>
              <w:t>al Capacity</w:t>
            </w:r>
          </w:p>
          <w:p w14:paraId="7BDD6FFE" w14:textId="4673E5C1" w:rsidR="001A200E" w:rsidRPr="008910DA" w:rsidRDefault="005D6E64" w:rsidP="005D6E64">
            <w:pPr>
              <w:pStyle w:val="ListParagraph"/>
              <w:numPr>
                <w:ilvl w:val="0"/>
                <w:numId w:val="19"/>
              </w:numPr>
              <w:jc w:val="both"/>
              <w:rPr>
                <w:rFonts w:eastAsia="Aptos" w:cs="Calibri"/>
                <w:u w:val="single"/>
              </w:rPr>
            </w:pPr>
            <w:r w:rsidRPr="005D6E64">
              <w:rPr>
                <w:rFonts w:eastAsia="Aptos" w:cs="Calibri"/>
                <w:b/>
                <w:bCs/>
              </w:rPr>
              <w:t>Structural advantages</w:t>
            </w:r>
            <w:r>
              <w:rPr>
                <w:rFonts w:eastAsia="Aptos" w:cs="Calibri"/>
              </w:rPr>
              <w:t xml:space="preserve">: </w:t>
            </w:r>
            <w:r w:rsidR="00CB1352" w:rsidRPr="001A200E">
              <w:rPr>
                <w:rFonts w:eastAsia="Aptos" w:cs="Calibri"/>
              </w:rPr>
              <w:t>MRCU</w:t>
            </w:r>
            <w:r>
              <w:rPr>
                <w:rFonts w:eastAsia="Aptos" w:cs="Calibri"/>
              </w:rPr>
              <w:t xml:space="preserve"> is a subsidiary</w:t>
            </w:r>
            <w:r w:rsidR="00CB1352" w:rsidRPr="001A200E">
              <w:rPr>
                <w:rFonts w:eastAsia="Aptos" w:cs="Calibri"/>
              </w:rPr>
              <w:t xml:space="preserve"> within </w:t>
            </w:r>
            <w:r w:rsidR="00CB1352" w:rsidRPr="008910DA">
              <w:rPr>
                <w:rFonts w:eastAsia="Aptos" w:cs="Calibri"/>
                <w:u w:val="single"/>
              </w:rPr>
              <w:t xml:space="preserve">the broader Mildmay Uganda Group, which encompasses a hospital, an ISO 15189 accredited laboratory, and a health sciences institute. This integrated ecosystem facilitates conducting clinical research, laboratory-based research and the rapid dissemination of evidence-based interventions. </w:t>
            </w:r>
          </w:p>
          <w:p w14:paraId="0D0E0A0A" w14:textId="7B78E3D3" w:rsidR="008910DA" w:rsidRPr="008910DA" w:rsidRDefault="008910DA" w:rsidP="008910DA">
            <w:pPr>
              <w:pStyle w:val="ListParagraph"/>
              <w:numPr>
                <w:ilvl w:val="0"/>
                <w:numId w:val="24"/>
              </w:numPr>
              <w:spacing w:after="120"/>
              <w:jc w:val="both"/>
              <w:rPr>
                <w:rFonts w:cs="Calibri"/>
              </w:rPr>
            </w:pPr>
            <w:r>
              <w:rPr>
                <w:rFonts w:eastAsia="Calibri" w:cs="Calibri"/>
                <w:b/>
                <w:bCs/>
                <w:lang w:val="en-US"/>
              </w:rPr>
              <w:t xml:space="preserve">The </w:t>
            </w:r>
            <w:r w:rsidRPr="008910DA">
              <w:rPr>
                <w:rFonts w:eastAsia="Calibri" w:cs="Calibri"/>
                <w:b/>
                <w:bCs/>
                <w:lang w:val="en-US"/>
              </w:rPr>
              <w:t>Hospital Laboratory</w:t>
            </w:r>
            <w:r w:rsidRPr="008910DA">
              <w:rPr>
                <w:rFonts w:eastAsia="Calibri" w:cs="Calibri"/>
                <w:lang w:val="en-US"/>
              </w:rPr>
              <w:t xml:space="preserve"> supports clinical and research laboratory work that is ISO 15189 South African National Accreditation System (SANAS) accredited. The laboratory serves as a backup to the Central Public Health Laboratory/Ministry of Health (MoH) Uganda for viral load testing, COVID-19 testing and </w:t>
            </w:r>
            <w:r>
              <w:rPr>
                <w:rFonts w:eastAsia="Calibri" w:cs="Calibri"/>
                <w:lang w:val="en-US"/>
              </w:rPr>
              <w:t xml:space="preserve">HIV </w:t>
            </w:r>
            <w:r w:rsidRPr="008910DA">
              <w:rPr>
                <w:rFonts w:eastAsia="Calibri" w:cs="Calibri"/>
                <w:lang w:val="en-US"/>
              </w:rPr>
              <w:t>DNA PCR testing. The laboratory has departments such as Molecular, Microbiology, Hematology, Biochemistry, and Immunology with automated workflows and lab information management systems. Our current bio-repository capacity is for 50,000 samples.</w:t>
            </w:r>
          </w:p>
          <w:p w14:paraId="5AD3ADC2" w14:textId="77777777" w:rsidR="008910DA" w:rsidRPr="008910DA" w:rsidRDefault="008910DA" w:rsidP="008910DA">
            <w:pPr>
              <w:pStyle w:val="ListParagraph"/>
              <w:ind w:left="360"/>
              <w:jc w:val="both"/>
              <w:rPr>
                <w:rFonts w:eastAsia="Aptos" w:cs="Calibri"/>
                <w:u w:val="single"/>
              </w:rPr>
            </w:pPr>
          </w:p>
          <w:p w14:paraId="1CFDBB1A" w14:textId="6F901101" w:rsidR="001A200E" w:rsidRPr="001A200E" w:rsidRDefault="001A200E" w:rsidP="005D6E64">
            <w:pPr>
              <w:pStyle w:val="ListParagraph"/>
              <w:numPr>
                <w:ilvl w:val="0"/>
                <w:numId w:val="19"/>
              </w:numPr>
              <w:jc w:val="both"/>
              <w:rPr>
                <w:rFonts w:eastAsia="Aptos" w:cs="Calibri"/>
              </w:rPr>
            </w:pPr>
            <w:r w:rsidRPr="001A200E">
              <w:rPr>
                <w:rFonts w:eastAsia="Aptos" w:cs="Calibri"/>
                <w:b/>
                <w:bCs/>
              </w:rPr>
              <w:t>Dataset Profile</w:t>
            </w:r>
            <w:r w:rsidRPr="005D6E64">
              <w:rPr>
                <w:rFonts w:eastAsia="Aptos" w:cs="Calibri"/>
              </w:rPr>
              <w:t xml:space="preserve">: </w:t>
            </w:r>
            <w:r w:rsidR="00CB1352" w:rsidRPr="005D6E64">
              <w:rPr>
                <w:rFonts w:eastAsia="Aptos" w:cs="Calibri"/>
              </w:rPr>
              <w:t xml:space="preserve">MRCU leverages </w:t>
            </w:r>
            <w:r w:rsidR="00CB1352" w:rsidRPr="005D6E64">
              <w:rPr>
                <w:rFonts w:cs="Calibri"/>
              </w:rPr>
              <w:t xml:space="preserve">accumulated substantial data from projects </w:t>
            </w:r>
            <w:r w:rsidR="00CB1352" w:rsidRPr="001A200E">
              <w:rPr>
                <w:rFonts w:cs="Calibri"/>
              </w:rPr>
              <w:t xml:space="preserve">such as the HIV program in Uganda's Central region for the past 7 years and Mildmay Uganda Hospital for over 20 years, since 1998. </w:t>
            </w:r>
          </w:p>
          <w:p w14:paraId="59325510" w14:textId="77777777" w:rsidR="008910DA" w:rsidRPr="008910DA" w:rsidRDefault="00CB1352" w:rsidP="008910DA">
            <w:pPr>
              <w:pStyle w:val="ListParagraph"/>
              <w:numPr>
                <w:ilvl w:val="0"/>
                <w:numId w:val="23"/>
              </w:numPr>
              <w:jc w:val="both"/>
              <w:rPr>
                <w:rFonts w:eastAsia="Aptos" w:cs="Calibri"/>
              </w:rPr>
            </w:pPr>
            <w:r w:rsidRPr="008910DA">
              <w:rPr>
                <w:rFonts w:cs="Calibri"/>
              </w:rPr>
              <w:lastRenderedPageBreak/>
              <w:t xml:space="preserve">The data covers HIV/AIDS and comorbidities such as Tuberculosis (TB), Hepatitis B, Cancer, Diabetes Mellitus, Cardiovascular Diseases, Pneumonia, Hepatic Diseases and Mental Health. </w:t>
            </w:r>
          </w:p>
          <w:p w14:paraId="5805FF3A" w14:textId="5A95C5CE" w:rsidR="00CB1352" w:rsidRPr="008910DA" w:rsidRDefault="00CB1352" w:rsidP="008910DA">
            <w:pPr>
              <w:pStyle w:val="ListParagraph"/>
              <w:numPr>
                <w:ilvl w:val="0"/>
                <w:numId w:val="23"/>
              </w:numPr>
              <w:jc w:val="both"/>
              <w:rPr>
                <w:rFonts w:eastAsia="Aptos" w:cs="Calibri"/>
              </w:rPr>
            </w:pPr>
            <w:r w:rsidRPr="008910DA">
              <w:rPr>
                <w:rFonts w:cs="Calibri"/>
              </w:rPr>
              <w:t xml:space="preserve">There is a maintained comprehensive </w:t>
            </w:r>
            <w:r w:rsidR="008910DA">
              <w:rPr>
                <w:rFonts w:cs="Calibri"/>
              </w:rPr>
              <w:t xml:space="preserve">hospital </w:t>
            </w:r>
            <w:r w:rsidRPr="008910DA">
              <w:rPr>
                <w:rFonts w:cs="Calibri"/>
              </w:rPr>
              <w:t xml:space="preserve">patient records for approximately 44,498 patients, including demographic profiles, </w:t>
            </w:r>
            <w:r w:rsidR="005D6E64" w:rsidRPr="008910DA">
              <w:rPr>
                <w:rFonts w:cs="Calibri"/>
              </w:rPr>
              <w:t>counselling</w:t>
            </w:r>
            <w:r w:rsidRPr="008910DA">
              <w:rPr>
                <w:rFonts w:cs="Calibri"/>
              </w:rPr>
              <w:t xml:space="preserve"> information, and viral load data. The dataset has over 456,590 observations, and over 633,188 laboratory test results over the years. </w:t>
            </w:r>
            <w:r w:rsidRPr="008910DA">
              <w:rPr>
                <w:rFonts w:eastAsia="Aptos" w:cs="Calibri"/>
              </w:rPr>
              <w:t>This data facilitates in-depth analyses and provides valuable insights into patient demographics, treatment outcomes, and disease trends.</w:t>
            </w:r>
          </w:p>
          <w:p w14:paraId="791D4B0E" w14:textId="1380E6A0" w:rsidR="00CB1352" w:rsidRPr="001A200E" w:rsidRDefault="00CB1352" w:rsidP="001A200E">
            <w:pPr>
              <w:pStyle w:val="ListParagraph"/>
              <w:numPr>
                <w:ilvl w:val="0"/>
                <w:numId w:val="20"/>
              </w:numPr>
              <w:spacing w:line="257" w:lineRule="auto"/>
              <w:rPr>
                <w:rFonts w:cs="Calibri"/>
              </w:rPr>
            </w:pPr>
            <w:r w:rsidRPr="001A200E">
              <w:rPr>
                <w:rFonts w:eastAsia="Aptos" w:cs="Calibri"/>
              </w:rPr>
              <w:t xml:space="preserve">MRCU operates the </w:t>
            </w:r>
            <w:r w:rsidRPr="001A200E">
              <w:rPr>
                <w:rFonts w:eastAsia="Aptos" w:cs="Calibri"/>
                <w:b/>
                <w:bCs/>
              </w:rPr>
              <w:t>Mildmay Uganda Research Ethics Committee (MUREC),</w:t>
            </w:r>
            <w:r w:rsidRPr="001A200E">
              <w:rPr>
                <w:rFonts w:eastAsia="Aptos" w:cs="Calibri"/>
              </w:rPr>
              <w:t xml:space="preserve"> an institutional review board accredited by the Uganda Council for Science and Technology (UNCST). MUREC ensures ethical compliance in all research activities, reviewing and approving over 100 protocols annually. </w:t>
            </w:r>
          </w:p>
          <w:p w14:paraId="73D54301" w14:textId="08E58235" w:rsidR="00CB1352" w:rsidRPr="00B16236" w:rsidRDefault="00CB1352" w:rsidP="00B16236">
            <w:pPr>
              <w:pStyle w:val="ListParagraph"/>
              <w:numPr>
                <w:ilvl w:val="0"/>
                <w:numId w:val="20"/>
              </w:numPr>
              <w:spacing w:line="257" w:lineRule="auto"/>
              <w:rPr>
                <w:rFonts w:cs="Calibri"/>
              </w:rPr>
            </w:pPr>
            <w:r w:rsidRPr="005D6E64">
              <w:rPr>
                <w:rFonts w:eastAsia="Aptos" w:cs="Calibri"/>
              </w:rPr>
              <w:t>MRCU maintains a strong publication record,</w:t>
            </w:r>
            <w:r w:rsidRPr="00B16236">
              <w:rPr>
                <w:rFonts w:eastAsia="Aptos" w:cs="Calibri"/>
              </w:rPr>
              <w:t xml:space="preserve"> currently manages 7 active research protocols, including a Phase IV clinical trial, and fosters collaborative partnerships with diverse stakeholders. </w:t>
            </w:r>
            <w:r w:rsidRPr="00B16236">
              <w:rPr>
                <w:rFonts w:cs="Calibri"/>
              </w:rPr>
              <w:t xml:space="preserve"> </w:t>
            </w:r>
          </w:p>
          <w:p w14:paraId="7C032C04" w14:textId="77777777" w:rsidR="00CB1352" w:rsidRDefault="00CB1352" w:rsidP="00CB1352">
            <w:pPr>
              <w:spacing w:line="257" w:lineRule="auto"/>
              <w:rPr>
                <w:rFonts w:cs="Calibri"/>
              </w:rPr>
            </w:pPr>
          </w:p>
          <w:p w14:paraId="67087675" w14:textId="77777777" w:rsidR="00CB1352" w:rsidRPr="005D6E64" w:rsidRDefault="00CB1352" w:rsidP="00CB1352">
            <w:pPr>
              <w:rPr>
                <w:rFonts w:cs="Calibri"/>
                <w:b/>
                <w:bCs/>
              </w:rPr>
            </w:pPr>
            <w:r w:rsidRPr="005D6E64">
              <w:rPr>
                <w:rFonts w:cs="Calibri"/>
                <w:b/>
                <w:bCs/>
              </w:rPr>
              <w:t>Finance and Grants Management</w:t>
            </w:r>
          </w:p>
          <w:p w14:paraId="22FAC571" w14:textId="77777777" w:rsidR="005D6E64" w:rsidRPr="005D6E64" w:rsidRDefault="005D6E64" w:rsidP="00CB1352">
            <w:pPr>
              <w:rPr>
                <w:rFonts w:cs="Calibri"/>
                <w:b/>
                <w:bCs/>
              </w:rPr>
            </w:pPr>
          </w:p>
          <w:p w14:paraId="6013E363" w14:textId="77777777" w:rsidR="00F63270" w:rsidRDefault="00CB1352" w:rsidP="00CB1352">
            <w:pPr>
              <w:jc w:val="both"/>
              <w:rPr>
                <w:rFonts w:eastAsia="Calibri" w:cs="Calibri"/>
                <w:kern w:val="0"/>
              </w:rPr>
            </w:pPr>
            <w:r w:rsidRPr="005D6E64">
              <w:rPr>
                <w:rFonts w:eastAsia="Calibri" w:cs="Calibri"/>
                <w:kern w:val="0"/>
              </w:rPr>
              <w:t xml:space="preserve">Mildmay Research Centre Uganda (MRCU) strongly believes that fostering and building research infrastructure shall deliver national and international benefits. </w:t>
            </w:r>
          </w:p>
          <w:p w14:paraId="4AB55D6A" w14:textId="25F5C1AD" w:rsidR="00CB1352" w:rsidRPr="005D6E64" w:rsidRDefault="00CB1352" w:rsidP="00CB1352">
            <w:pPr>
              <w:jc w:val="both"/>
              <w:rPr>
                <w:rFonts w:cs="Calibri"/>
              </w:rPr>
            </w:pPr>
            <w:r w:rsidRPr="005D6E64">
              <w:rPr>
                <w:rFonts w:eastAsia="Calibri" w:cs="Calibri"/>
                <w:kern w:val="0"/>
              </w:rPr>
              <w:t xml:space="preserve">The MRCU Grants Management Unit (GMU) has </w:t>
            </w:r>
            <w:r w:rsidRPr="005D6E64">
              <w:rPr>
                <w:rFonts w:cs="Calibri"/>
              </w:rPr>
              <w:t xml:space="preserve">developed policies and standard operating procedures to assist researchers, administrative and other staff involved in the grant writing and management of the research process. The policy provides guidelines for research projects sponsored by funders, cooperative agreements, contracts, and memorandum of understanding to enhance increased collaboration, accountability, and proper stewardship of funds. The guidelines are also aimed at ensuring that management is aware of the commitments and obligations made by both internal and external researchers on behalf of the institution. </w:t>
            </w:r>
          </w:p>
          <w:p w14:paraId="648E281F" w14:textId="77777777" w:rsidR="00F63270" w:rsidRDefault="00F63270" w:rsidP="00CB1352">
            <w:pPr>
              <w:jc w:val="both"/>
              <w:rPr>
                <w:rFonts w:cs="Calibri"/>
              </w:rPr>
            </w:pPr>
          </w:p>
          <w:p w14:paraId="2ACD8F77" w14:textId="7B14B5C4" w:rsidR="00CB1352" w:rsidRPr="005D6E64" w:rsidRDefault="00CB1352" w:rsidP="00CB1352">
            <w:pPr>
              <w:jc w:val="both"/>
              <w:rPr>
                <w:rFonts w:cs="Calibri"/>
              </w:rPr>
            </w:pPr>
            <w:r w:rsidRPr="005D6E64">
              <w:rPr>
                <w:rFonts w:cs="Calibri"/>
              </w:rPr>
              <w:t xml:space="preserve">At MRCU all research budgets must be approved by the Grants Management Unit (GMU) before submission to a funder; the authorized organizational representative will not sign off any proposals that have not been routed through GMU. MRCU believes that offering comprehensive grants management where performance is tracked and risks are identified and managed increases donors’ confidence in the institution’s management structures and processes. MRCU is in the process of securing Good Financial and Grants Practices (GFGP) certification from the Global Grants Community (GGC) and the Africa Academy </w:t>
            </w:r>
            <w:proofErr w:type="gramStart"/>
            <w:r w:rsidRPr="005D6E64">
              <w:rPr>
                <w:rFonts w:cs="Calibri"/>
              </w:rPr>
              <w:t>of  Science</w:t>
            </w:r>
            <w:proofErr w:type="gramEnd"/>
            <w:r w:rsidRPr="005D6E64">
              <w:rPr>
                <w:rFonts w:cs="Calibri"/>
              </w:rPr>
              <w:t xml:space="preserve"> (AAS)</w:t>
            </w:r>
          </w:p>
          <w:p w14:paraId="3A994051" w14:textId="4FDAC11B" w:rsidR="00EB5742" w:rsidRDefault="00EB5742" w:rsidP="005A74FB">
            <w:pPr>
              <w:spacing w:after="120"/>
              <w:jc w:val="both"/>
            </w:pPr>
          </w:p>
          <w:p w14:paraId="24D64DEA" w14:textId="35B8323B" w:rsidR="0062290A" w:rsidRPr="0062290A" w:rsidRDefault="0062290A" w:rsidP="0062290A">
            <w:pPr>
              <w:jc w:val="both"/>
            </w:pPr>
          </w:p>
        </w:tc>
      </w:tr>
    </w:tbl>
    <w:p w14:paraId="599AC98A" w14:textId="77777777" w:rsidR="002858A1" w:rsidRDefault="002858A1" w:rsidP="00DC1934">
      <w:pPr>
        <w:rPr>
          <w:rFonts w:ascii="Graphik Regular" w:eastAsiaTheme="minorHAnsi" w:hAnsi="Graphik Regular" w:cs="Graphik Regular"/>
          <w:color w:val="000000"/>
          <w:kern w:val="0"/>
          <w:sz w:val="20"/>
          <w:szCs w:val="20"/>
          <w14:ligatures w14:val="standardContextual"/>
        </w:rPr>
      </w:pPr>
    </w:p>
    <w:sectPr w:rsidR="002858A1" w:rsidSect="0084245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BA50" w14:textId="77777777" w:rsidR="00CD52C4" w:rsidRDefault="00CD52C4" w:rsidP="00876BED">
      <w:pPr>
        <w:spacing w:after="0" w:line="240" w:lineRule="auto"/>
      </w:pPr>
      <w:r>
        <w:separator/>
      </w:r>
    </w:p>
  </w:endnote>
  <w:endnote w:type="continuationSeparator" w:id="0">
    <w:p w14:paraId="06AED1FA" w14:textId="77777777" w:rsidR="00CD52C4" w:rsidRDefault="00CD52C4" w:rsidP="0087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raphik Regular">
    <w:altName w:val="Calibri"/>
    <w:panose1 w:val="00000000000000000000"/>
    <w:charset w:val="00"/>
    <w:family w:val="swiss"/>
    <w:notTrueType/>
    <w:pitch w:val="default"/>
    <w:sig w:usb0="00000003" w:usb1="00000000" w:usb2="00000000" w:usb3="00000000" w:csb0="00000001" w:csb1="00000000"/>
  </w:font>
  <w:font w:name="Graphik 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6831" w14:textId="072F512D" w:rsidR="00876BED" w:rsidRPr="00C36E7E" w:rsidRDefault="005F20D7" w:rsidP="005F20D7">
    <w:pPr>
      <w:pStyle w:val="Footer"/>
      <w:jc w:val="center"/>
      <w:rPr>
        <w:rFonts w:ascii="Century Gothic" w:hAnsi="Century Gothic"/>
        <w:color w:val="3A7C22" w:themeColor="accent6" w:themeShade="BF"/>
        <w:sz w:val="18"/>
        <w:szCs w:val="18"/>
      </w:rPr>
    </w:pPr>
    <w:r w:rsidRPr="00C36E7E">
      <w:rPr>
        <w:rFonts w:ascii="Century Gothic" w:hAnsi="Century Gothic"/>
        <w:color w:val="3A7C22" w:themeColor="accent6" w:themeShade="BF"/>
        <w:sz w:val="18"/>
        <w:szCs w:val="18"/>
      </w:rPr>
      <w:t xml:space="preserve">An ISO 9000:2015 </w:t>
    </w:r>
    <w:r w:rsidR="00C36E7E" w:rsidRPr="00C36E7E">
      <w:rPr>
        <w:rFonts w:ascii="Century Gothic" w:hAnsi="Century Gothic"/>
        <w:color w:val="3A7C22" w:themeColor="accent6" w:themeShade="BF"/>
        <w:sz w:val="18"/>
        <w:szCs w:val="18"/>
      </w:rPr>
      <w:t xml:space="preserve">Certified Organization with </w:t>
    </w:r>
    <w:r w:rsidRPr="00C36E7E">
      <w:rPr>
        <w:rFonts w:ascii="Century Gothic" w:hAnsi="Century Gothic"/>
        <w:color w:val="3A7C22" w:themeColor="accent6" w:themeShade="BF"/>
        <w:sz w:val="18"/>
        <w:szCs w:val="18"/>
      </w:rPr>
      <w:t>ISO 15189</w:t>
    </w:r>
    <w:r w:rsidR="00C36E7E" w:rsidRPr="00C36E7E">
      <w:rPr>
        <w:rFonts w:ascii="Century Gothic" w:hAnsi="Century Gothic"/>
        <w:color w:val="3A7C22" w:themeColor="accent6" w:themeShade="BF"/>
        <w:sz w:val="18"/>
        <w:szCs w:val="18"/>
      </w:rPr>
      <w:t>:</w:t>
    </w:r>
    <w:r w:rsidRPr="00C36E7E">
      <w:rPr>
        <w:rFonts w:ascii="Century Gothic" w:hAnsi="Century Gothic"/>
        <w:color w:val="3A7C22" w:themeColor="accent6" w:themeShade="BF"/>
        <w:sz w:val="18"/>
        <w:szCs w:val="18"/>
      </w:rPr>
      <w:t xml:space="preserve">2012 </w:t>
    </w:r>
    <w:r w:rsidR="00C36E7E" w:rsidRPr="00C36E7E">
      <w:rPr>
        <w:rFonts w:ascii="Century Gothic" w:hAnsi="Century Gothic"/>
        <w:color w:val="3A7C22" w:themeColor="accent6" w:themeShade="BF"/>
        <w:sz w:val="18"/>
        <w:szCs w:val="18"/>
      </w:rPr>
      <w:t>Accredited Medical Laboratory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295A" w14:textId="77777777" w:rsidR="00CD52C4" w:rsidRDefault="00CD52C4" w:rsidP="00876BED">
      <w:pPr>
        <w:spacing w:after="0" w:line="240" w:lineRule="auto"/>
      </w:pPr>
      <w:r>
        <w:separator/>
      </w:r>
    </w:p>
  </w:footnote>
  <w:footnote w:type="continuationSeparator" w:id="0">
    <w:p w14:paraId="03100185" w14:textId="77777777" w:rsidR="00CD52C4" w:rsidRDefault="00CD52C4" w:rsidP="00876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523"/>
    <w:multiLevelType w:val="hybridMultilevel"/>
    <w:tmpl w:val="8F2AB2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8B272F"/>
    <w:multiLevelType w:val="hybridMultilevel"/>
    <w:tmpl w:val="CD9C8A76"/>
    <w:lvl w:ilvl="0" w:tplc="20000003">
      <w:start w:val="1"/>
      <w:numFmt w:val="bullet"/>
      <w:lvlText w:val="o"/>
      <w:lvlJc w:val="left"/>
      <w:pPr>
        <w:ind w:left="1850" w:hanging="360"/>
      </w:pPr>
      <w:rPr>
        <w:rFonts w:ascii="Courier New" w:hAnsi="Courier New" w:cs="Courier New" w:hint="default"/>
      </w:rPr>
    </w:lvl>
    <w:lvl w:ilvl="1" w:tplc="20000003" w:tentative="1">
      <w:start w:val="1"/>
      <w:numFmt w:val="bullet"/>
      <w:lvlText w:val="o"/>
      <w:lvlJc w:val="left"/>
      <w:pPr>
        <w:ind w:left="2570" w:hanging="360"/>
      </w:pPr>
      <w:rPr>
        <w:rFonts w:ascii="Courier New" w:hAnsi="Courier New" w:cs="Courier New" w:hint="default"/>
      </w:rPr>
    </w:lvl>
    <w:lvl w:ilvl="2" w:tplc="20000005" w:tentative="1">
      <w:start w:val="1"/>
      <w:numFmt w:val="bullet"/>
      <w:lvlText w:val=""/>
      <w:lvlJc w:val="left"/>
      <w:pPr>
        <w:ind w:left="3290" w:hanging="360"/>
      </w:pPr>
      <w:rPr>
        <w:rFonts w:ascii="Wingdings" w:hAnsi="Wingdings" w:hint="default"/>
      </w:rPr>
    </w:lvl>
    <w:lvl w:ilvl="3" w:tplc="20000001" w:tentative="1">
      <w:start w:val="1"/>
      <w:numFmt w:val="bullet"/>
      <w:lvlText w:val=""/>
      <w:lvlJc w:val="left"/>
      <w:pPr>
        <w:ind w:left="4010" w:hanging="360"/>
      </w:pPr>
      <w:rPr>
        <w:rFonts w:ascii="Symbol" w:hAnsi="Symbol" w:hint="default"/>
      </w:rPr>
    </w:lvl>
    <w:lvl w:ilvl="4" w:tplc="20000003" w:tentative="1">
      <w:start w:val="1"/>
      <w:numFmt w:val="bullet"/>
      <w:lvlText w:val="o"/>
      <w:lvlJc w:val="left"/>
      <w:pPr>
        <w:ind w:left="4730" w:hanging="360"/>
      </w:pPr>
      <w:rPr>
        <w:rFonts w:ascii="Courier New" w:hAnsi="Courier New" w:cs="Courier New" w:hint="default"/>
      </w:rPr>
    </w:lvl>
    <w:lvl w:ilvl="5" w:tplc="20000005" w:tentative="1">
      <w:start w:val="1"/>
      <w:numFmt w:val="bullet"/>
      <w:lvlText w:val=""/>
      <w:lvlJc w:val="left"/>
      <w:pPr>
        <w:ind w:left="5450" w:hanging="360"/>
      </w:pPr>
      <w:rPr>
        <w:rFonts w:ascii="Wingdings" w:hAnsi="Wingdings" w:hint="default"/>
      </w:rPr>
    </w:lvl>
    <w:lvl w:ilvl="6" w:tplc="20000001" w:tentative="1">
      <w:start w:val="1"/>
      <w:numFmt w:val="bullet"/>
      <w:lvlText w:val=""/>
      <w:lvlJc w:val="left"/>
      <w:pPr>
        <w:ind w:left="6170" w:hanging="360"/>
      </w:pPr>
      <w:rPr>
        <w:rFonts w:ascii="Symbol" w:hAnsi="Symbol" w:hint="default"/>
      </w:rPr>
    </w:lvl>
    <w:lvl w:ilvl="7" w:tplc="20000003" w:tentative="1">
      <w:start w:val="1"/>
      <w:numFmt w:val="bullet"/>
      <w:lvlText w:val="o"/>
      <w:lvlJc w:val="left"/>
      <w:pPr>
        <w:ind w:left="6890" w:hanging="360"/>
      </w:pPr>
      <w:rPr>
        <w:rFonts w:ascii="Courier New" w:hAnsi="Courier New" w:cs="Courier New" w:hint="default"/>
      </w:rPr>
    </w:lvl>
    <w:lvl w:ilvl="8" w:tplc="20000005" w:tentative="1">
      <w:start w:val="1"/>
      <w:numFmt w:val="bullet"/>
      <w:lvlText w:val=""/>
      <w:lvlJc w:val="left"/>
      <w:pPr>
        <w:ind w:left="7610" w:hanging="360"/>
      </w:pPr>
      <w:rPr>
        <w:rFonts w:ascii="Wingdings" w:hAnsi="Wingdings" w:hint="default"/>
      </w:rPr>
    </w:lvl>
  </w:abstractNum>
  <w:abstractNum w:abstractNumId="2" w15:restartNumberingAfterBreak="0">
    <w:nsid w:val="0CB950E0"/>
    <w:multiLevelType w:val="hybridMultilevel"/>
    <w:tmpl w:val="D2268B84"/>
    <w:lvl w:ilvl="0" w:tplc="20000003">
      <w:start w:val="1"/>
      <w:numFmt w:val="bullet"/>
      <w:lvlText w:val="o"/>
      <w:lvlJc w:val="left"/>
      <w:pPr>
        <w:ind w:left="1850" w:hanging="360"/>
      </w:pPr>
      <w:rPr>
        <w:rFonts w:ascii="Courier New" w:hAnsi="Courier New" w:cs="Courier New" w:hint="default"/>
      </w:rPr>
    </w:lvl>
    <w:lvl w:ilvl="1" w:tplc="20000003" w:tentative="1">
      <w:start w:val="1"/>
      <w:numFmt w:val="bullet"/>
      <w:lvlText w:val="o"/>
      <w:lvlJc w:val="left"/>
      <w:pPr>
        <w:ind w:left="2570" w:hanging="360"/>
      </w:pPr>
      <w:rPr>
        <w:rFonts w:ascii="Courier New" w:hAnsi="Courier New" w:cs="Courier New" w:hint="default"/>
      </w:rPr>
    </w:lvl>
    <w:lvl w:ilvl="2" w:tplc="20000005" w:tentative="1">
      <w:start w:val="1"/>
      <w:numFmt w:val="bullet"/>
      <w:lvlText w:val=""/>
      <w:lvlJc w:val="left"/>
      <w:pPr>
        <w:ind w:left="3290" w:hanging="360"/>
      </w:pPr>
      <w:rPr>
        <w:rFonts w:ascii="Wingdings" w:hAnsi="Wingdings" w:hint="default"/>
      </w:rPr>
    </w:lvl>
    <w:lvl w:ilvl="3" w:tplc="20000001" w:tentative="1">
      <w:start w:val="1"/>
      <w:numFmt w:val="bullet"/>
      <w:lvlText w:val=""/>
      <w:lvlJc w:val="left"/>
      <w:pPr>
        <w:ind w:left="4010" w:hanging="360"/>
      </w:pPr>
      <w:rPr>
        <w:rFonts w:ascii="Symbol" w:hAnsi="Symbol" w:hint="default"/>
      </w:rPr>
    </w:lvl>
    <w:lvl w:ilvl="4" w:tplc="20000003" w:tentative="1">
      <w:start w:val="1"/>
      <w:numFmt w:val="bullet"/>
      <w:lvlText w:val="o"/>
      <w:lvlJc w:val="left"/>
      <w:pPr>
        <w:ind w:left="4730" w:hanging="360"/>
      </w:pPr>
      <w:rPr>
        <w:rFonts w:ascii="Courier New" w:hAnsi="Courier New" w:cs="Courier New" w:hint="default"/>
      </w:rPr>
    </w:lvl>
    <w:lvl w:ilvl="5" w:tplc="20000005" w:tentative="1">
      <w:start w:val="1"/>
      <w:numFmt w:val="bullet"/>
      <w:lvlText w:val=""/>
      <w:lvlJc w:val="left"/>
      <w:pPr>
        <w:ind w:left="5450" w:hanging="360"/>
      </w:pPr>
      <w:rPr>
        <w:rFonts w:ascii="Wingdings" w:hAnsi="Wingdings" w:hint="default"/>
      </w:rPr>
    </w:lvl>
    <w:lvl w:ilvl="6" w:tplc="20000001" w:tentative="1">
      <w:start w:val="1"/>
      <w:numFmt w:val="bullet"/>
      <w:lvlText w:val=""/>
      <w:lvlJc w:val="left"/>
      <w:pPr>
        <w:ind w:left="6170" w:hanging="360"/>
      </w:pPr>
      <w:rPr>
        <w:rFonts w:ascii="Symbol" w:hAnsi="Symbol" w:hint="default"/>
      </w:rPr>
    </w:lvl>
    <w:lvl w:ilvl="7" w:tplc="20000003" w:tentative="1">
      <w:start w:val="1"/>
      <w:numFmt w:val="bullet"/>
      <w:lvlText w:val="o"/>
      <w:lvlJc w:val="left"/>
      <w:pPr>
        <w:ind w:left="6890" w:hanging="360"/>
      </w:pPr>
      <w:rPr>
        <w:rFonts w:ascii="Courier New" w:hAnsi="Courier New" w:cs="Courier New" w:hint="default"/>
      </w:rPr>
    </w:lvl>
    <w:lvl w:ilvl="8" w:tplc="20000005" w:tentative="1">
      <w:start w:val="1"/>
      <w:numFmt w:val="bullet"/>
      <w:lvlText w:val=""/>
      <w:lvlJc w:val="left"/>
      <w:pPr>
        <w:ind w:left="7610" w:hanging="360"/>
      </w:pPr>
      <w:rPr>
        <w:rFonts w:ascii="Wingdings" w:hAnsi="Wingdings" w:hint="default"/>
      </w:rPr>
    </w:lvl>
  </w:abstractNum>
  <w:abstractNum w:abstractNumId="3" w15:restartNumberingAfterBreak="0">
    <w:nsid w:val="11837B0C"/>
    <w:multiLevelType w:val="hybridMultilevel"/>
    <w:tmpl w:val="BA3C1DDA"/>
    <w:lvl w:ilvl="0" w:tplc="20000003">
      <w:start w:val="1"/>
      <w:numFmt w:val="bullet"/>
      <w:lvlText w:val="o"/>
      <w:lvlJc w:val="left"/>
      <w:pPr>
        <w:ind w:left="1850" w:hanging="360"/>
      </w:pPr>
      <w:rPr>
        <w:rFonts w:ascii="Courier New" w:hAnsi="Courier New" w:cs="Courier New" w:hint="default"/>
      </w:rPr>
    </w:lvl>
    <w:lvl w:ilvl="1" w:tplc="20000003" w:tentative="1">
      <w:start w:val="1"/>
      <w:numFmt w:val="bullet"/>
      <w:lvlText w:val="o"/>
      <w:lvlJc w:val="left"/>
      <w:pPr>
        <w:ind w:left="2570" w:hanging="360"/>
      </w:pPr>
      <w:rPr>
        <w:rFonts w:ascii="Courier New" w:hAnsi="Courier New" w:cs="Courier New" w:hint="default"/>
      </w:rPr>
    </w:lvl>
    <w:lvl w:ilvl="2" w:tplc="20000005" w:tentative="1">
      <w:start w:val="1"/>
      <w:numFmt w:val="bullet"/>
      <w:lvlText w:val=""/>
      <w:lvlJc w:val="left"/>
      <w:pPr>
        <w:ind w:left="3290" w:hanging="360"/>
      </w:pPr>
      <w:rPr>
        <w:rFonts w:ascii="Wingdings" w:hAnsi="Wingdings" w:hint="default"/>
      </w:rPr>
    </w:lvl>
    <w:lvl w:ilvl="3" w:tplc="20000001" w:tentative="1">
      <w:start w:val="1"/>
      <w:numFmt w:val="bullet"/>
      <w:lvlText w:val=""/>
      <w:lvlJc w:val="left"/>
      <w:pPr>
        <w:ind w:left="4010" w:hanging="360"/>
      </w:pPr>
      <w:rPr>
        <w:rFonts w:ascii="Symbol" w:hAnsi="Symbol" w:hint="default"/>
      </w:rPr>
    </w:lvl>
    <w:lvl w:ilvl="4" w:tplc="20000003" w:tentative="1">
      <w:start w:val="1"/>
      <w:numFmt w:val="bullet"/>
      <w:lvlText w:val="o"/>
      <w:lvlJc w:val="left"/>
      <w:pPr>
        <w:ind w:left="4730" w:hanging="360"/>
      </w:pPr>
      <w:rPr>
        <w:rFonts w:ascii="Courier New" w:hAnsi="Courier New" w:cs="Courier New" w:hint="default"/>
      </w:rPr>
    </w:lvl>
    <w:lvl w:ilvl="5" w:tplc="20000005" w:tentative="1">
      <w:start w:val="1"/>
      <w:numFmt w:val="bullet"/>
      <w:lvlText w:val=""/>
      <w:lvlJc w:val="left"/>
      <w:pPr>
        <w:ind w:left="5450" w:hanging="360"/>
      </w:pPr>
      <w:rPr>
        <w:rFonts w:ascii="Wingdings" w:hAnsi="Wingdings" w:hint="default"/>
      </w:rPr>
    </w:lvl>
    <w:lvl w:ilvl="6" w:tplc="20000001" w:tentative="1">
      <w:start w:val="1"/>
      <w:numFmt w:val="bullet"/>
      <w:lvlText w:val=""/>
      <w:lvlJc w:val="left"/>
      <w:pPr>
        <w:ind w:left="6170" w:hanging="360"/>
      </w:pPr>
      <w:rPr>
        <w:rFonts w:ascii="Symbol" w:hAnsi="Symbol" w:hint="default"/>
      </w:rPr>
    </w:lvl>
    <w:lvl w:ilvl="7" w:tplc="20000003" w:tentative="1">
      <w:start w:val="1"/>
      <w:numFmt w:val="bullet"/>
      <w:lvlText w:val="o"/>
      <w:lvlJc w:val="left"/>
      <w:pPr>
        <w:ind w:left="6890" w:hanging="360"/>
      </w:pPr>
      <w:rPr>
        <w:rFonts w:ascii="Courier New" w:hAnsi="Courier New" w:cs="Courier New" w:hint="default"/>
      </w:rPr>
    </w:lvl>
    <w:lvl w:ilvl="8" w:tplc="20000005" w:tentative="1">
      <w:start w:val="1"/>
      <w:numFmt w:val="bullet"/>
      <w:lvlText w:val=""/>
      <w:lvlJc w:val="left"/>
      <w:pPr>
        <w:ind w:left="7610" w:hanging="360"/>
      </w:pPr>
      <w:rPr>
        <w:rFonts w:ascii="Wingdings" w:hAnsi="Wingdings" w:hint="default"/>
      </w:rPr>
    </w:lvl>
  </w:abstractNum>
  <w:abstractNum w:abstractNumId="4" w15:restartNumberingAfterBreak="0">
    <w:nsid w:val="1218676A"/>
    <w:multiLevelType w:val="hybridMultilevel"/>
    <w:tmpl w:val="422AC8C0"/>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42320E"/>
    <w:multiLevelType w:val="hybridMultilevel"/>
    <w:tmpl w:val="DC16C8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D6C31"/>
    <w:multiLevelType w:val="hybridMultilevel"/>
    <w:tmpl w:val="9FE2399C"/>
    <w:lvl w:ilvl="0" w:tplc="20000003">
      <w:start w:val="1"/>
      <w:numFmt w:val="bullet"/>
      <w:lvlText w:val="o"/>
      <w:lvlJc w:val="left"/>
      <w:pPr>
        <w:ind w:left="1850" w:hanging="360"/>
      </w:pPr>
      <w:rPr>
        <w:rFonts w:ascii="Courier New" w:hAnsi="Courier New" w:cs="Courier New" w:hint="default"/>
      </w:rPr>
    </w:lvl>
    <w:lvl w:ilvl="1" w:tplc="20000003" w:tentative="1">
      <w:start w:val="1"/>
      <w:numFmt w:val="bullet"/>
      <w:lvlText w:val="o"/>
      <w:lvlJc w:val="left"/>
      <w:pPr>
        <w:ind w:left="2570" w:hanging="360"/>
      </w:pPr>
      <w:rPr>
        <w:rFonts w:ascii="Courier New" w:hAnsi="Courier New" w:cs="Courier New" w:hint="default"/>
      </w:rPr>
    </w:lvl>
    <w:lvl w:ilvl="2" w:tplc="20000005" w:tentative="1">
      <w:start w:val="1"/>
      <w:numFmt w:val="bullet"/>
      <w:lvlText w:val=""/>
      <w:lvlJc w:val="left"/>
      <w:pPr>
        <w:ind w:left="3290" w:hanging="360"/>
      </w:pPr>
      <w:rPr>
        <w:rFonts w:ascii="Wingdings" w:hAnsi="Wingdings" w:hint="default"/>
      </w:rPr>
    </w:lvl>
    <w:lvl w:ilvl="3" w:tplc="20000001" w:tentative="1">
      <w:start w:val="1"/>
      <w:numFmt w:val="bullet"/>
      <w:lvlText w:val=""/>
      <w:lvlJc w:val="left"/>
      <w:pPr>
        <w:ind w:left="4010" w:hanging="360"/>
      </w:pPr>
      <w:rPr>
        <w:rFonts w:ascii="Symbol" w:hAnsi="Symbol" w:hint="default"/>
      </w:rPr>
    </w:lvl>
    <w:lvl w:ilvl="4" w:tplc="20000003" w:tentative="1">
      <w:start w:val="1"/>
      <w:numFmt w:val="bullet"/>
      <w:lvlText w:val="o"/>
      <w:lvlJc w:val="left"/>
      <w:pPr>
        <w:ind w:left="4730" w:hanging="360"/>
      </w:pPr>
      <w:rPr>
        <w:rFonts w:ascii="Courier New" w:hAnsi="Courier New" w:cs="Courier New" w:hint="default"/>
      </w:rPr>
    </w:lvl>
    <w:lvl w:ilvl="5" w:tplc="20000005" w:tentative="1">
      <w:start w:val="1"/>
      <w:numFmt w:val="bullet"/>
      <w:lvlText w:val=""/>
      <w:lvlJc w:val="left"/>
      <w:pPr>
        <w:ind w:left="5450" w:hanging="360"/>
      </w:pPr>
      <w:rPr>
        <w:rFonts w:ascii="Wingdings" w:hAnsi="Wingdings" w:hint="default"/>
      </w:rPr>
    </w:lvl>
    <w:lvl w:ilvl="6" w:tplc="20000001" w:tentative="1">
      <w:start w:val="1"/>
      <w:numFmt w:val="bullet"/>
      <w:lvlText w:val=""/>
      <w:lvlJc w:val="left"/>
      <w:pPr>
        <w:ind w:left="6170" w:hanging="360"/>
      </w:pPr>
      <w:rPr>
        <w:rFonts w:ascii="Symbol" w:hAnsi="Symbol" w:hint="default"/>
      </w:rPr>
    </w:lvl>
    <w:lvl w:ilvl="7" w:tplc="20000003" w:tentative="1">
      <w:start w:val="1"/>
      <w:numFmt w:val="bullet"/>
      <w:lvlText w:val="o"/>
      <w:lvlJc w:val="left"/>
      <w:pPr>
        <w:ind w:left="6890" w:hanging="360"/>
      </w:pPr>
      <w:rPr>
        <w:rFonts w:ascii="Courier New" w:hAnsi="Courier New" w:cs="Courier New" w:hint="default"/>
      </w:rPr>
    </w:lvl>
    <w:lvl w:ilvl="8" w:tplc="20000005" w:tentative="1">
      <w:start w:val="1"/>
      <w:numFmt w:val="bullet"/>
      <w:lvlText w:val=""/>
      <w:lvlJc w:val="left"/>
      <w:pPr>
        <w:ind w:left="7610" w:hanging="360"/>
      </w:pPr>
      <w:rPr>
        <w:rFonts w:ascii="Wingdings" w:hAnsi="Wingdings" w:hint="default"/>
      </w:rPr>
    </w:lvl>
  </w:abstractNum>
  <w:abstractNum w:abstractNumId="7" w15:restartNumberingAfterBreak="0">
    <w:nsid w:val="1E7D4D8E"/>
    <w:multiLevelType w:val="hybridMultilevel"/>
    <w:tmpl w:val="09962038"/>
    <w:lvl w:ilvl="0" w:tplc="20000001">
      <w:start w:val="1"/>
      <w:numFmt w:val="bullet"/>
      <w:lvlText w:val=""/>
      <w:lvlJc w:val="left"/>
      <w:pPr>
        <w:ind w:left="480" w:hanging="360"/>
      </w:pPr>
      <w:rPr>
        <w:rFonts w:ascii="Symbol" w:hAnsi="Symbol" w:hint="default"/>
      </w:rPr>
    </w:lvl>
    <w:lvl w:ilvl="1" w:tplc="20000003" w:tentative="1">
      <w:start w:val="1"/>
      <w:numFmt w:val="bullet"/>
      <w:lvlText w:val="o"/>
      <w:lvlJc w:val="left"/>
      <w:pPr>
        <w:ind w:left="1200" w:hanging="360"/>
      </w:pPr>
      <w:rPr>
        <w:rFonts w:ascii="Courier New" w:hAnsi="Courier New" w:cs="Courier New"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abstractNum w:abstractNumId="8" w15:restartNumberingAfterBreak="0">
    <w:nsid w:val="29C65E38"/>
    <w:multiLevelType w:val="hybridMultilevel"/>
    <w:tmpl w:val="946EAA3A"/>
    <w:lvl w:ilvl="0" w:tplc="0809000F">
      <w:start w:val="1"/>
      <w:numFmt w:val="decimal"/>
      <w:lvlText w:val="%1."/>
      <w:lvlJc w:val="left"/>
      <w:pPr>
        <w:ind w:left="480" w:hanging="360"/>
      </w:pPr>
      <w:rPr>
        <w:rFonts w:hint="default"/>
      </w:rPr>
    </w:lvl>
    <w:lvl w:ilvl="1" w:tplc="FFFFFFFF" w:tentative="1">
      <w:start w:val="1"/>
      <w:numFmt w:val="bullet"/>
      <w:lvlText w:val="o"/>
      <w:lvlJc w:val="left"/>
      <w:pPr>
        <w:ind w:left="1200" w:hanging="360"/>
      </w:pPr>
      <w:rPr>
        <w:rFonts w:ascii="Courier New" w:hAnsi="Courier New" w:cs="Courier New" w:hint="default"/>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9" w15:restartNumberingAfterBreak="0">
    <w:nsid w:val="2C7136E2"/>
    <w:multiLevelType w:val="hybridMultilevel"/>
    <w:tmpl w:val="9D429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0461"/>
    <w:multiLevelType w:val="hybridMultilevel"/>
    <w:tmpl w:val="4F560B9A"/>
    <w:lvl w:ilvl="0" w:tplc="20000003">
      <w:start w:val="1"/>
      <w:numFmt w:val="bullet"/>
      <w:lvlText w:val="o"/>
      <w:lvlJc w:val="left"/>
      <w:pPr>
        <w:ind w:left="1850" w:hanging="360"/>
      </w:pPr>
      <w:rPr>
        <w:rFonts w:ascii="Courier New" w:hAnsi="Courier New" w:cs="Courier New" w:hint="default"/>
      </w:rPr>
    </w:lvl>
    <w:lvl w:ilvl="1" w:tplc="20000003" w:tentative="1">
      <w:start w:val="1"/>
      <w:numFmt w:val="bullet"/>
      <w:lvlText w:val="o"/>
      <w:lvlJc w:val="left"/>
      <w:pPr>
        <w:ind w:left="2570" w:hanging="360"/>
      </w:pPr>
      <w:rPr>
        <w:rFonts w:ascii="Courier New" w:hAnsi="Courier New" w:cs="Courier New" w:hint="default"/>
      </w:rPr>
    </w:lvl>
    <w:lvl w:ilvl="2" w:tplc="20000005" w:tentative="1">
      <w:start w:val="1"/>
      <w:numFmt w:val="bullet"/>
      <w:lvlText w:val=""/>
      <w:lvlJc w:val="left"/>
      <w:pPr>
        <w:ind w:left="3290" w:hanging="360"/>
      </w:pPr>
      <w:rPr>
        <w:rFonts w:ascii="Wingdings" w:hAnsi="Wingdings" w:hint="default"/>
      </w:rPr>
    </w:lvl>
    <w:lvl w:ilvl="3" w:tplc="20000001" w:tentative="1">
      <w:start w:val="1"/>
      <w:numFmt w:val="bullet"/>
      <w:lvlText w:val=""/>
      <w:lvlJc w:val="left"/>
      <w:pPr>
        <w:ind w:left="4010" w:hanging="360"/>
      </w:pPr>
      <w:rPr>
        <w:rFonts w:ascii="Symbol" w:hAnsi="Symbol" w:hint="default"/>
      </w:rPr>
    </w:lvl>
    <w:lvl w:ilvl="4" w:tplc="20000003" w:tentative="1">
      <w:start w:val="1"/>
      <w:numFmt w:val="bullet"/>
      <w:lvlText w:val="o"/>
      <w:lvlJc w:val="left"/>
      <w:pPr>
        <w:ind w:left="4730" w:hanging="360"/>
      </w:pPr>
      <w:rPr>
        <w:rFonts w:ascii="Courier New" w:hAnsi="Courier New" w:cs="Courier New" w:hint="default"/>
      </w:rPr>
    </w:lvl>
    <w:lvl w:ilvl="5" w:tplc="20000005" w:tentative="1">
      <w:start w:val="1"/>
      <w:numFmt w:val="bullet"/>
      <w:lvlText w:val=""/>
      <w:lvlJc w:val="left"/>
      <w:pPr>
        <w:ind w:left="5450" w:hanging="360"/>
      </w:pPr>
      <w:rPr>
        <w:rFonts w:ascii="Wingdings" w:hAnsi="Wingdings" w:hint="default"/>
      </w:rPr>
    </w:lvl>
    <w:lvl w:ilvl="6" w:tplc="20000001" w:tentative="1">
      <w:start w:val="1"/>
      <w:numFmt w:val="bullet"/>
      <w:lvlText w:val=""/>
      <w:lvlJc w:val="left"/>
      <w:pPr>
        <w:ind w:left="6170" w:hanging="360"/>
      </w:pPr>
      <w:rPr>
        <w:rFonts w:ascii="Symbol" w:hAnsi="Symbol" w:hint="default"/>
      </w:rPr>
    </w:lvl>
    <w:lvl w:ilvl="7" w:tplc="20000003" w:tentative="1">
      <w:start w:val="1"/>
      <w:numFmt w:val="bullet"/>
      <w:lvlText w:val="o"/>
      <w:lvlJc w:val="left"/>
      <w:pPr>
        <w:ind w:left="6890" w:hanging="360"/>
      </w:pPr>
      <w:rPr>
        <w:rFonts w:ascii="Courier New" w:hAnsi="Courier New" w:cs="Courier New" w:hint="default"/>
      </w:rPr>
    </w:lvl>
    <w:lvl w:ilvl="8" w:tplc="20000005" w:tentative="1">
      <w:start w:val="1"/>
      <w:numFmt w:val="bullet"/>
      <w:lvlText w:val=""/>
      <w:lvlJc w:val="left"/>
      <w:pPr>
        <w:ind w:left="7610" w:hanging="360"/>
      </w:pPr>
      <w:rPr>
        <w:rFonts w:ascii="Wingdings" w:hAnsi="Wingdings" w:hint="default"/>
      </w:rPr>
    </w:lvl>
  </w:abstractNum>
  <w:abstractNum w:abstractNumId="11" w15:restartNumberingAfterBreak="0">
    <w:nsid w:val="34600CA0"/>
    <w:multiLevelType w:val="hybridMultilevel"/>
    <w:tmpl w:val="0D62B4F2"/>
    <w:lvl w:ilvl="0" w:tplc="20000001">
      <w:start w:val="1"/>
      <w:numFmt w:val="bullet"/>
      <w:lvlText w:val=""/>
      <w:lvlJc w:val="left"/>
      <w:pPr>
        <w:ind w:left="480" w:hanging="360"/>
      </w:pPr>
      <w:rPr>
        <w:rFonts w:ascii="Symbol" w:hAnsi="Symbol" w:hint="default"/>
      </w:rPr>
    </w:lvl>
    <w:lvl w:ilvl="1" w:tplc="20000003" w:tentative="1">
      <w:start w:val="1"/>
      <w:numFmt w:val="bullet"/>
      <w:lvlText w:val="o"/>
      <w:lvlJc w:val="left"/>
      <w:pPr>
        <w:ind w:left="1200" w:hanging="360"/>
      </w:pPr>
      <w:rPr>
        <w:rFonts w:ascii="Courier New" w:hAnsi="Courier New" w:cs="Courier New"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abstractNum w:abstractNumId="12" w15:restartNumberingAfterBreak="0">
    <w:nsid w:val="37D64FD0"/>
    <w:multiLevelType w:val="hybridMultilevel"/>
    <w:tmpl w:val="79FAFD6E"/>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7DE4BDC"/>
    <w:multiLevelType w:val="hybridMultilevel"/>
    <w:tmpl w:val="12360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F53A48"/>
    <w:multiLevelType w:val="hybridMultilevel"/>
    <w:tmpl w:val="3D78A206"/>
    <w:lvl w:ilvl="0" w:tplc="20000001">
      <w:start w:val="1"/>
      <w:numFmt w:val="bullet"/>
      <w:lvlText w:val=""/>
      <w:lvlJc w:val="left"/>
      <w:pPr>
        <w:ind w:left="480" w:hanging="360"/>
      </w:pPr>
      <w:rPr>
        <w:rFonts w:ascii="Symbol" w:hAnsi="Symbol" w:hint="default"/>
      </w:rPr>
    </w:lvl>
    <w:lvl w:ilvl="1" w:tplc="20000003" w:tentative="1">
      <w:start w:val="1"/>
      <w:numFmt w:val="bullet"/>
      <w:lvlText w:val="o"/>
      <w:lvlJc w:val="left"/>
      <w:pPr>
        <w:ind w:left="1200" w:hanging="360"/>
      </w:pPr>
      <w:rPr>
        <w:rFonts w:ascii="Courier New" w:hAnsi="Courier New" w:cs="Courier New"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abstractNum w:abstractNumId="15" w15:restartNumberingAfterBreak="0">
    <w:nsid w:val="4E18214A"/>
    <w:multiLevelType w:val="hybridMultilevel"/>
    <w:tmpl w:val="A9EC3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A518E"/>
    <w:multiLevelType w:val="hybridMultilevel"/>
    <w:tmpl w:val="FEA4A6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0A0458"/>
    <w:multiLevelType w:val="hybridMultilevel"/>
    <w:tmpl w:val="AC165F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BC238C"/>
    <w:multiLevelType w:val="hybridMultilevel"/>
    <w:tmpl w:val="68A61248"/>
    <w:lvl w:ilvl="0" w:tplc="AE823A48">
      <w:start w:val="1"/>
      <w:numFmt w:val="lowerRoman"/>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 w15:restartNumberingAfterBreak="0">
    <w:nsid w:val="73BF2D5F"/>
    <w:multiLevelType w:val="hybridMultilevel"/>
    <w:tmpl w:val="6A4451B8"/>
    <w:lvl w:ilvl="0" w:tplc="E8721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D1B14"/>
    <w:multiLevelType w:val="hybridMultilevel"/>
    <w:tmpl w:val="FE5E287A"/>
    <w:lvl w:ilvl="0" w:tplc="20000015">
      <w:start w:val="1"/>
      <w:numFmt w:val="upperLetter"/>
      <w:lvlText w:val="%1."/>
      <w:lvlJc w:val="left"/>
      <w:pPr>
        <w:ind w:left="1130" w:hanging="360"/>
      </w:pPr>
    </w:lvl>
    <w:lvl w:ilvl="1" w:tplc="20000019" w:tentative="1">
      <w:start w:val="1"/>
      <w:numFmt w:val="lowerLetter"/>
      <w:lvlText w:val="%2."/>
      <w:lvlJc w:val="left"/>
      <w:pPr>
        <w:ind w:left="1850" w:hanging="360"/>
      </w:pPr>
    </w:lvl>
    <w:lvl w:ilvl="2" w:tplc="2000001B" w:tentative="1">
      <w:start w:val="1"/>
      <w:numFmt w:val="lowerRoman"/>
      <w:lvlText w:val="%3."/>
      <w:lvlJc w:val="right"/>
      <w:pPr>
        <w:ind w:left="2570" w:hanging="180"/>
      </w:pPr>
    </w:lvl>
    <w:lvl w:ilvl="3" w:tplc="2000000F" w:tentative="1">
      <w:start w:val="1"/>
      <w:numFmt w:val="decimal"/>
      <w:lvlText w:val="%4."/>
      <w:lvlJc w:val="left"/>
      <w:pPr>
        <w:ind w:left="3290" w:hanging="360"/>
      </w:pPr>
    </w:lvl>
    <w:lvl w:ilvl="4" w:tplc="20000019" w:tentative="1">
      <w:start w:val="1"/>
      <w:numFmt w:val="lowerLetter"/>
      <w:lvlText w:val="%5."/>
      <w:lvlJc w:val="left"/>
      <w:pPr>
        <w:ind w:left="4010" w:hanging="360"/>
      </w:pPr>
    </w:lvl>
    <w:lvl w:ilvl="5" w:tplc="2000001B" w:tentative="1">
      <w:start w:val="1"/>
      <w:numFmt w:val="lowerRoman"/>
      <w:lvlText w:val="%6."/>
      <w:lvlJc w:val="right"/>
      <w:pPr>
        <w:ind w:left="4730" w:hanging="180"/>
      </w:pPr>
    </w:lvl>
    <w:lvl w:ilvl="6" w:tplc="2000000F" w:tentative="1">
      <w:start w:val="1"/>
      <w:numFmt w:val="decimal"/>
      <w:lvlText w:val="%7."/>
      <w:lvlJc w:val="left"/>
      <w:pPr>
        <w:ind w:left="5450" w:hanging="360"/>
      </w:pPr>
    </w:lvl>
    <w:lvl w:ilvl="7" w:tplc="20000019" w:tentative="1">
      <w:start w:val="1"/>
      <w:numFmt w:val="lowerLetter"/>
      <w:lvlText w:val="%8."/>
      <w:lvlJc w:val="left"/>
      <w:pPr>
        <w:ind w:left="6170" w:hanging="360"/>
      </w:pPr>
    </w:lvl>
    <w:lvl w:ilvl="8" w:tplc="2000001B" w:tentative="1">
      <w:start w:val="1"/>
      <w:numFmt w:val="lowerRoman"/>
      <w:lvlText w:val="%9."/>
      <w:lvlJc w:val="right"/>
      <w:pPr>
        <w:ind w:left="6890" w:hanging="180"/>
      </w:pPr>
    </w:lvl>
  </w:abstractNum>
  <w:abstractNum w:abstractNumId="21" w15:restartNumberingAfterBreak="0">
    <w:nsid w:val="77F95050"/>
    <w:multiLevelType w:val="hybridMultilevel"/>
    <w:tmpl w:val="C6B224DC"/>
    <w:lvl w:ilvl="0" w:tplc="CA50D876">
      <w:start w:val="1"/>
      <w:numFmt w:val="decimal"/>
      <w:lvlText w:val="%1."/>
      <w:lvlJc w:val="left"/>
      <w:pPr>
        <w:ind w:left="4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BD4EC0"/>
    <w:multiLevelType w:val="hybridMultilevel"/>
    <w:tmpl w:val="C652F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EB2C37"/>
    <w:multiLevelType w:val="hybridMultilevel"/>
    <w:tmpl w:val="00A6473E"/>
    <w:lvl w:ilvl="0" w:tplc="20000001">
      <w:start w:val="1"/>
      <w:numFmt w:val="bullet"/>
      <w:lvlText w:val=""/>
      <w:lvlJc w:val="left"/>
      <w:pPr>
        <w:ind w:left="480" w:hanging="360"/>
      </w:pPr>
      <w:rPr>
        <w:rFonts w:ascii="Symbol" w:hAnsi="Symbol" w:hint="default"/>
      </w:rPr>
    </w:lvl>
    <w:lvl w:ilvl="1" w:tplc="20000003" w:tentative="1">
      <w:start w:val="1"/>
      <w:numFmt w:val="bullet"/>
      <w:lvlText w:val="o"/>
      <w:lvlJc w:val="left"/>
      <w:pPr>
        <w:ind w:left="1200" w:hanging="360"/>
      </w:pPr>
      <w:rPr>
        <w:rFonts w:ascii="Courier New" w:hAnsi="Courier New" w:cs="Courier New"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num w:numId="1" w16cid:durableId="1660117056">
    <w:abstractNumId w:val="8"/>
  </w:num>
  <w:num w:numId="2" w16cid:durableId="1532839116">
    <w:abstractNumId w:val="21"/>
  </w:num>
  <w:num w:numId="3" w16cid:durableId="671032874">
    <w:abstractNumId w:val="13"/>
  </w:num>
  <w:num w:numId="4" w16cid:durableId="5905502">
    <w:abstractNumId w:val="0"/>
  </w:num>
  <w:num w:numId="5" w16cid:durableId="2034766674">
    <w:abstractNumId w:val="20"/>
  </w:num>
  <w:num w:numId="6" w16cid:durableId="2071268990">
    <w:abstractNumId w:val="10"/>
  </w:num>
  <w:num w:numId="7" w16cid:durableId="1449659549">
    <w:abstractNumId w:val="1"/>
  </w:num>
  <w:num w:numId="8" w16cid:durableId="734015868">
    <w:abstractNumId w:val="2"/>
  </w:num>
  <w:num w:numId="9" w16cid:durableId="1691251500">
    <w:abstractNumId w:val="6"/>
  </w:num>
  <w:num w:numId="10" w16cid:durableId="1078480244">
    <w:abstractNumId w:val="3"/>
  </w:num>
  <w:num w:numId="11" w16cid:durableId="1124232837">
    <w:abstractNumId w:val="11"/>
  </w:num>
  <w:num w:numId="12" w16cid:durableId="1742604151">
    <w:abstractNumId w:val="7"/>
  </w:num>
  <w:num w:numId="13" w16cid:durableId="437406120">
    <w:abstractNumId w:val="23"/>
  </w:num>
  <w:num w:numId="14" w16cid:durableId="880360023">
    <w:abstractNumId w:val="14"/>
  </w:num>
  <w:num w:numId="15" w16cid:durableId="2067608220">
    <w:abstractNumId w:val="18"/>
  </w:num>
  <w:num w:numId="16" w16cid:durableId="2123916489">
    <w:abstractNumId w:val="15"/>
  </w:num>
  <w:num w:numId="17" w16cid:durableId="426467238">
    <w:abstractNumId w:val="9"/>
  </w:num>
  <w:num w:numId="18" w16cid:durableId="1349022043">
    <w:abstractNumId w:val="19"/>
  </w:num>
  <w:num w:numId="19" w16cid:durableId="820118743">
    <w:abstractNumId w:val="16"/>
  </w:num>
  <w:num w:numId="20" w16cid:durableId="1940092098">
    <w:abstractNumId w:val="5"/>
  </w:num>
  <w:num w:numId="21" w16cid:durableId="749275797">
    <w:abstractNumId w:val="4"/>
  </w:num>
  <w:num w:numId="22" w16cid:durableId="411244336">
    <w:abstractNumId w:val="12"/>
  </w:num>
  <w:num w:numId="23" w16cid:durableId="1231502205">
    <w:abstractNumId w:val="22"/>
  </w:num>
  <w:num w:numId="24" w16cid:durableId="20351898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G0MDc1MTY0t7AwsjRT0lEKTi0uzszPAykwqgUAlH/XdywAAAA="/>
  </w:docVars>
  <w:rsids>
    <w:rsidRoot w:val="00B502FF"/>
    <w:rsid w:val="00001359"/>
    <w:rsid w:val="000067C3"/>
    <w:rsid w:val="00007C50"/>
    <w:rsid w:val="00013966"/>
    <w:rsid w:val="00016CED"/>
    <w:rsid w:val="0002076C"/>
    <w:rsid w:val="000226B2"/>
    <w:rsid w:val="000229E0"/>
    <w:rsid w:val="00025E0F"/>
    <w:rsid w:val="0002738A"/>
    <w:rsid w:val="0002742C"/>
    <w:rsid w:val="00033495"/>
    <w:rsid w:val="00033DC7"/>
    <w:rsid w:val="0003461D"/>
    <w:rsid w:val="00036343"/>
    <w:rsid w:val="000368D8"/>
    <w:rsid w:val="00041826"/>
    <w:rsid w:val="00042E78"/>
    <w:rsid w:val="00043760"/>
    <w:rsid w:val="000454A1"/>
    <w:rsid w:val="00045AEF"/>
    <w:rsid w:val="00046300"/>
    <w:rsid w:val="000471F8"/>
    <w:rsid w:val="00047338"/>
    <w:rsid w:val="00051235"/>
    <w:rsid w:val="00063F3A"/>
    <w:rsid w:val="00070500"/>
    <w:rsid w:val="00074DCC"/>
    <w:rsid w:val="00075AED"/>
    <w:rsid w:val="00081062"/>
    <w:rsid w:val="00083217"/>
    <w:rsid w:val="00084AFF"/>
    <w:rsid w:val="00087567"/>
    <w:rsid w:val="0009015B"/>
    <w:rsid w:val="00095289"/>
    <w:rsid w:val="000A4623"/>
    <w:rsid w:val="000A4C29"/>
    <w:rsid w:val="000A6538"/>
    <w:rsid w:val="000A7A5A"/>
    <w:rsid w:val="000B149B"/>
    <w:rsid w:val="000B2AE9"/>
    <w:rsid w:val="000C153B"/>
    <w:rsid w:val="000C2AAC"/>
    <w:rsid w:val="000C3D85"/>
    <w:rsid w:val="000C5522"/>
    <w:rsid w:val="000C78E5"/>
    <w:rsid w:val="000D4F7E"/>
    <w:rsid w:val="000E00A2"/>
    <w:rsid w:val="000E02A2"/>
    <w:rsid w:val="000E2259"/>
    <w:rsid w:val="000E2DB8"/>
    <w:rsid w:val="000E58FD"/>
    <w:rsid w:val="000E7442"/>
    <w:rsid w:val="000E7AFB"/>
    <w:rsid w:val="000F1267"/>
    <w:rsid w:val="000F31F7"/>
    <w:rsid w:val="000F5E37"/>
    <w:rsid w:val="0010051C"/>
    <w:rsid w:val="00106CDF"/>
    <w:rsid w:val="00114302"/>
    <w:rsid w:val="001159DB"/>
    <w:rsid w:val="001274DE"/>
    <w:rsid w:val="00140EF7"/>
    <w:rsid w:val="00141609"/>
    <w:rsid w:val="0014763F"/>
    <w:rsid w:val="00151347"/>
    <w:rsid w:val="00151727"/>
    <w:rsid w:val="00161FB8"/>
    <w:rsid w:val="001644B8"/>
    <w:rsid w:val="00164874"/>
    <w:rsid w:val="001671AE"/>
    <w:rsid w:val="0016797F"/>
    <w:rsid w:val="00167C50"/>
    <w:rsid w:val="00171B79"/>
    <w:rsid w:val="0017219F"/>
    <w:rsid w:val="00172606"/>
    <w:rsid w:val="00177039"/>
    <w:rsid w:val="00177A6D"/>
    <w:rsid w:val="00180FB6"/>
    <w:rsid w:val="00181EFF"/>
    <w:rsid w:val="00182587"/>
    <w:rsid w:val="001837D0"/>
    <w:rsid w:val="00183E38"/>
    <w:rsid w:val="00184E15"/>
    <w:rsid w:val="00184F51"/>
    <w:rsid w:val="00185CE7"/>
    <w:rsid w:val="00190DCF"/>
    <w:rsid w:val="0019626E"/>
    <w:rsid w:val="001A0A55"/>
    <w:rsid w:val="001A200E"/>
    <w:rsid w:val="001A2773"/>
    <w:rsid w:val="001A2C9D"/>
    <w:rsid w:val="001A3430"/>
    <w:rsid w:val="001A4D48"/>
    <w:rsid w:val="001A5826"/>
    <w:rsid w:val="001B5641"/>
    <w:rsid w:val="001C21AC"/>
    <w:rsid w:val="001C235D"/>
    <w:rsid w:val="001C5949"/>
    <w:rsid w:val="001D1401"/>
    <w:rsid w:val="001D2671"/>
    <w:rsid w:val="001D4775"/>
    <w:rsid w:val="001D5CCD"/>
    <w:rsid w:val="001D68D2"/>
    <w:rsid w:val="001E142B"/>
    <w:rsid w:val="001F056C"/>
    <w:rsid w:val="001F0F26"/>
    <w:rsid w:val="001F2B37"/>
    <w:rsid w:val="001F56AE"/>
    <w:rsid w:val="001F58C1"/>
    <w:rsid w:val="001F7F0F"/>
    <w:rsid w:val="00201A50"/>
    <w:rsid w:val="0020204B"/>
    <w:rsid w:val="00202E28"/>
    <w:rsid w:val="00203715"/>
    <w:rsid w:val="00207537"/>
    <w:rsid w:val="00215978"/>
    <w:rsid w:val="00216ADE"/>
    <w:rsid w:val="00220FCC"/>
    <w:rsid w:val="002255DE"/>
    <w:rsid w:val="00225731"/>
    <w:rsid w:val="00226E33"/>
    <w:rsid w:val="00227380"/>
    <w:rsid w:val="0023184A"/>
    <w:rsid w:val="00233475"/>
    <w:rsid w:val="0023419D"/>
    <w:rsid w:val="002351B3"/>
    <w:rsid w:val="00235D16"/>
    <w:rsid w:val="00236632"/>
    <w:rsid w:val="00240E04"/>
    <w:rsid w:val="00244D9A"/>
    <w:rsid w:val="002469B9"/>
    <w:rsid w:val="0025565A"/>
    <w:rsid w:val="00255A98"/>
    <w:rsid w:val="002574EB"/>
    <w:rsid w:val="00257C7C"/>
    <w:rsid w:val="00257D1C"/>
    <w:rsid w:val="00261926"/>
    <w:rsid w:val="002624D2"/>
    <w:rsid w:val="0026483C"/>
    <w:rsid w:val="00270369"/>
    <w:rsid w:val="00270746"/>
    <w:rsid w:val="00270F60"/>
    <w:rsid w:val="002711D4"/>
    <w:rsid w:val="00275CEC"/>
    <w:rsid w:val="00276D8E"/>
    <w:rsid w:val="00277451"/>
    <w:rsid w:val="00282077"/>
    <w:rsid w:val="00283595"/>
    <w:rsid w:val="002858A1"/>
    <w:rsid w:val="002866BE"/>
    <w:rsid w:val="002869DA"/>
    <w:rsid w:val="00292748"/>
    <w:rsid w:val="00295C6A"/>
    <w:rsid w:val="002979DB"/>
    <w:rsid w:val="002A0259"/>
    <w:rsid w:val="002A0453"/>
    <w:rsid w:val="002A782A"/>
    <w:rsid w:val="002B0590"/>
    <w:rsid w:val="002B1372"/>
    <w:rsid w:val="002B2D93"/>
    <w:rsid w:val="002B5416"/>
    <w:rsid w:val="002B67F5"/>
    <w:rsid w:val="002C250D"/>
    <w:rsid w:val="002C3353"/>
    <w:rsid w:val="002C44F6"/>
    <w:rsid w:val="002D4BFB"/>
    <w:rsid w:val="002D6191"/>
    <w:rsid w:val="002D6828"/>
    <w:rsid w:val="002D6F60"/>
    <w:rsid w:val="002E1392"/>
    <w:rsid w:val="002E2B71"/>
    <w:rsid w:val="002E4872"/>
    <w:rsid w:val="002F0489"/>
    <w:rsid w:val="002F128F"/>
    <w:rsid w:val="002F1ED1"/>
    <w:rsid w:val="002F477C"/>
    <w:rsid w:val="002F487D"/>
    <w:rsid w:val="002F4968"/>
    <w:rsid w:val="003014B6"/>
    <w:rsid w:val="00302B5A"/>
    <w:rsid w:val="00313666"/>
    <w:rsid w:val="00314138"/>
    <w:rsid w:val="003159B6"/>
    <w:rsid w:val="003168AD"/>
    <w:rsid w:val="00317296"/>
    <w:rsid w:val="003202AA"/>
    <w:rsid w:val="00322F9B"/>
    <w:rsid w:val="00326911"/>
    <w:rsid w:val="0033089E"/>
    <w:rsid w:val="003359C2"/>
    <w:rsid w:val="00335CA3"/>
    <w:rsid w:val="00343A25"/>
    <w:rsid w:val="00354EFF"/>
    <w:rsid w:val="003630AE"/>
    <w:rsid w:val="003723C8"/>
    <w:rsid w:val="0037304F"/>
    <w:rsid w:val="003762B6"/>
    <w:rsid w:val="00382744"/>
    <w:rsid w:val="00384EAD"/>
    <w:rsid w:val="00385A9A"/>
    <w:rsid w:val="0039077F"/>
    <w:rsid w:val="00390895"/>
    <w:rsid w:val="00395443"/>
    <w:rsid w:val="003956CE"/>
    <w:rsid w:val="00395812"/>
    <w:rsid w:val="003A4CE6"/>
    <w:rsid w:val="003A6032"/>
    <w:rsid w:val="003A60AA"/>
    <w:rsid w:val="003A7904"/>
    <w:rsid w:val="003B3326"/>
    <w:rsid w:val="003B6893"/>
    <w:rsid w:val="003C0A18"/>
    <w:rsid w:val="003C7AD0"/>
    <w:rsid w:val="003D0316"/>
    <w:rsid w:val="003E2CAD"/>
    <w:rsid w:val="003E6A22"/>
    <w:rsid w:val="003F0D31"/>
    <w:rsid w:val="003F5BEB"/>
    <w:rsid w:val="003F7030"/>
    <w:rsid w:val="00402C86"/>
    <w:rsid w:val="004055D2"/>
    <w:rsid w:val="00407540"/>
    <w:rsid w:val="00415D3A"/>
    <w:rsid w:val="0042369D"/>
    <w:rsid w:val="004236D6"/>
    <w:rsid w:val="00424144"/>
    <w:rsid w:val="00426402"/>
    <w:rsid w:val="0043497B"/>
    <w:rsid w:val="004350AB"/>
    <w:rsid w:val="00440D59"/>
    <w:rsid w:val="00440F05"/>
    <w:rsid w:val="0044212E"/>
    <w:rsid w:val="00443CAE"/>
    <w:rsid w:val="00444495"/>
    <w:rsid w:val="0044537F"/>
    <w:rsid w:val="00454E82"/>
    <w:rsid w:val="00461670"/>
    <w:rsid w:val="004641E7"/>
    <w:rsid w:val="00471CB0"/>
    <w:rsid w:val="00473CF7"/>
    <w:rsid w:val="00475638"/>
    <w:rsid w:val="004757F2"/>
    <w:rsid w:val="004828BE"/>
    <w:rsid w:val="00482C9D"/>
    <w:rsid w:val="004848E0"/>
    <w:rsid w:val="00486CB3"/>
    <w:rsid w:val="004953A6"/>
    <w:rsid w:val="004A15E3"/>
    <w:rsid w:val="004A5A01"/>
    <w:rsid w:val="004A70B6"/>
    <w:rsid w:val="004B4DCC"/>
    <w:rsid w:val="004B5A96"/>
    <w:rsid w:val="004C01C4"/>
    <w:rsid w:val="004C2816"/>
    <w:rsid w:val="004C38D6"/>
    <w:rsid w:val="004C3958"/>
    <w:rsid w:val="004C6D4C"/>
    <w:rsid w:val="004D3B4A"/>
    <w:rsid w:val="004D6C0E"/>
    <w:rsid w:val="004E0E0D"/>
    <w:rsid w:val="004E6500"/>
    <w:rsid w:val="004F1280"/>
    <w:rsid w:val="004F2F3E"/>
    <w:rsid w:val="004F4301"/>
    <w:rsid w:val="004F6A00"/>
    <w:rsid w:val="004F7385"/>
    <w:rsid w:val="005031DB"/>
    <w:rsid w:val="005102BE"/>
    <w:rsid w:val="0051091B"/>
    <w:rsid w:val="0051277D"/>
    <w:rsid w:val="00515525"/>
    <w:rsid w:val="005169AD"/>
    <w:rsid w:val="00516D30"/>
    <w:rsid w:val="00523B5F"/>
    <w:rsid w:val="00532E92"/>
    <w:rsid w:val="0053581B"/>
    <w:rsid w:val="0054242A"/>
    <w:rsid w:val="005434F9"/>
    <w:rsid w:val="00544CA7"/>
    <w:rsid w:val="0055056B"/>
    <w:rsid w:val="00553340"/>
    <w:rsid w:val="0055692D"/>
    <w:rsid w:val="00556AD7"/>
    <w:rsid w:val="00564723"/>
    <w:rsid w:val="00565656"/>
    <w:rsid w:val="005672C9"/>
    <w:rsid w:val="0057107B"/>
    <w:rsid w:val="00571383"/>
    <w:rsid w:val="00573119"/>
    <w:rsid w:val="00575277"/>
    <w:rsid w:val="00580B79"/>
    <w:rsid w:val="00582C1D"/>
    <w:rsid w:val="00590E7B"/>
    <w:rsid w:val="00592ADA"/>
    <w:rsid w:val="00592B8D"/>
    <w:rsid w:val="005944D9"/>
    <w:rsid w:val="00595806"/>
    <w:rsid w:val="005971DE"/>
    <w:rsid w:val="005974A4"/>
    <w:rsid w:val="005A2655"/>
    <w:rsid w:val="005A74FB"/>
    <w:rsid w:val="005A7E16"/>
    <w:rsid w:val="005B0B05"/>
    <w:rsid w:val="005B2BAC"/>
    <w:rsid w:val="005B37CF"/>
    <w:rsid w:val="005B382A"/>
    <w:rsid w:val="005B5356"/>
    <w:rsid w:val="005B7E30"/>
    <w:rsid w:val="005C0867"/>
    <w:rsid w:val="005C2843"/>
    <w:rsid w:val="005C3A33"/>
    <w:rsid w:val="005C43A4"/>
    <w:rsid w:val="005C5186"/>
    <w:rsid w:val="005C79FA"/>
    <w:rsid w:val="005D18E3"/>
    <w:rsid w:val="005D3913"/>
    <w:rsid w:val="005D6E64"/>
    <w:rsid w:val="005E33E1"/>
    <w:rsid w:val="005E3EC3"/>
    <w:rsid w:val="005E4BFB"/>
    <w:rsid w:val="005F20D7"/>
    <w:rsid w:val="005F3E5C"/>
    <w:rsid w:val="005F41A6"/>
    <w:rsid w:val="005F5B38"/>
    <w:rsid w:val="005F5C91"/>
    <w:rsid w:val="00601E0D"/>
    <w:rsid w:val="00604518"/>
    <w:rsid w:val="006049B6"/>
    <w:rsid w:val="00606C27"/>
    <w:rsid w:val="00607C22"/>
    <w:rsid w:val="00614BA7"/>
    <w:rsid w:val="006159C0"/>
    <w:rsid w:val="00622735"/>
    <w:rsid w:val="0062290A"/>
    <w:rsid w:val="00633095"/>
    <w:rsid w:val="006334AF"/>
    <w:rsid w:val="006356CA"/>
    <w:rsid w:val="00636060"/>
    <w:rsid w:val="006373DA"/>
    <w:rsid w:val="006420A1"/>
    <w:rsid w:val="00642563"/>
    <w:rsid w:val="00642823"/>
    <w:rsid w:val="0064384A"/>
    <w:rsid w:val="00644561"/>
    <w:rsid w:val="00654A0F"/>
    <w:rsid w:val="0067161A"/>
    <w:rsid w:val="006716C7"/>
    <w:rsid w:val="0067235C"/>
    <w:rsid w:val="006754A0"/>
    <w:rsid w:val="00676B9B"/>
    <w:rsid w:val="00677809"/>
    <w:rsid w:val="00680726"/>
    <w:rsid w:val="00680C2B"/>
    <w:rsid w:val="006838E2"/>
    <w:rsid w:val="00685DB7"/>
    <w:rsid w:val="0068655D"/>
    <w:rsid w:val="00693DDD"/>
    <w:rsid w:val="006A231D"/>
    <w:rsid w:val="006A262E"/>
    <w:rsid w:val="006A28F9"/>
    <w:rsid w:val="006A2FD8"/>
    <w:rsid w:val="006A3101"/>
    <w:rsid w:val="006A4400"/>
    <w:rsid w:val="006A69E2"/>
    <w:rsid w:val="006B1621"/>
    <w:rsid w:val="006B3758"/>
    <w:rsid w:val="006B3BB5"/>
    <w:rsid w:val="006C42E2"/>
    <w:rsid w:val="006C430C"/>
    <w:rsid w:val="006C6551"/>
    <w:rsid w:val="006D0FC3"/>
    <w:rsid w:val="006D238E"/>
    <w:rsid w:val="006D3EF9"/>
    <w:rsid w:val="006D4990"/>
    <w:rsid w:val="006D58F0"/>
    <w:rsid w:val="006D7B86"/>
    <w:rsid w:val="006D7F80"/>
    <w:rsid w:val="006E1545"/>
    <w:rsid w:val="006E33A1"/>
    <w:rsid w:val="006E6033"/>
    <w:rsid w:val="006E6C3E"/>
    <w:rsid w:val="006E772F"/>
    <w:rsid w:val="006F1E3C"/>
    <w:rsid w:val="006F2435"/>
    <w:rsid w:val="006F5742"/>
    <w:rsid w:val="006F6CED"/>
    <w:rsid w:val="006F76A7"/>
    <w:rsid w:val="006F7CBF"/>
    <w:rsid w:val="0071055C"/>
    <w:rsid w:val="00710C04"/>
    <w:rsid w:val="00710D2E"/>
    <w:rsid w:val="00710F09"/>
    <w:rsid w:val="00711AB8"/>
    <w:rsid w:val="0071780A"/>
    <w:rsid w:val="00722E89"/>
    <w:rsid w:val="0072451E"/>
    <w:rsid w:val="007252B7"/>
    <w:rsid w:val="00730CD6"/>
    <w:rsid w:val="00736641"/>
    <w:rsid w:val="00742AF4"/>
    <w:rsid w:val="00753210"/>
    <w:rsid w:val="00754077"/>
    <w:rsid w:val="0075475B"/>
    <w:rsid w:val="007552FE"/>
    <w:rsid w:val="007567C6"/>
    <w:rsid w:val="00760495"/>
    <w:rsid w:val="00762A2A"/>
    <w:rsid w:val="00762A99"/>
    <w:rsid w:val="00762F83"/>
    <w:rsid w:val="0076570F"/>
    <w:rsid w:val="00771E93"/>
    <w:rsid w:val="00772823"/>
    <w:rsid w:val="00780B8E"/>
    <w:rsid w:val="00781553"/>
    <w:rsid w:val="00783B77"/>
    <w:rsid w:val="00784243"/>
    <w:rsid w:val="007906CE"/>
    <w:rsid w:val="00791A4B"/>
    <w:rsid w:val="007A3767"/>
    <w:rsid w:val="007A675E"/>
    <w:rsid w:val="007B1974"/>
    <w:rsid w:val="007B2AA3"/>
    <w:rsid w:val="007B3B37"/>
    <w:rsid w:val="007B6A0A"/>
    <w:rsid w:val="007C1F87"/>
    <w:rsid w:val="007C2AB2"/>
    <w:rsid w:val="007C306D"/>
    <w:rsid w:val="007C3FA5"/>
    <w:rsid w:val="007D68C7"/>
    <w:rsid w:val="007D7051"/>
    <w:rsid w:val="007E2960"/>
    <w:rsid w:val="007E2E1A"/>
    <w:rsid w:val="007E3291"/>
    <w:rsid w:val="007E6BDB"/>
    <w:rsid w:val="007F005A"/>
    <w:rsid w:val="007F2729"/>
    <w:rsid w:val="007F6946"/>
    <w:rsid w:val="007F6F2E"/>
    <w:rsid w:val="00803397"/>
    <w:rsid w:val="0080361C"/>
    <w:rsid w:val="00806E8F"/>
    <w:rsid w:val="00807A84"/>
    <w:rsid w:val="008131A4"/>
    <w:rsid w:val="008159CF"/>
    <w:rsid w:val="008217EE"/>
    <w:rsid w:val="00824AC8"/>
    <w:rsid w:val="00824E11"/>
    <w:rsid w:val="008263BF"/>
    <w:rsid w:val="008338B8"/>
    <w:rsid w:val="0083404C"/>
    <w:rsid w:val="00842454"/>
    <w:rsid w:val="008449F5"/>
    <w:rsid w:val="00845AFA"/>
    <w:rsid w:val="008466AD"/>
    <w:rsid w:val="0085088D"/>
    <w:rsid w:val="00852A5C"/>
    <w:rsid w:val="0085374C"/>
    <w:rsid w:val="008628E9"/>
    <w:rsid w:val="00862D19"/>
    <w:rsid w:val="00864611"/>
    <w:rsid w:val="00865F8B"/>
    <w:rsid w:val="008713AD"/>
    <w:rsid w:val="0087441B"/>
    <w:rsid w:val="00875A18"/>
    <w:rsid w:val="00876BED"/>
    <w:rsid w:val="00883497"/>
    <w:rsid w:val="00883789"/>
    <w:rsid w:val="00887F36"/>
    <w:rsid w:val="008910DA"/>
    <w:rsid w:val="00893376"/>
    <w:rsid w:val="00894B8B"/>
    <w:rsid w:val="0089508E"/>
    <w:rsid w:val="008A129A"/>
    <w:rsid w:val="008A2708"/>
    <w:rsid w:val="008A42E4"/>
    <w:rsid w:val="008A6790"/>
    <w:rsid w:val="008A7B23"/>
    <w:rsid w:val="008B04B8"/>
    <w:rsid w:val="008B18F7"/>
    <w:rsid w:val="008B251D"/>
    <w:rsid w:val="008B6F6B"/>
    <w:rsid w:val="008C16A4"/>
    <w:rsid w:val="008C245B"/>
    <w:rsid w:val="008C33B9"/>
    <w:rsid w:val="008C4A92"/>
    <w:rsid w:val="008C5BE1"/>
    <w:rsid w:val="008C5ED5"/>
    <w:rsid w:val="008C7BEC"/>
    <w:rsid w:val="008D16AF"/>
    <w:rsid w:val="008D28D9"/>
    <w:rsid w:val="008D2E7C"/>
    <w:rsid w:val="008E7B2D"/>
    <w:rsid w:val="008F36D1"/>
    <w:rsid w:val="008F42B1"/>
    <w:rsid w:val="008F484A"/>
    <w:rsid w:val="008F4A93"/>
    <w:rsid w:val="008F589D"/>
    <w:rsid w:val="008F763D"/>
    <w:rsid w:val="009019EB"/>
    <w:rsid w:val="00901F51"/>
    <w:rsid w:val="009047F6"/>
    <w:rsid w:val="00912C25"/>
    <w:rsid w:val="00913BE0"/>
    <w:rsid w:val="0092771E"/>
    <w:rsid w:val="00927C14"/>
    <w:rsid w:val="0093116C"/>
    <w:rsid w:val="0094223D"/>
    <w:rsid w:val="00942366"/>
    <w:rsid w:val="00942B66"/>
    <w:rsid w:val="00943018"/>
    <w:rsid w:val="0094401D"/>
    <w:rsid w:val="0096541E"/>
    <w:rsid w:val="00965914"/>
    <w:rsid w:val="00966A63"/>
    <w:rsid w:val="0097034D"/>
    <w:rsid w:val="00971DA6"/>
    <w:rsid w:val="00975974"/>
    <w:rsid w:val="0098096D"/>
    <w:rsid w:val="0098183B"/>
    <w:rsid w:val="00982AA2"/>
    <w:rsid w:val="0099030B"/>
    <w:rsid w:val="0099142A"/>
    <w:rsid w:val="00996AA9"/>
    <w:rsid w:val="00997340"/>
    <w:rsid w:val="009A0359"/>
    <w:rsid w:val="009A75CE"/>
    <w:rsid w:val="009B0380"/>
    <w:rsid w:val="009C1D6A"/>
    <w:rsid w:val="009C51AF"/>
    <w:rsid w:val="009C5F5B"/>
    <w:rsid w:val="009C73FF"/>
    <w:rsid w:val="009C7C0E"/>
    <w:rsid w:val="009D0BD2"/>
    <w:rsid w:val="009D2A9C"/>
    <w:rsid w:val="009D2C9F"/>
    <w:rsid w:val="009D6552"/>
    <w:rsid w:val="009E42CE"/>
    <w:rsid w:val="009E5F57"/>
    <w:rsid w:val="009F1D90"/>
    <w:rsid w:val="009F3722"/>
    <w:rsid w:val="009F3EF5"/>
    <w:rsid w:val="009F4A8A"/>
    <w:rsid w:val="009F659D"/>
    <w:rsid w:val="00A0197D"/>
    <w:rsid w:val="00A025C8"/>
    <w:rsid w:val="00A039ED"/>
    <w:rsid w:val="00A04278"/>
    <w:rsid w:val="00A04558"/>
    <w:rsid w:val="00A07D2D"/>
    <w:rsid w:val="00A10609"/>
    <w:rsid w:val="00A125CE"/>
    <w:rsid w:val="00A16B9F"/>
    <w:rsid w:val="00A26730"/>
    <w:rsid w:val="00A32565"/>
    <w:rsid w:val="00A34113"/>
    <w:rsid w:val="00A36A47"/>
    <w:rsid w:val="00A407B8"/>
    <w:rsid w:val="00A4096B"/>
    <w:rsid w:val="00A44155"/>
    <w:rsid w:val="00A535E3"/>
    <w:rsid w:val="00A54BF7"/>
    <w:rsid w:val="00A54F74"/>
    <w:rsid w:val="00A550D7"/>
    <w:rsid w:val="00A56472"/>
    <w:rsid w:val="00A56AB0"/>
    <w:rsid w:val="00A617D2"/>
    <w:rsid w:val="00A62284"/>
    <w:rsid w:val="00A64761"/>
    <w:rsid w:val="00A668BA"/>
    <w:rsid w:val="00A709D1"/>
    <w:rsid w:val="00A73DE1"/>
    <w:rsid w:val="00A742B3"/>
    <w:rsid w:val="00A83928"/>
    <w:rsid w:val="00A9148A"/>
    <w:rsid w:val="00A918B6"/>
    <w:rsid w:val="00A94558"/>
    <w:rsid w:val="00A96BB2"/>
    <w:rsid w:val="00AA25A8"/>
    <w:rsid w:val="00AA3C9C"/>
    <w:rsid w:val="00AA3F45"/>
    <w:rsid w:val="00AA4A73"/>
    <w:rsid w:val="00AA7441"/>
    <w:rsid w:val="00AB031A"/>
    <w:rsid w:val="00AB0B2A"/>
    <w:rsid w:val="00AB2BCF"/>
    <w:rsid w:val="00AB7395"/>
    <w:rsid w:val="00AB7AA7"/>
    <w:rsid w:val="00AC1131"/>
    <w:rsid w:val="00AC6ECA"/>
    <w:rsid w:val="00AC70AB"/>
    <w:rsid w:val="00AC73A0"/>
    <w:rsid w:val="00AC7B6A"/>
    <w:rsid w:val="00AD124A"/>
    <w:rsid w:val="00AD38CF"/>
    <w:rsid w:val="00AD4444"/>
    <w:rsid w:val="00AD4896"/>
    <w:rsid w:val="00AD5A0C"/>
    <w:rsid w:val="00AD7EDE"/>
    <w:rsid w:val="00AE2639"/>
    <w:rsid w:val="00AE618A"/>
    <w:rsid w:val="00AE71C6"/>
    <w:rsid w:val="00B018AD"/>
    <w:rsid w:val="00B029B8"/>
    <w:rsid w:val="00B0563F"/>
    <w:rsid w:val="00B10C1C"/>
    <w:rsid w:val="00B11986"/>
    <w:rsid w:val="00B11A4E"/>
    <w:rsid w:val="00B12B22"/>
    <w:rsid w:val="00B14768"/>
    <w:rsid w:val="00B1543E"/>
    <w:rsid w:val="00B161D3"/>
    <w:rsid w:val="00B16236"/>
    <w:rsid w:val="00B22350"/>
    <w:rsid w:val="00B25395"/>
    <w:rsid w:val="00B32ACB"/>
    <w:rsid w:val="00B3488D"/>
    <w:rsid w:val="00B405D1"/>
    <w:rsid w:val="00B416BC"/>
    <w:rsid w:val="00B43020"/>
    <w:rsid w:val="00B4480F"/>
    <w:rsid w:val="00B502FF"/>
    <w:rsid w:val="00B50ECF"/>
    <w:rsid w:val="00B50F21"/>
    <w:rsid w:val="00B53C82"/>
    <w:rsid w:val="00B5442A"/>
    <w:rsid w:val="00B61A1D"/>
    <w:rsid w:val="00B62837"/>
    <w:rsid w:val="00B70999"/>
    <w:rsid w:val="00B72302"/>
    <w:rsid w:val="00B72539"/>
    <w:rsid w:val="00B738FA"/>
    <w:rsid w:val="00B7524A"/>
    <w:rsid w:val="00B76055"/>
    <w:rsid w:val="00B773CA"/>
    <w:rsid w:val="00B776B0"/>
    <w:rsid w:val="00B778EC"/>
    <w:rsid w:val="00B77B27"/>
    <w:rsid w:val="00B82E38"/>
    <w:rsid w:val="00B83601"/>
    <w:rsid w:val="00B83FCB"/>
    <w:rsid w:val="00B8429E"/>
    <w:rsid w:val="00B847F0"/>
    <w:rsid w:val="00B854DF"/>
    <w:rsid w:val="00B85CD8"/>
    <w:rsid w:val="00B86E25"/>
    <w:rsid w:val="00B9142D"/>
    <w:rsid w:val="00B9192E"/>
    <w:rsid w:val="00B946FF"/>
    <w:rsid w:val="00B947CC"/>
    <w:rsid w:val="00B979F6"/>
    <w:rsid w:val="00BA37C7"/>
    <w:rsid w:val="00BA43D8"/>
    <w:rsid w:val="00BA77B8"/>
    <w:rsid w:val="00BB00F4"/>
    <w:rsid w:val="00BB087B"/>
    <w:rsid w:val="00BB7CDA"/>
    <w:rsid w:val="00BC0E32"/>
    <w:rsid w:val="00BC2FDB"/>
    <w:rsid w:val="00BC576D"/>
    <w:rsid w:val="00BC636C"/>
    <w:rsid w:val="00BC7F4A"/>
    <w:rsid w:val="00BD0541"/>
    <w:rsid w:val="00BD3977"/>
    <w:rsid w:val="00BD4CEB"/>
    <w:rsid w:val="00BD592A"/>
    <w:rsid w:val="00BD6BDE"/>
    <w:rsid w:val="00BD7EB8"/>
    <w:rsid w:val="00BE2854"/>
    <w:rsid w:val="00BE62BD"/>
    <w:rsid w:val="00BF0DA9"/>
    <w:rsid w:val="00BF1FD8"/>
    <w:rsid w:val="00BF4122"/>
    <w:rsid w:val="00BF447F"/>
    <w:rsid w:val="00BF4CED"/>
    <w:rsid w:val="00BF5AE9"/>
    <w:rsid w:val="00C03492"/>
    <w:rsid w:val="00C041D4"/>
    <w:rsid w:val="00C060ED"/>
    <w:rsid w:val="00C128A8"/>
    <w:rsid w:val="00C169EA"/>
    <w:rsid w:val="00C23ED2"/>
    <w:rsid w:val="00C24EF0"/>
    <w:rsid w:val="00C30B11"/>
    <w:rsid w:val="00C3134A"/>
    <w:rsid w:val="00C36BE4"/>
    <w:rsid w:val="00C36E7E"/>
    <w:rsid w:val="00C4381B"/>
    <w:rsid w:val="00C47FD2"/>
    <w:rsid w:val="00C51EAC"/>
    <w:rsid w:val="00C52F1A"/>
    <w:rsid w:val="00C5690E"/>
    <w:rsid w:val="00C6441B"/>
    <w:rsid w:val="00C64429"/>
    <w:rsid w:val="00C6596A"/>
    <w:rsid w:val="00C67743"/>
    <w:rsid w:val="00C7296D"/>
    <w:rsid w:val="00C74859"/>
    <w:rsid w:val="00C777ED"/>
    <w:rsid w:val="00C809E5"/>
    <w:rsid w:val="00C87723"/>
    <w:rsid w:val="00C91BAC"/>
    <w:rsid w:val="00C95316"/>
    <w:rsid w:val="00C97352"/>
    <w:rsid w:val="00CA5F49"/>
    <w:rsid w:val="00CA6D42"/>
    <w:rsid w:val="00CB1352"/>
    <w:rsid w:val="00CB1424"/>
    <w:rsid w:val="00CB4BCF"/>
    <w:rsid w:val="00CC05BA"/>
    <w:rsid w:val="00CC0F55"/>
    <w:rsid w:val="00CC1309"/>
    <w:rsid w:val="00CC3618"/>
    <w:rsid w:val="00CC6F18"/>
    <w:rsid w:val="00CC7CC0"/>
    <w:rsid w:val="00CD3846"/>
    <w:rsid w:val="00CD39B9"/>
    <w:rsid w:val="00CD446D"/>
    <w:rsid w:val="00CD51C2"/>
    <w:rsid w:val="00CD52C4"/>
    <w:rsid w:val="00CD583D"/>
    <w:rsid w:val="00CD5CB3"/>
    <w:rsid w:val="00CD6C2B"/>
    <w:rsid w:val="00CE2F1B"/>
    <w:rsid w:val="00CE6D71"/>
    <w:rsid w:val="00CE7B9A"/>
    <w:rsid w:val="00CF30F4"/>
    <w:rsid w:val="00CF46C4"/>
    <w:rsid w:val="00CF6C72"/>
    <w:rsid w:val="00D00D0F"/>
    <w:rsid w:val="00D013B7"/>
    <w:rsid w:val="00D03E44"/>
    <w:rsid w:val="00D06D17"/>
    <w:rsid w:val="00D16742"/>
    <w:rsid w:val="00D16B29"/>
    <w:rsid w:val="00D20091"/>
    <w:rsid w:val="00D232F4"/>
    <w:rsid w:val="00D24C1C"/>
    <w:rsid w:val="00D2757B"/>
    <w:rsid w:val="00D37B90"/>
    <w:rsid w:val="00D425E3"/>
    <w:rsid w:val="00D43EFA"/>
    <w:rsid w:val="00D4589D"/>
    <w:rsid w:val="00D47122"/>
    <w:rsid w:val="00D50352"/>
    <w:rsid w:val="00D52811"/>
    <w:rsid w:val="00D57BCF"/>
    <w:rsid w:val="00D601FC"/>
    <w:rsid w:val="00D6391D"/>
    <w:rsid w:val="00D65BF0"/>
    <w:rsid w:val="00D71A38"/>
    <w:rsid w:val="00D74D53"/>
    <w:rsid w:val="00D81338"/>
    <w:rsid w:val="00D8464D"/>
    <w:rsid w:val="00D84891"/>
    <w:rsid w:val="00D87940"/>
    <w:rsid w:val="00D9382D"/>
    <w:rsid w:val="00D93C8C"/>
    <w:rsid w:val="00D94537"/>
    <w:rsid w:val="00D94E0E"/>
    <w:rsid w:val="00DA073B"/>
    <w:rsid w:val="00DA44ED"/>
    <w:rsid w:val="00DA7615"/>
    <w:rsid w:val="00DB1D4E"/>
    <w:rsid w:val="00DB1FC5"/>
    <w:rsid w:val="00DB23D8"/>
    <w:rsid w:val="00DB336F"/>
    <w:rsid w:val="00DB5B72"/>
    <w:rsid w:val="00DB65CF"/>
    <w:rsid w:val="00DC1934"/>
    <w:rsid w:val="00DC1A05"/>
    <w:rsid w:val="00DC2BC7"/>
    <w:rsid w:val="00DC7D77"/>
    <w:rsid w:val="00DD03E9"/>
    <w:rsid w:val="00DD1B3B"/>
    <w:rsid w:val="00DD1CC4"/>
    <w:rsid w:val="00DD3F6C"/>
    <w:rsid w:val="00DD5178"/>
    <w:rsid w:val="00DD66EA"/>
    <w:rsid w:val="00DE1A93"/>
    <w:rsid w:val="00DE2676"/>
    <w:rsid w:val="00DE33B1"/>
    <w:rsid w:val="00DF1168"/>
    <w:rsid w:val="00E05D30"/>
    <w:rsid w:val="00E10407"/>
    <w:rsid w:val="00E14055"/>
    <w:rsid w:val="00E15554"/>
    <w:rsid w:val="00E16247"/>
    <w:rsid w:val="00E17D32"/>
    <w:rsid w:val="00E20790"/>
    <w:rsid w:val="00E216AC"/>
    <w:rsid w:val="00E23B43"/>
    <w:rsid w:val="00E26383"/>
    <w:rsid w:val="00E30ECD"/>
    <w:rsid w:val="00E31F54"/>
    <w:rsid w:val="00E32B65"/>
    <w:rsid w:val="00E33AFF"/>
    <w:rsid w:val="00E35E40"/>
    <w:rsid w:val="00E371ED"/>
    <w:rsid w:val="00E412BF"/>
    <w:rsid w:val="00E55664"/>
    <w:rsid w:val="00E56EA6"/>
    <w:rsid w:val="00E60AE3"/>
    <w:rsid w:val="00E61D6C"/>
    <w:rsid w:val="00E63775"/>
    <w:rsid w:val="00E67AAD"/>
    <w:rsid w:val="00E70C02"/>
    <w:rsid w:val="00E73C7C"/>
    <w:rsid w:val="00E7636B"/>
    <w:rsid w:val="00E77B6A"/>
    <w:rsid w:val="00E77F0C"/>
    <w:rsid w:val="00E80BDD"/>
    <w:rsid w:val="00E836DB"/>
    <w:rsid w:val="00E87314"/>
    <w:rsid w:val="00E9124F"/>
    <w:rsid w:val="00E93BC3"/>
    <w:rsid w:val="00E948C3"/>
    <w:rsid w:val="00E94F09"/>
    <w:rsid w:val="00EA21D9"/>
    <w:rsid w:val="00EA50E9"/>
    <w:rsid w:val="00EA59E0"/>
    <w:rsid w:val="00EB5742"/>
    <w:rsid w:val="00EC2390"/>
    <w:rsid w:val="00EC47B5"/>
    <w:rsid w:val="00EC622D"/>
    <w:rsid w:val="00ED3AEE"/>
    <w:rsid w:val="00ED66C0"/>
    <w:rsid w:val="00ED6C92"/>
    <w:rsid w:val="00EE048A"/>
    <w:rsid w:val="00EF0D97"/>
    <w:rsid w:val="00EF21AE"/>
    <w:rsid w:val="00EF294E"/>
    <w:rsid w:val="00EF2A8B"/>
    <w:rsid w:val="00EF4AD2"/>
    <w:rsid w:val="00EF5EB7"/>
    <w:rsid w:val="00F07CAF"/>
    <w:rsid w:val="00F07ECD"/>
    <w:rsid w:val="00F10EFE"/>
    <w:rsid w:val="00F10F73"/>
    <w:rsid w:val="00F11C9E"/>
    <w:rsid w:val="00F13D1B"/>
    <w:rsid w:val="00F145FA"/>
    <w:rsid w:val="00F21D4D"/>
    <w:rsid w:val="00F240FE"/>
    <w:rsid w:val="00F307D0"/>
    <w:rsid w:val="00F35E66"/>
    <w:rsid w:val="00F40055"/>
    <w:rsid w:val="00F408AC"/>
    <w:rsid w:val="00F47682"/>
    <w:rsid w:val="00F5116F"/>
    <w:rsid w:val="00F522FD"/>
    <w:rsid w:val="00F52CE8"/>
    <w:rsid w:val="00F62DC7"/>
    <w:rsid w:val="00F63270"/>
    <w:rsid w:val="00F655CB"/>
    <w:rsid w:val="00F826EA"/>
    <w:rsid w:val="00F8301D"/>
    <w:rsid w:val="00F83094"/>
    <w:rsid w:val="00F83C71"/>
    <w:rsid w:val="00F8622C"/>
    <w:rsid w:val="00F87A88"/>
    <w:rsid w:val="00F93160"/>
    <w:rsid w:val="00F9461E"/>
    <w:rsid w:val="00F9603C"/>
    <w:rsid w:val="00F97BFA"/>
    <w:rsid w:val="00FA373B"/>
    <w:rsid w:val="00FA3BD0"/>
    <w:rsid w:val="00FA5323"/>
    <w:rsid w:val="00FB024C"/>
    <w:rsid w:val="00FB0A1A"/>
    <w:rsid w:val="00FB1777"/>
    <w:rsid w:val="00FB185D"/>
    <w:rsid w:val="00FB6624"/>
    <w:rsid w:val="00FB7BCA"/>
    <w:rsid w:val="00FC6CEF"/>
    <w:rsid w:val="00FD2F51"/>
    <w:rsid w:val="00FD56D8"/>
    <w:rsid w:val="00FD56EE"/>
    <w:rsid w:val="00FD651E"/>
    <w:rsid w:val="00FD72F6"/>
    <w:rsid w:val="00FE0F96"/>
    <w:rsid w:val="00FE1AB0"/>
    <w:rsid w:val="00FE3D72"/>
    <w:rsid w:val="00FE7A49"/>
    <w:rsid w:val="00FF3B06"/>
    <w:rsid w:val="00FF7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4f6de"/>
    </o:shapedefaults>
    <o:shapelayout v:ext="edit">
      <o:idmap v:ext="edit" data="1"/>
    </o:shapelayout>
  </w:shapeDefaults>
  <w:decimalSymbol w:val="."/>
  <w:listSeparator w:val=","/>
  <w14:docId w14:val="482D6256"/>
  <w15:chartTrackingRefBased/>
  <w15:docId w15:val="{247B4391-F4D5-4228-8502-3509BB46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70"/>
    <w:rPr>
      <w:rFonts w:ascii="Calibri" w:eastAsia="Times New Roman" w:hAnsi="Calibri" w:cs="Times New Roman"/>
      <w:kern w:val="2"/>
      <w14:ligatures w14:val="none"/>
    </w:rPr>
  </w:style>
  <w:style w:type="paragraph" w:styleId="Heading1">
    <w:name w:val="heading 1"/>
    <w:basedOn w:val="Normal"/>
    <w:next w:val="Normal"/>
    <w:link w:val="Heading1Char"/>
    <w:uiPriority w:val="9"/>
    <w:qFormat/>
    <w:rsid w:val="00B50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2FF"/>
    <w:rPr>
      <w:rFonts w:eastAsiaTheme="majorEastAsia" w:cstheme="majorBidi"/>
      <w:color w:val="272727" w:themeColor="text1" w:themeTint="D8"/>
    </w:rPr>
  </w:style>
  <w:style w:type="paragraph" w:styleId="Title">
    <w:name w:val="Title"/>
    <w:basedOn w:val="Normal"/>
    <w:next w:val="Normal"/>
    <w:link w:val="TitleChar"/>
    <w:uiPriority w:val="10"/>
    <w:qFormat/>
    <w:rsid w:val="00B50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2FF"/>
    <w:pPr>
      <w:spacing w:before="160"/>
      <w:jc w:val="center"/>
    </w:pPr>
    <w:rPr>
      <w:i/>
      <w:iCs/>
      <w:color w:val="404040" w:themeColor="text1" w:themeTint="BF"/>
    </w:rPr>
  </w:style>
  <w:style w:type="character" w:customStyle="1" w:styleId="QuoteChar">
    <w:name w:val="Quote Char"/>
    <w:basedOn w:val="DefaultParagraphFont"/>
    <w:link w:val="Quote"/>
    <w:uiPriority w:val="29"/>
    <w:rsid w:val="00B502FF"/>
    <w:rPr>
      <w:i/>
      <w:iCs/>
      <w:color w:val="404040" w:themeColor="text1" w:themeTint="BF"/>
    </w:rPr>
  </w:style>
  <w:style w:type="paragraph" w:styleId="ListParagraph">
    <w:name w:val="List Paragraph"/>
    <w:aliases w:val="Paragraphe de liste PBLH,Numbered List Paragraph,LIST OF TABLES.,List Paragraph1,Bullets,AFSN List Paragraph,Colorful List - Accent 12,List bullets,Heading3,Colorful List - Accent 11"/>
    <w:basedOn w:val="Normal"/>
    <w:link w:val="ListParagraphChar"/>
    <w:uiPriority w:val="34"/>
    <w:qFormat/>
    <w:rsid w:val="00B502FF"/>
    <w:pPr>
      <w:ind w:left="720"/>
      <w:contextualSpacing/>
    </w:pPr>
  </w:style>
  <w:style w:type="character" w:styleId="IntenseEmphasis">
    <w:name w:val="Intense Emphasis"/>
    <w:basedOn w:val="DefaultParagraphFont"/>
    <w:uiPriority w:val="21"/>
    <w:qFormat/>
    <w:rsid w:val="00B502FF"/>
    <w:rPr>
      <w:i/>
      <w:iCs/>
      <w:color w:val="0F4761" w:themeColor="accent1" w:themeShade="BF"/>
    </w:rPr>
  </w:style>
  <w:style w:type="paragraph" w:styleId="IntenseQuote">
    <w:name w:val="Intense Quote"/>
    <w:basedOn w:val="Normal"/>
    <w:next w:val="Normal"/>
    <w:link w:val="IntenseQuoteChar"/>
    <w:uiPriority w:val="30"/>
    <w:qFormat/>
    <w:rsid w:val="00B50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2FF"/>
    <w:rPr>
      <w:i/>
      <w:iCs/>
      <w:color w:val="0F4761" w:themeColor="accent1" w:themeShade="BF"/>
    </w:rPr>
  </w:style>
  <w:style w:type="character" w:styleId="IntenseReference">
    <w:name w:val="Intense Reference"/>
    <w:basedOn w:val="DefaultParagraphFont"/>
    <w:uiPriority w:val="32"/>
    <w:qFormat/>
    <w:rsid w:val="00B502FF"/>
    <w:rPr>
      <w:b/>
      <w:bCs/>
      <w:smallCaps/>
      <w:color w:val="0F4761" w:themeColor="accent1" w:themeShade="BF"/>
      <w:spacing w:val="5"/>
    </w:rPr>
  </w:style>
  <w:style w:type="table" w:styleId="TableGrid">
    <w:name w:val="Table Grid"/>
    <w:basedOn w:val="TableNormal"/>
    <w:uiPriority w:val="39"/>
    <w:rsid w:val="00B5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BED"/>
    <w:rPr>
      <w:rFonts w:ascii="Calibri" w:eastAsia="Times New Roman" w:hAnsi="Calibri" w:cs="Times New Roman"/>
      <w:kern w:val="2"/>
      <w14:ligatures w14:val="none"/>
    </w:rPr>
  </w:style>
  <w:style w:type="paragraph" w:styleId="Footer">
    <w:name w:val="footer"/>
    <w:basedOn w:val="Normal"/>
    <w:link w:val="FooterChar"/>
    <w:uiPriority w:val="99"/>
    <w:unhideWhenUsed/>
    <w:rsid w:val="00876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BED"/>
    <w:rPr>
      <w:rFonts w:ascii="Calibri" w:eastAsia="Times New Roman" w:hAnsi="Calibri" w:cs="Times New Roman"/>
      <w:kern w:val="2"/>
      <w14:ligatures w14:val="none"/>
    </w:rPr>
  </w:style>
  <w:style w:type="paragraph" w:styleId="BalloonText">
    <w:name w:val="Balloon Text"/>
    <w:basedOn w:val="Normal"/>
    <w:link w:val="BalloonTextChar"/>
    <w:uiPriority w:val="99"/>
    <w:semiHidden/>
    <w:unhideWhenUsed/>
    <w:rsid w:val="00AC6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ECA"/>
    <w:rPr>
      <w:rFonts w:ascii="Segoe UI" w:eastAsia="Times New Roman" w:hAnsi="Segoe UI" w:cs="Segoe UI"/>
      <w:kern w:val="2"/>
      <w:sz w:val="18"/>
      <w:szCs w:val="18"/>
      <w14:ligatures w14:val="none"/>
    </w:rPr>
  </w:style>
  <w:style w:type="character" w:styleId="FootnoteReference">
    <w:name w:val="footnote reference"/>
    <w:uiPriority w:val="99"/>
    <w:semiHidden/>
    <w:unhideWhenUsed/>
    <w:qFormat/>
    <w:rsid w:val="000E2DB8"/>
    <w:rPr>
      <w:vertAlign w:val="superscript"/>
    </w:rPr>
  </w:style>
  <w:style w:type="character" w:customStyle="1" w:styleId="ListParagraphChar">
    <w:name w:val="List Paragraph Char"/>
    <w:aliases w:val="Paragraphe de liste PBLH Char,Numbered List Paragraph Char,LIST OF TABLES. Char,List Paragraph1 Char,Bullets Char,AFSN List Paragraph Char,Colorful List - Accent 12 Char,List bullets Char,Heading3 Char,Colorful List - Accent 11 Char"/>
    <w:link w:val="ListParagraph"/>
    <w:uiPriority w:val="34"/>
    <w:rsid w:val="005B382A"/>
    <w:rPr>
      <w:rFonts w:ascii="Calibri" w:eastAsia="Times New Roman" w:hAnsi="Calibri" w:cs="Times New Roman"/>
      <w:kern w:val="2"/>
      <w14:ligatures w14:val="none"/>
    </w:rPr>
  </w:style>
  <w:style w:type="character" w:styleId="Hyperlink">
    <w:name w:val="Hyperlink"/>
    <w:basedOn w:val="DefaultParagraphFont"/>
    <w:uiPriority w:val="99"/>
    <w:unhideWhenUsed/>
    <w:rsid w:val="0098096D"/>
    <w:rPr>
      <w:color w:val="467886" w:themeColor="hyperlink"/>
      <w:u w:val="single"/>
    </w:rPr>
  </w:style>
  <w:style w:type="character" w:styleId="UnresolvedMention">
    <w:name w:val="Unresolved Mention"/>
    <w:basedOn w:val="DefaultParagraphFont"/>
    <w:uiPriority w:val="99"/>
    <w:semiHidden/>
    <w:unhideWhenUsed/>
    <w:rsid w:val="0098096D"/>
    <w:rPr>
      <w:color w:val="605E5C"/>
      <w:shd w:val="clear" w:color="auto" w:fill="E1DFDD"/>
    </w:rPr>
  </w:style>
  <w:style w:type="paragraph" w:customStyle="1" w:styleId="Default">
    <w:name w:val="Default"/>
    <w:rsid w:val="003359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471CB0"/>
    <w:rPr>
      <w:rFonts w:cs="Graphik Regular"/>
      <w:color w:val="000000"/>
      <w:sz w:val="20"/>
      <w:szCs w:val="20"/>
    </w:rPr>
  </w:style>
  <w:style w:type="paragraph" w:customStyle="1" w:styleId="Pa1">
    <w:name w:val="Pa1"/>
    <w:basedOn w:val="Default"/>
    <w:next w:val="Default"/>
    <w:uiPriority w:val="99"/>
    <w:rsid w:val="00471CB0"/>
    <w:pPr>
      <w:spacing w:line="241" w:lineRule="atLeast"/>
    </w:pPr>
    <w:rPr>
      <w:rFonts w:ascii="Graphik Regular" w:hAnsi="Graphik Regular" w:cstheme="minorBidi"/>
      <w:color w:val="auto"/>
    </w:rPr>
  </w:style>
  <w:style w:type="character" w:customStyle="1" w:styleId="A11">
    <w:name w:val="A11"/>
    <w:uiPriority w:val="99"/>
    <w:rsid w:val="00471CB0"/>
    <w:rPr>
      <w:rFonts w:cs="Graphik Regular"/>
      <w:color w:val="000000"/>
      <w:sz w:val="16"/>
      <w:szCs w:val="16"/>
    </w:rPr>
  </w:style>
  <w:style w:type="character" w:customStyle="1" w:styleId="A12">
    <w:name w:val="A12"/>
    <w:uiPriority w:val="99"/>
    <w:rsid w:val="00471CB0"/>
    <w:rPr>
      <w:rFonts w:cs="Graphik Regular"/>
      <w:color w:val="000000"/>
      <w:sz w:val="11"/>
      <w:szCs w:val="11"/>
    </w:rPr>
  </w:style>
  <w:style w:type="character" w:customStyle="1" w:styleId="A13">
    <w:name w:val="A13"/>
    <w:uiPriority w:val="99"/>
    <w:rsid w:val="00471CB0"/>
    <w:rPr>
      <w:rFonts w:cs="Graphik Regular"/>
      <w:color w:val="000000"/>
      <w:sz w:val="9"/>
      <w:szCs w:val="9"/>
    </w:rPr>
  </w:style>
  <w:style w:type="paragraph" w:customStyle="1" w:styleId="Pa6">
    <w:name w:val="Pa6"/>
    <w:basedOn w:val="Default"/>
    <w:next w:val="Default"/>
    <w:uiPriority w:val="99"/>
    <w:rsid w:val="00DC1934"/>
    <w:pPr>
      <w:spacing w:line="241" w:lineRule="atLeast"/>
    </w:pPr>
    <w:rPr>
      <w:rFonts w:ascii="Graphik Bold" w:hAnsi="Graphik Bold" w:cstheme="minorBidi"/>
      <w:color w:val="auto"/>
    </w:rPr>
  </w:style>
  <w:style w:type="paragraph" w:customStyle="1" w:styleId="Pa2">
    <w:name w:val="Pa2"/>
    <w:basedOn w:val="Default"/>
    <w:next w:val="Default"/>
    <w:uiPriority w:val="99"/>
    <w:rsid w:val="00DC1934"/>
    <w:pPr>
      <w:spacing w:line="241" w:lineRule="atLeast"/>
    </w:pPr>
    <w:rPr>
      <w:rFonts w:ascii="Graphik Bold" w:hAnsi="Graphik Bold" w:cstheme="minorBidi"/>
      <w:color w:val="auto"/>
    </w:rPr>
  </w:style>
  <w:style w:type="paragraph" w:customStyle="1" w:styleId="Pa3">
    <w:name w:val="Pa3"/>
    <w:basedOn w:val="Default"/>
    <w:next w:val="Default"/>
    <w:uiPriority w:val="99"/>
    <w:rsid w:val="00DC1934"/>
    <w:pPr>
      <w:spacing w:line="241" w:lineRule="atLeast"/>
    </w:pPr>
    <w:rPr>
      <w:rFonts w:ascii="Graphik Bold" w:hAnsi="Graphik Bold" w:cstheme="minorBidi"/>
      <w:color w:val="auto"/>
    </w:rPr>
  </w:style>
  <w:style w:type="paragraph" w:customStyle="1" w:styleId="Pa7">
    <w:name w:val="Pa7"/>
    <w:basedOn w:val="Default"/>
    <w:next w:val="Default"/>
    <w:uiPriority w:val="99"/>
    <w:rsid w:val="00DC1934"/>
    <w:pPr>
      <w:spacing w:line="241" w:lineRule="atLeast"/>
    </w:pPr>
    <w:rPr>
      <w:rFonts w:ascii="Graphik Bold" w:hAnsi="Graphik Bold" w:cstheme="minorBidi"/>
      <w:color w:val="auto"/>
    </w:rPr>
  </w:style>
  <w:style w:type="character" w:customStyle="1" w:styleId="A7">
    <w:name w:val="A7"/>
    <w:uiPriority w:val="99"/>
    <w:rsid w:val="00DC1934"/>
    <w:rPr>
      <w:rFonts w:cs="Graphik Bold"/>
      <w:b/>
      <w:bCs/>
      <w:color w:val="000000"/>
      <w:sz w:val="26"/>
      <w:szCs w:val="26"/>
    </w:rPr>
  </w:style>
  <w:style w:type="paragraph" w:styleId="NormalWeb">
    <w:name w:val="Normal (Web)"/>
    <w:basedOn w:val="Normal"/>
    <w:uiPriority w:val="99"/>
    <w:semiHidden/>
    <w:unhideWhenUsed/>
    <w:rsid w:val="008B04B8"/>
    <w:pPr>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1449">
      <w:bodyDiv w:val="1"/>
      <w:marLeft w:val="0"/>
      <w:marRight w:val="0"/>
      <w:marTop w:val="0"/>
      <w:marBottom w:val="0"/>
      <w:divBdr>
        <w:top w:val="none" w:sz="0" w:space="0" w:color="auto"/>
        <w:left w:val="none" w:sz="0" w:space="0" w:color="auto"/>
        <w:bottom w:val="none" w:sz="0" w:space="0" w:color="auto"/>
        <w:right w:val="none" w:sz="0" w:space="0" w:color="auto"/>
      </w:divBdr>
    </w:div>
    <w:div w:id="316962530">
      <w:bodyDiv w:val="1"/>
      <w:marLeft w:val="0"/>
      <w:marRight w:val="0"/>
      <w:marTop w:val="0"/>
      <w:marBottom w:val="0"/>
      <w:divBdr>
        <w:top w:val="none" w:sz="0" w:space="0" w:color="auto"/>
        <w:left w:val="none" w:sz="0" w:space="0" w:color="auto"/>
        <w:bottom w:val="none" w:sz="0" w:space="0" w:color="auto"/>
        <w:right w:val="none" w:sz="0" w:space="0" w:color="auto"/>
      </w:divBdr>
    </w:div>
    <w:div w:id="351104887">
      <w:bodyDiv w:val="1"/>
      <w:marLeft w:val="0"/>
      <w:marRight w:val="0"/>
      <w:marTop w:val="0"/>
      <w:marBottom w:val="0"/>
      <w:divBdr>
        <w:top w:val="none" w:sz="0" w:space="0" w:color="auto"/>
        <w:left w:val="none" w:sz="0" w:space="0" w:color="auto"/>
        <w:bottom w:val="none" w:sz="0" w:space="0" w:color="auto"/>
        <w:right w:val="none" w:sz="0" w:space="0" w:color="auto"/>
      </w:divBdr>
    </w:div>
    <w:div w:id="1473214814">
      <w:bodyDiv w:val="1"/>
      <w:marLeft w:val="0"/>
      <w:marRight w:val="0"/>
      <w:marTop w:val="0"/>
      <w:marBottom w:val="0"/>
      <w:divBdr>
        <w:top w:val="none" w:sz="0" w:space="0" w:color="auto"/>
        <w:left w:val="none" w:sz="0" w:space="0" w:color="auto"/>
        <w:bottom w:val="none" w:sz="0" w:space="0" w:color="auto"/>
        <w:right w:val="none" w:sz="0" w:space="0" w:color="auto"/>
      </w:divBdr>
    </w:div>
    <w:div w:id="16713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yvonne.karamagi@mildmay.or.ug" TargetMode="External"/><Relationship Id="rId4" Type="http://schemas.openxmlformats.org/officeDocument/2006/relationships/settings" Target="settings.xml"/><Relationship Id="rId9" Type="http://schemas.openxmlformats.org/officeDocument/2006/relationships/hyperlink" Target="mailto:ronald.mulebeke@mildmay.or.u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67F6-AE74-445F-8FEF-BD66FA88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Wanyama</dc:creator>
  <cp:keywords/>
  <dc:description/>
  <cp:lastModifiedBy>Ronald Mulebeke</cp:lastModifiedBy>
  <cp:revision>2</cp:revision>
  <cp:lastPrinted>2025-03-15T06:38:00Z</cp:lastPrinted>
  <dcterms:created xsi:type="dcterms:W3CDTF">2025-06-07T06:57:00Z</dcterms:created>
  <dcterms:modified xsi:type="dcterms:W3CDTF">2025-06-07T06:57:00Z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e34a22e6b9ea88e90ca6f1c481725e0b28680b304f71f31d061f5b8116b3b14d</vt:lpwstr>
  </property>
</Properties>
</file>