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C33D" w14:textId="77777777" w:rsidR="007D01E7" w:rsidRPr="001842BA" w:rsidRDefault="007D01E7" w:rsidP="00AD26FB">
      <w:pPr>
        <w:jc w:val="center"/>
        <w:rPr>
          <w:rFonts w:eastAsia="Times New Roman" w:cs="Calibri"/>
          <w:b/>
          <w:bCs/>
          <w:szCs w:val="22"/>
          <w:lang w:eastAsia="hr-HR"/>
        </w:rPr>
      </w:pPr>
      <w:r w:rsidRPr="001842BA">
        <w:rPr>
          <w:rFonts w:eastAsia="Times New Roman" w:cs="Calibri"/>
          <w:b/>
          <w:bCs/>
          <w:szCs w:val="22"/>
          <w:lang w:eastAsia="hr-HR"/>
        </w:rPr>
        <w:t>NAVODILA PONUDNIKOM</w:t>
      </w:r>
    </w:p>
    <w:p w14:paraId="790FB65A" w14:textId="77777777" w:rsidR="007D01E7" w:rsidRPr="001842BA" w:rsidRDefault="007D01E7" w:rsidP="00AD26FB">
      <w:pPr>
        <w:jc w:val="center"/>
        <w:rPr>
          <w:rFonts w:eastAsia="Times New Roman" w:cs="Calibri"/>
          <w:b/>
          <w:bCs/>
          <w:szCs w:val="22"/>
          <w:lang w:eastAsia="hr-HR"/>
        </w:rPr>
      </w:pPr>
      <w:r w:rsidRPr="001842BA">
        <w:rPr>
          <w:rFonts w:eastAsia="Times New Roman" w:cs="Calibri"/>
          <w:b/>
          <w:bCs/>
          <w:szCs w:val="22"/>
          <w:lang w:eastAsia="hr-HR"/>
        </w:rPr>
        <w:t>ZA NAJEM POSLOVNEGA PROSTORA</w:t>
      </w:r>
    </w:p>
    <w:p w14:paraId="6AD38790" w14:textId="77777777" w:rsidR="007D01E7" w:rsidRPr="001842BA" w:rsidRDefault="007D01E7" w:rsidP="00AD26FB">
      <w:pPr>
        <w:jc w:val="center"/>
        <w:rPr>
          <w:rFonts w:eastAsia="Times New Roman" w:cs="Calibri"/>
          <w:b/>
          <w:bCs/>
          <w:szCs w:val="22"/>
          <w:lang w:eastAsia="hr-HR"/>
        </w:rPr>
      </w:pPr>
      <w:r w:rsidRPr="001842BA">
        <w:rPr>
          <w:rFonts w:eastAsia="Times New Roman" w:cs="Calibri"/>
          <w:b/>
          <w:bCs/>
          <w:szCs w:val="22"/>
          <w:lang w:eastAsia="hr-HR"/>
        </w:rPr>
        <w:t xml:space="preserve">v </w:t>
      </w:r>
      <w:r w:rsidR="009D7E53" w:rsidRPr="001842BA">
        <w:rPr>
          <w:rFonts w:eastAsia="Times New Roman" w:cs="Calibri"/>
          <w:b/>
          <w:bCs/>
          <w:szCs w:val="22"/>
          <w:lang w:eastAsia="hr-HR"/>
        </w:rPr>
        <w:t>Hoteli</w:t>
      </w:r>
      <w:r w:rsidRPr="001842BA">
        <w:rPr>
          <w:rFonts w:eastAsia="Times New Roman" w:cs="Calibri"/>
          <w:b/>
          <w:bCs/>
          <w:szCs w:val="22"/>
          <w:lang w:eastAsia="hr-HR"/>
        </w:rPr>
        <w:t xml:space="preserve"> Metropol d.o.o.</w:t>
      </w:r>
    </w:p>
    <w:p w14:paraId="50049CAB" w14:textId="6B9179EE" w:rsidR="007D01E7" w:rsidRPr="001842BA" w:rsidRDefault="007224F7" w:rsidP="00AD26FB">
      <w:pPr>
        <w:jc w:val="center"/>
        <w:rPr>
          <w:rFonts w:eastAsia="Times New Roman" w:cs="Calibri"/>
          <w:b/>
          <w:bCs/>
          <w:szCs w:val="22"/>
          <w:lang w:eastAsia="hr-HR"/>
        </w:rPr>
      </w:pPr>
      <w:proofErr w:type="spellStart"/>
      <w:r>
        <w:rPr>
          <w:rFonts w:eastAsia="Times New Roman" w:cs="Calibri"/>
          <w:b/>
          <w:bCs/>
          <w:szCs w:val="22"/>
          <w:lang w:eastAsia="hr-HR"/>
        </w:rPr>
        <w:t>marec</w:t>
      </w:r>
      <w:proofErr w:type="spellEnd"/>
      <w:r w:rsidR="00BF753D">
        <w:rPr>
          <w:rFonts w:eastAsia="Times New Roman" w:cs="Calibri"/>
          <w:b/>
          <w:bCs/>
          <w:szCs w:val="22"/>
          <w:lang w:eastAsia="hr-HR"/>
        </w:rPr>
        <w:t xml:space="preserve"> </w:t>
      </w:r>
      <w:r w:rsidR="007D01E7" w:rsidRPr="004C7893">
        <w:rPr>
          <w:rFonts w:eastAsia="Times New Roman" w:cs="Calibri"/>
          <w:b/>
          <w:bCs/>
          <w:szCs w:val="22"/>
          <w:lang w:eastAsia="hr-HR"/>
        </w:rPr>
        <w:t>202</w:t>
      </w:r>
      <w:r w:rsidR="00494F38">
        <w:rPr>
          <w:rFonts w:eastAsia="Times New Roman" w:cs="Calibri"/>
          <w:b/>
          <w:bCs/>
          <w:szCs w:val="22"/>
          <w:lang w:eastAsia="hr-HR"/>
        </w:rPr>
        <w:t>6</w:t>
      </w:r>
    </w:p>
    <w:p w14:paraId="5BFB219D" w14:textId="77777777" w:rsidR="00145B12" w:rsidRDefault="00145B12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4C45678A" w14:textId="77777777" w:rsidR="007D01E7" w:rsidRPr="001842BA" w:rsidRDefault="007D01E7" w:rsidP="00AD26FB">
      <w:pPr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Ponudnik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mora </w:t>
      </w:r>
      <w:proofErr w:type="gramStart"/>
      <w:r w:rsidR="00436680" w:rsidRPr="001842BA">
        <w:rPr>
          <w:rFonts w:eastAsia="Times New Roman" w:cs="Calibri"/>
          <w:szCs w:val="22"/>
          <w:lang w:eastAsia="hr-HR"/>
        </w:rPr>
        <w:t>k</w:t>
      </w:r>
      <w:r w:rsidRPr="001842BA">
        <w:rPr>
          <w:rFonts w:eastAsia="Times New Roman" w:cs="Calibri"/>
          <w:szCs w:val="22"/>
          <w:lang w:eastAsia="hr-HR"/>
        </w:rPr>
        <w:t xml:space="preserve">  </w:t>
      </w:r>
      <w:proofErr w:type="spellStart"/>
      <w:r w:rsidRPr="001842BA">
        <w:rPr>
          <w:rFonts w:eastAsia="Times New Roman" w:cs="Calibri"/>
          <w:szCs w:val="22"/>
          <w:lang w:eastAsia="hr-HR"/>
        </w:rPr>
        <w:t>pis</w:t>
      </w:r>
      <w:r w:rsidR="009D7E53" w:rsidRPr="001842BA">
        <w:rPr>
          <w:rFonts w:eastAsia="Times New Roman" w:cs="Calibri"/>
          <w:szCs w:val="22"/>
          <w:lang w:eastAsia="hr-HR"/>
        </w:rPr>
        <w:t>n</w:t>
      </w:r>
      <w:r w:rsidR="00436680" w:rsidRPr="001842BA">
        <w:rPr>
          <w:rFonts w:eastAsia="Times New Roman" w:cs="Calibri"/>
          <w:szCs w:val="22"/>
          <w:lang w:eastAsia="hr-HR"/>
        </w:rPr>
        <w:t>i</w:t>
      </w:r>
      <w:proofErr w:type="spellEnd"/>
      <w:proofErr w:type="gram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ponudb</w:t>
      </w:r>
      <w:r w:rsidR="00436680" w:rsidRPr="001842BA">
        <w:rPr>
          <w:rFonts w:eastAsia="Times New Roman" w:cs="Calibri"/>
          <w:szCs w:val="22"/>
          <w:lang w:eastAsia="hr-HR"/>
        </w:rPr>
        <w:t>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</w:t>
      </w:r>
      <w:r w:rsidR="009D7E53" w:rsidRPr="001842BA">
        <w:rPr>
          <w:rFonts w:eastAsia="Times New Roman" w:cs="Calibri"/>
          <w:szCs w:val="22"/>
          <w:lang w:eastAsia="hr-HR"/>
        </w:rPr>
        <w:t>il</w:t>
      </w:r>
      <w:r w:rsidR="00143D0B" w:rsidRPr="001842BA">
        <w:rPr>
          <w:rFonts w:eastAsia="Times New Roman" w:cs="Calibri"/>
          <w:szCs w:val="22"/>
          <w:lang w:eastAsia="hr-HR"/>
        </w:rPr>
        <w:t>ožiti</w:t>
      </w:r>
      <w:proofErr w:type="spellEnd"/>
      <w:r w:rsidRPr="001842BA">
        <w:rPr>
          <w:rFonts w:eastAsia="Times New Roman" w:cs="Calibri"/>
          <w:szCs w:val="22"/>
          <w:lang w:eastAsia="hr-HR"/>
        </w:rPr>
        <w:t>:</w:t>
      </w:r>
    </w:p>
    <w:p w14:paraId="1DA1FB5E" w14:textId="77777777" w:rsidR="007D01E7" w:rsidRPr="001842BA" w:rsidRDefault="007D01E7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6A34FDA4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Dokaz</w:t>
      </w:r>
      <w:r w:rsidR="00931ACA" w:rsidRPr="001842BA">
        <w:rPr>
          <w:rFonts w:eastAsia="Times New Roman" w:cs="Calibri"/>
          <w:szCs w:val="22"/>
          <w:lang w:eastAsia="hr-HR"/>
        </w:rPr>
        <w:t>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da je </w:t>
      </w:r>
      <w:proofErr w:type="spellStart"/>
      <w:r w:rsidR="00AD26FB" w:rsidRPr="001842BA">
        <w:rPr>
          <w:rFonts w:eastAsia="Times New Roman" w:cs="Calibri"/>
          <w:szCs w:val="22"/>
          <w:lang w:eastAsia="hr-HR"/>
        </w:rPr>
        <w:t>P</w:t>
      </w:r>
      <w:r w:rsidRPr="001842BA">
        <w:rPr>
          <w:rFonts w:eastAsia="Times New Roman" w:cs="Calibri"/>
          <w:szCs w:val="22"/>
          <w:lang w:eastAsia="hr-HR"/>
        </w:rPr>
        <w:t>onudnik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najem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poslov</w:t>
      </w:r>
      <w:r w:rsidR="00931ACA" w:rsidRPr="001842BA">
        <w:rPr>
          <w:rFonts w:eastAsia="Times New Roman" w:cs="Calibri"/>
          <w:szCs w:val="22"/>
          <w:lang w:eastAsia="hr-HR"/>
        </w:rPr>
        <w:t>nega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prostor</w:t>
      </w:r>
      <w:r w:rsidR="00931ACA" w:rsidRPr="001842BA">
        <w:rPr>
          <w:rFonts w:eastAsia="Times New Roman" w:cs="Calibri"/>
          <w:szCs w:val="22"/>
          <w:lang w:eastAsia="hr-HR"/>
        </w:rPr>
        <w:t>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v </w:t>
      </w:r>
      <w:r w:rsidR="00931ACA" w:rsidRPr="001842BA">
        <w:rPr>
          <w:rFonts w:eastAsia="Times New Roman" w:cs="Calibri"/>
          <w:szCs w:val="22"/>
          <w:lang w:eastAsia="hr-HR"/>
        </w:rPr>
        <w:t>H</w:t>
      </w:r>
      <w:r w:rsidRPr="001842BA">
        <w:rPr>
          <w:rFonts w:eastAsia="Times New Roman" w:cs="Calibri"/>
          <w:szCs w:val="22"/>
          <w:lang w:eastAsia="hr-HR"/>
        </w:rPr>
        <w:t xml:space="preserve">oteli Metropol d.o.o.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opravil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plačilo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varščine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ocenjeno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porabo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energije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odškodnino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morebitno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škodo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Pr="001842BA">
        <w:rPr>
          <w:rFonts w:eastAsia="Times New Roman" w:cs="Calibri"/>
          <w:szCs w:val="22"/>
          <w:lang w:eastAsia="hr-HR"/>
        </w:rPr>
        <w:t>prostorih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(</w:t>
      </w:r>
      <w:proofErr w:type="spellStart"/>
      <w:r w:rsidRPr="001842BA">
        <w:rPr>
          <w:rFonts w:eastAsia="Times New Roman" w:cs="Calibri"/>
          <w:szCs w:val="22"/>
          <w:lang w:eastAsia="hr-HR"/>
        </w:rPr>
        <w:t>položnica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nakazilo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Pr="001842BA">
        <w:rPr>
          <w:rFonts w:eastAsia="Times New Roman" w:cs="Calibri"/>
          <w:szCs w:val="22"/>
          <w:lang w:eastAsia="hr-HR"/>
        </w:rPr>
        <w:t>overjeno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pošti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Pr="001842BA">
        <w:rPr>
          <w:rFonts w:eastAsia="Times New Roman" w:cs="Calibri"/>
          <w:szCs w:val="22"/>
          <w:lang w:eastAsia="hr-HR"/>
        </w:rPr>
        <w:t>banki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finančni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agenciji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Pr="001842BA">
        <w:rPr>
          <w:rFonts w:eastAsia="Times New Roman" w:cs="Calibri"/>
          <w:szCs w:val="22"/>
          <w:lang w:eastAsia="hr-HR"/>
        </w:rPr>
        <w:t>iz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katere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je </w:t>
      </w:r>
      <w:proofErr w:type="spellStart"/>
      <w:r w:rsidRPr="001842BA">
        <w:rPr>
          <w:rFonts w:eastAsia="Times New Roman" w:cs="Calibri"/>
          <w:szCs w:val="22"/>
          <w:lang w:eastAsia="hr-HR"/>
        </w:rPr>
        <w:t>razvidno</w:t>
      </w:r>
      <w:proofErr w:type="spellEnd"/>
      <w:r w:rsidRPr="001842BA">
        <w:rPr>
          <w:rFonts w:eastAsia="Times New Roman" w:cs="Calibri"/>
          <w:szCs w:val="22"/>
          <w:lang w:eastAsia="hr-HR"/>
        </w:rPr>
        <w:t>, da</w:t>
      </w:r>
      <w:r w:rsidR="00143410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je </w:t>
      </w:r>
      <w:proofErr w:type="spellStart"/>
      <w:r w:rsidRPr="001842BA">
        <w:rPr>
          <w:rFonts w:eastAsia="Times New Roman" w:cs="Calibri"/>
          <w:szCs w:val="22"/>
          <w:lang w:eastAsia="hr-HR"/>
        </w:rPr>
        <w:t>bilo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plačilo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izv</w:t>
      </w:r>
      <w:r w:rsidR="00143D0B" w:rsidRPr="001842BA">
        <w:rPr>
          <w:rFonts w:eastAsia="Times New Roman" w:cs="Calibri"/>
          <w:szCs w:val="22"/>
          <w:lang w:eastAsia="hr-HR"/>
        </w:rPr>
        <w:t>ršeno</w:t>
      </w:r>
      <w:proofErr w:type="spellEnd"/>
      <w:r w:rsidRPr="001842BA">
        <w:rPr>
          <w:rFonts w:eastAsia="Times New Roman" w:cs="Calibri"/>
          <w:szCs w:val="22"/>
          <w:lang w:eastAsia="hr-HR"/>
        </w:rPr>
        <w:t>)</w:t>
      </w:r>
      <w:r w:rsidR="00B659D9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se </w:t>
      </w:r>
      <w:proofErr w:type="spellStart"/>
      <w:r w:rsidRPr="001842BA">
        <w:rPr>
          <w:rFonts w:eastAsia="Times New Roman" w:cs="Calibri"/>
          <w:szCs w:val="22"/>
          <w:lang w:eastAsia="hr-HR"/>
        </w:rPr>
        <w:t>plača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bančni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račun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Hoteli Metropol d.o.o. </w:t>
      </w:r>
      <w:proofErr w:type="spellStart"/>
      <w:r w:rsidRPr="001842BA">
        <w:rPr>
          <w:rFonts w:eastAsia="Times New Roman" w:cs="Calibri"/>
          <w:szCs w:val="22"/>
          <w:lang w:eastAsia="hr-HR"/>
        </w:rPr>
        <w:t>Por</w:t>
      </w:r>
      <w:r w:rsidR="00931ACA" w:rsidRPr="001842BA">
        <w:rPr>
          <w:rFonts w:eastAsia="Times New Roman" w:cs="Calibri"/>
          <w:szCs w:val="22"/>
          <w:lang w:eastAsia="hr-HR"/>
        </w:rPr>
        <w:t>torož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>,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številka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AD26FB" w:rsidRPr="001842BA">
        <w:rPr>
          <w:rFonts w:eastAsia="Times New Roman" w:cs="Calibri"/>
          <w:szCs w:val="22"/>
          <w:lang w:eastAsia="hr-HR"/>
        </w:rPr>
        <w:t>SI</w:t>
      </w:r>
      <w:r w:rsidRPr="001842BA">
        <w:rPr>
          <w:rFonts w:eastAsia="Times New Roman" w:cs="Calibri"/>
          <w:szCs w:val="22"/>
          <w:lang w:eastAsia="hr-HR"/>
        </w:rPr>
        <w:t xml:space="preserve">56101000053986509, </w:t>
      </w:r>
      <w:proofErr w:type="spellStart"/>
      <w:r w:rsidRPr="001842BA">
        <w:rPr>
          <w:rFonts w:eastAsia="Times New Roman" w:cs="Calibri"/>
          <w:szCs w:val="22"/>
          <w:lang w:eastAsia="hr-HR"/>
        </w:rPr>
        <w:t>registrirana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banki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Intesa Sanpa</w:t>
      </w:r>
      <w:r w:rsidR="00AD26FB" w:rsidRPr="001842BA">
        <w:rPr>
          <w:rFonts w:eastAsia="Times New Roman" w:cs="Calibri"/>
          <w:szCs w:val="22"/>
          <w:lang w:eastAsia="hr-HR"/>
        </w:rPr>
        <w:t>o</w:t>
      </w:r>
      <w:r w:rsidRPr="001842BA">
        <w:rPr>
          <w:rFonts w:eastAsia="Times New Roman" w:cs="Calibri"/>
          <w:szCs w:val="22"/>
          <w:lang w:eastAsia="hr-HR"/>
        </w:rPr>
        <w:t>lo, SWIFT/BIC COD</w:t>
      </w:r>
      <w:r w:rsidR="00AD26FB" w:rsidRPr="001842BA">
        <w:rPr>
          <w:rFonts w:eastAsia="Times New Roman" w:cs="Calibri"/>
          <w:szCs w:val="22"/>
          <w:lang w:eastAsia="hr-HR"/>
        </w:rPr>
        <w:t>E:</w:t>
      </w:r>
      <w:r w:rsidRPr="001842BA">
        <w:rPr>
          <w:rFonts w:eastAsia="Times New Roman" w:cs="Calibri"/>
          <w:szCs w:val="22"/>
          <w:lang w:eastAsia="hr-HR"/>
        </w:rPr>
        <w:t xml:space="preserve"> BAKOSI2X, </w:t>
      </w:r>
      <w:proofErr w:type="spellStart"/>
      <w:r w:rsidRPr="001842BA">
        <w:rPr>
          <w:rFonts w:eastAsia="Times New Roman" w:cs="Calibri"/>
          <w:szCs w:val="22"/>
          <w:lang w:eastAsia="hr-HR"/>
        </w:rPr>
        <w:t>davčna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številka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SI34082182</w:t>
      </w:r>
      <w:r w:rsidR="00143D0B" w:rsidRPr="001842BA">
        <w:rPr>
          <w:rFonts w:eastAsia="Times New Roman" w:cs="Calibri"/>
          <w:szCs w:val="22"/>
          <w:lang w:eastAsia="hr-HR"/>
        </w:rPr>
        <w:t>.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143D0B" w:rsidRPr="001842BA">
        <w:rPr>
          <w:rFonts w:eastAsia="Times New Roman" w:cs="Calibri"/>
          <w:szCs w:val="22"/>
          <w:lang w:eastAsia="hr-HR"/>
        </w:rPr>
        <w:t>V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opisu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je </w:t>
      </w:r>
      <w:proofErr w:type="spellStart"/>
      <w:r w:rsidR="00143D0B" w:rsidRPr="001842BA">
        <w:rPr>
          <w:rFonts w:eastAsia="Times New Roman" w:cs="Calibri"/>
          <w:szCs w:val="22"/>
          <w:lang w:eastAsia="hr-HR"/>
        </w:rPr>
        <w:t>potrebno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navesti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davčno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številko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ponudnika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namen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plačila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"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varščina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931ACA" w:rsidRPr="001842BA">
        <w:rPr>
          <w:rFonts w:eastAsia="Times New Roman" w:cs="Calibri"/>
          <w:szCs w:val="22"/>
          <w:lang w:eastAsia="hr-HR"/>
        </w:rPr>
        <w:t xml:space="preserve">za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številko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prostora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za </w:t>
      </w:r>
      <w:proofErr w:type="spellStart"/>
      <w:r w:rsidR="00931ACA" w:rsidRPr="001842BA">
        <w:rPr>
          <w:rFonts w:eastAsia="Times New Roman" w:cs="Calibri"/>
          <w:szCs w:val="22"/>
          <w:lang w:eastAsia="hr-HR"/>
        </w:rPr>
        <w:t>katero</w:t>
      </w:r>
      <w:proofErr w:type="spellEnd"/>
      <w:r w:rsidR="00931ACA" w:rsidRPr="001842BA">
        <w:rPr>
          <w:rFonts w:eastAsia="Times New Roman" w:cs="Calibri"/>
          <w:szCs w:val="22"/>
          <w:lang w:eastAsia="hr-HR"/>
        </w:rPr>
        <w:t xml:space="preserve"> se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ponudba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odd</w:t>
      </w:r>
      <w:r w:rsidR="00931ACA" w:rsidRPr="001842BA">
        <w:rPr>
          <w:rFonts w:eastAsia="Times New Roman" w:cs="Calibri"/>
          <w:szCs w:val="22"/>
          <w:lang w:eastAsia="hr-HR"/>
        </w:rPr>
        <w:t>aj</w:t>
      </w:r>
      <w:r w:rsidR="00143D0B" w:rsidRPr="001842BA">
        <w:rPr>
          <w:rFonts w:eastAsia="Times New Roman" w:cs="Calibri"/>
          <w:szCs w:val="22"/>
          <w:lang w:eastAsia="hr-HR"/>
        </w:rPr>
        <w:t>a</w:t>
      </w:r>
      <w:proofErr w:type="spellEnd"/>
      <w:r w:rsidRPr="001842BA">
        <w:rPr>
          <w:rFonts w:eastAsia="Times New Roman" w:cs="Calibri"/>
          <w:szCs w:val="22"/>
          <w:lang w:eastAsia="hr-HR"/>
        </w:rPr>
        <w:t>"</w:t>
      </w:r>
      <w:r w:rsidR="00AD26FB" w:rsidRPr="001842BA">
        <w:rPr>
          <w:rFonts w:eastAsia="Times New Roman" w:cs="Calibri"/>
          <w:szCs w:val="22"/>
          <w:lang w:eastAsia="hr-HR"/>
        </w:rPr>
        <w:t>.</w:t>
      </w:r>
    </w:p>
    <w:p w14:paraId="0DF37B23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Kopij</w:t>
      </w:r>
      <w:r w:rsidR="00143D0B" w:rsidRPr="001842BA">
        <w:rPr>
          <w:rFonts w:eastAsia="Times New Roman" w:cs="Calibri"/>
          <w:szCs w:val="22"/>
          <w:lang w:eastAsia="hr-HR"/>
        </w:rPr>
        <w:t>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izkaznice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(za </w:t>
      </w:r>
      <w:proofErr w:type="spellStart"/>
      <w:r w:rsidRPr="001842BA">
        <w:rPr>
          <w:rFonts w:eastAsia="Times New Roman" w:cs="Calibri"/>
          <w:szCs w:val="22"/>
          <w:lang w:eastAsia="hr-HR"/>
        </w:rPr>
        <w:t>fizično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) in </w:t>
      </w:r>
      <w:proofErr w:type="spellStart"/>
      <w:r w:rsidRPr="001842BA">
        <w:rPr>
          <w:rFonts w:eastAsia="Times New Roman" w:cs="Calibri"/>
          <w:szCs w:val="22"/>
          <w:lang w:eastAsia="hr-HR"/>
        </w:rPr>
        <w:t>kopij</w:t>
      </w:r>
      <w:r w:rsidR="00143D0B" w:rsidRPr="001842BA">
        <w:rPr>
          <w:rFonts w:eastAsia="Times New Roman" w:cs="Calibri"/>
          <w:szCs w:val="22"/>
          <w:lang w:eastAsia="hr-HR"/>
        </w:rPr>
        <w:t>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Rednega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izpisa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F12B0E" w:rsidRPr="001842BA">
        <w:rPr>
          <w:rFonts w:eastAsia="Times New Roman" w:cs="Calibri"/>
          <w:szCs w:val="22"/>
          <w:lang w:eastAsia="hr-HR"/>
        </w:rPr>
        <w:t>Poslovnega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registra</w:t>
      </w:r>
      <w:proofErr w:type="spellEnd"/>
      <w:r w:rsidR="00F12B0E" w:rsidRPr="001842BA">
        <w:rPr>
          <w:rFonts w:eastAsia="Times New Roman" w:cs="Calibri"/>
          <w:szCs w:val="22"/>
          <w:lang w:eastAsia="hr-HR"/>
        </w:rPr>
        <w:t xml:space="preserve"> RS</w:t>
      </w:r>
      <w:r w:rsidRPr="001842BA">
        <w:rPr>
          <w:rFonts w:eastAsia="Times New Roman" w:cs="Calibri"/>
          <w:szCs w:val="22"/>
          <w:lang w:eastAsia="hr-HR"/>
        </w:rPr>
        <w:t xml:space="preserve"> (za </w:t>
      </w:r>
      <w:proofErr w:type="spellStart"/>
      <w:r w:rsidRPr="001842BA">
        <w:rPr>
          <w:rFonts w:eastAsia="Times New Roman" w:cs="Calibri"/>
          <w:szCs w:val="22"/>
          <w:lang w:eastAsia="hr-HR"/>
        </w:rPr>
        <w:t>fizično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lastnika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podjetja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ki </w:t>
      </w:r>
      <w:proofErr w:type="spellStart"/>
      <w:r w:rsidRPr="001842BA">
        <w:rPr>
          <w:rFonts w:eastAsia="Times New Roman" w:cs="Calibri"/>
          <w:szCs w:val="22"/>
          <w:lang w:eastAsia="hr-HR"/>
        </w:rPr>
        <w:t>ni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starejša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od 6 </w:t>
      </w:r>
      <w:proofErr w:type="spellStart"/>
      <w:r w:rsidRPr="001842BA">
        <w:rPr>
          <w:rFonts w:eastAsia="Times New Roman" w:cs="Calibri"/>
          <w:szCs w:val="22"/>
          <w:lang w:eastAsia="hr-HR"/>
        </w:rPr>
        <w:t>mesecev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)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kopij</w:t>
      </w:r>
      <w:r w:rsidR="00AB3637" w:rsidRPr="001842BA">
        <w:rPr>
          <w:rFonts w:eastAsia="Times New Roman" w:cs="Calibri"/>
          <w:szCs w:val="22"/>
          <w:lang w:eastAsia="hr-HR"/>
        </w:rPr>
        <w:t>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Rednega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izpisa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iz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sodnega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>/</w:t>
      </w:r>
      <w:proofErr w:type="spellStart"/>
      <w:r w:rsidR="00AB3637" w:rsidRPr="001842BA">
        <w:rPr>
          <w:rFonts w:eastAsia="Times New Roman" w:cs="Calibri"/>
          <w:szCs w:val="22"/>
          <w:lang w:eastAsia="hr-HR"/>
        </w:rPr>
        <w:t>poslovnega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registra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(za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ki </w:t>
      </w:r>
      <w:proofErr w:type="spellStart"/>
      <w:r w:rsidRPr="001842BA">
        <w:rPr>
          <w:rFonts w:eastAsia="Times New Roman" w:cs="Calibri"/>
          <w:szCs w:val="22"/>
          <w:lang w:eastAsia="hr-HR"/>
        </w:rPr>
        <w:t>ni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starejša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od 6 </w:t>
      </w:r>
      <w:proofErr w:type="spellStart"/>
      <w:r w:rsidRPr="001842BA">
        <w:rPr>
          <w:rFonts w:eastAsia="Times New Roman" w:cs="Calibri"/>
          <w:szCs w:val="22"/>
          <w:lang w:eastAsia="hr-HR"/>
        </w:rPr>
        <w:t>mesecev</w:t>
      </w:r>
      <w:proofErr w:type="spellEnd"/>
      <w:r w:rsidR="00AB3637" w:rsidRPr="001842BA">
        <w:rPr>
          <w:rFonts w:eastAsia="Times New Roman" w:cs="Calibri"/>
          <w:szCs w:val="22"/>
          <w:lang w:eastAsia="hr-HR"/>
        </w:rPr>
        <w:t>).</w:t>
      </w:r>
    </w:p>
    <w:p w14:paraId="50C7992C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Izvirno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dokazilo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 </w:t>
      </w:r>
      <w:proofErr w:type="spellStart"/>
      <w:r w:rsidRPr="001842BA">
        <w:rPr>
          <w:rFonts w:eastAsia="Times New Roman" w:cs="Calibri"/>
          <w:szCs w:val="22"/>
          <w:lang w:eastAsia="hr-HR"/>
        </w:rPr>
        <w:t>solventnosti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BON 2 (ne </w:t>
      </w:r>
      <w:proofErr w:type="spellStart"/>
      <w:r w:rsidRPr="001842BA">
        <w:rPr>
          <w:rFonts w:eastAsia="Times New Roman" w:cs="Calibri"/>
          <w:szCs w:val="22"/>
          <w:lang w:eastAsia="hr-HR"/>
        </w:rPr>
        <w:t>starejše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od 90 </w:t>
      </w:r>
      <w:proofErr w:type="spellStart"/>
      <w:r w:rsidRPr="001842BA">
        <w:rPr>
          <w:rFonts w:eastAsia="Times New Roman" w:cs="Calibri"/>
          <w:szCs w:val="22"/>
          <w:lang w:eastAsia="hr-HR"/>
        </w:rPr>
        <w:t>dni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) - za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osebe</w:t>
      </w:r>
      <w:proofErr w:type="spellEnd"/>
      <w:r w:rsidR="00AD26FB" w:rsidRPr="001842BA">
        <w:rPr>
          <w:rFonts w:eastAsia="Times New Roman" w:cs="Calibri"/>
          <w:szCs w:val="22"/>
          <w:lang w:eastAsia="hr-HR"/>
        </w:rPr>
        <w:t>.</w:t>
      </w:r>
    </w:p>
    <w:p w14:paraId="144C1450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Izvirn</w:t>
      </w:r>
      <w:r w:rsidR="00623C24" w:rsidRPr="001842BA">
        <w:rPr>
          <w:rFonts w:eastAsia="Times New Roman" w:cs="Calibri"/>
          <w:szCs w:val="22"/>
          <w:lang w:eastAsia="hr-HR"/>
        </w:rPr>
        <w:t>o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dokazilo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 </w:t>
      </w:r>
      <w:proofErr w:type="spellStart"/>
      <w:r w:rsidRPr="001842BA">
        <w:rPr>
          <w:rFonts w:eastAsia="Times New Roman" w:cs="Calibri"/>
          <w:szCs w:val="22"/>
          <w:lang w:eastAsia="hr-HR"/>
        </w:rPr>
        <w:t>nekaznovanosti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dokazi</w:t>
      </w:r>
      <w:r w:rsidR="00457A8F" w:rsidRPr="001842BA">
        <w:rPr>
          <w:rFonts w:eastAsia="Times New Roman" w:cs="Calibri"/>
          <w:szCs w:val="22"/>
          <w:lang w:eastAsia="hr-HR"/>
        </w:rPr>
        <w:t>lo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da </w:t>
      </w:r>
      <w:proofErr w:type="gramStart"/>
      <w:r w:rsidRPr="001842BA">
        <w:rPr>
          <w:rFonts w:eastAsia="Times New Roman" w:cs="Calibri"/>
          <w:szCs w:val="22"/>
          <w:lang w:eastAsia="hr-HR"/>
        </w:rPr>
        <w:t>se</w:t>
      </w:r>
      <w:r w:rsidR="000D4932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 ne</w:t>
      </w:r>
      <w:proofErr w:type="gram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proofErr w:type="gramStart"/>
      <w:r w:rsidRPr="001842BA">
        <w:rPr>
          <w:rFonts w:eastAsia="Times New Roman" w:cs="Calibri"/>
          <w:szCs w:val="22"/>
          <w:lang w:eastAsia="hr-HR"/>
        </w:rPr>
        <w:t>vodi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 </w:t>
      </w:r>
      <w:proofErr w:type="spellStart"/>
      <w:r w:rsidRPr="001842BA">
        <w:rPr>
          <w:rFonts w:eastAsia="Times New Roman" w:cs="Calibri"/>
          <w:szCs w:val="22"/>
          <w:lang w:eastAsia="hr-HR"/>
        </w:rPr>
        <w:t>kazenski</w:t>
      </w:r>
      <w:proofErr w:type="spellEnd"/>
      <w:proofErr w:type="gram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prekrškovni</w:t>
      </w:r>
      <w:proofErr w:type="spellEnd"/>
      <w:r w:rsidR="005066E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postopek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(ne </w:t>
      </w:r>
      <w:proofErr w:type="spellStart"/>
      <w:r w:rsidRPr="001842BA">
        <w:rPr>
          <w:rFonts w:eastAsia="Times New Roman" w:cs="Calibri"/>
          <w:szCs w:val="22"/>
          <w:lang w:eastAsia="hr-HR"/>
        </w:rPr>
        <w:t>starejši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od </w:t>
      </w:r>
      <w:proofErr w:type="spellStart"/>
      <w:r w:rsidRPr="001842BA">
        <w:rPr>
          <w:rFonts w:eastAsia="Times New Roman" w:cs="Calibri"/>
          <w:szCs w:val="22"/>
          <w:lang w:eastAsia="hr-HR"/>
        </w:rPr>
        <w:t>datuma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objave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tega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postopka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poziv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) - za </w:t>
      </w:r>
      <w:proofErr w:type="spellStart"/>
      <w:r w:rsidRPr="001842BA">
        <w:rPr>
          <w:rFonts w:eastAsia="Times New Roman" w:cs="Calibri"/>
          <w:szCs w:val="22"/>
          <w:lang w:eastAsia="hr-HR"/>
        </w:rPr>
        <w:t>fizično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zakonitega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zastopnika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osebe</w:t>
      </w:r>
      <w:proofErr w:type="spellEnd"/>
      <w:r w:rsidR="00AD26FB" w:rsidRPr="001842BA">
        <w:rPr>
          <w:rFonts w:eastAsia="Times New Roman" w:cs="Calibri"/>
          <w:szCs w:val="22"/>
          <w:lang w:eastAsia="hr-HR"/>
        </w:rPr>
        <w:t>.</w:t>
      </w:r>
    </w:p>
    <w:p w14:paraId="45B4070C" w14:textId="77777777" w:rsidR="00AD26FB" w:rsidRPr="001842BA" w:rsidRDefault="002A2476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r w:rsidRPr="001842BA">
        <w:rPr>
          <w:rFonts w:eastAsia="Times New Roman" w:cs="Calibri"/>
          <w:szCs w:val="22"/>
          <w:lang w:eastAsia="hr-HR"/>
        </w:rPr>
        <w:t>R</w:t>
      </w:r>
      <w:r w:rsidR="00623C24" w:rsidRPr="001842BA">
        <w:rPr>
          <w:rFonts w:eastAsia="Times New Roman" w:cs="Calibri"/>
          <w:szCs w:val="22"/>
          <w:lang w:val="hr-HR" w:eastAsia="hr-HR"/>
        </w:rPr>
        <w:t xml:space="preserve">eference </w:t>
      </w:r>
      <w:proofErr w:type="gramStart"/>
      <w:r w:rsidR="00623C24" w:rsidRPr="001842BA">
        <w:rPr>
          <w:rFonts w:eastAsia="Times New Roman" w:cs="Calibri"/>
          <w:szCs w:val="22"/>
          <w:lang w:val="hr-HR" w:eastAsia="hr-HR"/>
        </w:rPr>
        <w:t xml:space="preserve">o </w:t>
      </w:r>
      <w:r w:rsidR="00457A8F" w:rsidRPr="001842BA">
        <w:rPr>
          <w:rFonts w:eastAsia="Times New Roman" w:cs="Calibri"/>
          <w:szCs w:val="22"/>
          <w:lang w:val="hr-HR" w:eastAsia="hr-HR"/>
        </w:rPr>
        <w:t xml:space="preserve"> dosedanjem</w:t>
      </w:r>
      <w:proofErr w:type="gramEnd"/>
      <w:r w:rsidR="00457A8F" w:rsidRPr="001842BA">
        <w:rPr>
          <w:rFonts w:eastAsia="Times New Roman" w:cs="Calibri"/>
          <w:szCs w:val="22"/>
          <w:lang w:val="hr-HR" w:eastAsia="hr-HR"/>
        </w:rPr>
        <w:t xml:space="preserve">  opravljanju </w:t>
      </w:r>
      <w:r w:rsidR="00623C24" w:rsidRPr="001842BA">
        <w:rPr>
          <w:rFonts w:eastAsia="Times New Roman" w:cs="Calibri"/>
          <w:szCs w:val="22"/>
          <w:lang w:val="hr-HR" w:eastAsia="hr-HR"/>
        </w:rPr>
        <w:t>dejavnost</w:t>
      </w:r>
      <w:r w:rsidR="00457A8F" w:rsidRPr="001842BA">
        <w:rPr>
          <w:rFonts w:eastAsia="Times New Roman" w:cs="Calibri"/>
          <w:szCs w:val="22"/>
          <w:lang w:val="hr-HR" w:eastAsia="hr-HR"/>
        </w:rPr>
        <w:t>i</w:t>
      </w:r>
      <w:r w:rsidR="00623C24" w:rsidRPr="001842BA">
        <w:rPr>
          <w:rFonts w:eastAsia="Times New Roman" w:cs="Calibri"/>
          <w:szCs w:val="22"/>
          <w:lang w:val="hr-HR" w:eastAsia="hr-HR"/>
        </w:rPr>
        <w:t>, ki se bo izvajala v poslovnih prostorih</w:t>
      </w:r>
      <w:r w:rsidR="00AD26FB" w:rsidRPr="001842BA">
        <w:rPr>
          <w:rFonts w:eastAsia="Times New Roman" w:cs="Calibri"/>
          <w:szCs w:val="22"/>
          <w:lang w:val="hr-HR" w:eastAsia="hr-HR"/>
        </w:rPr>
        <w:t>.</w:t>
      </w:r>
    </w:p>
    <w:p w14:paraId="267F23DD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Pis</w:t>
      </w:r>
      <w:r w:rsidR="008F24ED"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izjava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</w:t>
      </w:r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varščini</w:t>
      </w:r>
      <w:proofErr w:type="spellEnd"/>
      <w:r w:rsidR="00AD26FB" w:rsidRPr="001842BA">
        <w:rPr>
          <w:rFonts w:eastAsia="Times New Roman" w:cs="Calibri"/>
          <w:szCs w:val="22"/>
          <w:lang w:eastAsia="hr-HR"/>
        </w:rPr>
        <w:t>.</w:t>
      </w:r>
    </w:p>
    <w:p w14:paraId="768F9A37" w14:textId="77777777" w:rsidR="00AD26FB" w:rsidRPr="001842BA" w:rsidRDefault="008F24ED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P</w:t>
      </w:r>
      <w:r w:rsidR="00623C24" w:rsidRPr="001842BA">
        <w:rPr>
          <w:rFonts w:eastAsia="Times New Roman" w:cs="Calibri"/>
          <w:szCs w:val="22"/>
          <w:lang w:eastAsia="hr-HR"/>
        </w:rPr>
        <w:t>is</w:t>
      </w:r>
      <w:r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lastna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izjava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, da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brez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veljavne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pravne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podlage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brez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pisnega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soglasja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H</w:t>
      </w:r>
      <w:r w:rsidR="00AD26FB" w:rsidRPr="001842BA">
        <w:rPr>
          <w:rFonts w:eastAsia="Times New Roman" w:cs="Calibri"/>
          <w:szCs w:val="22"/>
          <w:lang w:eastAsia="hr-HR"/>
        </w:rPr>
        <w:t>oteli Metropol</w:t>
      </w:r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r w:rsidR="00C04EE6" w:rsidRPr="001842BA">
        <w:rPr>
          <w:rFonts w:eastAsia="Times New Roman" w:cs="Calibri"/>
          <w:szCs w:val="22"/>
          <w:lang w:eastAsia="hr-HR"/>
        </w:rPr>
        <w:t>d.o.o.</w:t>
      </w:r>
      <w:r w:rsidR="005066E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nisem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lasti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kako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drugače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nepooblaščeno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uporabljam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nepremičnin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premičnin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lasti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H</w:t>
      </w:r>
      <w:r w:rsidR="00AD26FB" w:rsidRPr="001842BA">
        <w:rPr>
          <w:rFonts w:eastAsia="Times New Roman" w:cs="Calibri"/>
          <w:szCs w:val="22"/>
          <w:lang w:eastAsia="hr-HR"/>
        </w:rPr>
        <w:t xml:space="preserve">oteli </w:t>
      </w:r>
      <w:r w:rsidR="00623C24" w:rsidRPr="001842BA">
        <w:rPr>
          <w:rFonts w:eastAsia="Times New Roman" w:cs="Calibri"/>
          <w:szCs w:val="22"/>
          <w:lang w:eastAsia="hr-HR"/>
        </w:rPr>
        <w:t>M</w:t>
      </w:r>
      <w:r w:rsidR="00AD26FB" w:rsidRPr="001842BA">
        <w:rPr>
          <w:rFonts w:eastAsia="Times New Roman" w:cs="Calibri"/>
          <w:szCs w:val="22"/>
          <w:lang w:eastAsia="hr-HR"/>
        </w:rPr>
        <w:t>etropol</w:t>
      </w:r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r w:rsidR="00C04EE6" w:rsidRPr="001842BA">
        <w:rPr>
          <w:rFonts w:eastAsia="Times New Roman" w:cs="Calibri"/>
          <w:szCs w:val="22"/>
          <w:lang w:eastAsia="hr-HR"/>
        </w:rPr>
        <w:t>d.o.o.</w:t>
      </w:r>
    </w:p>
    <w:p w14:paraId="7E1C3460" w14:textId="77777777" w:rsidR="00AD26FB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Pisna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izjava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o </w:t>
      </w:r>
      <w:proofErr w:type="spellStart"/>
      <w:r w:rsidRPr="001842BA">
        <w:rPr>
          <w:rFonts w:eastAsia="Times New Roman" w:cs="Calibri"/>
          <w:szCs w:val="22"/>
          <w:lang w:eastAsia="hr-HR"/>
        </w:rPr>
        <w:t>sprejetju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izvajanju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ukrepov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F36AFF" w:rsidRPr="001842BA">
        <w:rPr>
          <w:rFonts w:eastAsia="Times New Roman" w:cs="Calibri"/>
          <w:szCs w:val="22"/>
          <w:lang w:eastAsia="hr-HR"/>
        </w:rPr>
        <w:t>V</w:t>
      </w:r>
      <w:r w:rsidR="000D4932" w:rsidRPr="001842BA">
        <w:rPr>
          <w:rFonts w:eastAsia="Times New Roman" w:cs="Calibri"/>
          <w:szCs w:val="22"/>
          <w:lang w:eastAsia="hr-HR"/>
        </w:rPr>
        <w:t xml:space="preserve">arstva pred </w:t>
      </w:r>
      <w:proofErr w:type="spellStart"/>
      <w:proofErr w:type="gramStart"/>
      <w:r w:rsidR="000D4932" w:rsidRPr="001842BA">
        <w:rPr>
          <w:rFonts w:eastAsia="Times New Roman" w:cs="Calibri"/>
          <w:szCs w:val="22"/>
          <w:lang w:eastAsia="hr-HR"/>
        </w:rPr>
        <w:t>požarom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 in</w:t>
      </w:r>
      <w:proofErr w:type="gram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F36AFF" w:rsidRPr="001842BA">
        <w:rPr>
          <w:rFonts w:eastAsia="Times New Roman" w:cs="Calibri"/>
          <w:szCs w:val="22"/>
          <w:lang w:eastAsia="hr-HR"/>
        </w:rPr>
        <w:t>V</w:t>
      </w:r>
      <w:r w:rsidR="000D4932" w:rsidRPr="001842BA">
        <w:rPr>
          <w:rFonts w:eastAsia="Times New Roman" w:cs="Calibri"/>
          <w:szCs w:val="22"/>
          <w:lang w:eastAsia="hr-HR"/>
        </w:rPr>
        <w:t>arnosti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="000D4932" w:rsidRPr="001842BA">
        <w:rPr>
          <w:rFonts w:eastAsia="Times New Roman" w:cs="Calibri"/>
          <w:szCs w:val="22"/>
          <w:lang w:eastAsia="hr-HR"/>
        </w:rPr>
        <w:t>zdravja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0D4932" w:rsidRPr="001842BA">
        <w:rPr>
          <w:rFonts w:eastAsia="Times New Roman" w:cs="Calibri"/>
          <w:szCs w:val="22"/>
          <w:lang w:eastAsia="hr-HR"/>
        </w:rPr>
        <w:t>pri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0D4932" w:rsidRPr="001842BA">
        <w:rPr>
          <w:rFonts w:eastAsia="Times New Roman" w:cs="Calibri"/>
          <w:szCs w:val="22"/>
          <w:lang w:eastAsia="hr-HR"/>
        </w:rPr>
        <w:t>delu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>.</w:t>
      </w:r>
    </w:p>
    <w:p w14:paraId="1B124595" w14:textId="77777777" w:rsidR="007D01E7" w:rsidRPr="001842BA" w:rsidRDefault="007D01E7" w:rsidP="00AD26FB">
      <w:pPr>
        <w:numPr>
          <w:ilvl w:val="0"/>
          <w:numId w:val="13"/>
        </w:numPr>
        <w:ind w:left="567" w:hanging="567"/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Izpolnjen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kontaktni</w:t>
      </w:r>
      <w:proofErr w:type="spellEnd"/>
      <w:r w:rsidR="00623C24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623C24" w:rsidRPr="001842BA">
        <w:rPr>
          <w:rFonts w:eastAsia="Times New Roman" w:cs="Calibri"/>
          <w:szCs w:val="22"/>
          <w:lang w:eastAsia="hr-HR"/>
        </w:rPr>
        <w:t>obrazec</w:t>
      </w:r>
      <w:proofErr w:type="spellEnd"/>
      <w:r w:rsidR="00AD26FB" w:rsidRPr="001842BA">
        <w:rPr>
          <w:rFonts w:eastAsia="Times New Roman" w:cs="Calibri"/>
          <w:szCs w:val="22"/>
          <w:lang w:eastAsia="hr-HR"/>
        </w:rPr>
        <w:t>.</w:t>
      </w:r>
    </w:p>
    <w:p w14:paraId="27041E9A" w14:textId="77777777" w:rsidR="00145B12" w:rsidRDefault="00145B12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6416B9A2" w14:textId="77777777" w:rsidR="00145B12" w:rsidRDefault="00145B12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56DC64D3" w14:textId="77777777" w:rsidR="00145B12" w:rsidRDefault="00145B12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6014DED9" w14:textId="77777777" w:rsidR="00145B12" w:rsidRDefault="00145B12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1BB60FC3" w14:textId="77777777" w:rsidR="007D01E7" w:rsidRPr="001842BA" w:rsidRDefault="000704BA" w:rsidP="00AD26FB">
      <w:pPr>
        <w:jc w:val="both"/>
        <w:rPr>
          <w:rFonts w:eastAsia="Times New Roman" w:cs="Calibri"/>
          <w:szCs w:val="22"/>
          <w:lang w:eastAsia="hr-HR"/>
        </w:rPr>
      </w:pPr>
      <w:r w:rsidRPr="001842BA">
        <w:rPr>
          <w:rFonts w:eastAsia="Times New Roman" w:cs="Calibri"/>
          <w:szCs w:val="22"/>
          <w:lang w:eastAsia="hr-HR"/>
        </w:rPr>
        <w:lastRenderedPageBreak/>
        <w:t xml:space="preserve">Pri </w:t>
      </w:r>
      <w:proofErr w:type="spellStart"/>
      <w:r w:rsidRPr="001842BA">
        <w:rPr>
          <w:rFonts w:eastAsia="Times New Roman" w:cs="Calibri"/>
          <w:szCs w:val="22"/>
          <w:lang w:eastAsia="hr-HR"/>
        </w:rPr>
        <w:t>oddaji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ponudb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Pr="001842BA">
        <w:rPr>
          <w:rFonts w:eastAsia="Times New Roman" w:cs="Calibri"/>
          <w:szCs w:val="22"/>
          <w:lang w:eastAsia="hr-HR"/>
        </w:rPr>
        <w:t>najem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prostor</w:t>
      </w:r>
      <w:r w:rsidR="00436680" w:rsidRPr="001842BA">
        <w:rPr>
          <w:rFonts w:eastAsia="Times New Roman" w:cs="Calibri"/>
          <w:szCs w:val="22"/>
          <w:lang w:eastAsia="hr-HR"/>
        </w:rPr>
        <w:t>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ne </w:t>
      </w:r>
      <w:proofErr w:type="spellStart"/>
      <w:r w:rsidRPr="001842BA">
        <w:rPr>
          <w:rFonts w:eastAsia="Times New Roman" w:cs="Calibri"/>
          <w:szCs w:val="22"/>
          <w:lang w:eastAsia="hr-HR"/>
        </w:rPr>
        <w:t>smejo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sodelovati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: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fizične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Pr="001842BA">
        <w:rPr>
          <w:rFonts w:eastAsia="Times New Roman" w:cs="Calibri"/>
          <w:szCs w:val="22"/>
          <w:lang w:eastAsia="hr-HR"/>
        </w:rPr>
        <w:t>lastniki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poslovnih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deležev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delničarji</w:t>
      </w:r>
      <w:proofErr w:type="spellEnd"/>
      <w:r w:rsidR="000D4932" w:rsidRPr="001842BA">
        <w:rPr>
          <w:rFonts w:eastAsia="Times New Roman" w:cs="Calibri"/>
          <w:szCs w:val="22"/>
          <w:lang w:eastAsia="hr-HR"/>
        </w:rPr>
        <w:t>,</w:t>
      </w:r>
      <w:r w:rsidRPr="001842BA">
        <w:rPr>
          <w:rFonts w:eastAsia="Times New Roman" w:cs="Calibri"/>
          <w:szCs w:val="22"/>
          <w:lang w:eastAsia="hr-HR"/>
        </w:rPr>
        <w:t xml:space="preserve"> ter </w:t>
      </w:r>
      <w:proofErr w:type="spellStart"/>
      <w:r w:rsidRPr="001842BA">
        <w:rPr>
          <w:rFonts w:eastAsia="Times New Roman" w:cs="Calibri"/>
          <w:szCs w:val="22"/>
          <w:lang w:eastAsia="hr-HR"/>
        </w:rPr>
        <w:t>odgovorne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pravnih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oseb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, ki </w:t>
      </w:r>
      <w:proofErr w:type="spellStart"/>
      <w:r w:rsidRPr="001842BA">
        <w:rPr>
          <w:rFonts w:eastAsia="Times New Roman" w:cs="Calibri"/>
          <w:szCs w:val="22"/>
          <w:lang w:eastAsia="hr-HR"/>
        </w:rPr>
        <w:t>niso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poravnale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vseh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zapadlih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dolgov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do Hoteli Metropol d.o.o. </w:t>
      </w:r>
      <w:proofErr w:type="spellStart"/>
      <w:r w:rsidRPr="001842BA">
        <w:rPr>
          <w:rFonts w:eastAsia="Times New Roman" w:cs="Calibri"/>
          <w:szCs w:val="22"/>
          <w:lang w:eastAsia="hr-HR"/>
        </w:rPr>
        <w:t>Portorož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po </w:t>
      </w:r>
      <w:proofErr w:type="spellStart"/>
      <w:r w:rsidRPr="001842BA">
        <w:rPr>
          <w:rFonts w:eastAsia="Times New Roman" w:cs="Calibri"/>
          <w:szCs w:val="22"/>
          <w:lang w:eastAsia="hr-HR"/>
        </w:rPr>
        <w:t>evidencah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Hotel</w:t>
      </w:r>
      <w:r w:rsidR="00AD26FB" w:rsidRPr="001842BA">
        <w:rPr>
          <w:rFonts w:eastAsia="Times New Roman" w:cs="Calibri"/>
          <w:szCs w:val="22"/>
          <w:lang w:eastAsia="hr-HR"/>
        </w:rPr>
        <w:t>i</w:t>
      </w:r>
      <w:r w:rsidRPr="001842BA">
        <w:rPr>
          <w:rFonts w:eastAsia="Times New Roman" w:cs="Calibri"/>
          <w:szCs w:val="22"/>
          <w:lang w:eastAsia="hr-HR"/>
        </w:rPr>
        <w:t xml:space="preserve"> Metropol d.o.o. </w:t>
      </w:r>
      <w:proofErr w:type="spellStart"/>
      <w:r w:rsidRPr="001842BA">
        <w:rPr>
          <w:rFonts w:eastAsia="Times New Roman" w:cs="Calibri"/>
          <w:szCs w:val="22"/>
          <w:lang w:eastAsia="hr-HR"/>
        </w:rPr>
        <w:t>Portorož</w:t>
      </w:r>
      <w:proofErr w:type="spellEnd"/>
      <w:r w:rsidR="00E61E03" w:rsidRPr="001842BA">
        <w:rPr>
          <w:rFonts w:eastAsia="Times New Roman" w:cs="Calibri"/>
          <w:szCs w:val="22"/>
          <w:lang w:eastAsia="hr-HR"/>
        </w:rPr>
        <w:t>,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so </w:t>
      </w:r>
      <w:proofErr w:type="spellStart"/>
      <w:r w:rsidRPr="001842BA">
        <w:rPr>
          <w:rFonts w:eastAsia="Times New Roman" w:cs="Calibri"/>
          <w:szCs w:val="22"/>
          <w:lang w:eastAsia="hr-HR"/>
        </w:rPr>
        <w:t>brez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veljavne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pravne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podlage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brez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pisnega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soglasja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Hotel</w:t>
      </w:r>
      <w:r w:rsidR="00AD26FB" w:rsidRPr="001842BA">
        <w:rPr>
          <w:rFonts w:eastAsia="Times New Roman" w:cs="Calibri"/>
          <w:szCs w:val="22"/>
          <w:lang w:eastAsia="hr-HR"/>
        </w:rPr>
        <w:t>i</w:t>
      </w:r>
      <w:r w:rsidRPr="001842BA">
        <w:rPr>
          <w:rFonts w:eastAsia="Times New Roman" w:cs="Calibri"/>
          <w:szCs w:val="22"/>
          <w:lang w:eastAsia="hr-HR"/>
        </w:rPr>
        <w:t xml:space="preserve"> Metropol d.o.o. </w:t>
      </w:r>
      <w:proofErr w:type="spellStart"/>
      <w:proofErr w:type="gramStart"/>
      <w:r w:rsidRPr="001842BA">
        <w:rPr>
          <w:rFonts w:eastAsia="Times New Roman" w:cs="Calibri"/>
          <w:szCs w:val="22"/>
          <w:lang w:eastAsia="hr-HR"/>
        </w:rPr>
        <w:t>Portorož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 bil</w:t>
      </w:r>
      <w:r w:rsidR="00E61E03" w:rsidRPr="001842BA">
        <w:rPr>
          <w:rFonts w:eastAsia="Times New Roman" w:cs="Calibri"/>
          <w:szCs w:val="22"/>
          <w:lang w:eastAsia="hr-HR"/>
        </w:rPr>
        <w:t>e</w:t>
      </w:r>
      <w:proofErr w:type="gram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E61E03" w:rsidRPr="001842BA">
        <w:rPr>
          <w:rFonts w:eastAsia="Times New Roman" w:cs="Calibri"/>
          <w:szCs w:val="22"/>
          <w:lang w:eastAsia="hr-HR"/>
        </w:rPr>
        <w:t>so</w:t>
      </w:r>
      <w:r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Pr="001842BA">
        <w:rPr>
          <w:rFonts w:eastAsia="Times New Roman" w:cs="Calibri"/>
          <w:szCs w:val="22"/>
          <w:lang w:eastAsia="hr-HR"/>
        </w:rPr>
        <w:t>posesti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r w:rsidR="00E61E03" w:rsidRPr="001842BA">
        <w:rPr>
          <w:rFonts w:eastAsia="Times New Roman" w:cs="Calibri"/>
          <w:szCs w:val="22"/>
          <w:lang w:eastAsia="hr-HR"/>
        </w:rPr>
        <w:t xml:space="preserve">so </w:t>
      </w:r>
      <w:proofErr w:type="spellStart"/>
      <w:r w:rsidR="00E61E03" w:rsidRPr="001842BA">
        <w:rPr>
          <w:rFonts w:eastAsia="Times New Roman" w:cs="Calibri"/>
          <w:szCs w:val="22"/>
          <w:lang w:eastAsia="hr-HR"/>
        </w:rPr>
        <w:t>kakorkoli</w:t>
      </w:r>
      <w:proofErr w:type="spellEnd"/>
      <w:r w:rsidR="00E61E03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proofErr w:type="gramStart"/>
      <w:r w:rsidR="00E61E03" w:rsidRPr="001842BA">
        <w:rPr>
          <w:rFonts w:eastAsia="Times New Roman" w:cs="Calibri"/>
          <w:szCs w:val="22"/>
          <w:lang w:eastAsia="hr-HR"/>
        </w:rPr>
        <w:t>uporabljale</w:t>
      </w:r>
      <w:proofErr w:type="spellEnd"/>
      <w:r w:rsidR="00E61E03" w:rsidRPr="001842BA">
        <w:rPr>
          <w:rFonts w:eastAsia="Times New Roman" w:cs="Calibri"/>
          <w:szCs w:val="22"/>
          <w:lang w:eastAsia="hr-HR"/>
        </w:rPr>
        <w:t xml:space="preserve"> 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nepremičnin</w:t>
      </w:r>
      <w:r w:rsidR="00436680" w:rsidRPr="001842BA">
        <w:rPr>
          <w:rFonts w:eastAsia="Times New Roman" w:cs="Calibri"/>
          <w:szCs w:val="22"/>
          <w:lang w:eastAsia="hr-HR"/>
        </w:rPr>
        <w:t>e</w:t>
      </w:r>
      <w:proofErr w:type="spellEnd"/>
      <w:proofErr w:type="gramEnd"/>
      <w:r w:rsidR="00AD26FB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ali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premičnin</w:t>
      </w:r>
      <w:r w:rsidR="00436680" w:rsidRPr="001842BA">
        <w:rPr>
          <w:rFonts w:eastAsia="Times New Roman" w:cs="Calibri"/>
          <w:szCs w:val="22"/>
          <w:lang w:eastAsia="hr-HR"/>
        </w:rPr>
        <w:t>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Pr="001842BA">
        <w:rPr>
          <w:rFonts w:eastAsia="Times New Roman" w:cs="Calibri"/>
          <w:szCs w:val="22"/>
          <w:lang w:eastAsia="hr-HR"/>
        </w:rPr>
        <w:t>lasti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Hotel</w:t>
      </w:r>
      <w:r w:rsidR="00AD26FB" w:rsidRPr="001842BA">
        <w:rPr>
          <w:rFonts w:eastAsia="Times New Roman" w:cs="Calibri"/>
          <w:szCs w:val="22"/>
          <w:lang w:eastAsia="hr-HR"/>
        </w:rPr>
        <w:t>i</w:t>
      </w:r>
      <w:r w:rsidRPr="001842BA">
        <w:rPr>
          <w:rFonts w:eastAsia="Times New Roman" w:cs="Calibri"/>
          <w:szCs w:val="22"/>
          <w:lang w:eastAsia="hr-HR"/>
        </w:rPr>
        <w:t xml:space="preserve"> Metropol d.o.o. Portorož.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Ponudb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teh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proofErr w:type="gramStart"/>
      <w:r w:rsidR="00AD26FB" w:rsidRPr="001842BA">
        <w:rPr>
          <w:rFonts w:eastAsia="Times New Roman" w:cs="Calibri"/>
          <w:szCs w:val="22"/>
          <w:lang w:eastAsia="hr-HR"/>
        </w:rPr>
        <w:t>P</w:t>
      </w:r>
      <w:r w:rsidRPr="001842BA">
        <w:rPr>
          <w:rFonts w:eastAsia="Times New Roman" w:cs="Calibri"/>
          <w:szCs w:val="22"/>
          <w:lang w:eastAsia="hr-HR"/>
        </w:rPr>
        <w:t>onudnikov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 </w:t>
      </w:r>
      <w:proofErr w:type="spellStart"/>
      <w:r w:rsidR="00AD26FB" w:rsidRPr="001842BA">
        <w:rPr>
          <w:rFonts w:eastAsia="Times New Roman" w:cs="Calibri"/>
          <w:szCs w:val="22"/>
          <w:lang w:eastAsia="hr-HR"/>
        </w:rPr>
        <w:t>N</w:t>
      </w:r>
      <w:r w:rsidRPr="001842BA">
        <w:rPr>
          <w:rFonts w:eastAsia="Times New Roman" w:cs="Calibri"/>
          <w:szCs w:val="22"/>
          <w:lang w:eastAsia="hr-HR"/>
        </w:rPr>
        <w:t>ajemodajal</w:t>
      </w:r>
      <w:r w:rsidR="00436680" w:rsidRPr="001842BA">
        <w:rPr>
          <w:rFonts w:eastAsia="Times New Roman" w:cs="Calibri"/>
          <w:szCs w:val="22"/>
          <w:lang w:eastAsia="hr-HR"/>
        </w:rPr>
        <w:t>ec</w:t>
      </w:r>
      <w:proofErr w:type="spellEnd"/>
      <w:proofErr w:type="gramEnd"/>
      <w:r w:rsidR="00436680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436680" w:rsidRPr="001842BA">
        <w:rPr>
          <w:rFonts w:eastAsia="Times New Roman" w:cs="Calibri"/>
          <w:szCs w:val="22"/>
          <w:lang w:eastAsia="hr-HR"/>
        </w:rPr>
        <w:t>ni</w:t>
      </w:r>
      <w:proofErr w:type="spellEnd"/>
      <w:r w:rsidR="00436680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436680" w:rsidRPr="001842BA">
        <w:rPr>
          <w:rFonts w:eastAsia="Times New Roman" w:cs="Calibri"/>
          <w:szCs w:val="22"/>
          <w:lang w:eastAsia="hr-HR"/>
        </w:rPr>
        <w:t>dolžan</w:t>
      </w:r>
      <w:proofErr w:type="spellEnd"/>
      <w:r w:rsidR="00436680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436680" w:rsidRPr="001842BA">
        <w:rPr>
          <w:rFonts w:eastAsia="Times New Roman" w:cs="Calibri"/>
          <w:szCs w:val="22"/>
          <w:lang w:eastAsia="hr-HR"/>
        </w:rPr>
        <w:t>upoštevati</w:t>
      </w:r>
      <w:proofErr w:type="spellEnd"/>
      <w:r w:rsidRPr="001842BA">
        <w:rPr>
          <w:rFonts w:eastAsia="Times New Roman" w:cs="Calibri"/>
          <w:szCs w:val="22"/>
          <w:lang w:eastAsia="hr-HR"/>
        </w:rPr>
        <w:t>.</w:t>
      </w:r>
    </w:p>
    <w:p w14:paraId="32877904" w14:textId="77777777" w:rsidR="00AD26FB" w:rsidRPr="001842BA" w:rsidRDefault="00AD26FB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123A6BBE" w14:textId="00FD5A2C" w:rsidR="007224F7" w:rsidRPr="007224F7" w:rsidRDefault="007D01E7" w:rsidP="007224F7">
      <w:pPr>
        <w:jc w:val="both"/>
        <w:rPr>
          <w:rFonts w:cs="Calibri"/>
          <w:szCs w:val="22"/>
          <w:lang w:val="hr-HR" w:eastAsia="sl-SI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Ponudniki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morajo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pred </w:t>
      </w:r>
      <w:proofErr w:type="spellStart"/>
      <w:r w:rsidRPr="001842BA">
        <w:rPr>
          <w:rFonts w:eastAsia="Times New Roman" w:cs="Calibri"/>
          <w:szCs w:val="22"/>
          <w:lang w:eastAsia="hr-HR"/>
        </w:rPr>
        <w:t>oddajo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ponudbe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pregledati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poslovne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prostore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. </w:t>
      </w:r>
      <w:proofErr w:type="spellStart"/>
      <w:r w:rsidRPr="001842BA">
        <w:rPr>
          <w:rFonts w:eastAsia="Times New Roman" w:cs="Calibri"/>
          <w:szCs w:val="22"/>
          <w:lang w:eastAsia="hr-HR"/>
        </w:rPr>
        <w:t>Pregled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poslovnih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prostorov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v </w:t>
      </w:r>
      <w:r w:rsidR="002F2AB8" w:rsidRPr="001842BA">
        <w:rPr>
          <w:rFonts w:eastAsia="Times New Roman" w:cs="Calibri"/>
          <w:szCs w:val="22"/>
          <w:lang w:eastAsia="hr-HR"/>
        </w:rPr>
        <w:t>H</w:t>
      </w:r>
      <w:r w:rsidRPr="001842BA">
        <w:rPr>
          <w:rFonts w:eastAsia="Times New Roman" w:cs="Calibri"/>
          <w:szCs w:val="22"/>
          <w:lang w:eastAsia="hr-HR"/>
        </w:rPr>
        <w:t xml:space="preserve">oteli Metropol d.o.o. je </w:t>
      </w:r>
      <w:proofErr w:type="spellStart"/>
      <w:r w:rsidRPr="001842BA">
        <w:rPr>
          <w:rFonts w:eastAsia="Times New Roman" w:cs="Calibri"/>
          <w:szCs w:val="22"/>
          <w:lang w:eastAsia="hr-HR"/>
        </w:rPr>
        <w:t>mogoč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le </w:t>
      </w:r>
      <w:proofErr w:type="spellStart"/>
      <w:r w:rsidRPr="001842BA">
        <w:rPr>
          <w:rFonts w:eastAsia="Times New Roman" w:cs="Calibri"/>
          <w:szCs w:val="22"/>
          <w:lang w:eastAsia="hr-HR"/>
        </w:rPr>
        <w:t>ob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predhodnem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obvestilu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g</w:t>
      </w:r>
      <w:r w:rsidR="00A2780A" w:rsidRPr="001842BA">
        <w:rPr>
          <w:rFonts w:eastAsia="Times New Roman" w:cs="Calibri"/>
          <w:szCs w:val="22"/>
          <w:lang w:eastAsia="hr-HR"/>
        </w:rPr>
        <w:t>.</w:t>
      </w:r>
      <w:r w:rsidR="00AD26FB" w:rsidRPr="001842BA">
        <w:rPr>
          <w:rFonts w:eastAsia="Times New Roman" w:cs="Calibri"/>
          <w:szCs w:val="22"/>
          <w:lang w:eastAsia="hr-HR"/>
        </w:rPr>
        <w:t xml:space="preserve"> </w:t>
      </w:r>
      <w:r w:rsidR="007224F7">
        <w:rPr>
          <w:rFonts w:eastAsia="Times New Roman" w:cs="Calibri"/>
          <w:szCs w:val="22"/>
          <w:lang w:eastAsia="hr-HR"/>
        </w:rPr>
        <w:t>Denis Verner</w:t>
      </w:r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telefonsko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številko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gramStart"/>
      <w:r w:rsidR="007224F7" w:rsidRPr="007224F7">
        <w:rPr>
          <w:rFonts w:cs="Calibri"/>
          <w:szCs w:val="22"/>
          <w:lang w:val="hr-HR" w:eastAsia="sl-SI"/>
        </w:rPr>
        <w:t>M  +</w:t>
      </w:r>
      <w:proofErr w:type="gramEnd"/>
      <w:r w:rsidR="007224F7" w:rsidRPr="007224F7">
        <w:rPr>
          <w:rFonts w:cs="Calibri"/>
          <w:szCs w:val="22"/>
          <w:lang w:val="hr-HR" w:eastAsia="sl-SI"/>
        </w:rPr>
        <w:t>386 51 605 448</w:t>
      </w:r>
      <w:r w:rsidR="00FD6D3B">
        <w:rPr>
          <w:rFonts w:cs="Calibri"/>
          <w:szCs w:val="22"/>
          <w:lang w:val="hr-HR" w:eastAsia="sl-SI"/>
        </w:rPr>
        <w:t xml:space="preserve">, ali </w:t>
      </w:r>
      <w:proofErr w:type="spellStart"/>
      <w:r w:rsidR="00FD6D3B">
        <w:rPr>
          <w:rFonts w:cs="Calibri"/>
          <w:szCs w:val="22"/>
          <w:lang w:val="hr-HR" w:eastAsia="sl-SI"/>
        </w:rPr>
        <w:t>Direktorju</w:t>
      </w:r>
      <w:proofErr w:type="spellEnd"/>
      <w:r w:rsidR="00FD6D3B">
        <w:rPr>
          <w:rFonts w:cs="Calibri"/>
          <w:szCs w:val="22"/>
          <w:lang w:val="hr-HR" w:eastAsia="sl-SI"/>
        </w:rPr>
        <w:t xml:space="preserve"> hotela </w:t>
      </w:r>
      <w:r w:rsidR="00FD6D3B" w:rsidRPr="00FD6D3B">
        <w:rPr>
          <w:rFonts w:cs="Calibri"/>
          <w:szCs w:val="22"/>
          <w:lang w:val="hr-HR" w:eastAsia="sl-SI"/>
        </w:rPr>
        <w:t xml:space="preserve">gosp. Robert Staničić </w:t>
      </w:r>
      <w:r w:rsidR="00FD6D3B">
        <w:rPr>
          <w:rFonts w:cs="Calibri"/>
          <w:szCs w:val="22"/>
          <w:lang w:val="hr-HR" w:eastAsia="sl-SI"/>
        </w:rPr>
        <w:t xml:space="preserve">M </w:t>
      </w:r>
      <w:r w:rsidR="00FD6D3B" w:rsidRPr="00FD6D3B">
        <w:rPr>
          <w:rFonts w:cs="Calibri"/>
          <w:szCs w:val="22"/>
          <w:lang w:val="hr-HR" w:eastAsia="sl-SI"/>
        </w:rPr>
        <w:t>+ 386 51 392 333</w:t>
      </w:r>
      <w:r w:rsidR="00FD6D3B">
        <w:rPr>
          <w:rFonts w:cs="Calibri"/>
          <w:szCs w:val="22"/>
          <w:lang w:val="hr-HR" w:eastAsia="sl-SI"/>
        </w:rPr>
        <w:t>.</w:t>
      </w:r>
      <w:r w:rsidR="00FD6D3B" w:rsidRPr="00FD6D3B">
        <w:rPr>
          <w:rFonts w:cs="Calibri"/>
          <w:szCs w:val="22"/>
          <w:lang w:val="hr-HR" w:eastAsia="sl-SI"/>
        </w:rPr>
        <w:t xml:space="preserve"> </w:t>
      </w:r>
    </w:p>
    <w:p w14:paraId="664410F8" w14:textId="77777777" w:rsidR="007D01E7" w:rsidRPr="00FD6D3B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64534664" w14:textId="77777777" w:rsidR="007D01E7" w:rsidRPr="00FD6D3B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r w:rsidRPr="00FD6D3B">
        <w:rPr>
          <w:rFonts w:eastAsia="Times New Roman" w:cs="Calibri"/>
          <w:szCs w:val="22"/>
          <w:lang w:val="hr-HR" w:eastAsia="hr-HR"/>
        </w:rPr>
        <w:t xml:space="preserve">Ob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sprejetju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="002F2AB8" w:rsidRPr="00FD6D3B">
        <w:rPr>
          <w:rFonts w:eastAsia="Times New Roman" w:cs="Calibri"/>
          <w:szCs w:val="22"/>
          <w:lang w:val="hr-HR" w:eastAsia="hr-HR"/>
        </w:rPr>
        <w:t>,</w:t>
      </w:r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2F2AB8" w:rsidRPr="00FD6D3B">
        <w:rPr>
          <w:rFonts w:eastAsia="Times New Roman" w:cs="Calibri"/>
          <w:szCs w:val="22"/>
          <w:lang w:val="hr-HR" w:eastAsia="hr-HR"/>
        </w:rPr>
        <w:t>varščina</w:t>
      </w:r>
      <w:proofErr w:type="spellEnd"/>
      <w:r w:rsidR="00436680" w:rsidRPr="00FD6D3B">
        <w:rPr>
          <w:rFonts w:eastAsia="Times New Roman" w:cs="Calibri"/>
          <w:szCs w:val="22"/>
          <w:lang w:val="hr-HR" w:eastAsia="hr-HR"/>
        </w:rPr>
        <w:t>,</w:t>
      </w:r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ki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je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opredeljena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z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zneskom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določenim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v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postopku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r w:rsidR="002F2AB8" w:rsidRPr="00FD6D3B">
        <w:rPr>
          <w:rFonts w:eastAsia="Times New Roman" w:cs="Calibri"/>
          <w:szCs w:val="22"/>
          <w:lang w:val="hr-HR" w:eastAsia="hr-HR"/>
        </w:rPr>
        <w:t>poziva</w:t>
      </w:r>
      <w:r w:rsidRPr="00FD6D3B">
        <w:rPr>
          <w:rFonts w:eastAsia="Times New Roman" w:cs="Calibri"/>
          <w:szCs w:val="22"/>
          <w:lang w:val="hr-HR" w:eastAsia="hr-HR"/>
        </w:rPr>
        <w:t xml:space="preserve">, postane del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varščine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torej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del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sredstev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za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zavarovanje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plačila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dodatnih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stroškov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energije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in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FD6D3B">
        <w:rPr>
          <w:rFonts w:eastAsia="Times New Roman" w:cs="Calibri"/>
          <w:szCs w:val="22"/>
          <w:lang w:val="hr-HR" w:eastAsia="hr-HR"/>
        </w:rPr>
        <w:t>morebitne</w:t>
      </w:r>
      <w:proofErr w:type="spellEnd"/>
      <w:r w:rsidRPr="00FD6D3B">
        <w:rPr>
          <w:rFonts w:eastAsia="Times New Roman" w:cs="Calibri"/>
          <w:szCs w:val="22"/>
          <w:lang w:val="hr-HR" w:eastAsia="hr-HR"/>
        </w:rPr>
        <w:t xml:space="preserve"> škode.</w:t>
      </w:r>
    </w:p>
    <w:p w14:paraId="69C053E6" w14:textId="77777777" w:rsidR="00145B12" w:rsidRPr="00FD6D3B" w:rsidRDefault="00145B12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125F9C23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proofErr w:type="spellStart"/>
      <w:r w:rsidRPr="00494F38">
        <w:rPr>
          <w:rFonts w:eastAsia="Times New Roman" w:cs="Calibri"/>
          <w:szCs w:val="22"/>
          <w:lang w:val="hr-HR" w:eastAsia="hr-HR"/>
        </w:rPr>
        <w:t>Najemodajalec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dolžan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sprejeti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nobene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niti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upoštevati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nepravočasnih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nepopolnih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torej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tistih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izpolnjujejo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pogojev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>.</w:t>
      </w:r>
    </w:p>
    <w:p w14:paraId="78F5AEAC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043AF306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r w:rsidRPr="00494F38">
        <w:rPr>
          <w:rFonts w:eastAsia="Times New Roman" w:cs="Calibri"/>
          <w:szCs w:val="22"/>
          <w:lang w:val="hr-HR" w:eastAsia="hr-HR"/>
        </w:rPr>
        <w:t xml:space="preserve">Pri izbiri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najugodnejše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bo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436680" w:rsidRPr="00494F38">
        <w:rPr>
          <w:rFonts w:eastAsia="Times New Roman" w:cs="Calibri"/>
          <w:szCs w:val="22"/>
          <w:lang w:val="hr-HR" w:eastAsia="hr-HR"/>
        </w:rPr>
        <w:t>upošteval</w:t>
      </w:r>
      <w:proofErr w:type="spellEnd"/>
      <w:r w:rsidR="00436680"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višino</w:t>
      </w:r>
      <w:proofErr w:type="spellEnd"/>
      <w:r w:rsidR="00436680"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436680" w:rsidRPr="00494F38">
        <w:rPr>
          <w:rFonts w:eastAsia="Times New Roman" w:cs="Calibri"/>
          <w:szCs w:val="22"/>
          <w:lang w:val="hr-HR" w:eastAsia="hr-HR"/>
        </w:rPr>
        <w:t>zneska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predlagano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dejavnost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reference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P</w:t>
      </w:r>
      <w:r w:rsidRPr="00494F38">
        <w:rPr>
          <w:rFonts w:eastAsia="Times New Roman" w:cs="Calibri"/>
          <w:szCs w:val="22"/>
          <w:lang w:val="hr-HR" w:eastAsia="hr-HR"/>
        </w:rPr>
        <w:t>onudnika</w:t>
      </w:r>
      <w:proofErr w:type="spellEnd"/>
      <w:r w:rsidR="00436680" w:rsidRPr="00494F38">
        <w:rPr>
          <w:rFonts w:eastAsia="Times New Roman" w:cs="Calibri"/>
          <w:szCs w:val="22"/>
          <w:lang w:val="hr-HR" w:eastAsia="hr-HR"/>
        </w:rPr>
        <w:t>,</w:t>
      </w:r>
      <w:r w:rsidRPr="00494F38">
        <w:rPr>
          <w:rFonts w:eastAsia="Times New Roman" w:cs="Calibri"/>
          <w:szCs w:val="22"/>
          <w:lang w:val="hr-HR" w:eastAsia="hr-HR"/>
        </w:rPr>
        <w:t xml:space="preserve"> ali skupno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.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Najemodajalec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si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pridržuje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pravico, da prosto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oceni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najugodnejšo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s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tem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tudi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pravico, da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sprejme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nobene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ponudbe</w:t>
      </w:r>
      <w:proofErr w:type="spellEnd"/>
      <w:r w:rsidR="00436680" w:rsidRPr="00494F38">
        <w:rPr>
          <w:rFonts w:eastAsia="Times New Roman" w:cs="Calibri"/>
          <w:szCs w:val="22"/>
          <w:lang w:val="hr-HR" w:eastAsia="hr-HR"/>
        </w:rPr>
        <w:t>,</w:t>
      </w:r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ter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da do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P</w:t>
      </w:r>
      <w:r w:rsidRPr="00494F38">
        <w:rPr>
          <w:rFonts w:eastAsia="Times New Roman" w:cs="Calibri"/>
          <w:szCs w:val="22"/>
          <w:lang w:val="hr-HR" w:eastAsia="hr-HR"/>
        </w:rPr>
        <w:t>onudnikov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obstajajo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pravne,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materialne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nematerialne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obveznosti.</w:t>
      </w:r>
    </w:p>
    <w:p w14:paraId="6489EE71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1A8D46E9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proofErr w:type="spellStart"/>
      <w:r w:rsidRPr="00494F38">
        <w:rPr>
          <w:rFonts w:eastAsia="Times New Roman" w:cs="Calibri"/>
          <w:szCs w:val="22"/>
          <w:lang w:val="hr-HR" w:eastAsia="hr-HR"/>
        </w:rPr>
        <w:t>Odločitev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ajemodajalca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je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dokončna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>.</w:t>
      </w:r>
    </w:p>
    <w:p w14:paraId="38E614AA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6DB38430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proofErr w:type="spellStart"/>
      <w:r w:rsidRPr="00494F38">
        <w:rPr>
          <w:rFonts w:eastAsia="Times New Roman" w:cs="Calibri"/>
          <w:szCs w:val="22"/>
          <w:lang w:val="hr-HR" w:eastAsia="hr-HR"/>
        </w:rPr>
        <w:t>Ponudniki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sodelovali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na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javnem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razpisu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nimajo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pravice </w:t>
      </w:r>
      <w:r w:rsidR="000A096D" w:rsidRPr="00494F38">
        <w:rPr>
          <w:rFonts w:eastAsia="Times New Roman" w:cs="Calibri"/>
          <w:szCs w:val="22"/>
          <w:lang w:val="hr-HR" w:eastAsia="hr-HR"/>
        </w:rPr>
        <w:t xml:space="preserve">ugovora </w:t>
      </w:r>
      <w:r w:rsidRPr="00494F38">
        <w:rPr>
          <w:rFonts w:eastAsia="Times New Roman" w:cs="Calibri"/>
          <w:szCs w:val="22"/>
          <w:lang w:val="hr-HR" w:eastAsia="hr-HR"/>
        </w:rPr>
        <w:t xml:space="preserve">ali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pritožbe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na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odločitev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r w:rsidR="00AD26FB" w:rsidRPr="00494F38">
        <w:rPr>
          <w:rFonts w:eastAsia="Times New Roman" w:cs="Calibri"/>
          <w:szCs w:val="22"/>
          <w:lang w:val="hr-HR" w:eastAsia="hr-HR"/>
        </w:rPr>
        <w:t>P</w:t>
      </w:r>
      <w:r w:rsidRPr="00494F38">
        <w:rPr>
          <w:rFonts w:eastAsia="Times New Roman" w:cs="Calibri"/>
          <w:szCs w:val="22"/>
          <w:lang w:val="hr-HR" w:eastAsia="hr-HR"/>
        </w:rPr>
        <w:t xml:space="preserve">oslovodstva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ajemodajalca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.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Mo</w:t>
      </w:r>
      <w:r w:rsidR="0075133F" w:rsidRPr="00494F38">
        <w:rPr>
          <w:rFonts w:eastAsia="Times New Roman" w:cs="Calibri"/>
          <w:szCs w:val="22"/>
          <w:lang w:val="hr-HR" w:eastAsia="hr-HR"/>
        </w:rPr>
        <w:t>rebitne</w:t>
      </w:r>
      <w:proofErr w:type="spellEnd"/>
      <w:r w:rsidR="0075133F"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pritožbe</w:t>
      </w:r>
      <w:proofErr w:type="spellEnd"/>
      <w:r w:rsidR="0075133F"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75133F" w:rsidRPr="00494F38">
        <w:rPr>
          <w:rFonts w:eastAsia="Times New Roman" w:cs="Calibri"/>
          <w:szCs w:val="22"/>
          <w:lang w:val="hr-HR" w:eastAsia="hr-HR"/>
        </w:rPr>
        <w:t>in</w:t>
      </w:r>
      <w:proofErr w:type="spellEnd"/>
      <w:r w:rsidR="0075133F" w:rsidRPr="00494F38">
        <w:rPr>
          <w:rFonts w:eastAsia="Times New Roman" w:cs="Calibri"/>
          <w:szCs w:val="22"/>
          <w:lang w:val="hr-HR" w:eastAsia="hr-HR"/>
        </w:rPr>
        <w:t xml:space="preserve"> </w:t>
      </w:r>
      <w:r w:rsidR="000A096D" w:rsidRPr="00494F38">
        <w:rPr>
          <w:rFonts w:eastAsia="Times New Roman" w:cs="Calibri"/>
          <w:szCs w:val="22"/>
          <w:lang w:val="hr-HR" w:eastAsia="hr-HR"/>
        </w:rPr>
        <w:t>ugovori</w:t>
      </w:r>
      <w:r w:rsidRPr="00494F38">
        <w:rPr>
          <w:rFonts w:eastAsia="Times New Roman" w:cs="Calibri"/>
          <w:szCs w:val="22"/>
          <w:lang w:val="hr-HR" w:eastAsia="hr-HR"/>
        </w:rPr>
        <w:t xml:space="preserve"> se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upoštevajo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>.</w:t>
      </w:r>
    </w:p>
    <w:p w14:paraId="1AE31BC0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15AC6766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proofErr w:type="spellStart"/>
      <w:r w:rsidRPr="00494F38">
        <w:rPr>
          <w:rFonts w:eastAsia="Times New Roman" w:cs="Calibri"/>
          <w:szCs w:val="22"/>
          <w:lang w:val="hr-HR" w:eastAsia="hr-HR"/>
        </w:rPr>
        <w:t>Ponudnik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ga izbere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je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dolžan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skleniti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najemno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pogodbo v roku 7 dni od datuma </w:t>
      </w:r>
      <w:r w:rsidR="003B6E61" w:rsidRPr="00494F38">
        <w:rPr>
          <w:rFonts w:eastAsia="Times New Roman" w:cs="Calibri"/>
          <w:szCs w:val="22"/>
          <w:lang w:val="hr-HR" w:eastAsia="hr-HR"/>
        </w:rPr>
        <w:t>poziva</w:t>
      </w:r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ajemodajalca</w:t>
      </w:r>
      <w:proofErr w:type="spellEnd"/>
      <w:r w:rsidR="000A096D" w:rsidRPr="00494F38">
        <w:rPr>
          <w:rFonts w:eastAsia="Times New Roman" w:cs="Calibri"/>
          <w:szCs w:val="22"/>
          <w:lang w:val="hr-HR" w:eastAsia="hr-HR"/>
        </w:rPr>
        <w:t>,</w:t>
      </w:r>
      <w:r w:rsidRPr="00494F38">
        <w:rPr>
          <w:rFonts w:eastAsia="Times New Roman" w:cs="Calibri"/>
          <w:szCs w:val="22"/>
          <w:lang w:val="hr-HR" w:eastAsia="hr-HR"/>
        </w:rPr>
        <w:t xml:space="preserve"> po standardni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obliki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ajemodajalca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ki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si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lahko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vsi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zainteresirani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ogledajo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do roka za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oddajo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pisnih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ponudb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na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sedežu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družbe H</w:t>
      </w:r>
      <w:r w:rsidR="003B6E61" w:rsidRPr="00494F38">
        <w:rPr>
          <w:rFonts w:eastAsia="Times New Roman" w:cs="Calibri"/>
          <w:szCs w:val="22"/>
          <w:lang w:val="hr-HR" w:eastAsia="hr-HR"/>
        </w:rPr>
        <w:t>oteli Metropol</w:t>
      </w:r>
      <w:r w:rsidRPr="00494F38">
        <w:rPr>
          <w:rFonts w:eastAsia="Times New Roman" w:cs="Calibri"/>
          <w:szCs w:val="22"/>
          <w:lang w:val="hr-HR" w:eastAsia="hr-HR"/>
        </w:rPr>
        <w:t xml:space="preserve"> d</w:t>
      </w:r>
      <w:r w:rsidR="003B6E61" w:rsidRPr="00494F38">
        <w:rPr>
          <w:rFonts w:eastAsia="Times New Roman" w:cs="Calibri"/>
          <w:szCs w:val="22"/>
          <w:lang w:val="hr-HR" w:eastAsia="hr-HR"/>
        </w:rPr>
        <w:t>.</w:t>
      </w:r>
      <w:r w:rsidRPr="00494F38">
        <w:rPr>
          <w:rFonts w:eastAsia="Times New Roman" w:cs="Calibri"/>
          <w:szCs w:val="22"/>
          <w:lang w:val="hr-HR" w:eastAsia="hr-HR"/>
        </w:rPr>
        <w:t>o</w:t>
      </w:r>
      <w:r w:rsidR="003B6E61" w:rsidRPr="00494F38">
        <w:rPr>
          <w:rFonts w:eastAsia="Times New Roman" w:cs="Calibri"/>
          <w:szCs w:val="22"/>
          <w:lang w:val="hr-HR" w:eastAsia="hr-HR"/>
        </w:rPr>
        <w:t>.</w:t>
      </w:r>
      <w:r w:rsidRPr="00494F38">
        <w:rPr>
          <w:rFonts w:eastAsia="Times New Roman" w:cs="Calibri"/>
          <w:szCs w:val="22"/>
          <w:lang w:val="hr-HR" w:eastAsia="hr-HR"/>
        </w:rPr>
        <w:t>o</w:t>
      </w:r>
      <w:r w:rsidR="00AD26FB" w:rsidRPr="00494F38">
        <w:rPr>
          <w:rFonts w:eastAsia="Times New Roman" w:cs="Calibri"/>
          <w:szCs w:val="22"/>
          <w:lang w:val="hr-HR" w:eastAsia="hr-HR"/>
        </w:rPr>
        <w:t>.</w:t>
      </w:r>
      <w:r w:rsidRPr="00494F38">
        <w:rPr>
          <w:rFonts w:eastAsia="Times New Roman" w:cs="Calibri"/>
          <w:szCs w:val="22"/>
          <w:lang w:val="hr-HR" w:eastAsia="hr-HR"/>
        </w:rPr>
        <w:t xml:space="preserve"> Portorož.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Najemodajalec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ima pravico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spremeniti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predstavljeni standardni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obrazec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pogodbe.</w:t>
      </w:r>
    </w:p>
    <w:p w14:paraId="120774F2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431E26EE" w14:textId="77777777" w:rsidR="007D01E7" w:rsidRPr="00494F38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proofErr w:type="spellStart"/>
      <w:r w:rsidRPr="00494F38">
        <w:rPr>
          <w:rFonts w:eastAsia="Times New Roman" w:cs="Calibri"/>
          <w:szCs w:val="22"/>
          <w:lang w:val="hr-HR" w:eastAsia="hr-HR"/>
        </w:rPr>
        <w:t>Če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najugodnejši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P</w:t>
      </w:r>
      <w:r w:rsidRPr="00494F38">
        <w:rPr>
          <w:rFonts w:eastAsia="Times New Roman" w:cs="Calibri"/>
          <w:szCs w:val="22"/>
          <w:lang w:val="hr-HR" w:eastAsia="hr-HR"/>
        </w:rPr>
        <w:t>onudnik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ne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sklene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pogodbe v 7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dneh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od datuma p</w:t>
      </w:r>
      <w:r w:rsidR="003B6E61" w:rsidRPr="00494F38">
        <w:rPr>
          <w:rFonts w:eastAsia="Times New Roman" w:cs="Calibri"/>
          <w:szCs w:val="22"/>
          <w:lang w:val="hr-HR" w:eastAsia="hr-HR"/>
        </w:rPr>
        <w:t>oziva</w:t>
      </w:r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N</w:t>
      </w:r>
      <w:r w:rsidRPr="00494F38">
        <w:rPr>
          <w:rFonts w:eastAsia="Times New Roman" w:cs="Calibri"/>
          <w:szCs w:val="22"/>
          <w:lang w:val="hr-HR" w:eastAsia="hr-HR"/>
        </w:rPr>
        <w:t>ajemodajalca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se bo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štelo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da je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odstopil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od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najemne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pogodbe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izgubil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pravico do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vračila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3B6E61" w:rsidRPr="00494F38">
        <w:rPr>
          <w:rFonts w:eastAsia="Times New Roman" w:cs="Calibri"/>
          <w:szCs w:val="22"/>
          <w:lang w:val="hr-HR" w:eastAsia="hr-HR"/>
        </w:rPr>
        <w:t>varščine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,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najemna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pogodba pa bo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sklenjen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z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naslednjim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Pr="00494F38">
        <w:rPr>
          <w:rFonts w:eastAsia="Times New Roman" w:cs="Calibri"/>
          <w:szCs w:val="22"/>
          <w:lang w:val="hr-HR" w:eastAsia="hr-HR"/>
        </w:rPr>
        <w:t>najugodnejšim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 xml:space="preserve"> </w:t>
      </w:r>
      <w:proofErr w:type="spellStart"/>
      <w:r w:rsidR="00AD26FB" w:rsidRPr="00494F38">
        <w:rPr>
          <w:rFonts w:eastAsia="Times New Roman" w:cs="Calibri"/>
          <w:szCs w:val="22"/>
          <w:lang w:val="hr-HR" w:eastAsia="hr-HR"/>
        </w:rPr>
        <w:t>P</w:t>
      </w:r>
      <w:r w:rsidRPr="00494F38">
        <w:rPr>
          <w:rFonts w:eastAsia="Times New Roman" w:cs="Calibri"/>
          <w:szCs w:val="22"/>
          <w:lang w:val="hr-HR" w:eastAsia="hr-HR"/>
        </w:rPr>
        <w:t>onudnikom</w:t>
      </w:r>
      <w:proofErr w:type="spellEnd"/>
      <w:r w:rsidRPr="00494F38">
        <w:rPr>
          <w:rFonts w:eastAsia="Times New Roman" w:cs="Calibri"/>
          <w:szCs w:val="22"/>
          <w:lang w:val="hr-HR" w:eastAsia="hr-HR"/>
        </w:rPr>
        <w:t>.</w:t>
      </w:r>
    </w:p>
    <w:p w14:paraId="76C84915" w14:textId="77777777" w:rsidR="00AD26FB" w:rsidRPr="00494F38" w:rsidRDefault="00AD26FB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7CA8958C" w14:textId="77777777" w:rsidR="007D01E7" w:rsidRPr="004E054B" w:rsidRDefault="007D01E7" w:rsidP="00AD26FB">
      <w:pPr>
        <w:jc w:val="both"/>
        <w:rPr>
          <w:rFonts w:eastAsia="Times New Roman" w:cs="Calibri"/>
          <w:szCs w:val="22"/>
          <w:lang w:val="hr-HR" w:eastAsia="hr-HR"/>
        </w:rPr>
      </w:pPr>
      <w:r w:rsidRPr="004E054B">
        <w:rPr>
          <w:rFonts w:eastAsia="Times New Roman" w:cs="Calibri"/>
          <w:szCs w:val="22"/>
          <w:lang w:val="hr-HR" w:eastAsia="hr-HR"/>
        </w:rPr>
        <w:t>Najemnik sprejme poslovne prostore v vid</w:t>
      </w:r>
      <w:r w:rsidR="000A096D" w:rsidRPr="004E054B">
        <w:rPr>
          <w:rFonts w:eastAsia="Times New Roman" w:cs="Calibri"/>
          <w:szCs w:val="22"/>
          <w:lang w:val="hr-HR" w:eastAsia="hr-HR"/>
        </w:rPr>
        <w:t>e</w:t>
      </w:r>
      <w:r w:rsidRPr="004E054B">
        <w:rPr>
          <w:rFonts w:eastAsia="Times New Roman" w:cs="Calibri"/>
          <w:szCs w:val="22"/>
          <w:lang w:val="hr-HR" w:eastAsia="hr-HR"/>
        </w:rPr>
        <w:t xml:space="preserve">nem stanju, </w:t>
      </w:r>
      <w:r w:rsidR="00550344" w:rsidRPr="004E054B">
        <w:rPr>
          <w:rFonts w:eastAsia="Times New Roman" w:cs="Calibri"/>
          <w:szCs w:val="22"/>
          <w:lang w:val="hr-HR" w:eastAsia="hr-HR"/>
        </w:rPr>
        <w:t>N</w:t>
      </w:r>
      <w:r w:rsidRPr="004E054B">
        <w:rPr>
          <w:rFonts w:eastAsia="Times New Roman" w:cs="Calibri"/>
          <w:szCs w:val="22"/>
          <w:lang w:val="hr-HR" w:eastAsia="hr-HR"/>
        </w:rPr>
        <w:t xml:space="preserve">ajemnik  je dolžan </w:t>
      </w:r>
      <w:r w:rsidR="000A096D" w:rsidRPr="004E054B">
        <w:rPr>
          <w:rFonts w:eastAsia="Times New Roman" w:cs="Calibri"/>
          <w:szCs w:val="22"/>
          <w:lang w:val="hr-HR" w:eastAsia="hr-HR"/>
        </w:rPr>
        <w:t xml:space="preserve">na lastne stroške </w:t>
      </w:r>
      <w:r w:rsidRPr="004E054B">
        <w:rPr>
          <w:rFonts w:eastAsia="Times New Roman" w:cs="Calibri"/>
          <w:szCs w:val="22"/>
          <w:lang w:val="hr-HR" w:eastAsia="hr-HR"/>
        </w:rPr>
        <w:t>urediti poslovne prostore</w:t>
      </w:r>
      <w:r w:rsidR="000A096D" w:rsidRPr="004E054B">
        <w:rPr>
          <w:rFonts w:eastAsia="Times New Roman" w:cs="Calibri"/>
          <w:szCs w:val="22"/>
          <w:lang w:val="hr-HR" w:eastAsia="hr-HR"/>
        </w:rPr>
        <w:t xml:space="preserve"> skladno z zahtevami namena koriščenja</w:t>
      </w:r>
      <w:r w:rsidR="00484882" w:rsidRPr="004E054B">
        <w:rPr>
          <w:rFonts w:eastAsia="Times New Roman" w:cs="Calibri"/>
          <w:szCs w:val="22"/>
          <w:lang w:val="hr-HR" w:eastAsia="hr-HR"/>
        </w:rPr>
        <w:t xml:space="preserve"> in v skladu s projektom, ki ga mora odobriti Najemodajalec, brez </w:t>
      </w:r>
      <w:r w:rsidRPr="004E054B">
        <w:rPr>
          <w:rFonts w:eastAsia="Times New Roman" w:cs="Calibri"/>
          <w:szCs w:val="22"/>
          <w:lang w:val="hr-HR" w:eastAsia="hr-HR"/>
        </w:rPr>
        <w:t xml:space="preserve">obveznosti </w:t>
      </w:r>
      <w:r w:rsidR="00550344" w:rsidRPr="004E054B">
        <w:rPr>
          <w:rFonts w:eastAsia="Times New Roman" w:cs="Calibri"/>
          <w:szCs w:val="22"/>
          <w:lang w:val="hr-HR" w:eastAsia="hr-HR"/>
        </w:rPr>
        <w:t>N</w:t>
      </w:r>
      <w:r w:rsidRPr="004E054B">
        <w:rPr>
          <w:rFonts w:eastAsia="Times New Roman" w:cs="Calibri"/>
          <w:szCs w:val="22"/>
          <w:lang w:val="hr-HR" w:eastAsia="hr-HR"/>
        </w:rPr>
        <w:t>ajemodajalca, da vrne vložena sredstva</w:t>
      </w:r>
      <w:r w:rsidR="00484882" w:rsidRPr="004E054B">
        <w:rPr>
          <w:rFonts w:eastAsia="Times New Roman" w:cs="Calibri"/>
          <w:szCs w:val="22"/>
          <w:lang w:val="hr-HR" w:eastAsia="hr-HR"/>
        </w:rPr>
        <w:t>.</w:t>
      </w:r>
    </w:p>
    <w:p w14:paraId="6A7E23DA" w14:textId="77777777" w:rsidR="00550344" w:rsidRPr="004E054B" w:rsidRDefault="00550344" w:rsidP="00AD26FB">
      <w:pPr>
        <w:jc w:val="both"/>
        <w:rPr>
          <w:rFonts w:eastAsia="Times New Roman" w:cs="Calibri"/>
          <w:szCs w:val="22"/>
          <w:lang w:val="hr-HR" w:eastAsia="hr-HR"/>
        </w:rPr>
      </w:pPr>
    </w:p>
    <w:p w14:paraId="0432561D" w14:textId="77777777" w:rsidR="007D01E7" w:rsidRPr="001842BA" w:rsidRDefault="007D01E7" w:rsidP="00AD26FB">
      <w:pPr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Najemna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pogodba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je </w:t>
      </w:r>
      <w:proofErr w:type="spellStart"/>
      <w:r w:rsidRPr="001842BA">
        <w:rPr>
          <w:rFonts w:eastAsia="Times New Roman" w:cs="Calibri"/>
          <w:szCs w:val="22"/>
          <w:lang w:eastAsia="hr-HR"/>
        </w:rPr>
        <w:t>sklenjena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kot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izvršljiva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listina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Pr="001842BA">
        <w:rPr>
          <w:rFonts w:eastAsia="Times New Roman" w:cs="Calibri"/>
          <w:szCs w:val="22"/>
          <w:lang w:eastAsia="hr-HR"/>
        </w:rPr>
        <w:t>stroške</w:t>
      </w:r>
      <w:proofErr w:type="spellEnd"/>
      <w:r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550344" w:rsidRPr="001842BA">
        <w:rPr>
          <w:rFonts w:eastAsia="Times New Roman" w:cs="Calibri"/>
          <w:szCs w:val="22"/>
          <w:lang w:eastAsia="hr-HR"/>
        </w:rPr>
        <w:t>N</w:t>
      </w:r>
      <w:r w:rsidRPr="001842BA">
        <w:rPr>
          <w:rFonts w:eastAsia="Times New Roman" w:cs="Calibri"/>
          <w:szCs w:val="22"/>
          <w:lang w:eastAsia="hr-HR"/>
        </w:rPr>
        <w:t>ajemnika</w:t>
      </w:r>
      <w:proofErr w:type="spellEnd"/>
      <w:r w:rsidRPr="001842BA">
        <w:rPr>
          <w:rFonts w:eastAsia="Times New Roman" w:cs="Calibri"/>
          <w:szCs w:val="22"/>
          <w:lang w:eastAsia="hr-HR"/>
        </w:rPr>
        <w:t>.</w:t>
      </w:r>
    </w:p>
    <w:p w14:paraId="1A1E49F0" w14:textId="77777777" w:rsidR="007D01E7" w:rsidRPr="001842BA" w:rsidRDefault="003B6E61" w:rsidP="00AD26FB">
      <w:pPr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Varščina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ki jo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plačajo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550344" w:rsidRPr="001842BA">
        <w:rPr>
          <w:rFonts w:eastAsia="Times New Roman" w:cs="Calibri"/>
          <w:szCs w:val="22"/>
          <w:lang w:eastAsia="hr-HR"/>
        </w:rPr>
        <w:t>P</w:t>
      </w:r>
      <w:r w:rsidR="007D01E7" w:rsidRPr="001842BA">
        <w:rPr>
          <w:rFonts w:eastAsia="Times New Roman" w:cs="Calibri"/>
          <w:szCs w:val="22"/>
          <w:lang w:eastAsia="hr-HR"/>
        </w:rPr>
        <w:t>onudniki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katerih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ponudba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ni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bila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sprejeta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="00484882" w:rsidRPr="001842BA">
        <w:rPr>
          <w:rFonts w:eastAsia="Times New Roman" w:cs="Calibri"/>
          <w:szCs w:val="22"/>
          <w:lang w:eastAsia="hr-HR"/>
        </w:rPr>
        <w:t>bo</w:t>
      </w:r>
      <w:proofErr w:type="spellEnd"/>
      <w:r w:rsidR="00484882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vrn</w:t>
      </w:r>
      <w:r w:rsidR="00484882" w:rsidRPr="001842BA">
        <w:rPr>
          <w:rFonts w:eastAsia="Times New Roman" w:cs="Calibri"/>
          <w:szCs w:val="22"/>
          <w:lang w:eastAsia="hr-HR"/>
        </w:rPr>
        <w:t>j</w:t>
      </w:r>
      <w:r w:rsidR="007D01E7" w:rsidRPr="001842BA">
        <w:rPr>
          <w:rFonts w:eastAsia="Times New Roman" w:cs="Calibri"/>
          <w:szCs w:val="22"/>
          <w:lang w:eastAsia="hr-HR"/>
        </w:rPr>
        <w:t>e</w:t>
      </w:r>
      <w:r w:rsidR="00484882"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ponudnikom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v 15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dneh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od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dneva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ko </w:t>
      </w:r>
      <w:proofErr w:type="spellStart"/>
      <w:r w:rsidR="00550344" w:rsidRPr="001842BA">
        <w:rPr>
          <w:rFonts w:eastAsia="Times New Roman" w:cs="Calibri"/>
          <w:szCs w:val="22"/>
          <w:lang w:eastAsia="hr-HR"/>
        </w:rPr>
        <w:t>N</w:t>
      </w:r>
      <w:r w:rsidR="007D01E7" w:rsidRPr="001842BA">
        <w:rPr>
          <w:rFonts w:eastAsia="Times New Roman" w:cs="Calibri"/>
          <w:szCs w:val="22"/>
          <w:lang w:eastAsia="hr-HR"/>
        </w:rPr>
        <w:t>ajemodajalec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izbere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r w:rsidR="00550344" w:rsidRPr="001842BA">
        <w:rPr>
          <w:rFonts w:eastAsia="Times New Roman" w:cs="Calibri"/>
          <w:szCs w:val="22"/>
          <w:lang w:eastAsia="hr-HR"/>
        </w:rPr>
        <w:t>N</w:t>
      </w:r>
      <w:r w:rsidR="007D01E7" w:rsidRPr="001842BA">
        <w:rPr>
          <w:rFonts w:eastAsia="Times New Roman" w:cs="Calibri"/>
          <w:szCs w:val="22"/>
          <w:lang w:eastAsia="hr-HR"/>
        </w:rPr>
        <w:t xml:space="preserve">ajemnika,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na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račun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naveden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v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ponudbi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v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znesku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v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katerem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je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bila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484882" w:rsidRPr="001842BA">
        <w:rPr>
          <w:rFonts w:eastAsia="Times New Roman" w:cs="Calibri"/>
          <w:szCs w:val="22"/>
          <w:lang w:eastAsia="hr-HR"/>
        </w:rPr>
        <w:t>v</w:t>
      </w:r>
      <w:r w:rsidR="007D01E7" w:rsidRPr="001842BA">
        <w:rPr>
          <w:rFonts w:eastAsia="Times New Roman" w:cs="Calibri"/>
          <w:szCs w:val="22"/>
          <w:lang w:eastAsia="hr-HR"/>
        </w:rPr>
        <w:t>plačana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>.</w:t>
      </w:r>
    </w:p>
    <w:p w14:paraId="170746E5" w14:textId="77777777" w:rsidR="00550344" w:rsidRPr="001842BA" w:rsidRDefault="00550344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0D377658" w14:textId="77777777" w:rsidR="007D01E7" w:rsidRPr="001842BA" w:rsidRDefault="003B6E61" w:rsidP="00AD26FB">
      <w:pPr>
        <w:jc w:val="both"/>
        <w:rPr>
          <w:rFonts w:eastAsia="Times New Roman" w:cs="Calibri"/>
          <w:szCs w:val="22"/>
          <w:lang w:eastAsia="hr-HR"/>
        </w:rPr>
      </w:pPr>
      <w:proofErr w:type="spellStart"/>
      <w:r w:rsidRPr="001842BA">
        <w:rPr>
          <w:rFonts w:eastAsia="Times New Roman" w:cs="Calibri"/>
          <w:szCs w:val="22"/>
          <w:lang w:eastAsia="hr-HR"/>
        </w:rPr>
        <w:t>V</w:t>
      </w:r>
      <w:r w:rsidR="00484882" w:rsidRPr="001842BA">
        <w:rPr>
          <w:rFonts w:eastAsia="Times New Roman" w:cs="Calibri"/>
          <w:szCs w:val="22"/>
          <w:lang w:eastAsia="hr-HR"/>
        </w:rPr>
        <w:t>a</w:t>
      </w:r>
      <w:r w:rsidRPr="001842BA">
        <w:rPr>
          <w:rFonts w:eastAsia="Times New Roman" w:cs="Calibri"/>
          <w:szCs w:val="22"/>
          <w:lang w:eastAsia="hr-HR"/>
        </w:rPr>
        <w:t>rščina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r w:rsidR="00550344" w:rsidRPr="001842BA">
        <w:rPr>
          <w:rFonts w:eastAsia="Times New Roman" w:cs="Calibri"/>
          <w:szCs w:val="22"/>
          <w:lang w:eastAsia="hr-HR"/>
        </w:rPr>
        <w:t>P</w:t>
      </w:r>
      <w:r w:rsidR="007D01E7" w:rsidRPr="001842BA">
        <w:rPr>
          <w:rFonts w:eastAsia="Times New Roman" w:cs="Calibri"/>
          <w:szCs w:val="22"/>
          <w:lang w:eastAsia="hr-HR"/>
        </w:rPr>
        <w:t xml:space="preserve">onudnika, </w:t>
      </w:r>
      <w:r w:rsidR="00A76118" w:rsidRPr="001842BA">
        <w:rPr>
          <w:rFonts w:eastAsia="Times New Roman" w:cs="Calibri"/>
          <w:szCs w:val="22"/>
          <w:lang w:eastAsia="hr-HR"/>
        </w:rPr>
        <w:t xml:space="preserve">za </w:t>
      </w:r>
      <w:proofErr w:type="spellStart"/>
      <w:r w:rsidR="00A76118" w:rsidRPr="001842BA">
        <w:rPr>
          <w:rFonts w:eastAsia="Times New Roman" w:cs="Calibri"/>
          <w:szCs w:val="22"/>
          <w:lang w:eastAsia="hr-HR"/>
        </w:rPr>
        <w:t>katero</w:t>
      </w:r>
      <w:proofErr w:type="spellEnd"/>
      <w:r w:rsidR="00A76118" w:rsidRPr="001842BA">
        <w:rPr>
          <w:rFonts w:eastAsia="Times New Roman" w:cs="Calibri"/>
          <w:szCs w:val="22"/>
          <w:lang w:eastAsia="hr-HR"/>
        </w:rPr>
        <w:t xml:space="preserve"> je </w:t>
      </w:r>
      <w:proofErr w:type="spellStart"/>
      <w:r w:rsidR="00A76118" w:rsidRPr="001842BA">
        <w:rPr>
          <w:rFonts w:eastAsia="Times New Roman" w:cs="Calibri"/>
          <w:szCs w:val="22"/>
          <w:lang w:eastAsia="hr-HR"/>
        </w:rPr>
        <w:t>bila</w:t>
      </w:r>
      <w:proofErr w:type="spellEnd"/>
      <w:r w:rsidR="00A76118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sprejeta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ponudba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se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šteje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varščino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="00A76118" w:rsidRPr="001842BA">
        <w:rPr>
          <w:rFonts w:eastAsia="Times New Roman" w:cs="Calibri"/>
          <w:szCs w:val="22"/>
          <w:lang w:eastAsia="hr-HR"/>
        </w:rPr>
        <w:t>torej</w:t>
      </w:r>
      <w:proofErr w:type="spellEnd"/>
      <w:r w:rsidR="00A76118" w:rsidRPr="001842BA">
        <w:rPr>
          <w:rFonts w:eastAsia="Times New Roman" w:cs="Calibri"/>
          <w:szCs w:val="22"/>
          <w:lang w:eastAsia="hr-HR"/>
        </w:rPr>
        <w:t xml:space="preserve"> je</w:t>
      </w:r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sredstvo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za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zavarovanje</w:t>
      </w:r>
      <w:proofErr w:type="spellEnd"/>
      <w:r w:rsidR="007D01E7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D01E7" w:rsidRPr="001842BA">
        <w:rPr>
          <w:rFonts w:eastAsia="Times New Roman" w:cs="Calibri"/>
          <w:szCs w:val="22"/>
          <w:lang w:eastAsia="hr-HR"/>
        </w:rPr>
        <w:t>plačila</w:t>
      </w:r>
      <w:proofErr w:type="spellEnd"/>
      <w:r w:rsidR="00484882" w:rsidRPr="001842BA">
        <w:rPr>
          <w:rFonts w:eastAsia="Times New Roman" w:cs="Calibri"/>
          <w:szCs w:val="22"/>
          <w:lang w:eastAsia="hr-HR"/>
        </w:rPr>
        <w:t>.</w:t>
      </w:r>
      <w:r w:rsidR="00550344" w:rsidRPr="001842BA">
        <w:rPr>
          <w:rFonts w:eastAsia="Times New Roman" w:cs="Calibri"/>
          <w:szCs w:val="22"/>
          <w:lang w:eastAsia="hr-HR"/>
        </w:rPr>
        <w:t xml:space="preserve"> </w:t>
      </w:r>
      <w:r w:rsidR="00484882" w:rsidRPr="001842BA">
        <w:rPr>
          <w:rFonts w:eastAsia="Times New Roman" w:cs="Calibri"/>
          <w:szCs w:val="22"/>
          <w:lang w:eastAsia="hr-HR"/>
        </w:rPr>
        <w:t>T</w:t>
      </w:r>
      <w:r w:rsidR="007B01B9" w:rsidRPr="001842BA">
        <w:rPr>
          <w:rFonts w:eastAsia="Times New Roman" w:cs="Calibri"/>
          <w:szCs w:val="22"/>
          <w:lang w:eastAsia="hr-HR"/>
        </w:rPr>
        <w:t xml:space="preserve">a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varščina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se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ob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prenehanju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najema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prostora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in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vrnitvi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poslovnega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7B01B9" w:rsidRPr="001842BA">
        <w:rPr>
          <w:rFonts w:eastAsia="Times New Roman" w:cs="Calibri"/>
          <w:szCs w:val="22"/>
          <w:lang w:eastAsia="hr-HR"/>
        </w:rPr>
        <w:t>prostora</w:t>
      </w:r>
      <w:proofErr w:type="spellEnd"/>
      <w:r w:rsidR="007B01B9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proofErr w:type="gramStart"/>
      <w:r w:rsidR="007B01B9" w:rsidRPr="001842BA">
        <w:rPr>
          <w:rFonts w:eastAsia="Times New Roman" w:cs="Calibri"/>
          <w:szCs w:val="22"/>
          <w:lang w:eastAsia="hr-HR"/>
        </w:rPr>
        <w:t>Najemodajalcu</w:t>
      </w:r>
      <w:proofErr w:type="spellEnd"/>
      <w:r w:rsidR="00484882" w:rsidRPr="001842BA">
        <w:rPr>
          <w:rFonts w:eastAsia="Times New Roman" w:cs="Calibri"/>
          <w:szCs w:val="22"/>
          <w:lang w:eastAsia="hr-HR"/>
        </w:rPr>
        <w:t>,</w:t>
      </w:r>
      <w:r w:rsidR="008F24ED" w:rsidRPr="001842BA">
        <w:rPr>
          <w:rFonts w:eastAsia="Times New Roman" w:cs="Calibri"/>
          <w:szCs w:val="22"/>
          <w:lang w:eastAsia="hr-HR"/>
        </w:rPr>
        <w:t xml:space="preserve"> </w:t>
      </w:r>
      <w:r w:rsidR="00A76118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A76118" w:rsidRPr="001842BA">
        <w:rPr>
          <w:rFonts w:eastAsia="Times New Roman" w:cs="Calibri"/>
          <w:szCs w:val="22"/>
          <w:lang w:eastAsia="hr-HR"/>
        </w:rPr>
        <w:t>vrne</w:t>
      </w:r>
      <w:proofErr w:type="spellEnd"/>
      <w:proofErr w:type="gramEnd"/>
      <w:r w:rsidR="00A76118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550344" w:rsidRPr="001842BA">
        <w:rPr>
          <w:rFonts w:eastAsia="Times New Roman" w:cs="Calibri"/>
          <w:szCs w:val="22"/>
          <w:lang w:eastAsia="hr-HR"/>
        </w:rPr>
        <w:t>P</w:t>
      </w:r>
      <w:r w:rsidR="00A76118" w:rsidRPr="001842BA">
        <w:rPr>
          <w:rFonts w:eastAsia="Times New Roman" w:cs="Calibri"/>
          <w:szCs w:val="22"/>
          <w:lang w:eastAsia="hr-HR"/>
        </w:rPr>
        <w:t>onudniku</w:t>
      </w:r>
      <w:proofErr w:type="spellEnd"/>
      <w:r w:rsidR="00A76118" w:rsidRPr="001842BA">
        <w:rPr>
          <w:rFonts w:eastAsia="Times New Roman" w:cs="Calibri"/>
          <w:szCs w:val="22"/>
          <w:lang w:eastAsia="hr-HR"/>
        </w:rPr>
        <w:t xml:space="preserve"> </w:t>
      </w:r>
      <w:r w:rsidR="007D01E7" w:rsidRPr="001842BA">
        <w:rPr>
          <w:rFonts w:eastAsia="Times New Roman" w:cs="Calibri"/>
          <w:szCs w:val="22"/>
          <w:lang w:eastAsia="hr-HR"/>
        </w:rPr>
        <w:t xml:space="preserve">v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skladu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 z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določili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najemne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pogodbe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,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katera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 se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bo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 xml:space="preserve"> </w:t>
      </w:r>
      <w:proofErr w:type="spellStart"/>
      <w:r w:rsidR="008F24ED" w:rsidRPr="001842BA">
        <w:rPr>
          <w:rFonts w:eastAsia="Times New Roman" w:cs="Calibri"/>
          <w:szCs w:val="22"/>
          <w:lang w:eastAsia="hr-HR"/>
        </w:rPr>
        <w:t>sklenila</w:t>
      </w:r>
      <w:proofErr w:type="spellEnd"/>
      <w:r w:rsidR="008F24ED" w:rsidRPr="001842BA">
        <w:rPr>
          <w:rFonts w:eastAsia="Times New Roman" w:cs="Calibri"/>
          <w:szCs w:val="22"/>
          <w:lang w:eastAsia="hr-HR"/>
        </w:rPr>
        <w:t>.</w:t>
      </w:r>
    </w:p>
    <w:p w14:paraId="23C3B575" w14:textId="77777777" w:rsidR="00550344" w:rsidRPr="001842BA" w:rsidRDefault="00550344" w:rsidP="00AD26FB">
      <w:pPr>
        <w:jc w:val="both"/>
        <w:rPr>
          <w:rFonts w:eastAsia="Times New Roman" w:cs="Calibri"/>
          <w:szCs w:val="22"/>
          <w:lang w:eastAsia="hr-HR"/>
        </w:rPr>
      </w:pPr>
    </w:p>
    <w:p w14:paraId="261518C8" w14:textId="77777777" w:rsidR="00B51311" w:rsidRPr="001842BA" w:rsidRDefault="004F6513" w:rsidP="00B51311">
      <w:pPr>
        <w:tabs>
          <w:tab w:val="left" w:pos="5812"/>
        </w:tabs>
        <w:jc w:val="both"/>
        <w:rPr>
          <w:rFonts w:eastAsia="Times New Roman" w:cs="Arial"/>
          <w:bCs/>
          <w:szCs w:val="22"/>
          <w:lang w:val="hr-HR" w:eastAsia="hr-HR"/>
        </w:rPr>
      </w:pPr>
      <w:r w:rsidRPr="00B80592">
        <w:rPr>
          <w:rFonts w:eastAsia="Times New Roman" w:cs="Arial"/>
          <w:bCs/>
          <w:szCs w:val="22"/>
          <w:lang w:val="hr-HR" w:eastAsia="hr-HR"/>
        </w:rPr>
        <w:lastRenderedPageBreak/>
        <w:t>Pisne</w:t>
      </w:r>
      <w:r w:rsidR="00DE4CC7">
        <w:rPr>
          <w:rFonts w:eastAsia="Times New Roman" w:cs="Arial"/>
          <w:bCs/>
          <w:szCs w:val="22"/>
          <w:lang w:val="hr-HR" w:eastAsia="hr-HR"/>
        </w:rPr>
        <w:t xml:space="preserve"> </w:t>
      </w:r>
      <w:proofErr w:type="spellStart"/>
      <w:r w:rsidRPr="00B80592">
        <w:rPr>
          <w:rFonts w:eastAsia="Times New Roman" w:cs="Arial"/>
          <w:bCs/>
          <w:szCs w:val="22"/>
          <w:lang w:val="hr-HR" w:eastAsia="hr-HR"/>
        </w:rPr>
        <w:t>ponudbe</w:t>
      </w:r>
      <w:proofErr w:type="spellEnd"/>
      <w:r>
        <w:rPr>
          <w:rFonts w:eastAsia="Times New Roman" w:cs="Arial"/>
          <w:bCs/>
          <w:szCs w:val="22"/>
          <w:lang w:val="hr-HR" w:eastAsia="hr-HR"/>
        </w:rPr>
        <w:t xml:space="preserve"> se </w:t>
      </w:r>
      <w:proofErr w:type="spellStart"/>
      <w:r>
        <w:rPr>
          <w:rFonts w:eastAsia="Times New Roman" w:cs="Arial"/>
          <w:bCs/>
          <w:szCs w:val="22"/>
          <w:lang w:val="hr-HR" w:eastAsia="hr-HR"/>
        </w:rPr>
        <w:t>dostavijo</w:t>
      </w:r>
      <w:proofErr w:type="spellEnd"/>
      <w:r>
        <w:rPr>
          <w:rFonts w:eastAsia="Times New Roman" w:cs="Arial"/>
          <w:bCs/>
          <w:szCs w:val="22"/>
          <w:lang w:val="hr-HR" w:eastAsia="hr-HR"/>
        </w:rPr>
        <w:t xml:space="preserve"> po elektronski pošti na e-naslov: </w:t>
      </w:r>
      <w:hyperlink r:id="rId7" w:history="1">
        <w:r w:rsidRPr="00F72379">
          <w:rPr>
            <w:rStyle w:val="Hiperveza"/>
            <w:rFonts w:eastAsia="Times New Roman" w:cs="Arial"/>
            <w:bCs/>
            <w:szCs w:val="22"/>
            <w:lang w:val="hr-HR" w:eastAsia="hr-HR"/>
          </w:rPr>
          <w:t>nikolina.mandekic@remisens.com</w:t>
        </w:r>
      </w:hyperlink>
    </w:p>
    <w:p w14:paraId="12646AE1" w14:textId="569A5A25" w:rsidR="004F6513" w:rsidRPr="007224F7" w:rsidRDefault="004F6513" w:rsidP="004F6513">
      <w:pPr>
        <w:tabs>
          <w:tab w:val="left" w:pos="5812"/>
        </w:tabs>
        <w:jc w:val="both"/>
        <w:rPr>
          <w:rFonts w:eastAsia="Times New Roman" w:cs="Arial"/>
          <w:b/>
          <w:szCs w:val="22"/>
          <w:lang w:val="hr-HR" w:eastAsia="hr-HR"/>
        </w:rPr>
      </w:pPr>
      <w:r w:rsidRPr="00DE42F6">
        <w:rPr>
          <w:rFonts w:eastAsia="Times New Roman" w:cs="Arial"/>
          <w:bCs/>
          <w:szCs w:val="22"/>
          <w:lang w:val="hr-HR" w:eastAsia="hr-HR"/>
        </w:rPr>
        <w:t xml:space="preserve">Rok za dostavo </w:t>
      </w:r>
      <w:proofErr w:type="spellStart"/>
      <w:r w:rsidRPr="00DE42F6">
        <w:rPr>
          <w:rFonts w:eastAsia="Times New Roman" w:cs="Arial"/>
          <w:bCs/>
          <w:szCs w:val="22"/>
          <w:lang w:val="hr-HR" w:eastAsia="hr-HR"/>
        </w:rPr>
        <w:t>ponudb</w:t>
      </w:r>
      <w:proofErr w:type="spellEnd"/>
      <w:r w:rsidRPr="00DE42F6">
        <w:rPr>
          <w:rFonts w:eastAsia="Times New Roman" w:cs="Arial"/>
          <w:bCs/>
          <w:szCs w:val="22"/>
          <w:lang w:val="hr-HR" w:eastAsia="hr-HR"/>
        </w:rPr>
        <w:t xml:space="preserve"> je </w:t>
      </w:r>
      <w:r w:rsidR="00FD6D3B">
        <w:rPr>
          <w:rFonts w:eastAsia="Times New Roman" w:cs="Arial"/>
          <w:b/>
          <w:szCs w:val="22"/>
          <w:lang w:val="hr-HR" w:eastAsia="hr-HR"/>
        </w:rPr>
        <w:t>15</w:t>
      </w:r>
      <w:r w:rsidRPr="007224F7">
        <w:rPr>
          <w:rFonts w:eastAsia="Times New Roman" w:cs="Arial"/>
          <w:b/>
          <w:szCs w:val="22"/>
          <w:lang w:val="hr-HR" w:eastAsia="hr-HR"/>
        </w:rPr>
        <w:t>.</w:t>
      </w:r>
      <w:r w:rsidR="007224F7" w:rsidRPr="007224F7">
        <w:rPr>
          <w:rFonts w:eastAsia="Times New Roman" w:cs="Arial"/>
          <w:b/>
          <w:szCs w:val="22"/>
          <w:lang w:val="hr-HR" w:eastAsia="hr-HR"/>
        </w:rPr>
        <w:t>3</w:t>
      </w:r>
      <w:r w:rsidRPr="007224F7">
        <w:rPr>
          <w:rFonts w:eastAsia="Times New Roman" w:cs="Arial"/>
          <w:b/>
          <w:szCs w:val="22"/>
          <w:lang w:val="hr-HR" w:eastAsia="hr-HR"/>
        </w:rPr>
        <w:t>.202</w:t>
      </w:r>
      <w:r w:rsidR="00494F38">
        <w:rPr>
          <w:rFonts w:eastAsia="Times New Roman" w:cs="Arial"/>
          <w:b/>
          <w:szCs w:val="22"/>
          <w:lang w:val="hr-HR" w:eastAsia="hr-HR"/>
        </w:rPr>
        <w:t>6</w:t>
      </w:r>
      <w:r w:rsidRPr="007224F7">
        <w:rPr>
          <w:rFonts w:eastAsia="Times New Roman" w:cs="Arial"/>
          <w:b/>
          <w:szCs w:val="22"/>
          <w:lang w:val="hr-HR" w:eastAsia="hr-HR"/>
        </w:rPr>
        <w:t xml:space="preserve"> do 12.00 ure.</w:t>
      </w:r>
    </w:p>
    <w:p w14:paraId="3164F263" w14:textId="77777777" w:rsidR="00145B12" w:rsidRPr="007224F7" w:rsidRDefault="00145B12" w:rsidP="00145B12">
      <w:pPr>
        <w:jc w:val="both"/>
        <w:rPr>
          <w:rFonts w:eastAsia="Times New Roman" w:cs="Arial"/>
          <w:b/>
          <w:szCs w:val="22"/>
          <w:lang w:val="hr-HR" w:eastAsia="hr-HR"/>
        </w:rPr>
      </w:pPr>
    </w:p>
    <w:p w14:paraId="08B37FBC" w14:textId="77777777" w:rsidR="00145B12" w:rsidRDefault="00145B12" w:rsidP="00145B12">
      <w:pPr>
        <w:jc w:val="both"/>
        <w:rPr>
          <w:rFonts w:eastAsia="Times New Roman" w:cs="Arial"/>
          <w:szCs w:val="22"/>
          <w:lang w:val="hr-HR" w:eastAsia="hr-HR"/>
        </w:rPr>
      </w:pPr>
      <w:r w:rsidRPr="00DE42F6">
        <w:rPr>
          <w:rFonts w:eastAsia="Times New Roman" w:cs="Arial"/>
          <w:bCs/>
          <w:szCs w:val="22"/>
          <w:lang w:val="hr-HR" w:eastAsia="hr-HR"/>
        </w:rPr>
        <w:t xml:space="preserve">Dodatne informacije </w:t>
      </w:r>
      <w:proofErr w:type="spellStart"/>
      <w:r w:rsidRPr="00DE42F6">
        <w:rPr>
          <w:rFonts w:eastAsia="Times New Roman" w:cs="Arial"/>
          <w:bCs/>
          <w:szCs w:val="22"/>
          <w:lang w:val="hr-HR" w:eastAsia="hr-HR"/>
        </w:rPr>
        <w:t>lahko</w:t>
      </w:r>
      <w:proofErr w:type="spellEnd"/>
      <w:r w:rsidRPr="00DE42F6">
        <w:rPr>
          <w:rFonts w:eastAsia="Times New Roman" w:cs="Arial"/>
          <w:bCs/>
          <w:szCs w:val="22"/>
          <w:lang w:val="hr-HR" w:eastAsia="hr-HR"/>
        </w:rPr>
        <w:t xml:space="preserve"> </w:t>
      </w:r>
      <w:proofErr w:type="spellStart"/>
      <w:r w:rsidRPr="00DE42F6">
        <w:rPr>
          <w:rFonts w:eastAsia="Times New Roman" w:cs="Arial"/>
          <w:bCs/>
          <w:szCs w:val="22"/>
          <w:lang w:val="hr-HR" w:eastAsia="hr-HR"/>
        </w:rPr>
        <w:t>dobite</w:t>
      </w:r>
      <w:proofErr w:type="spellEnd"/>
      <w:r w:rsidRPr="00DE42F6">
        <w:rPr>
          <w:rFonts w:eastAsia="Times New Roman" w:cs="Arial"/>
          <w:bCs/>
          <w:szCs w:val="22"/>
          <w:lang w:val="hr-HR" w:eastAsia="hr-HR"/>
        </w:rPr>
        <w:t xml:space="preserve"> na telefonski </w:t>
      </w:r>
      <w:proofErr w:type="spellStart"/>
      <w:r w:rsidRPr="00DE42F6">
        <w:rPr>
          <w:rFonts w:eastAsia="Times New Roman" w:cs="Arial"/>
          <w:bCs/>
          <w:szCs w:val="22"/>
          <w:lang w:val="hr-HR" w:eastAsia="hr-HR"/>
        </w:rPr>
        <w:t>številki</w:t>
      </w:r>
      <w:proofErr w:type="spellEnd"/>
      <w:r w:rsidRPr="00DE42F6">
        <w:rPr>
          <w:rFonts w:eastAsia="Times New Roman" w:cs="Arial"/>
          <w:bCs/>
          <w:szCs w:val="22"/>
          <w:lang w:val="hr-HR" w:eastAsia="hr-HR"/>
        </w:rPr>
        <w:t xml:space="preserve"> </w:t>
      </w:r>
      <w:r w:rsidRPr="00FD6D3B">
        <w:rPr>
          <w:szCs w:val="22"/>
          <w:lang w:val="de-DE" w:eastAsia="sl-SI"/>
        </w:rPr>
        <w:t xml:space="preserve">+ 386 </w:t>
      </w:r>
      <w:r w:rsidR="00CC5C0E" w:rsidRPr="00FD6D3B">
        <w:rPr>
          <w:szCs w:val="22"/>
          <w:lang w:val="de-DE" w:eastAsia="sl-SI"/>
        </w:rPr>
        <w:t>51 392 333</w:t>
      </w:r>
      <w:r w:rsidRPr="00FD6D3B">
        <w:rPr>
          <w:szCs w:val="22"/>
          <w:lang w:val="de-DE" w:eastAsia="sl-SI"/>
        </w:rPr>
        <w:t xml:space="preserve">, </w:t>
      </w:r>
      <w:r w:rsidRPr="00DE42F6">
        <w:rPr>
          <w:rFonts w:eastAsia="Times New Roman" w:cs="Arial"/>
          <w:szCs w:val="22"/>
          <w:lang w:val="hr-HR" w:eastAsia="hr-HR"/>
        </w:rPr>
        <w:t xml:space="preserve">gosp. </w:t>
      </w:r>
      <w:r w:rsidR="00CC5C0E" w:rsidRPr="00DE42F6">
        <w:rPr>
          <w:rFonts w:eastAsia="Times New Roman" w:cs="Arial"/>
          <w:szCs w:val="22"/>
          <w:lang w:val="hr-HR" w:eastAsia="hr-HR"/>
        </w:rPr>
        <w:t>Robert Staničić</w:t>
      </w:r>
      <w:r w:rsidRPr="00DE42F6">
        <w:rPr>
          <w:rFonts w:eastAsia="Times New Roman" w:cs="Arial"/>
          <w:szCs w:val="22"/>
          <w:lang w:val="hr-HR" w:eastAsia="hr-HR"/>
        </w:rPr>
        <w:t xml:space="preserve">  od </w:t>
      </w:r>
      <w:proofErr w:type="spellStart"/>
      <w:r w:rsidRPr="00DE42F6">
        <w:rPr>
          <w:rFonts w:eastAsia="Times New Roman" w:cs="Arial"/>
          <w:szCs w:val="22"/>
          <w:lang w:val="hr-HR" w:eastAsia="hr-HR"/>
        </w:rPr>
        <w:t>ponedeljka</w:t>
      </w:r>
      <w:proofErr w:type="spellEnd"/>
      <w:r w:rsidRPr="00DE42F6">
        <w:rPr>
          <w:rFonts w:eastAsia="Times New Roman" w:cs="Arial"/>
          <w:szCs w:val="22"/>
          <w:lang w:val="hr-HR" w:eastAsia="hr-HR"/>
        </w:rPr>
        <w:t xml:space="preserve"> do </w:t>
      </w:r>
      <w:proofErr w:type="spellStart"/>
      <w:r w:rsidRPr="00DE42F6">
        <w:rPr>
          <w:rFonts w:eastAsia="Times New Roman" w:cs="Arial"/>
          <w:szCs w:val="22"/>
          <w:lang w:val="hr-HR" w:eastAsia="hr-HR"/>
        </w:rPr>
        <w:t>četrtka</w:t>
      </w:r>
      <w:proofErr w:type="spellEnd"/>
      <w:r w:rsidRPr="00DE42F6">
        <w:rPr>
          <w:rFonts w:eastAsia="Times New Roman" w:cs="Arial"/>
          <w:szCs w:val="22"/>
          <w:lang w:val="hr-HR" w:eastAsia="hr-HR"/>
        </w:rPr>
        <w:t xml:space="preserve"> od 09:00 do 11:00 ure.</w:t>
      </w:r>
    </w:p>
    <w:p w14:paraId="6937F283" w14:textId="77777777" w:rsidR="00CA3B1C" w:rsidRPr="0000562A" w:rsidRDefault="00CA3B1C" w:rsidP="00695360">
      <w:pPr>
        <w:jc w:val="both"/>
        <w:rPr>
          <w:szCs w:val="22"/>
        </w:rPr>
      </w:pPr>
    </w:p>
    <w:sectPr w:rsidR="00CA3B1C" w:rsidRPr="0000562A" w:rsidSect="00380E21">
      <w:footerReference w:type="default" r:id="rId8"/>
      <w:headerReference w:type="first" r:id="rId9"/>
      <w:footerReference w:type="first" r:id="rId10"/>
      <w:pgSz w:w="11900" w:h="16840"/>
      <w:pgMar w:top="1276" w:right="1701" w:bottom="1985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C3DC" w14:textId="77777777" w:rsidR="00997597" w:rsidRDefault="00997597" w:rsidP="00885870">
      <w:r>
        <w:separator/>
      </w:r>
    </w:p>
  </w:endnote>
  <w:endnote w:type="continuationSeparator" w:id="0">
    <w:p w14:paraId="22A1EB33" w14:textId="77777777" w:rsidR="00997597" w:rsidRDefault="00997597" w:rsidP="008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7387" w14:textId="77777777" w:rsidR="00C253B4" w:rsidRDefault="00C253B4" w:rsidP="00885870">
    <w:pPr>
      <w:pStyle w:val="Podnoje"/>
      <w:ind w:left="-709"/>
    </w:pPr>
  </w:p>
  <w:p w14:paraId="6CA0DE6D" w14:textId="77777777" w:rsidR="00C253B4" w:rsidRDefault="00C253B4" w:rsidP="00885870">
    <w:pPr>
      <w:pStyle w:val="Podnoje"/>
      <w:ind w:left="-709"/>
    </w:pPr>
  </w:p>
  <w:p w14:paraId="7281FA60" w14:textId="77777777" w:rsidR="00C253B4" w:rsidRDefault="00C253B4" w:rsidP="00885870">
    <w:pPr>
      <w:pStyle w:val="Podnoje"/>
      <w:ind w:left="-709"/>
    </w:pPr>
  </w:p>
  <w:p w14:paraId="7F6F1B99" w14:textId="77777777" w:rsidR="004F6E6D" w:rsidRDefault="00997597" w:rsidP="00885870">
    <w:pPr>
      <w:pStyle w:val="Podnoje"/>
      <w:ind w:left="-709"/>
    </w:pPr>
    <w:r>
      <w:rPr>
        <w:noProof/>
        <w:lang w:eastAsia="en-US"/>
      </w:rPr>
      <w:pict w14:anchorId="5E607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left:0;text-align:left;margin-left:0;margin-top:765.45pt;width:98.4pt;height:31.2pt;z-index:251656704;mso-position-horizontal:left;mso-position-horizontal-relative:margin;mso-position-vertical-relative:page">
          <v:imagedata r:id="rId1" o:title="HM-HR-pozitiv"/>
          <w10:wrap anchorx="margin" anchory="page"/>
        </v:shape>
      </w:pict>
    </w:r>
    <w:r>
      <w:rPr>
        <w:noProof/>
        <w:lang w:eastAsia="zh-TW"/>
      </w:rPr>
      <w:pict w14:anchorId="35C79006">
        <v:rect id="_x0000_s1036" style="position:absolute;left:0;text-align:left;margin-left:453.95pt;margin-top:758.95pt;width:50.15pt;height:20.7pt;z-index:251655680;mso-position-horizontal-relative:page;mso-position-vertical-relative:page;mso-width-relative:right-margin-area" o:allowincell="f" stroked="f">
          <v:textbox style="mso-next-textbox:#_x0000_s1036" inset="0,,0">
            <w:txbxContent>
              <w:p w14:paraId="1B2460D6" w14:textId="77777777" w:rsidR="004F6E6D" w:rsidRPr="00C706AD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  <w:r w:rsidRPr="00C706AD">
                  <w:rPr>
                    <w:sz w:val="18"/>
                    <w:szCs w:val="18"/>
                  </w:rPr>
                  <w:t xml:space="preserve">str.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PAGE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CA3B1C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  <w:r w:rsidRPr="00C706AD">
                  <w:rPr>
                    <w:sz w:val="18"/>
                    <w:szCs w:val="18"/>
                  </w:rPr>
                  <w:t xml:space="preserve"> |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NUMPAGES 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E178B4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</w:p>
              <w:p w14:paraId="5DA3B7A6" w14:textId="77777777" w:rsidR="004F6E6D" w:rsidRPr="003A611A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</w:p>
            </w:txbxContent>
          </v:textbox>
          <w10:wrap anchorx="page" anchory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60AA" w14:textId="77777777" w:rsidR="004F6E6D" w:rsidRDefault="00997597">
    <w:pPr>
      <w:pStyle w:val="Podnoje"/>
    </w:pPr>
    <w:r>
      <w:rPr>
        <w:noProof/>
      </w:rPr>
      <w:pict w14:anchorId="2874927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73" type="#_x0000_t202" style="position:absolute;margin-left:-14.25pt;margin-top:-57.65pt;width:521.3pt;height:51.55pt;z-index:251658752;visibility:visible;mso-wrap-distance-top:3.6pt;mso-wrap-distance-bottom:3.6pt;mso-width-relative:margin;mso-height-relative:margin" stroked="f">
          <v:textbox>
            <w:txbxContent>
              <w:p w14:paraId="4BF98E10" w14:textId="77777777" w:rsidR="008E3187" w:rsidRPr="008E3187" w:rsidRDefault="008E3187">
                <w:pPr>
                  <w:rPr>
                    <w:rFonts w:ascii="Calibri Light" w:hAnsi="Calibri Light" w:cs="Calibri Light"/>
                    <w:sz w:val="16"/>
                    <w:szCs w:val="16"/>
                  </w:rPr>
                </w:pP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Hoteli Metropol d.o.o., IBAN: SI56 1010 0005 3986 509, B</w:t>
                </w:r>
                <w:r w:rsidR="00B3574C">
                  <w:rPr>
                    <w:rFonts w:ascii="Calibri Light" w:hAnsi="Calibri Light" w:cs="Calibri Light"/>
                    <w:sz w:val="16"/>
                    <w:szCs w:val="16"/>
                  </w:rPr>
                  <w:t>I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C CODA: BAKOSI2X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Banki Intesa Sanpaolo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d.d.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, ID DDV: SI34082182.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Podjetje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je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vpisano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register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Okrožnem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sodišču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Kopru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pod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registrsko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številko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6767648000.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Osnovni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kapital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znaša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21.449.358,79 EUR. Direktor: Sunči</w:t>
                </w:r>
                <w:r w:rsidR="00537ACF">
                  <w:rPr>
                    <w:rFonts w:ascii="Calibri Light" w:hAnsi="Calibri Light" w:cs="Calibri Light"/>
                    <w:sz w:val="16"/>
                    <w:szCs w:val="16"/>
                  </w:rPr>
                  <w:t>c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a Sakoman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10E4" w14:textId="77777777" w:rsidR="00997597" w:rsidRDefault="00997597" w:rsidP="00885870">
      <w:r>
        <w:separator/>
      </w:r>
    </w:p>
  </w:footnote>
  <w:footnote w:type="continuationSeparator" w:id="0">
    <w:p w14:paraId="4A0FF01A" w14:textId="77777777" w:rsidR="00997597" w:rsidRDefault="00997597" w:rsidP="008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3AB3" w14:textId="77777777" w:rsidR="004F6E6D" w:rsidRDefault="00997597">
    <w:pPr>
      <w:pStyle w:val="Zaglavlje"/>
    </w:pPr>
    <w:r>
      <w:pict w14:anchorId="74EECB21"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width:124pt;height:283.45pt;mso-wrap-edited:f;mso-left-percent:-10001;mso-top-percent:-10001;mso-position-horizontal:absolute;mso-position-horizontal-relative:char;mso-position-vertical:absolute;mso-position-vertical-relative:line;mso-left-percent:-10001;mso-top-percent:-10001" wrapcoords="0 0 21600 0 21600 21600 0 21600 0 0" filled="f" stroked="f">
          <v:fill o:detectmouseclick="t"/>
          <v:textbox style="mso-next-textbox:#_x0000_s1074" inset="0,0,0,0">
            <w:txbxContent>
              <w:p w14:paraId="00BD5EF3" w14:textId="77777777" w:rsidR="00542C78" w:rsidRDefault="00542C78" w:rsidP="00542C78"/>
            </w:txbxContent>
          </v:textbox>
          <w10:wrap type="none"/>
          <w10:anchorlock/>
        </v:shape>
      </w:pict>
    </w:r>
    <w:r>
      <w:rPr>
        <w:noProof/>
      </w:rPr>
      <w:pict w14:anchorId="07F3A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margin-left:.25pt;margin-top:0;width:595.3pt;height:232.45pt;z-index:-251658752;mso-position-horizontal-relative:page;mso-position-vertical-relative:page">
          <v:imagedata r:id="rId1" o:title="Memo-HM-07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AE4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4CA"/>
    <w:multiLevelType w:val="hybridMultilevel"/>
    <w:tmpl w:val="55923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81"/>
    <w:multiLevelType w:val="hybridMultilevel"/>
    <w:tmpl w:val="BFCEB4D2"/>
    <w:lvl w:ilvl="0" w:tplc="D278C00A">
      <w:start w:val="1"/>
      <w:numFmt w:val="bullet"/>
      <w:pStyle w:val="LRHListeBulleted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ECF"/>
    <w:multiLevelType w:val="hybridMultilevel"/>
    <w:tmpl w:val="608A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3EA1"/>
    <w:multiLevelType w:val="hybridMultilevel"/>
    <w:tmpl w:val="CA66648C"/>
    <w:lvl w:ilvl="0" w:tplc="B6789902">
      <w:start w:val="1"/>
      <w:numFmt w:val="decimal"/>
      <w:pStyle w:val="LRHListnumbered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6922"/>
    <w:multiLevelType w:val="hybridMultilevel"/>
    <w:tmpl w:val="992816E6"/>
    <w:lvl w:ilvl="0" w:tplc="C27225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E5920"/>
    <w:multiLevelType w:val="multilevel"/>
    <w:tmpl w:val="1CD43CD4"/>
    <w:lvl w:ilvl="0">
      <w:start w:val="1"/>
      <w:numFmt w:val="decimal"/>
      <w:pStyle w:val="LRHNaslovisrednimbrojem"/>
      <w:lvlText w:val="%1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RHPodnaslovisrednimbrojem"/>
      <w:isLgl/>
      <w:lvlText w:val="%1.%2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RHPodnaslovisbrojevimaRazina3"/>
      <w:isLgl/>
      <w:lvlText w:val="%1.%2.%3."/>
      <w:lvlJc w:val="left"/>
      <w:pPr>
        <w:ind w:left="34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hanging="340"/>
      </w:pPr>
      <w:rPr>
        <w:rFonts w:hint="default"/>
      </w:rPr>
    </w:lvl>
  </w:abstractNum>
  <w:num w:numId="1" w16cid:durableId="917327585">
    <w:abstractNumId w:val="2"/>
  </w:num>
  <w:num w:numId="2" w16cid:durableId="1196769907">
    <w:abstractNumId w:val="4"/>
  </w:num>
  <w:num w:numId="3" w16cid:durableId="20976695">
    <w:abstractNumId w:val="6"/>
  </w:num>
  <w:num w:numId="4" w16cid:durableId="698630994">
    <w:abstractNumId w:val="6"/>
  </w:num>
  <w:num w:numId="5" w16cid:durableId="1727339479">
    <w:abstractNumId w:val="6"/>
  </w:num>
  <w:num w:numId="6" w16cid:durableId="781612184">
    <w:abstractNumId w:val="4"/>
  </w:num>
  <w:num w:numId="7" w16cid:durableId="844444331">
    <w:abstractNumId w:val="2"/>
  </w:num>
  <w:num w:numId="8" w16cid:durableId="1982537377">
    <w:abstractNumId w:val="6"/>
  </w:num>
  <w:num w:numId="9" w16cid:durableId="1106196120">
    <w:abstractNumId w:val="0"/>
  </w:num>
  <w:num w:numId="10" w16cid:durableId="568732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133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044199">
    <w:abstractNumId w:val="1"/>
  </w:num>
  <w:num w:numId="13" w16cid:durableId="50427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33F"/>
    <w:rsid w:val="0000562A"/>
    <w:rsid w:val="000704BA"/>
    <w:rsid w:val="0007556C"/>
    <w:rsid w:val="000837F7"/>
    <w:rsid w:val="000A096D"/>
    <w:rsid w:val="000B5C52"/>
    <w:rsid w:val="000D4932"/>
    <w:rsid w:val="00143410"/>
    <w:rsid w:val="00143D0B"/>
    <w:rsid w:val="00145B12"/>
    <w:rsid w:val="00171A8D"/>
    <w:rsid w:val="001842BA"/>
    <w:rsid w:val="0019154F"/>
    <w:rsid w:val="001A4D6B"/>
    <w:rsid w:val="001D49DE"/>
    <w:rsid w:val="001E7F61"/>
    <w:rsid w:val="00205589"/>
    <w:rsid w:val="00235026"/>
    <w:rsid w:val="00261B09"/>
    <w:rsid w:val="00276FBD"/>
    <w:rsid w:val="002A2476"/>
    <w:rsid w:val="002A280C"/>
    <w:rsid w:val="002E5554"/>
    <w:rsid w:val="002F2AB8"/>
    <w:rsid w:val="0031275C"/>
    <w:rsid w:val="00312EC1"/>
    <w:rsid w:val="003516B5"/>
    <w:rsid w:val="003652FF"/>
    <w:rsid w:val="00365AA2"/>
    <w:rsid w:val="00380E21"/>
    <w:rsid w:val="003B6E61"/>
    <w:rsid w:val="003C6904"/>
    <w:rsid w:val="003D16C8"/>
    <w:rsid w:val="003D5D0E"/>
    <w:rsid w:val="003F004B"/>
    <w:rsid w:val="003F25CA"/>
    <w:rsid w:val="004134E2"/>
    <w:rsid w:val="00436680"/>
    <w:rsid w:val="00457A8F"/>
    <w:rsid w:val="004757C0"/>
    <w:rsid w:val="00484882"/>
    <w:rsid w:val="00494F38"/>
    <w:rsid w:val="004C7893"/>
    <w:rsid w:val="004E054B"/>
    <w:rsid w:val="004F6513"/>
    <w:rsid w:val="004F6E6D"/>
    <w:rsid w:val="005066E9"/>
    <w:rsid w:val="00527D0F"/>
    <w:rsid w:val="00533A26"/>
    <w:rsid w:val="00537ACF"/>
    <w:rsid w:val="00542C78"/>
    <w:rsid w:val="00544C1E"/>
    <w:rsid w:val="00550344"/>
    <w:rsid w:val="0055177D"/>
    <w:rsid w:val="005843BE"/>
    <w:rsid w:val="005847F6"/>
    <w:rsid w:val="005863B7"/>
    <w:rsid w:val="005B48D0"/>
    <w:rsid w:val="00606FC9"/>
    <w:rsid w:val="00623C24"/>
    <w:rsid w:val="00686F12"/>
    <w:rsid w:val="00695360"/>
    <w:rsid w:val="006A4ACF"/>
    <w:rsid w:val="006B234D"/>
    <w:rsid w:val="006D6F2F"/>
    <w:rsid w:val="006F48C7"/>
    <w:rsid w:val="006F63DD"/>
    <w:rsid w:val="007224F7"/>
    <w:rsid w:val="00725F53"/>
    <w:rsid w:val="0075133F"/>
    <w:rsid w:val="00763C4D"/>
    <w:rsid w:val="007752F0"/>
    <w:rsid w:val="007757E2"/>
    <w:rsid w:val="00795DA0"/>
    <w:rsid w:val="007A1031"/>
    <w:rsid w:val="007B01B9"/>
    <w:rsid w:val="007B1BB5"/>
    <w:rsid w:val="007D01E7"/>
    <w:rsid w:val="007F7475"/>
    <w:rsid w:val="00810D68"/>
    <w:rsid w:val="00814C2B"/>
    <w:rsid w:val="00826F39"/>
    <w:rsid w:val="008458AC"/>
    <w:rsid w:val="00862D16"/>
    <w:rsid w:val="00885870"/>
    <w:rsid w:val="008A2651"/>
    <w:rsid w:val="008C0F79"/>
    <w:rsid w:val="008C133F"/>
    <w:rsid w:val="008C5F54"/>
    <w:rsid w:val="008C7E99"/>
    <w:rsid w:val="008E00AB"/>
    <w:rsid w:val="008E3187"/>
    <w:rsid w:val="008F24ED"/>
    <w:rsid w:val="00903003"/>
    <w:rsid w:val="009130EF"/>
    <w:rsid w:val="00931ACA"/>
    <w:rsid w:val="009637CC"/>
    <w:rsid w:val="0096426E"/>
    <w:rsid w:val="00997597"/>
    <w:rsid w:val="009C2ED9"/>
    <w:rsid w:val="009D7E53"/>
    <w:rsid w:val="009E5F7C"/>
    <w:rsid w:val="00A2780A"/>
    <w:rsid w:val="00A76118"/>
    <w:rsid w:val="00AB3637"/>
    <w:rsid w:val="00AC01DD"/>
    <w:rsid w:val="00AC6697"/>
    <w:rsid w:val="00AD23A2"/>
    <w:rsid w:val="00AD26FB"/>
    <w:rsid w:val="00AF0501"/>
    <w:rsid w:val="00AF21C3"/>
    <w:rsid w:val="00B15668"/>
    <w:rsid w:val="00B3574C"/>
    <w:rsid w:val="00B41EFB"/>
    <w:rsid w:val="00B51311"/>
    <w:rsid w:val="00B659D9"/>
    <w:rsid w:val="00B8248D"/>
    <w:rsid w:val="00B849FE"/>
    <w:rsid w:val="00B86794"/>
    <w:rsid w:val="00BF242B"/>
    <w:rsid w:val="00BF753D"/>
    <w:rsid w:val="00C00C13"/>
    <w:rsid w:val="00C04EE6"/>
    <w:rsid w:val="00C15DAA"/>
    <w:rsid w:val="00C23B24"/>
    <w:rsid w:val="00C253B4"/>
    <w:rsid w:val="00C65744"/>
    <w:rsid w:val="00CA3B1C"/>
    <w:rsid w:val="00CB0463"/>
    <w:rsid w:val="00CC5C0E"/>
    <w:rsid w:val="00CF5486"/>
    <w:rsid w:val="00D61805"/>
    <w:rsid w:val="00DC08A0"/>
    <w:rsid w:val="00DC184D"/>
    <w:rsid w:val="00DD59C4"/>
    <w:rsid w:val="00DE42F6"/>
    <w:rsid w:val="00DE4CC7"/>
    <w:rsid w:val="00E178B4"/>
    <w:rsid w:val="00E21CCE"/>
    <w:rsid w:val="00E30A87"/>
    <w:rsid w:val="00E33C66"/>
    <w:rsid w:val="00E61E03"/>
    <w:rsid w:val="00E65CD1"/>
    <w:rsid w:val="00E70429"/>
    <w:rsid w:val="00E72231"/>
    <w:rsid w:val="00E9157F"/>
    <w:rsid w:val="00EF3EC4"/>
    <w:rsid w:val="00F017EF"/>
    <w:rsid w:val="00F0513F"/>
    <w:rsid w:val="00F12B0E"/>
    <w:rsid w:val="00F16D5B"/>
    <w:rsid w:val="00F24905"/>
    <w:rsid w:val="00F26154"/>
    <w:rsid w:val="00F36AFF"/>
    <w:rsid w:val="00F42E81"/>
    <w:rsid w:val="00F46C4B"/>
    <w:rsid w:val="00FB2BE9"/>
    <w:rsid w:val="00FC255C"/>
    <w:rsid w:val="00FD0A05"/>
    <w:rsid w:val="00FD6D3B"/>
    <w:rsid w:val="00FE2D5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410A"/>
  <w15:chartTrackingRefBased/>
  <w15:docId w15:val="{05F96249-7D77-40CC-945C-45FC2B1A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5C"/>
    <w:rPr>
      <w:rFonts w:ascii="Georgia" w:hAnsi="Georgia"/>
      <w:sz w:val="22"/>
      <w:szCs w:val="24"/>
      <w:lang w:val="en-US" w:eastAsia="ja-JP"/>
    </w:rPr>
  </w:style>
  <w:style w:type="paragraph" w:styleId="Naslov1">
    <w:name w:val="heading 1"/>
    <w:aliases w:val="(LRH) Heading 1,Naslov (bez rednog broja)"/>
    <w:basedOn w:val="LRH-Normal"/>
    <w:next w:val="LRH-Normal"/>
    <w:link w:val="Naslov1Char"/>
    <w:autoRedefine/>
    <w:uiPriority w:val="9"/>
    <w:qFormat/>
    <w:rsid w:val="00790AEB"/>
    <w:pPr>
      <w:keepNext/>
      <w:keepLines/>
      <w:outlineLvl w:val="0"/>
    </w:pPr>
    <w:rPr>
      <w:rFonts w:eastAsia="Malgun Gothic"/>
      <w:b/>
      <w:bCs/>
      <w:noProof/>
      <w:sz w:val="24"/>
      <w:szCs w:val="28"/>
    </w:rPr>
  </w:style>
  <w:style w:type="paragraph" w:styleId="Naslov2">
    <w:name w:val="heading 2"/>
    <w:aliases w:val="(LRH) Podnaslov (bez rednog broja)"/>
    <w:basedOn w:val="LRH-Normal"/>
    <w:next w:val="LRH-Normal"/>
    <w:link w:val="Naslov2Char"/>
    <w:autoRedefine/>
    <w:uiPriority w:val="9"/>
    <w:qFormat/>
    <w:rsid w:val="007D635C"/>
    <w:pPr>
      <w:keepNext/>
      <w:outlineLvl w:val="1"/>
    </w:pPr>
    <w:rPr>
      <w:rFonts w:eastAsia="Malgun Gothic"/>
      <w:b/>
      <w:bCs/>
      <w:iCs w:val="0"/>
      <w:szCs w:val="28"/>
    </w:rPr>
  </w:style>
  <w:style w:type="paragraph" w:styleId="Naslov3">
    <w:name w:val="heading 3"/>
    <w:aliases w:val="(LRH) Podnaslovi Razina 3"/>
    <w:basedOn w:val="LRH-Normal"/>
    <w:next w:val="LRH-Normal"/>
    <w:link w:val="Naslov3Char"/>
    <w:autoRedefine/>
    <w:uiPriority w:val="9"/>
    <w:qFormat/>
    <w:rsid w:val="007D635C"/>
    <w:pPr>
      <w:keepNext/>
      <w:outlineLvl w:val="2"/>
    </w:pPr>
    <w:rPr>
      <w:rFonts w:eastAsia="Malgun Gothic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8FB"/>
  </w:style>
  <w:style w:type="paragraph" w:styleId="Podnoje">
    <w:name w:val="footer"/>
    <w:basedOn w:val="Normal"/>
    <w:link w:val="Podno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8FB"/>
  </w:style>
  <w:style w:type="paragraph" w:customStyle="1" w:styleId="LRH-Normal">
    <w:name w:val="(LRH) - Normal"/>
    <w:basedOn w:val="Normal"/>
    <w:link w:val="LRH-NormalChar"/>
    <w:autoRedefine/>
    <w:qFormat/>
    <w:rsid w:val="005D03D7"/>
    <w:pPr>
      <w:jc w:val="both"/>
    </w:pPr>
    <w:rPr>
      <w:iCs/>
      <w:szCs w:val="22"/>
      <w:lang w:val="x-none"/>
    </w:rPr>
  </w:style>
  <w:style w:type="paragraph" w:customStyle="1" w:styleId="LRHListeBulleted">
    <w:name w:val="(LRH) Liste Bulleted"/>
    <w:basedOn w:val="LRH-Normal"/>
    <w:autoRedefine/>
    <w:qFormat/>
    <w:rsid w:val="00F93820"/>
    <w:pPr>
      <w:numPr>
        <w:numId w:val="7"/>
      </w:numPr>
    </w:pPr>
    <w:rPr>
      <w:iCs w:val="0"/>
    </w:rPr>
  </w:style>
  <w:style w:type="paragraph" w:customStyle="1" w:styleId="LRHListnumbered">
    <w:name w:val="(LRH) List numbered"/>
    <w:basedOn w:val="LRHListeBulleted"/>
    <w:autoRedefine/>
    <w:qFormat/>
    <w:rsid w:val="00F93820"/>
    <w:pPr>
      <w:numPr>
        <w:numId w:val="6"/>
      </w:numPr>
    </w:pPr>
  </w:style>
  <w:style w:type="paragraph" w:customStyle="1" w:styleId="LRHNaslovisrednimbrojem">
    <w:name w:val="(LRH) Naslovi s rednim brojem"/>
    <w:basedOn w:val="Naslov1"/>
    <w:next w:val="LRHPodnaslovisbrojevimaRazina3"/>
    <w:autoRedefine/>
    <w:qFormat/>
    <w:rsid w:val="00F93820"/>
    <w:pPr>
      <w:numPr>
        <w:numId w:val="8"/>
      </w:numPr>
    </w:pPr>
    <w:rPr>
      <w:szCs w:val="22"/>
    </w:rPr>
  </w:style>
  <w:style w:type="character" w:customStyle="1" w:styleId="Naslov1Char">
    <w:name w:val="Naslov 1 Char"/>
    <w:aliases w:val="(LRH) Heading 1 Char,Naslov (bez rednog broja) Char"/>
    <w:link w:val="Naslov1"/>
    <w:uiPriority w:val="9"/>
    <w:rsid w:val="00790AEB"/>
    <w:rPr>
      <w:rFonts w:ascii="Georgia" w:eastAsia="Malgun Gothic" w:hAnsi="Georgia" w:cs="Arial"/>
      <w:b/>
      <w:bCs/>
      <w:iCs/>
      <w:noProof/>
      <w:sz w:val="24"/>
      <w:szCs w:val="28"/>
      <w:lang w:eastAsia="ja-JP"/>
    </w:rPr>
  </w:style>
  <w:style w:type="paragraph" w:customStyle="1" w:styleId="LRHPodnaslovisrednimbrojem">
    <w:name w:val="(LRH) Podnaslovi s rednim brojem"/>
    <w:basedOn w:val="LRHNaslovisrednimbrojem"/>
    <w:qFormat/>
    <w:rsid w:val="00C85482"/>
    <w:pPr>
      <w:numPr>
        <w:ilvl w:val="1"/>
      </w:numPr>
      <w:tabs>
        <w:tab w:val="left" w:pos="426"/>
      </w:tabs>
    </w:pPr>
  </w:style>
  <w:style w:type="paragraph" w:customStyle="1" w:styleId="LRHPodnaslovisbrojevimaRazina3">
    <w:name w:val="(LRH) Podnaslovi s brojevima (Razina 3)"/>
    <w:basedOn w:val="LRHPodnaslovisrednimbrojem"/>
    <w:qFormat/>
    <w:rsid w:val="00C85482"/>
    <w:pPr>
      <w:numPr>
        <w:ilvl w:val="2"/>
      </w:numPr>
      <w:tabs>
        <w:tab w:val="clear" w:pos="426"/>
        <w:tab w:val="left" w:pos="567"/>
      </w:tabs>
    </w:pPr>
  </w:style>
  <w:style w:type="table" w:customStyle="1" w:styleId="LRHTablica">
    <w:name w:val="(LRH) Tablica"/>
    <w:basedOn w:val="Obinatablica"/>
    <w:uiPriority w:val="99"/>
    <w:qFormat/>
    <w:rsid w:val="007D635C"/>
    <w:rPr>
      <w:rFonts w:ascii="Georgia" w:hAnsi="Georgia"/>
      <w:color w:val="8D003E"/>
      <w:sz w:val="18"/>
    </w:rPr>
    <w:tblPr>
      <w:tblBorders>
        <w:top w:val="single" w:sz="4" w:space="0" w:color="8D003E"/>
        <w:left w:val="single" w:sz="4" w:space="0" w:color="8D003E"/>
        <w:bottom w:val="single" w:sz="4" w:space="0" w:color="8D003E"/>
        <w:right w:val="single" w:sz="4" w:space="0" w:color="8D003E"/>
        <w:insideH w:val="single" w:sz="4" w:space="0" w:color="8D003E"/>
        <w:insideV w:val="single" w:sz="4" w:space="0" w:color="8D003E"/>
      </w:tblBorders>
      <w:tblCellMar>
        <w:right w:w="0" w:type="dxa"/>
      </w:tblCellMar>
    </w:tblPr>
    <w:tcPr>
      <w:tcMar>
        <w:top w:w="85" w:type="dxa"/>
        <w:left w:w="85" w:type="dxa"/>
        <w:bottom w:w="85" w:type="dxa"/>
        <w:right w:w="57" w:type="dxa"/>
      </w:tcMar>
    </w:tcPr>
    <w:tblStylePr w:type="firstRow">
      <w:pPr>
        <w:jc w:val="left"/>
      </w:pPr>
      <w:rPr>
        <w:rFonts w:ascii="Courier New" w:hAnsi="Courier New"/>
        <w:caps w:val="0"/>
        <w:smallCaps w:val="0"/>
        <w:strike w:val="0"/>
        <w:dstrike w:val="0"/>
        <w:shadow w:val="0"/>
        <w:emboss w:val="0"/>
        <w:imprint w:val="0"/>
        <w:vanish w:val="0"/>
        <w:color w:val="8D003E"/>
        <w:sz w:val="18"/>
        <w:u w:val="none"/>
        <w:vertAlign w:val="baseline"/>
      </w:rPr>
      <w:tblPr/>
      <w:tcPr>
        <w:shd w:val="clear" w:color="auto" w:fill="EECBCF"/>
        <w:vAlign w:val="top"/>
      </w:tcPr>
    </w:tblStylePr>
  </w:style>
  <w:style w:type="paragraph" w:customStyle="1" w:styleId="MemoAdresa">
    <w:name w:val="(Memo) Adresa"/>
    <w:basedOn w:val="LRH-Normal"/>
    <w:autoRedefine/>
    <w:qFormat/>
    <w:rsid w:val="00F93820"/>
    <w:pPr>
      <w:spacing w:line="260" w:lineRule="exact"/>
    </w:pPr>
    <w:rPr>
      <w:sz w:val="20"/>
      <w:szCs w:val="20"/>
    </w:rPr>
  </w:style>
  <w:style w:type="paragraph" w:customStyle="1" w:styleId="MemoDatum">
    <w:name w:val="(Memo) Datum"/>
    <w:basedOn w:val="LRH-Normal"/>
    <w:autoRedefine/>
    <w:qFormat/>
    <w:rsid w:val="007D635C"/>
  </w:style>
  <w:style w:type="paragraph" w:customStyle="1" w:styleId="MemoPredmet">
    <w:name w:val="(Memo) Predmet"/>
    <w:basedOn w:val="Normal"/>
    <w:autoRedefine/>
    <w:qFormat/>
    <w:rsid w:val="00F93820"/>
    <w:rPr>
      <w:b/>
      <w:bCs/>
      <w:szCs w:val="22"/>
      <w:lang w:val="hr-HR"/>
    </w:rPr>
  </w:style>
  <w:style w:type="character" w:customStyle="1" w:styleId="Naslov2Char">
    <w:name w:val="Naslov 2 Char"/>
    <w:aliases w:val="(LRH) Podnaslov (bez rednog broja) Char"/>
    <w:link w:val="Naslov2"/>
    <w:uiPriority w:val="9"/>
    <w:rsid w:val="00F93820"/>
    <w:rPr>
      <w:rFonts w:ascii="Georgia" w:eastAsia="Malgun Gothic" w:hAnsi="Georgia" w:cs="Arial"/>
      <w:b/>
      <w:bCs/>
      <w:sz w:val="22"/>
      <w:szCs w:val="28"/>
      <w:lang w:eastAsia="ja-JP"/>
    </w:rPr>
  </w:style>
  <w:style w:type="character" w:customStyle="1" w:styleId="Naslov3Char">
    <w:name w:val="Naslov 3 Char"/>
    <w:aliases w:val="(LRH) Podnaslovi Razina 3 Char"/>
    <w:link w:val="Naslov3"/>
    <w:uiPriority w:val="9"/>
    <w:rsid w:val="00F93820"/>
    <w:rPr>
      <w:rFonts w:ascii="Georgia" w:eastAsia="Malgun Gothic" w:hAnsi="Georgia" w:cs="Arial"/>
      <w:b/>
      <w:bCs/>
      <w:iCs/>
      <w:sz w:val="22"/>
      <w:szCs w:val="26"/>
      <w:lang w:eastAsia="ja-JP"/>
    </w:rPr>
  </w:style>
  <w:style w:type="paragraph" w:styleId="Sadraj1">
    <w:name w:val="toc 1"/>
    <w:aliases w:val="(LRH) TOC 1"/>
    <w:basedOn w:val="LRH-Normal"/>
    <w:next w:val="LRH-Normal"/>
    <w:autoRedefine/>
    <w:uiPriority w:val="39"/>
    <w:unhideWhenUsed/>
    <w:qFormat/>
    <w:rsid w:val="00F543B5"/>
    <w:pPr>
      <w:tabs>
        <w:tab w:val="right" w:leader="dot" w:pos="9168"/>
      </w:tabs>
      <w:spacing w:after="100"/>
    </w:pPr>
  </w:style>
  <w:style w:type="paragraph" w:styleId="Sadraj2">
    <w:name w:val="toc 2"/>
    <w:aliases w:val="(LRH) TOC 2"/>
    <w:basedOn w:val="LRH-Normal"/>
    <w:next w:val="LRH-Normal"/>
    <w:autoRedefine/>
    <w:uiPriority w:val="39"/>
    <w:unhideWhenUsed/>
    <w:qFormat/>
    <w:rsid w:val="00C85482"/>
    <w:pPr>
      <w:spacing w:after="100"/>
      <w:ind w:left="221"/>
    </w:pPr>
  </w:style>
  <w:style w:type="paragraph" w:customStyle="1" w:styleId="TOCHeading1">
    <w:name w:val="TOC Heading1"/>
    <w:basedOn w:val="Naslov1"/>
    <w:next w:val="LRH-Normal"/>
    <w:autoRedefine/>
    <w:uiPriority w:val="39"/>
    <w:unhideWhenUsed/>
    <w:qFormat/>
    <w:rsid w:val="007D635C"/>
    <w:pPr>
      <w:outlineLvl w:val="9"/>
    </w:pPr>
    <w:rPr>
      <w:color w:val="8D003E"/>
    </w:rPr>
  </w:style>
  <w:style w:type="paragraph" w:customStyle="1" w:styleId="LRHStrong">
    <w:name w:val="(LRH) Strong"/>
    <w:basedOn w:val="LRH-Normal"/>
    <w:next w:val="LRH-Normal"/>
    <w:link w:val="LRHStrongChar"/>
    <w:autoRedefine/>
    <w:qFormat/>
    <w:rsid w:val="00330325"/>
    <w:rPr>
      <w:b/>
    </w:rPr>
  </w:style>
  <w:style w:type="character" w:customStyle="1" w:styleId="LRH-NormalChar">
    <w:name w:val="(LRH) - Normal Char"/>
    <w:link w:val="LRH-Normal"/>
    <w:rsid w:val="005D03D7"/>
    <w:rPr>
      <w:rFonts w:ascii="Georgia" w:hAnsi="Georgia" w:cs="Arial"/>
      <w:iCs/>
      <w:sz w:val="22"/>
      <w:szCs w:val="22"/>
      <w:lang w:eastAsia="ja-JP"/>
    </w:rPr>
  </w:style>
  <w:style w:type="character" w:customStyle="1" w:styleId="LRHStrongChar">
    <w:name w:val="(LRH) Strong Char"/>
    <w:basedOn w:val="LRH-NormalChar"/>
    <w:link w:val="LRHStrong"/>
    <w:rsid w:val="00330325"/>
    <w:rPr>
      <w:rFonts w:ascii="Georgia" w:hAnsi="Georgia" w:cs="Arial"/>
      <w:iCs/>
      <w:sz w:val="22"/>
      <w:szCs w:val="22"/>
      <w:lang w:eastAsia="ja-JP"/>
    </w:rPr>
  </w:style>
  <w:style w:type="character" w:styleId="Hiperveza">
    <w:name w:val="Hyperlink"/>
    <w:uiPriority w:val="99"/>
    <w:semiHidden/>
    <w:unhideWhenUsed/>
    <w:rsid w:val="0020558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D6F2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 w:eastAsia="en-US"/>
    </w:rPr>
  </w:style>
  <w:style w:type="paragraph" w:styleId="StandardWeb">
    <w:name w:val="Normal (Web)"/>
    <w:basedOn w:val="Normal"/>
    <w:uiPriority w:val="99"/>
    <w:semiHidden/>
    <w:unhideWhenUsed/>
    <w:rsid w:val="007224F7"/>
    <w:rPr>
      <w:rFonts w:ascii="Aptos" w:eastAsia="Calibri" w:hAnsi="Aptos" w:cs="Aptos"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olina.mandekic@remise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Opatija, dd</vt:lpstr>
      <vt:lpstr>Opatija, dd</vt:lpstr>
    </vt:vector>
  </TitlesOfParts>
  <Company>HP</Company>
  <LinksUpToDate>false</LinksUpToDate>
  <CharactersWithSpaces>5311</CharactersWithSpaces>
  <SharedDoc>false</SharedDoc>
  <HLinks>
    <vt:vector size="6" baseType="variant">
      <vt:variant>
        <vt:i4>327794</vt:i4>
      </vt:variant>
      <vt:variant>
        <vt:i4>0</vt:i4>
      </vt:variant>
      <vt:variant>
        <vt:i4>0</vt:i4>
      </vt:variant>
      <vt:variant>
        <vt:i4>5</vt:i4>
      </vt:variant>
      <vt:variant>
        <vt:lpwstr>mailto:nikolina.mandekic@remisens.com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Opatija, dd</dc:title>
  <dc:subject/>
  <dc:creator>ab</dc:creator>
  <cp:keywords/>
  <cp:lastModifiedBy>Loris Matković</cp:lastModifiedBy>
  <cp:revision>2</cp:revision>
  <cp:lastPrinted>2024-02-06T11:59:00Z</cp:lastPrinted>
  <dcterms:created xsi:type="dcterms:W3CDTF">2026-02-24T22:05:00Z</dcterms:created>
  <dcterms:modified xsi:type="dcterms:W3CDTF">2026-02-24T22:05:00Z</dcterms:modified>
</cp:coreProperties>
</file>