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FF6B35"/>
          <w:spacing w:val="60"/>
          <w:sz w:val="19"/>
          <w:szCs w:val="19"/>
        </w:rPr>
        <w:t xml:space="preserve">BUILDWRIGHT</w:t>
      </w:r>
    </w:p>
    <w:p>
      <w:pPr>
        <w:spacing w:after="60"/>
      </w:pPr>
      <w:r>
        <w:rPr>
          <w:b/>
          <w:bCs/>
          <w:color w:val="191D32"/>
          <w:sz w:val="44"/>
          <w:szCs w:val="44"/>
        </w:rPr>
        <w:t xml:space="preserve">LLP Subscriber's Sheet</w:t>
      </w:r>
    </w:p>
    <w:p>
      <w:pPr>
        <w:spacing w:after="300" w:line="300"/>
      </w:pPr>
      <w:r>
        <w:rPr>
          <w:color w:val="6B7280"/>
          <w:sz w:val="21"/>
          <w:szCs w:val="21"/>
        </w:rPr>
        <w:t xml:space="preserve">A blank, fillable sheet for attachment to your FiLLiP application. Print it, sign it in ink, and have it witnessed by a professional.</w:t>
      </w:r>
    </w:p>
    <w:p>
      <w:pPr>
        <w:pBdr>
          <w:left w:val="single" w:color="FF6B35" w:sz="12" w:space="14"/>
        </w:pBdr>
        <w:spacing w:after="200" w:before="80" w:line="290"/>
        <w:ind w:left="300"/>
      </w:pPr>
      <w:r>
        <w:rPr>
          <w:b/>
          <w:bCs/>
          <w:color w:val="FF6B35"/>
          <w:sz w:val="19"/>
          <w:szCs w:val="19"/>
        </w:rPr>
        <w:t xml:space="preserve">Drafting note.  </w:t>
      </w:r>
      <w:r>
        <w:rPr>
          <w:color w:val="6B7280"/>
          <w:sz w:val="19"/>
          <w:szCs w:val="19"/>
        </w:rPr>
        <w:t xml:space="preserve">This is a general template. It has not been drafted for your LLP and it is not legal advice. Fill every bracketed field, delete the rows you do not need, and have it reviewed before anyone signs. BuildWright provides documentation, filing, and compliance facilitation.</w:t>
      </w:r>
    </w:p>
    <w:p>
      <w:pPr>
        <w:pBdr>
          <w:left w:val="single" w:color="FF6B35" w:sz="24" w:space="14"/>
        </w:pBdr>
        <w:spacing w:after="220" w:before="100" w:line="290"/>
        <w:ind w:left="300"/>
      </w:pPr>
      <w:r>
        <w:rPr>
          <w:b/>
          <w:bCs/>
          <w:color w:val="FF6B35"/>
          <w:sz w:val="19"/>
          <w:szCs w:val="19"/>
        </w:rPr>
        <w:t xml:space="preserve">Read this before you fill the form.  </w:t>
      </w:r>
      <w:r>
        <w:rPr>
          <w:color w:val="191D32"/>
          <w:sz w:val="19"/>
          <w:szCs w:val="19"/>
        </w:rPr>
        <w:t xml:space="preserve">The witness on this sheet cannot be a friend, a relative, or another partner. It has to be a practising Chartered Accountant, Company Secretary, or Advocate, and they have to write their membership number in the space provided. A sheet witnessed by anyone else is one of the most common reasons this attachment comes back for resubmission, and you usually find out only after the FiLLiP has been filed.</w:t>
      </w:r>
    </w:p>
    <w:p>
      <w:pPr>
        <w:pStyle w:val="Heading1"/>
        <w:spacing w:after="160" w:before="340"/>
      </w:pPr>
      <w:r>
        <w:rPr>
          <w:b/>
          <w:bCs/>
          <w:color w:val="191D32"/>
          <w:sz w:val="26"/>
          <w:szCs w:val="26"/>
        </w:rPr>
        <w:t xml:space="preserve">Declaration</w:t>
      </w:r>
    </w:p>
    <w:p>
      <w:pPr>
        <w:spacing w:after="140" w:line="300"/>
      </w:pPr>
      <w:r>
        <w:rPr>
          <w:color w:val="191D32"/>
          <w:sz w:val="21"/>
          <w:szCs w:val="21"/>
        </w:rPr>
        <w:t xml:space="preserve">We, the several persons whose names and addresses are subscribed below, are desirous of forming a limited liability partnership under the Limited Liability Partnership Act, 2008, to carry on a lawful business, and we respectively agree to become partners of that limited liability partnership, to contribute the amounts written against our names, and have subscribed our names and set our hands below.</w:t>
      </w:r>
    </w:p>
    <w:p>
      <w:pPr>
        <w:spacing w:after="90" w:line="300"/>
      </w:pPr>
      <w:r>
        <w:rPr>
          <w:color w:val="191D32"/>
          <w:sz w:val="21"/>
          <w:szCs w:val="21"/>
        </w:rPr>
        <w:t xml:space="preserve">Proposed name of the LLP: [ proposed LLP name, exactly as approved or as applied for ]</w:t>
      </w:r>
    </w:p>
    <w:p>
      <w:pPr>
        <w:spacing w:after="90" w:line="300"/>
      </w:pPr>
      <w:r>
        <w:rPr>
          <w:color w:val="191D32"/>
          <w:sz w:val="21"/>
          <w:szCs w:val="21"/>
        </w:rPr>
        <w:t xml:space="preserve">Business to be carried on: [ describe the business in one or two lines ]</w:t>
      </w:r>
    </w:p>
    <w:p>
      <w:pPr>
        <w:pBdr>
          <w:left w:val="single" w:color="FF6B35" w:sz="12" w:space="14"/>
        </w:pBdr>
        <w:spacing w:after="200" w:before="80" w:line="290"/>
        <w:ind w:left="300"/>
      </w:pPr>
      <w:r>
        <w:rPr>
          <w:b/>
          <w:bCs/>
          <w:color w:val="FF6B35"/>
          <w:sz w:val="19"/>
          <w:szCs w:val="19"/>
        </w:rPr>
        <w:t xml:space="preserve">Drafting note.  </w:t>
      </w:r>
      <w:r>
        <w:rPr>
          <w:color w:val="6B7280"/>
          <w:sz w:val="19"/>
          <w:szCs w:val="19"/>
        </w:rPr>
        <w:t xml:space="preserve">Write the proposed name exactly as it appears in your RUN-LLP name approval or in your FiLLiP. A domestic name reservation lapses 90 days after the Registrar's intimation, so check yours is still live before you print and sign.</w:t>
      </w:r>
    </w:p>
    <w:p>
      <w:pPr>
        <w:pBdr>
          <w:left w:val="single" w:color="FF6B35" w:sz="12" w:space="14"/>
        </w:pBdr>
        <w:spacing w:after="200" w:before="80" w:line="290"/>
        <w:ind w:left="300"/>
      </w:pPr>
      <w:r>
        <w:rPr>
          <w:b/>
          <w:bCs/>
          <w:color w:val="FF6B35"/>
          <w:sz w:val="19"/>
          <w:szCs w:val="19"/>
        </w:rPr>
        <w:t xml:space="preserve">Drafting note.  </w:t>
      </w:r>
      <w:r>
        <w:rPr>
          <w:color w:val="6B7280"/>
          <w:sz w:val="19"/>
          <w:szCs w:val="19"/>
        </w:rPr>
        <w:t xml:space="preserve">The business you describe here has to line up with the industry code you selected at the name-reservation stage. A description that does not match that code is a routine resubmission trigger, and it is one of the few defects on this sheet that has nothing to do with signatures.</w:t>
      </w:r>
    </w:p>
    <w:p>
      <w:pPr>
        <w:pStyle w:val="Heading1"/>
        <w:spacing w:after="160" w:before="340"/>
      </w:pPr>
      <w:r>
        <w:rPr>
          <w:b/>
          <w:bCs/>
          <w:color w:val="191D32"/>
          <w:sz w:val="26"/>
          <w:szCs w:val="26"/>
        </w:rPr>
        <w:t xml:space="preserve">Partners subscribing to this sheet</w:t>
      </w:r>
    </w:p>
    <w:tbl>
      <w:tblPr>
        <w:tblW w:type="pct" w:w="100%"/>
        <w:tblBorders>
          <w:top w:val="single" w:color="D9DCE3" w:sz="4"/>
          <w:left w:val="single" w:color="D9DCE3" w:sz="4"/>
          <w:bottom w:val="single" w:color="D9DCE3" w:sz="4"/>
          <w:right w:val="single" w:color="D9DCE3" w:sz="4"/>
          <w:insideH w:val="single" w:color="D9DCE3" w:sz="4"/>
          <w:insideV w:val="single" w:color="D9DCE3" w:sz="4"/>
        </w:tblBorders>
      </w:tblPr>
      <w:tblGrid>
        <w:gridCol w:w="100"/>
        <w:gridCol w:w="100"/>
        <w:gridCol w:w="100"/>
        <w:gridCol w:w="100"/>
        <w:gridCol w:w="100"/>
        <w:gridCol w:w="100"/>
      </w:tblGrid>
      <w:tr>
        <w:trPr>
          <w:tblHeader/>
        </w:trPr>
        <w:tc>
          <w:tcPr>
            <w:tcW w:type="pct" w:w="5%"/>
            <w:tcMar>
              <w:top w:type="dxa" w:w="110"/>
              <w:left w:type="dxa" w:w="140"/>
              <w:bottom w:type="dxa" w:w="110"/>
              <w:right w:type="dxa" w:w="140"/>
            </w:tcMar>
          </w:tcPr>
          <w:p>
            <w:r>
              <w:rPr>
                <w:b/>
                <w:bCs/>
                <w:color w:val="191D32"/>
                <w:sz w:val="19"/>
                <w:szCs w:val="19"/>
              </w:rPr>
              <w:t xml:space="preserve">No.</w:t>
            </w:r>
          </w:p>
        </w:tc>
        <w:tc>
          <w:tcPr>
            <w:tcW w:type="pct" w:w="28%"/>
            <w:tcMar>
              <w:top w:type="dxa" w:w="110"/>
              <w:left w:type="dxa" w:w="140"/>
              <w:bottom w:type="dxa" w:w="110"/>
              <w:right w:type="dxa" w:w="140"/>
            </w:tcMar>
          </w:tcPr>
          <w:p>
            <w:r>
              <w:rPr>
                <w:b/>
                <w:bCs/>
                <w:color w:val="191D32"/>
                <w:sz w:val="19"/>
                <w:szCs w:val="19"/>
              </w:rPr>
              <w:t xml:space="preserve">Name and address</w:t>
            </w:r>
          </w:p>
        </w:tc>
        <w:tc>
          <w:tcPr>
            <w:tcW w:type="pct" w:w="12%"/>
            <w:tcMar>
              <w:top w:type="dxa" w:w="110"/>
              <w:left w:type="dxa" w:w="140"/>
              <w:bottom w:type="dxa" w:w="110"/>
              <w:right w:type="dxa" w:w="140"/>
            </w:tcMar>
          </w:tcPr>
          <w:p>
            <w:r>
              <w:rPr>
                <w:b/>
                <w:bCs/>
                <w:color w:val="191D32"/>
                <w:sz w:val="19"/>
                <w:szCs w:val="19"/>
              </w:rPr>
              <w:t xml:space="preserve">Identity (PAN)</w:t>
            </w:r>
          </w:p>
        </w:tc>
        <w:tc>
          <w:tcPr>
            <w:tcW w:type="pct" w:w="13%"/>
            <w:tcMar>
              <w:top w:type="dxa" w:w="110"/>
              <w:left w:type="dxa" w:w="140"/>
              <w:bottom w:type="dxa" w:w="110"/>
              <w:right w:type="dxa" w:w="140"/>
            </w:tcMar>
          </w:tcPr>
          <w:p>
            <w:r>
              <w:rPr>
                <w:b/>
                <w:bCs/>
                <w:color w:val="191D32"/>
                <w:sz w:val="19"/>
                <w:szCs w:val="19"/>
              </w:rPr>
              <w:t xml:space="preserve">Contribution</w:t>
            </w:r>
          </w:p>
        </w:tc>
        <w:tc>
          <w:tcPr>
            <w:tcW w:type="pct" w:w="19%"/>
            <w:tcMar>
              <w:top w:type="dxa" w:w="110"/>
              <w:left w:type="dxa" w:w="140"/>
              <w:bottom w:type="dxa" w:w="110"/>
              <w:right w:type="dxa" w:w="140"/>
            </w:tcMar>
          </w:tcPr>
          <w:p>
            <w:r>
              <w:rPr>
                <w:b/>
                <w:bCs/>
                <w:color w:val="191D32"/>
                <w:sz w:val="19"/>
                <w:szCs w:val="19"/>
              </w:rPr>
              <w:t xml:space="preserve">Designation</w:t>
            </w:r>
          </w:p>
        </w:tc>
        <w:tc>
          <w:tcPr>
            <w:tcW w:type="pct" w:w="23%"/>
            <w:tcMar>
              <w:top w:type="dxa" w:w="110"/>
              <w:left w:type="dxa" w:w="140"/>
              <w:bottom w:type="dxa" w:w="110"/>
              <w:right w:type="dxa" w:w="140"/>
            </w:tcMar>
          </w:tcPr>
          <w:p>
            <w:r>
              <w:rPr>
                <w:b/>
                <w:bCs/>
                <w:color w:val="191D32"/>
                <w:sz w:val="19"/>
                <w:szCs w:val="19"/>
              </w:rPr>
              <w:t xml:space="preserve">Signature (in ink)</w:t>
            </w:r>
          </w:p>
        </w:tc>
      </w:tr>
      <w:tr>
        <w:trPr>
          <w:tblHeader w:val="false"/>
        </w:trPr>
        <w:tc>
          <w:tcPr>
            <w:tcW w:type="pct" w:w="5%"/>
            <w:tcMar>
              <w:top w:type="dxa" w:w="110"/>
              <w:left w:type="dxa" w:w="140"/>
              <w:bottom w:type="dxa" w:w="110"/>
              <w:right w:type="dxa" w:w="140"/>
            </w:tcMar>
          </w:tcPr>
          <w:p>
            <w:r>
              <w:rPr>
                <w:b w:val="false"/>
                <w:bCs w:val="false"/>
                <w:color w:val="191D32"/>
                <w:sz w:val="19"/>
                <w:szCs w:val="19"/>
              </w:rPr>
              <w:t xml:space="preserve">[ no. ]</w:t>
            </w:r>
          </w:p>
        </w:tc>
        <w:tc>
          <w:tcPr>
            <w:tcW w:type="pct" w:w="28%"/>
            <w:tcMar>
              <w:top w:type="dxa" w:w="110"/>
              <w:left w:type="dxa" w:w="140"/>
              <w:bottom w:type="dxa" w:w="110"/>
              <w:right w:type="dxa" w:w="140"/>
            </w:tcMar>
          </w:tcPr>
          <w:p>
            <w:r>
              <w:rPr>
                <w:b w:val="false"/>
                <w:bCs w:val="false"/>
                <w:color w:val="191D32"/>
                <w:sz w:val="19"/>
                <w:szCs w:val="19"/>
              </w:rPr>
              <w:t xml:space="preserve">[ full name ], [ full residential address with PIN code ]</w:t>
            </w:r>
          </w:p>
        </w:tc>
        <w:tc>
          <w:tcPr>
            <w:tcW w:type="pct" w:w="12%"/>
            <w:tcMar>
              <w:top w:type="dxa" w:w="110"/>
              <w:left w:type="dxa" w:w="140"/>
              <w:bottom w:type="dxa" w:w="110"/>
              <w:right w:type="dxa" w:w="140"/>
            </w:tcMar>
          </w:tcPr>
          <w:p>
            <w:r>
              <w:rPr>
                <w:b w:val="false"/>
                <w:bCs w:val="false"/>
                <w:color w:val="191D32"/>
                <w:sz w:val="19"/>
                <w:szCs w:val="19"/>
              </w:rPr>
              <w:t xml:space="preserve">[ PAN ]</w:t>
            </w:r>
          </w:p>
        </w:tc>
        <w:tc>
          <w:tcPr>
            <w:tcW w:type="pct" w:w="13%"/>
            <w:tcMar>
              <w:top w:type="dxa" w:w="110"/>
              <w:left w:type="dxa" w:w="140"/>
              <w:bottom w:type="dxa" w:w="110"/>
              <w:right w:type="dxa" w:w="140"/>
            </w:tcMar>
          </w:tcPr>
          <w:p>
            <w:r>
              <w:rPr>
                <w:b w:val="false"/>
                <w:bCs w:val="false"/>
                <w:color w:val="191D32"/>
                <w:sz w:val="19"/>
                <w:szCs w:val="19"/>
              </w:rPr>
              <w:t xml:space="preserve">[ amount in Rs. ]</w:t>
            </w:r>
          </w:p>
        </w:tc>
        <w:tc>
          <w:tcPr>
            <w:tcW w:type="pct" w:w="19%"/>
            <w:tcMar>
              <w:top w:type="dxa" w:w="110"/>
              <w:left w:type="dxa" w:w="140"/>
              <w:bottom w:type="dxa" w:w="110"/>
              <w:right w:type="dxa" w:w="140"/>
            </w:tcMar>
          </w:tcPr>
          <w:p>
            <w:r>
              <w:rPr>
                <w:b w:val="false"/>
                <w:bCs w:val="false"/>
                <w:color w:val="191D32"/>
                <w:sz w:val="19"/>
                <w:szCs w:val="19"/>
              </w:rPr>
              <w:t xml:space="preserve">[ Partner / Designated Partner ]</w:t>
            </w:r>
          </w:p>
        </w:tc>
        <w:tc>
          <w:tcPr>
            <w:tcW w:type="pct" w:w="23%"/>
            <w:tcMar>
              <w:top w:type="dxa" w:w="110"/>
              <w:left w:type="dxa" w:w="140"/>
              <w:bottom w:type="dxa" w:w="110"/>
              <w:right w:type="dxa" w:w="140"/>
            </w:tcMar>
          </w:tcPr>
          <w:p>
            <w:r>
              <w:rPr>
                <w:b w:val="false"/>
                <w:bCs w:val="false"/>
                <w:color w:val="191D32"/>
                <w:sz w:val="19"/>
                <w:szCs w:val="19"/>
              </w:rPr>
              <w:t xml:space="preserve"/>
            </w:r>
          </w:p>
        </w:tc>
      </w:tr>
      <w:tr>
        <w:trPr>
          <w:tblHeader w:val="false"/>
        </w:trPr>
        <w:tc>
          <w:tcPr>
            <w:tcW w:type="pct" w:w="5%"/>
            <w:tcMar>
              <w:top w:type="dxa" w:w="110"/>
              <w:left w:type="dxa" w:w="140"/>
              <w:bottom w:type="dxa" w:w="110"/>
              <w:right w:type="dxa" w:w="140"/>
            </w:tcMar>
          </w:tcPr>
          <w:p>
            <w:r>
              <w:rPr>
                <w:b w:val="false"/>
                <w:bCs w:val="false"/>
                <w:color w:val="191D32"/>
                <w:sz w:val="19"/>
                <w:szCs w:val="19"/>
              </w:rPr>
              <w:t xml:space="preserve">[ no. ]</w:t>
            </w:r>
          </w:p>
        </w:tc>
        <w:tc>
          <w:tcPr>
            <w:tcW w:type="pct" w:w="28%"/>
            <w:tcMar>
              <w:top w:type="dxa" w:w="110"/>
              <w:left w:type="dxa" w:w="140"/>
              <w:bottom w:type="dxa" w:w="110"/>
              <w:right w:type="dxa" w:w="140"/>
            </w:tcMar>
          </w:tcPr>
          <w:p>
            <w:r>
              <w:rPr>
                <w:b w:val="false"/>
                <w:bCs w:val="false"/>
                <w:color w:val="191D32"/>
                <w:sz w:val="19"/>
                <w:szCs w:val="19"/>
              </w:rPr>
              <w:t xml:space="preserve">[ full name ], [ full residential address with PIN code ]</w:t>
            </w:r>
          </w:p>
        </w:tc>
        <w:tc>
          <w:tcPr>
            <w:tcW w:type="pct" w:w="12%"/>
            <w:tcMar>
              <w:top w:type="dxa" w:w="110"/>
              <w:left w:type="dxa" w:w="140"/>
              <w:bottom w:type="dxa" w:w="110"/>
              <w:right w:type="dxa" w:w="140"/>
            </w:tcMar>
          </w:tcPr>
          <w:p>
            <w:r>
              <w:rPr>
                <w:b w:val="false"/>
                <w:bCs w:val="false"/>
                <w:color w:val="191D32"/>
                <w:sz w:val="19"/>
                <w:szCs w:val="19"/>
              </w:rPr>
              <w:t xml:space="preserve">[ PAN ]</w:t>
            </w:r>
          </w:p>
        </w:tc>
        <w:tc>
          <w:tcPr>
            <w:tcW w:type="pct" w:w="13%"/>
            <w:tcMar>
              <w:top w:type="dxa" w:w="110"/>
              <w:left w:type="dxa" w:w="140"/>
              <w:bottom w:type="dxa" w:w="110"/>
              <w:right w:type="dxa" w:w="140"/>
            </w:tcMar>
          </w:tcPr>
          <w:p>
            <w:r>
              <w:rPr>
                <w:b w:val="false"/>
                <w:bCs w:val="false"/>
                <w:color w:val="191D32"/>
                <w:sz w:val="19"/>
                <w:szCs w:val="19"/>
              </w:rPr>
              <w:t xml:space="preserve">[ amount in Rs. ]</w:t>
            </w:r>
          </w:p>
        </w:tc>
        <w:tc>
          <w:tcPr>
            <w:tcW w:type="pct" w:w="19%"/>
            <w:tcMar>
              <w:top w:type="dxa" w:w="110"/>
              <w:left w:type="dxa" w:w="140"/>
              <w:bottom w:type="dxa" w:w="110"/>
              <w:right w:type="dxa" w:w="140"/>
            </w:tcMar>
          </w:tcPr>
          <w:p>
            <w:r>
              <w:rPr>
                <w:b w:val="false"/>
                <w:bCs w:val="false"/>
                <w:color w:val="191D32"/>
                <w:sz w:val="19"/>
                <w:szCs w:val="19"/>
              </w:rPr>
              <w:t xml:space="preserve">[ Partner / Designated Partner ]</w:t>
            </w:r>
          </w:p>
        </w:tc>
        <w:tc>
          <w:tcPr>
            <w:tcW w:type="pct" w:w="23%"/>
            <w:tcMar>
              <w:top w:type="dxa" w:w="110"/>
              <w:left w:type="dxa" w:w="140"/>
              <w:bottom w:type="dxa" w:w="110"/>
              <w:right w:type="dxa" w:w="140"/>
            </w:tcMar>
          </w:tcPr>
          <w:p>
            <w:r>
              <w:rPr>
                <w:b w:val="false"/>
                <w:bCs w:val="false"/>
                <w:color w:val="191D32"/>
                <w:sz w:val="19"/>
                <w:szCs w:val="19"/>
              </w:rPr>
              <w:t xml:space="preserve"/>
            </w:r>
          </w:p>
        </w:tc>
      </w:tr>
      <w:tr>
        <w:trPr>
          <w:tblHeader w:val="false"/>
        </w:trPr>
        <w:tc>
          <w:tcPr>
            <w:tcW w:type="pct" w:w="5%"/>
            <w:tcMar>
              <w:top w:type="dxa" w:w="110"/>
              <w:left w:type="dxa" w:w="140"/>
              <w:bottom w:type="dxa" w:w="110"/>
              <w:right w:type="dxa" w:w="140"/>
            </w:tcMar>
          </w:tcPr>
          <w:p>
            <w:r>
              <w:rPr>
                <w:b w:val="false"/>
                <w:bCs w:val="false"/>
                <w:color w:val="191D32"/>
                <w:sz w:val="19"/>
                <w:szCs w:val="19"/>
              </w:rPr>
              <w:t xml:space="preserve">[ no. ]</w:t>
            </w:r>
          </w:p>
        </w:tc>
        <w:tc>
          <w:tcPr>
            <w:tcW w:type="pct" w:w="28%"/>
            <w:tcMar>
              <w:top w:type="dxa" w:w="110"/>
              <w:left w:type="dxa" w:w="140"/>
              <w:bottom w:type="dxa" w:w="110"/>
              <w:right w:type="dxa" w:w="140"/>
            </w:tcMar>
          </w:tcPr>
          <w:p>
            <w:r>
              <w:rPr>
                <w:b w:val="false"/>
                <w:bCs w:val="false"/>
                <w:color w:val="191D32"/>
                <w:sz w:val="19"/>
                <w:szCs w:val="19"/>
              </w:rPr>
              <w:t xml:space="preserve">[ full name ], [ full residential address with PIN code ]</w:t>
            </w:r>
          </w:p>
        </w:tc>
        <w:tc>
          <w:tcPr>
            <w:tcW w:type="pct" w:w="12%"/>
            <w:tcMar>
              <w:top w:type="dxa" w:w="110"/>
              <w:left w:type="dxa" w:w="140"/>
              <w:bottom w:type="dxa" w:w="110"/>
              <w:right w:type="dxa" w:w="140"/>
            </w:tcMar>
          </w:tcPr>
          <w:p>
            <w:r>
              <w:rPr>
                <w:b w:val="false"/>
                <w:bCs w:val="false"/>
                <w:color w:val="191D32"/>
                <w:sz w:val="19"/>
                <w:szCs w:val="19"/>
              </w:rPr>
              <w:t xml:space="preserve">[ PAN ]</w:t>
            </w:r>
          </w:p>
        </w:tc>
        <w:tc>
          <w:tcPr>
            <w:tcW w:type="pct" w:w="13%"/>
            <w:tcMar>
              <w:top w:type="dxa" w:w="110"/>
              <w:left w:type="dxa" w:w="140"/>
              <w:bottom w:type="dxa" w:w="110"/>
              <w:right w:type="dxa" w:w="140"/>
            </w:tcMar>
          </w:tcPr>
          <w:p>
            <w:r>
              <w:rPr>
                <w:b w:val="false"/>
                <w:bCs w:val="false"/>
                <w:color w:val="191D32"/>
                <w:sz w:val="19"/>
                <w:szCs w:val="19"/>
              </w:rPr>
              <w:t xml:space="preserve">[ amount in Rs. ]</w:t>
            </w:r>
          </w:p>
        </w:tc>
        <w:tc>
          <w:tcPr>
            <w:tcW w:type="pct" w:w="19%"/>
            <w:tcMar>
              <w:top w:type="dxa" w:w="110"/>
              <w:left w:type="dxa" w:w="140"/>
              <w:bottom w:type="dxa" w:w="110"/>
              <w:right w:type="dxa" w:w="140"/>
            </w:tcMar>
          </w:tcPr>
          <w:p>
            <w:r>
              <w:rPr>
                <w:b w:val="false"/>
                <w:bCs w:val="false"/>
                <w:color w:val="191D32"/>
                <w:sz w:val="19"/>
                <w:szCs w:val="19"/>
              </w:rPr>
              <w:t xml:space="preserve">[ Partner / Designated Partner ]</w:t>
            </w:r>
          </w:p>
        </w:tc>
        <w:tc>
          <w:tcPr>
            <w:tcW w:type="pct" w:w="23%"/>
            <w:tcMar>
              <w:top w:type="dxa" w:w="110"/>
              <w:left w:type="dxa" w:w="140"/>
              <w:bottom w:type="dxa" w:w="110"/>
              <w:right w:type="dxa" w:w="140"/>
            </w:tcMar>
          </w:tcPr>
          <w:p>
            <w:r>
              <w:rPr>
                <w:b w:val="false"/>
                <w:bCs w:val="false"/>
                <w:color w:val="191D32"/>
                <w:sz w:val="19"/>
                <w:szCs w:val="19"/>
              </w:rPr>
              <w:t xml:space="preserve"/>
            </w:r>
          </w:p>
        </w:tc>
      </w:tr>
      <w:tr>
        <w:trPr>
          <w:tblHeader w:val="false"/>
        </w:trPr>
        <w:tc>
          <w:tcPr>
            <w:tcW w:type="pct" w:w="5%"/>
            <w:tcMar>
              <w:top w:type="dxa" w:w="110"/>
              <w:left w:type="dxa" w:w="140"/>
              <w:bottom w:type="dxa" w:w="110"/>
              <w:right w:type="dxa" w:w="140"/>
            </w:tcMar>
          </w:tcPr>
          <w:p>
            <w:r>
              <w:rPr>
                <w:b w:val="false"/>
                <w:bCs w:val="false"/>
                <w:color w:val="191D32"/>
                <w:sz w:val="19"/>
                <w:szCs w:val="19"/>
              </w:rPr>
              <w:t xml:space="preserve">[ no. ]</w:t>
            </w:r>
          </w:p>
        </w:tc>
        <w:tc>
          <w:tcPr>
            <w:tcW w:type="pct" w:w="28%"/>
            <w:tcMar>
              <w:top w:type="dxa" w:w="110"/>
              <w:left w:type="dxa" w:w="140"/>
              <w:bottom w:type="dxa" w:w="110"/>
              <w:right w:type="dxa" w:w="140"/>
            </w:tcMar>
          </w:tcPr>
          <w:p>
            <w:r>
              <w:rPr>
                <w:b w:val="false"/>
                <w:bCs w:val="false"/>
                <w:color w:val="191D32"/>
                <w:sz w:val="19"/>
                <w:szCs w:val="19"/>
              </w:rPr>
              <w:t xml:space="preserve">[ full name ], [ full residential address with PIN code ]</w:t>
            </w:r>
          </w:p>
        </w:tc>
        <w:tc>
          <w:tcPr>
            <w:tcW w:type="pct" w:w="12%"/>
            <w:tcMar>
              <w:top w:type="dxa" w:w="110"/>
              <w:left w:type="dxa" w:w="140"/>
              <w:bottom w:type="dxa" w:w="110"/>
              <w:right w:type="dxa" w:w="140"/>
            </w:tcMar>
          </w:tcPr>
          <w:p>
            <w:r>
              <w:rPr>
                <w:b w:val="false"/>
                <w:bCs w:val="false"/>
                <w:color w:val="191D32"/>
                <w:sz w:val="19"/>
                <w:szCs w:val="19"/>
              </w:rPr>
              <w:t xml:space="preserve">[ PAN ]</w:t>
            </w:r>
          </w:p>
        </w:tc>
        <w:tc>
          <w:tcPr>
            <w:tcW w:type="pct" w:w="13%"/>
            <w:tcMar>
              <w:top w:type="dxa" w:w="110"/>
              <w:left w:type="dxa" w:w="140"/>
              <w:bottom w:type="dxa" w:w="110"/>
              <w:right w:type="dxa" w:w="140"/>
            </w:tcMar>
          </w:tcPr>
          <w:p>
            <w:r>
              <w:rPr>
                <w:b w:val="false"/>
                <w:bCs w:val="false"/>
                <w:color w:val="191D32"/>
                <w:sz w:val="19"/>
                <w:szCs w:val="19"/>
              </w:rPr>
              <w:t xml:space="preserve">[ amount in Rs. ]</w:t>
            </w:r>
          </w:p>
        </w:tc>
        <w:tc>
          <w:tcPr>
            <w:tcW w:type="pct" w:w="19%"/>
            <w:tcMar>
              <w:top w:type="dxa" w:w="110"/>
              <w:left w:type="dxa" w:w="140"/>
              <w:bottom w:type="dxa" w:w="110"/>
              <w:right w:type="dxa" w:w="140"/>
            </w:tcMar>
          </w:tcPr>
          <w:p>
            <w:r>
              <w:rPr>
                <w:b w:val="false"/>
                <w:bCs w:val="false"/>
                <w:color w:val="191D32"/>
                <w:sz w:val="19"/>
                <w:szCs w:val="19"/>
              </w:rPr>
              <w:t xml:space="preserve">[ Partner / Designated Partner ]</w:t>
            </w:r>
          </w:p>
        </w:tc>
        <w:tc>
          <w:tcPr>
            <w:tcW w:type="pct" w:w="23%"/>
            <w:tcMar>
              <w:top w:type="dxa" w:w="110"/>
              <w:left w:type="dxa" w:w="140"/>
              <w:bottom w:type="dxa" w:w="110"/>
              <w:right w:type="dxa" w:w="140"/>
            </w:tcMar>
          </w:tcPr>
          <w:p>
            <w:r>
              <w:rPr>
                <w:b w:val="false"/>
                <w:bCs w:val="false"/>
                <w:color w:val="191D32"/>
                <w:sz w:val="19"/>
                <w:szCs w:val="19"/>
              </w:rPr>
              <w:t xml:space="preserve"/>
            </w:r>
          </w:p>
        </w:tc>
      </w:tr>
    </w:tbl>
    <w:p>
      <w:pPr>
        <w:spacing w:after="140"/>
      </w:pPr>
    </w:p>
    <w:p>
      <w:pPr>
        <w:pBdr>
          <w:left w:val="single" w:color="FF6B35" w:sz="12" w:space="14"/>
        </w:pBdr>
        <w:spacing w:after="200" w:before="80" w:line="290"/>
        <w:ind w:left="300"/>
      </w:pPr>
      <w:r>
        <w:rPr>
          <w:b/>
          <w:bCs/>
          <w:color w:val="FF6B35"/>
          <w:sz w:val="19"/>
          <w:szCs w:val="19"/>
        </w:rPr>
        <w:t xml:space="preserve">Drafting note.  </w:t>
      </w:r>
      <w:r>
        <w:rPr>
          <w:color w:val="6B7280"/>
          <w:sz w:val="19"/>
          <w:szCs w:val="19"/>
        </w:rPr>
        <w:t xml:space="preserve">Add or delete rows so that every partner appears exactly once. Give each partner's full residential address and write it the same way it appears on the address proof going into the FiLLiP. An office address or the LLP's own registered-office address does not work in this column.</w:t>
      </w:r>
    </w:p>
    <w:p>
      <w:pPr>
        <w:pBdr>
          <w:left w:val="single" w:color="FF6B35" w:sz="12" w:space="14"/>
        </w:pBdr>
        <w:spacing w:after="200" w:before="80" w:line="290"/>
        <w:ind w:left="300"/>
      </w:pPr>
      <w:r>
        <w:rPr>
          <w:b/>
          <w:bCs/>
          <w:color w:val="FF6B35"/>
          <w:sz w:val="19"/>
          <w:szCs w:val="19"/>
        </w:rPr>
        <w:t xml:space="preserve">Drafting note.  </w:t>
      </w:r>
      <w:r>
        <w:rPr>
          <w:color w:val="6B7280"/>
          <w:sz w:val="19"/>
          <w:szCs w:val="19"/>
        </w:rPr>
        <w:t xml:space="preserve">Every partner is either a Partner or a Designated Partner, and the designation goes in that column for each one. A designated partner also signs a separate consent, which is Form No. 9. BuildWright publishes a free Form No. 9 template alongside this one.</w:t>
      </w:r>
    </w:p>
    <w:p>
      <w:pPr>
        <w:pBdr>
          <w:left w:val="single" w:color="FF6B35" w:sz="12" w:space="14"/>
        </w:pBdr>
        <w:spacing w:after="200" w:before="80" w:line="290"/>
        <w:ind w:left="300"/>
      </w:pPr>
      <w:r>
        <w:rPr>
          <w:b/>
          <w:bCs/>
          <w:color w:val="FF6B35"/>
          <w:sz w:val="19"/>
          <w:szCs w:val="19"/>
        </w:rPr>
        <w:t xml:space="preserve">Drafting note.  </w:t>
      </w:r>
      <w:r>
        <w:rPr>
          <w:color w:val="6B7280"/>
          <w:sz w:val="19"/>
          <w:szCs w:val="19"/>
        </w:rPr>
        <w:t xml:space="preserve">Write each partner's name exactly as it appears in the PAN database. Where a partner's Digital Signature Certificate carries a name that differs from their PAN record, the filing gets flagged, and the mismatch is easier to fix now than after the sheet has been signed and scanned.</w:t>
      </w:r>
    </w:p>
    <w:p>
      <w:pPr>
        <w:pBdr>
          <w:left w:val="single" w:color="FF6B35" w:sz="12" w:space="14"/>
        </w:pBdr>
        <w:spacing w:after="200" w:before="80" w:line="290"/>
        <w:ind w:left="300"/>
      </w:pPr>
      <w:r>
        <w:rPr>
          <w:b/>
          <w:bCs/>
          <w:color w:val="FF6B35"/>
          <w:sz w:val="19"/>
          <w:szCs w:val="19"/>
        </w:rPr>
        <w:t xml:space="preserve">Drafting note.  </w:t>
      </w:r>
      <w:r>
        <w:rPr>
          <w:color w:val="6B7280"/>
          <w:sz w:val="19"/>
          <w:szCs w:val="19"/>
        </w:rPr>
        <w:t xml:space="preserve">The contribution column takes the amount that partner is contributing to the LLP, in rupees. Keep these figures consistent with the contribution and profit-sharing figures going into your LLP Agreement, because an inconsistency between the two documents is picked up later and is awkward to unwind.</w:t>
      </w:r>
    </w:p>
    <w:p>
      <w:pPr>
        <w:pBdr>
          <w:left w:val="single" w:color="FF6B35" w:sz="12" w:space="14"/>
        </w:pBdr>
        <w:spacing w:after="200" w:before="80" w:line="290"/>
        <w:ind w:left="300"/>
      </w:pPr>
      <w:r>
        <w:rPr>
          <w:b/>
          <w:bCs/>
          <w:color w:val="FF6B35"/>
          <w:sz w:val="19"/>
          <w:szCs w:val="19"/>
        </w:rPr>
        <w:t xml:space="preserve">Drafting note.  </w:t>
      </w:r>
      <w:r>
        <w:rPr>
          <w:color w:val="6B7280"/>
          <w:sz w:val="19"/>
          <w:szCs w:val="19"/>
        </w:rPr>
        <w:t xml:space="preserve">The signature column is filled in by hand, in ink, on the printed sheet. Do not type a name into it, paste an image of a signature, or apply a digital signature to this column. The digital signatures on the FiLLiP itself are a separate thing and do not replace these.</w:t>
      </w:r>
    </w:p>
    <w:p>
      <w:pPr>
        <w:pStyle w:val="Heading1"/>
        <w:spacing w:after="160" w:before="340"/>
      </w:pPr>
      <w:r>
        <w:rPr>
          <w:b/>
          <w:bCs/>
          <w:color w:val="191D32"/>
          <w:sz w:val="26"/>
          <w:szCs w:val="26"/>
        </w:rPr>
        <w:t xml:space="preserve">Witness</w:t>
      </w:r>
    </w:p>
    <w:p>
      <w:pPr>
        <w:spacing w:after="200" w:line="300"/>
      </w:pPr>
      <w:r>
        <w:rPr>
          <w:color w:val="6B7280"/>
          <w:sz w:val="19"/>
          <w:szCs w:val="19"/>
        </w:rPr>
        <w:t xml:space="preserve">Witnessed by a practising Chartered Accountant, Company Secretary, or Advocate. The membership number is required.</w:t>
      </w:r>
    </w:p>
    <w:tbl>
      <w:tblPr>
        <w:tblW w:type="pct" w:w="100%"/>
        <w:tblBorders>
          <w:top w:val="single" w:color="D9DCE3" w:sz="4"/>
          <w:left w:val="single" w:color="D9DCE3" w:sz="4"/>
          <w:bottom w:val="single" w:color="D9DCE3" w:sz="4"/>
          <w:right w:val="single" w:color="D9DCE3" w:sz="4"/>
          <w:insideH w:val="single" w:color="D9DCE3" w:sz="4"/>
          <w:insideV w:val="single" w:color="D9DCE3" w:sz="4"/>
        </w:tblBorders>
      </w:tblPr>
      <w:tblGrid>
        <w:gridCol w:w="100"/>
        <w:gridCol w:w="100"/>
      </w:tblGrid>
      <w:tr>
        <w:trPr>
          <w:tblHeader/>
        </w:trPr>
        <w:tc>
          <w:tcPr>
            <w:tcW w:type="pct" w:w="34%"/>
            <w:tcMar>
              <w:top w:type="dxa" w:w="110"/>
              <w:left w:type="dxa" w:w="140"/>
              <w:bottom w:type="dxa" w:w="110"/>
              <w:right w:type="dxa" w:w="140"/>
            </w:tcMar>
          </w:tcPr>
          <w:p>
            <w:r>
              <w:rPr>
                <w:b/>
                <w:bCs/>
                <w:color w:val="191D32"/>
                <w:sz w:val="19"/>
                <w:szCs w:val="19"/>
              </w:rPr>
              <w:t xml:space="preserve">Witness particulars</w:t>
            </w:r>
          </w:p>
        </w:tc>
        <w:tc>
          <w:tcPr>
            <w:tcW w:type="pct" w:w="66%"/>
            <w:tcMar>
              <w:top w:type="dxa" w:w="110"/>
              <w:left w:type="dxa" w:w="140"/>
              <w:bottom w:type="dxa" w:w="110"/>
              <w:right w:type="dxa" w:w="140"/>
            </w:tcMar>
          </w:tcPr>
          <w:p>
            <w:r>
              <w:rPr>
                <w:b/>
                <w:bCs/>
                <w:color w:val="191D32"/>
                <w:sz w:val="19"/>
                <w:szCs w:val="19"/>
              </w:rPr>
              <w:t xml:space="preserve"/>
            </w:r>
          </w:p>
        </w:tc>
      </w:tr>
      <w:tr>
        <w:trPr>
          <w:tblHeader w:val="false"/>
        </w:trPr>
        <w:tc>
          <w:tcPr>
            <w:tcW w:type="pct" w:w="34%"/>
            <w:tcMar>
              <w:top w:type="dxa" w:w="110"/>
              <w:left w:type="dxa" w:w="140"/>
              <w:bottom w:type="dxa" w:w="110"/>
              <w:right w:type="dxa" w:w="140"/>
            </w:tcMar>
          </w:tcPr>
          <w:p>
            <w:r>
              <w:rPr>
                <w:b w:val="false"/>
                <w:bCs w:val="false"/>
                <w:color w:val="191D32"/>
                <w:sz w:val="19"/>
                <w:szCs w:val="19"/>
              </w:rPr>
              <w:t xml:space="preserve">Name</w:t>
            </w:r>
          </w:p>
        </w:tc>
        <w:tc>
          <w:tcPr>
            <w:tcW w:type="pct" w:w="66%"/>
            <w:tcMar>
              <w:top w:type="dxa" w:w="110"/>
              <w:left w:type="dxa" w:w="140"/>
              <w:bottom w:type="dxa" w:w="110"/>
              <w:right w:type="dxa" w:w="140"/>
            </w:tcMar>
          </w:tcPr>
          <w:p>
            <w:r>
              <w:rPr>
                <w:b w:val="false"/>
                <w:bCs w:val="false"/>
                <w:color w:val="191D32"/>
                <w:sz w:val="19"/>
                <w:szCs w:val="19"/>
              </w:rPr>
              <w:t xml:space="preserve">[ full name of the witness ]</w:t>
            </w:r>
          </w:p>
        </w:tc>
      </w:tr>
      <w:tr>
        <w:trPr>
          <w:tblHeader w:val="false"/>
        </w:trPr>
        <w:tc>
          <w:tcPr>
            <w:tcW w:type="pct" w:w="34%"/>
            <w:tcMar>
              <w:top w:type="dxa" w:w="110"/>
              <w:left w:type="dxa" w:w="140"/>
              <w:bottom w:type="dxa" w:w="110"/>
              <w:right w:type="dxa" w:w="140"/>
            </w:tcMar>
          </w:tcPr>
          <w:p>
            <w:r>
              <w:rPr>
                <w:b w:val="false"/>
                <w:bCs w:val="false"/>
                <w:color w:val="191D32"/>
                <w:sz w:val="19"/>
                <w:szCs w:val="19"/>
              </w:rPr>
              <w:t xml:space="preserve">Address</w:t>
            </w:r>
          </w:p>
        </w:tc>
        <w:tc>
          <w:tcPr>
            <w:tcW w:type="pct" w:w="66%"/>
            <w:tcMar>
              <w:top w:type="dxa" w:w="110"/>
              <w:left w:type="dxa" w:w="140"/>
              <w:bottom w:type="dxa" w:w="110"/>
              <w:right w:type="dxa" w:w="140"/>
            </w:tcMar>
          </w:tcPr>
          <w:p>
            <w:r>
              <w:rPr>
                <w:b w:val="false"/>
                <w:bCs w:val="false"/>
                <w:color w:val="191D32"/>
                <w:sz w:val="19"/>
                <w:szCs w:val="19"/>
              </w:rPr>
              <w:t xml:space="preserve">[ full address ]</w:t>
            </w:r>
          </w:p>
        </w:tc>
      </w:tr>
      <w:tr>
        <w:trPr>
          <w:tblHeader w:val="false"/>
        </w:trPr>
        <w:tc>
          <w:tcPr>
            <w:tcW w:type="pct" w:w="34%"/>
            <w:tcMar>
              <w:top w:type="dxa" w:w="110"/>
              <w:left w:type="dxa" w:w="140"/>
              <w:bottom w:type="dxa" w:w="110"/>
              <w:right w:type="dxa" w:w="140"/>
            </w:tcMar>
          </w:tcPr>
          <w:p>
            <w:r>
              <w:rPr>
                <w:b w:val="false"/>
                <w:bCs w:val="false"/>
                <w:color w:val="191D32"/>
                <w:sz w:val="19"/>
                <w:szCs w:val="19"/>
              </w:rPr>
              <w:t xml:space="preserve">Profession</w:t>
            </w:r>
          </w:p>
        </w:tc>
        <w:tc>
          <w:tcPr>
            <w:tcW w:type="pct" w:w="66%"/>
            <w:tcMar>
              <w:top w:type="dxa" w:w="110"/>
              <w:left w:type="dxa" w:w="140"/>
              <w:bottom w:type="dxa" w:w="110"/>
              <w:right w:type="dxa" w:w="140"/>
            </w:tcMar>
          </w:tcPr>
          <w:p>
            <w:r>
              <w:rPr>
                <w:b w:val="false"/>
                <w:bCs w:val="false"/>
                <w:color w:val="191D32"/>
                <w:sz w:val="19"/>
                <w:szCs w:val="19"/>
              </w:rPr>
              <w:t xml:space="preserve">[ Chartered Accountant / Company Secretary / Advocate ]</w:t>
            </w:r>
          </w:p>
        </w:tc>
      </w:tr>
      <w:tr>
        <w:trPr>
          <w:tblHeader w:val="false"/>
        </w:trPr>
        <w:tc>
          <w:tcPr>
            <w:tcW w:type="pct" w:w="34%"/>
            <w:tcMar>
              <w:top w:type="dxa" w:w="110"/>
              <w:left w:type="dxa" w:w="140"/>
              <w:bottom w:type="dxa" w:w="110"/>
              <w:right w:type="dxa" w:w="140"/>
            </w:tcMar>
          </w:tcPr>
          <w:p>
            <w:r>
              <w:rPr>
                <w:b w:val="false"/>
                <w:bCs w:val="false"/>
                <w:color w:val="191D32"/>
                <w:sz w:val="19"/>
                <w:szCs w:val="19"/>
              </w:rPr>
              <w:t xml:space="preserve">Membership number</w:t>
            </w:r>
          </w:p>
        </w:tc>
        <w:tc>
          <w:tcPr>
            <w:tcW w:type="pct" w:w="66%"/>
            <w:tcMar>
              <w:top w:type="dxa" w:w="110"/>
              <w:left w:type="dxa" w:w="140"/>
              <w:bottom w:type="dxa" w:w="110"/>
              <w:right w:type="dxa" w:w="140"/>
            </w:tcMar>
          </w:tcPr>
          <w:p>
            <w:r>
              <w:rPr>
                <w:b w:val="false"/>
                <w:bCs w:val="false"/>
                <w:color w:val="191D32"/>
                <w:sz w:val="19"/>
                <w:szCs w:val="19"/>
              </w:rPr>
              <w:t xml:space="preserve">[ membership or enrolment number ]</w:t>
            </w:r>
          </w:p>
        </w:tc>
      </w:tr>
    </w:tbl>
    <w:p>
      <w:pPr>
        <w:spacing w:after="180"/>
      </w:pPr>
    </w:p>
    <w:p>
      <w:pPr>
        <w:spacing w:after="90" w:line="300"/>
      </w:pPr>
      <w:r>
        <w:rPr>
          <w:color w:val="191D32"/>
          <w:sz w:val="21"/>
          <w:szCs w:val="21"/>
        </w:rPr>
        <w:t xml:space="preserve">Witness signature (in ink):  ______________________________</w:t>
      </w:r>
    </w:p>
    <w:p>
      <w:pPr>
        <w:pBdr>
          <w:left w:val="single" w:color="FF6B35" w:sz="12" w:space="14"/>
        </w:pBdr>
        <w:spacing w:after="200" w:before="80" w:line="290"/>
        <w:ind w:left="300"/>
      </w:pPr>
      <w:r>
        <w:rPr>
          <w:b/>
          <w:bCs/>
          <w:color w:val="FF6B35"/>
          <w:sz w:val="19"/>
          <w:szCs w:val="19"/>
        </w:rPr>
        <w:t xml:space="preserve">Drafting note.  </w:t>
      </w:r>
      <w:r>
        <w:rPr>
          <w:color w:val="6B7280"/>
          <w:sz w:val="19"/>
          <w:szCs w:val="19"/>
        </w:rPr>
        <w:t xml:space="preserve">The profession row has three options and no fourth. If the person signing is not a practising Chartered Accountant, Company Secretary, or Advocate, they cannot witness this sheet. The membership number is what lets the reviewer check that, so leaving it blank has much the same effect as using the wrong witness.</w:t>
      </w:r>
    </w:p>
    <w:p>
      <w:pPr>
        <w:pBdr>
          <w:left w:val="single" w:color="FF6B35" w:sz="12" w:space="14"/>
        </w:pBdr>
        <w:spacing w:after="200" w:before="80" w:line="290"/>
        <w:ind w:left="300"/>
      </w:pPr>
      <w:r>
        <w:rPr>
          <w:b/>
          <w:bCs/>
          <w:color w:val="FF6B35"/>
          <w:sz w:val="19"/>
          <w:szCs w:val="19"/>
        </w:rPr>
        <w:t xml:space="preserve">Drafting note.  </w:t>
      </w:r>
      <w:r>
        <w:rPr>
          <w:color w:val="6B7280"/>
          <w:sz w:val="19"/>
          <w:szCs w:val="19"/>
        </w:rPr>
        <w:t xml:space="preserve">A professional who attests an incorporation document is confirming they have personally verified what it says. Signing one without checking exposes them to statutory penalty and to separate disciplinary action by their own institute. Expect the professional to ask for the underlying documents, and give them time to do it properly.</w:t>
      </w:r>
    </w:p>
    <w:p>
      <w:pPr>
        <w:pStyle w:val="Heading1"/>
        <w:spacing w:after="160" w:before="340"/>
      </w:pPr>
      <w:r>
        <w:rPr>
          <w:b/>
          <w:bCs/>
          <w:color w:val="191D32"/>
          <w:sz w:val="26"/>
          <w:szCs w:val="26"/>
        </w:rPr>
        <w:t xml:space="preserve">Execution</w:t>
      </w:r>
    </w:p>
    <w:p>
      <w:pPr>
        <w:spacing w:after="90" w:line="300"/>
      </w:pPr>
      <w:r>
        <w:rPr>
          <w:color w:val="191D32"/>
          <w:sz w:val="21"/>
          <w:szCs w:val="21"/>
        </w:rPr>
        <w:t xml:space="preserve">Date: [ DD/MM/YYYY ]</w:t>
      </w:r>
    </w:p>
    <w:p>
      <w:pPr>
        <w:spacing w:after="90" w:line="300"/>
      </w:pPr>
      <w:r>
        <w:rPr>
          <w:color w:val="191D32"/>
          <w:sz w:val="21"/>
          <w:szCs w:val="21"/>
        </w:rPr>
        <w:t xml:space="preserve">Place: [ city, state ]</w:t>
      </w:r>
    </w:p>
    <w:p>
      <w:pPr>
        <w:pBdr>
          <w:left w:val="single" w:color="FF6B35" w:sz="12" w:space="14"/>
        </w:pBdr>
        <w:spacing w:after="200" w:before="80" w:line="290"/>
        <w:ind w:left="300"/>
      </w:pPr>
      <w:r>
        <w:rPr>
          <w:b/>
          <w:bCs/>
          <w:color w:val="FF6B35"/>
          <w:sz w:val="19"/>
          <w:szCs w:val="19"/>
        </w:rPr>
        <w:t xml:space="preserve">Drafting note.  </w:t>
      </w:r>
      <w:r>
        <w:rPr>
          <w:color w:val="6B7280"/>
          <w:sz w:val="19"/>
          <w:szCs w:val="19"/>
        </w:rPr>
        <w:t xml:space="preserve">Everyone signs on the same date and at the same place where that is practical. Where partners sign on different dates, each partner writes their own date against their signature, and the date above is the date the last of them signed.</w:t>
      </w:r>
    </w:p>
    <w:p>
      <w:pPr>
        <w:pageBreakBefore/>
      </w:pPr>
    </w:p>
    <w:p>
      <w:pPr>
        <w:pStyle w:val="Heading1"/>
        <w:spacing w:after="160" w:before="340"/>
      </w:pPr>
      <w:r>
        <w:rPr>
          <w:b/>
          <w:bCs/>
          <w:color w:val="191D32"/>
          <w:sz w:val="26"/>
          <w:szCs w:val="26"/>
        </w:rPr>
        <w:t xml:space="preserve">How this sheet gets filed</w:t>
      </w:r>
    </w:p>
    <w:p>
      <w:pPr>
        <w:spacing w:after="180" w:line="300"/>
      </w:pPr>
      <w:r>
        <w:rPr>
          <w:color w:val="191D32"/>
          <w:sz w:val="21"/>
          <w:szCs w:val="21"/>
        </w:rPr>
        <w:t xml:space="preserve">This sheet is an attachment to FiLLiP, the incorporation application for a limited liability partnership. Four things have to be true of the file you upload.</w:t>
      </w:r>
    </w:p>
    <w:tbl>
      <w:tblPr>
        <w:tblW w:type="pct" w:w="100%"/>
        <w:tblBorders>
          <w:top w:val="single" w:color="D9DCE3" w:sz="4"/>
          <w:left w:val="single" w:color="D9DCE3" w:sz="4"/>
          <w:bottom w:val="single" w:color="D9DCE3" w:sz="4"/>
          <w:right w:val="single" w:color="D9DCE3" w:sz="4"/>
          <w:insideH w:val="single" w:color="D9DCE3" w:sz="4"/>
          <w:insideV w:val="single" w:color="D9DCE3" w:sz="4"/>
        </w:tblBorders>
      </w:tblPr>
      <w:tblGrid>
        <w:gridCol w:w="100"/>
        <w:gridCol w:w="100"/>
      </w:tblGrid>
      <w:tr>
        <w:trPr>
          <w:tblHeader/>
        </w:trPr>
        <w:tc>
          <w:tcPr>
            <w:tcW w:type="pct" w:w="24%"/>
            <w:tcMar>
              <w:top w:type="dxa" w:w="110"/>
              <w:left w:type="dxa" w:w="140"/>
              <w:bottom w:type="dxa" w:w="110"/>
              <w:right w:type="dxa" w:w="140"/>
            </w:tcMar>
          </w:tcPr>
          <w:p>
            <w:r>
              <w:rPr>
                <w:b/>
                <w:bCs/>
                <w:color w:val="191D32"/>
                <w:sz w:val="19"/>
                <w:szCs w:val="19"/>
              </w:rPr>
              <w:t xml:space="preserve">Requirement</w:t>
            </w:r>
          </w:p>
        </w:tc>
        <w:tc>
          <w:tcPr>
            <w:tcW w:type="pct" w:w="76%"/>
            <w:tcMar>
              <w:top w:type="dxa" w:w="110"/>
              <w:left w:type="dxa" w:w="140"/>
              <w:bottom w:type="dxa" w:w="110"/>
              <w:right w:type="dxa" w:w="140"/>
            </w:tcMar>
          </w:tcPr>
          <w:p>
            <w:r>
              <w:rPr>
                <w:b/>
                <w:bCs/>
                <w:color w:val="191D32"/>
                <w:sz w:val="19"/>
                <w:szCs w:val="19"/>
              </w:rPr>
              <w:t xml:space="preserve">What it means in practice</w:t>
            </w:r>
          </w:p>
        </w:tc>
      </w:tr>
      <w:tr>
        <w:trPr>
          <w:tblHeader w:val="false"/>
        </w:trPr>
        <w:tc>
          <w:tcPr>
            <w:tcW w:type="pct" w:w="24%"/>
            <w:tcMar>
              <w:top w:type="dxa" w:w="110"/>
              <w:left w:type="dxa" w:w="140"/>
              <w:bottom w:type="dxa" w:w="110"/>
              <w:right w:type="dxa" w:w="140"/>
            </w:tcMar>
          </w:tcPr>
          <w:p>
            <w:r>
              <w:rPr>
                <w:b w:val="false"/>
                <w:bCs w:val="false"/>
                <w:color w:val="191D32"/>
                <w:sz w:val="19"/>
                <w:szCs w:val="19"/>
              </w:rPr>
              <w:t xml:space="preserve">Format</w:t>
            </w:r>
          </w:p>
        </w:tc>
        <w:tc>
          <w:tcPr>
            <w:tcW w:type="pct" w:w="76%"/>
            <w:tcMar>
              <w:top w:type="dxa" w:w="110"/>
              <w:left w:type="dxa" w:w="140"/>
              <w:bottom w:type="dxa" w:w="110"/>
              <w:right w:type="dxa" w:w="140"/>
            </w:tcMar>
          </w:tcPr>
          <w:p>
            <w:r>
              <w:rPr>
                <w:b w:val="false"/>
                <w:bCs w:val="false"/>
                <w:color w:val="191D32"/>
                <w:sz w:val="19"/>
                <w:szCs w:val="19"/>
              </w:rPr>
              <w:t xml:space="preserve">PDF or JPG. Nothing else.</w:t>
            </w:r>
          </w:p>
        </w:tc>
      </w:tr>
      <w:tr>
        <w:trPr>
          <w:tblHeader w:val="false"/>
        </w:trPr>
        <w:tc>
          <w:tcPr>
            <w:tcW w:type="pct" w:w="24%"/>
            <w:tcMar>
              <w:top w:type="dxa" w:w="110"/>
              <w:left w:type="dxa" w:w="140"/>
              <w:bottom w:type="dxa" w:w="110"/>
              <w:right w:type="dxa" w:w="140"/>
            </w:tcMar>
          </w:tcPr>
          <w:p>
            <w:r>
              <w:rPr>
                <w:b w:val="false"/>
                <w:bCs w:val="false"/>
                <w:color w:val="191D32"/>
                <w:sz w:val="19"/>
                <w:szCs w:val="19"/>
              </w:rPr>
              <w:t xml:space="preserve">Size</w:t>
            </w:r>
          </w:p>
        </w:tc>
        <w:tc>
          <w:tcPr>
            <w:tcW w:type="pct" w:w="76%"/>
            <w:tcMar>
              <w:top w:type="dxa" w:w="110"/>
              <w:left w:type="dxa" w:w="140"/>
              <w:bottom w:type="dxa" w:w="110"/>
              <w:right w:type="dxa" w:w="140"/>
            </w:tcMar>
          </w:tcPr>
          <w:p>
            <w:r>
              <w:rPr>
                <w:b w:val="false"/>
                <w:bCs w:val="false"/>
                <w:color w:val="191D32"/>
                <w:sz w:val="19"/>
                <w:szCs w:val="19"/>
              </w:rPr>
              <w:t xml:space="preserve">2MB maximum. Scan at a lower resolution, or in greyscale, if your file comes out larger.</w:t>
            </w:r>
          </w:p>
        </w:tc>
      </w:tr>
      <w:tr>
        <w:trPr>
          <w:tblHeader w:val="false"/>
        </w:trPr>
        <w:tc>
          <w:tcPr>
            <w:tcW w:type="pct" w:w="24%"/>
            <w:tcMar>
              <w:top w:type="dxa" w:w="110"/>
              <w:left w:type="dxa" w:w="140"/>
              <w:bottom w:type="dxa" w:w="110"/>
              <w:right w:type="dxa" w:w="140"/>
            </w:tcMar>
          </w:tcPr>
          <w:p>
            <w:r>
              <w:rPr>
                <w:b w:val="false"/>
                <w:bCs w:val="false"/>
                <w:color w:val="191D32"/>
                <w:sz w:val="19"/>
                <w:szCs w:val="19"/>
              </w:rPr>
              <w:t xml:space="preserve">Signatures</w:t>
            </w:r>
          </w:p>
        </w:tc>
        <w:tc>
          <w:tcPr>
            <w:tcW w:type="pct" w:w="76%"/>
            <w:tcMar>
              <w:top w:type="dxa" w:w="110"/>
              <w:left w:type="dxa" w:w="140"/>
              <w:bottom w:type="dxa" w:w="110"/>
              <w:right w:type="dxa" w:w="140"/>
            </w:tcMar>
          </w:tcPr>
          <w:p>
            <w:r>
              <w:rPr>
                <w:b w:val="false"/>
                <w:bCs w:val="false"/>
                <w:color w:val="191D32"/>
                <w:sz w:val="19"/>
                <w:szCs w:val="19"/>
              </w:rPr>
              <w:t xml:space="preserve">Print the sheet and sign it by hand in ink, then scan it. A sheet that was never printed does not satisfy this.</w:t>
            </w:r>
          </w:p>
        </w:tc>
      </w:tr>
      <w:tr>
        <w:trPr>
          <w:tblHeader w:val="false"/>
        </w:trPr>
        <w:tc>
          <w:tcPr>
            <w:tcW w:type="pct" w:w="24%"/>
            <w:tcMar>
              <w:top w:type="dxa" w:w="110"/>
              <w:left w:type="dxa" w:w="140"/>
              <w:bottom w:type="dxa" w:w="110"/>
              <w:right w:type="dxa" w:w="140"/>
            </w:tcMar>
          </w:tcPr>
          <w:p>
            <w:r>
              <w:rPr>
                <w:b w:val="false"/>
                <w:bCs w:val="false"/>
                <w:color w:val="191D32"/>
                <w:sz w:val="19"/>
                <w:szCs w:val="19"/>
              </w:rPr>
              <w:t xml:space="preserve">Attestation</w:t>
            </w:r>
          </w:p>
        </w:tc>
        <w:tc>
          <w:tcPr>
            <w:tcW w:type="pct" w:w="76%"/>
            <w:tcMar>
              <w:top w:type="dxa" w:w="110"/>
              <w:left w:type="dxa" w:w="140"/>
              <w:bottom w:type="dxa" w:w="110"/>
              <w:right w:type="dxa" w:w="140"/>
            </w:tcMar>
          </w:tcPr>
          <w:p>
            <w:r>
              <w:rPr>
                <w:b w:val="false"/>
                <w:bCs w:val="false"/>
                <w:color w:val="191D32"/>
                <w:sz w:val="19"/>
                <w:szCs w:val="19"/>
              </w:rPr>
              <w:t xml:space="preserve">A practising Chartered Accountant, Company Secretary, or Advocate witnesses it and gives their membership number.</w:t>
            </w:r>
          </w:p>
        </w:tc>
      </w:tr>
    </w:tbl>
    <w:p>
      <w:pPr>
        <w:spacing w:after="160"/>
      </w:pPr>
    </w:p>
    <w:p>
      <w:pPr>
        <w:pBdr>
          <w:left w:val="single" w:color="FF6B35" w:sz="12" w:space="14"/>
        </w:pBdr>
        <w:spacing w:after="200" w:before="80" w:line="290"/>
        <w:ind w:left="300"/>
      </w:pPr>
      <w:r>
        <w:rPr>
          <w:b/>
          <w:bCs/>
          <w:color w:val="FF6B35"/>
          <w:sz w:val="19"/>
          <w:szCs w:val="19"/>
        </w:rPr>
        <w:t xml:space="preserve">Drafting note.  </w:t>
      </w:r>
      <w:r>
        <w:rPr>
          <w:color w:val="6B7280"/>
          <w:sz w:val="19"/>
          <w:szCs w:val="19"/>
        </w:rPr>
        <w:t xml:space="preserve">Those four rows are the whole of what the BuildWright spec for this template records about filing it. MCA portal requirements change. Check the current FiLLiP attachment rules on the MCA site before you upload, and go with whatever your professional tells you if it differs from this.</w:t>
      </w:r>
    </w:p>
    <w:p>
      <w:pPr>
        <w:pBdr>
          <w:left w:val="single" w:color="FF6B35" w:sz="12" w:space="14"/>
        </w:pBdr>
        <w:spacing w:after="200" w:before="80" w:line="290"/>
        <w:ind w:left="300"/>
      </w:pPr>
      <w:r>
        <w:rPr>
          <w:b/>
          <w:bCs/>
          <w:color w:val="FF6B35"/>
          <w:sz w:val="19"/>
          <w:szCs w:val="19"/>
        </w:rPr>
        <w:t xml:space="preserve">Drafting note.  </w:t>
      </w:r>
      <w:r>
        <w:rPr>
          <w:color w:val="6B7280"/>
          <w:sz w:val="19"/>
          <w:szCs w:val="19"/>
        </w:rPr>
        <w:t xml:space="preserve">Keep the signed original. The scan goes to the MCA and the paper stays in the LLP's records, because it is the only wet-ink evidence that the partners agreed to form the LLP.</w:t>
      </w:r>
    </w:p>
    <w:p>
      <w:pPr>
        <w:pBdr>
          <w:top w:val="single" w:color="D9DCE3" w:sz="6" w:space="16"/>
        </w:pBdr>
        <w:spacing w:before="420"/>
      </w:pPr>
    </w:p>
    <w:p>
      <w:pPr>
        <w:spacing w:after="90" w:line="300"/>
      </w:pPr>
      <w:r>
        <w:rPr>
          <w:color w:val="6B7280"/>
          <w:sz w:val="18"/>
          <w:szCs w:val="18"/>
        </w:rPr>
        <w:t xml:space="preserve">This template is provided free by BuildWright. It is a general document, it is not drafted for your situation, and it is not legal advice. Have it reviewed before you sign or file it. BuildWright provides documentation, filing, and compliance facilitation.</w:t>
      </w:r>
    </w:p>
    <w:p>
      <w:pPr>
        <w:spacing w:after="90" w:line="300"/>
      </w:pPr>
      <w:r>
        <w:rPr>
          <w:color w:val="6B7280"/>
          <w:sz w:val="18"/>
          <w:szCs w:val="18"/>
        </w:rPr>
        <w:t xml:space="preserve">Skip the hassle. BuildWright prepares your full FiLLiP pack, subscriber's sheet included: buildwright.co.in/services/incorporation/llp-incorporation</w:t>
      </w:r>
    </w:p>
    <w:p>
      <w:pPr>
        <w:spacing w:after="140" w:line="300"/>
      </w:pPr>
      <w:r>
        <w:rPr>
          <w:b/>
          <w:bCs/>
          <w:color w:val="FF6B35"/>
          <w:sz w:val="18"/>
          <w:szCs w:val="18"/>
        </w:rPr>
        <w:t xml:space="preserve">buildwright.co.in</w:t>
      </w:r>
    </w:p>
    <w:sectPr>
      <w:pgSz w:w="11906" w:h="16838" w:orient="portrait"/>
      <w:pgMar w:top="1150" w:right="1150" w:bottom="1150" w:left="11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lowerRoman"/>
      <w:lvlText w:val="(%1)"/>
      <w:lvlJc w:val="start"/>
      <w:pPr>
        <w:ind w:left="900" w:hanging="34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91D32"/>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LLP Subscriber's Sheet, fillable template</dc:title>
  <dc:creator>BuildWright</dc:creator>
  <dc:description>A blank, fillable subscriber's sheet for incorporating a limited liability partnership in India, for attachment to FiLLiP. A general template that has not been drafted for any specific LLP.</dc:description>
  <cp:lastModifiedBy>BuildWright</cp:lastModifiedBy>
  <cp:revision>1</cp:revision>
  <dcterms:created xsi:type="dcterms:W3CDTF">2026-07-25T08:55:18.879Z</dcterms:created>
  <dcterms:modified xsi:type="dcterms:W3CDTF">2026-07-25T08:55:18.881Z</dcterms:modified>
</cp:coreProperties>
</file>

<file path=docProps/custom.xml><?xml version="1.0" encoding="utf-8"?>
<Properties xmlns="http://schemas.openxmlformats.org/officeDocument/2006/custom-properties" xmlns:vt="http://schemas.openxmlformats.org/officeDocument/2006/docPropsVTypes"/>
</file>