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56575" w14:textId="77777777" w:rsidR="002D6208" w:rsidRDefault="002D6208" w:rsidP="002D6208">
      <w:pPr>
        <w:pStyle w:val="Nadpis3"/>
        <w:rPr>
          <w:rFonts w:ascii="Calibri" w:hAnsi="Calibri" w:cstheme="minorHAnsi"/>
        </w:rPr>
      </w:pPr>
      <w:r w:rsidRPr="00E31BD0">
        <w:rPr>
          <w:rFonts w:ascii="Calibri" w:hAnsi="Calibri" w:cstheme="minorHAnsi"/>
        </w:rPr>
        <w:t>Příloha žádosti o povolení k distribuci veterinárních léčivých přípravků</w:t>
      </w:r>
      <w:r>
        <w:rPr>
          <w:rFonts w:ascii="Calibri" w:hAnsi="Calibri" w:cstheme="minorHAnsi"/>
        </w:rPr>
        <w:t xml:space="preserve"> </w:t>
      </w:r>
    </w:p>
    <w:p w14:paraId="6C01F97E" w14:textId="77777777" w:rsidR="002D6208" w:rsidRPr="00E31BD0" w:rsidRDefault="002D6208" w:rsidP="002D6208">
      <w:pPr>
        <w:pStyle w:val="Nadpis3"/>
        <w:rPr>
          <w:rFonts w:ascii="Calibri" w:hAnsi="Calibri" w:cstheme="minorHAnsi"/>
          <w:noProof w:val="0"/>
          <w:u w:val="single"/>
        </w:rPr>
      </w:pPr>
      <w:r w:rsidRPr="00E31BD0">
        <w:rPr>
          <w:rFonts w:ascii="Calibri" w:hAnsi="Calibri" w:cstheme="minorHAnsi"/>
          <w:noProof w:val="0"/>
          <w:u w:val="single"/>
        </w:rPr>
        <w:t>Dotazník D1</w:t>
      </w:r>
    </w:p>
    <w:p w14:paraId="22CD3543" w14:textId="77777777" w:rsidR="002D6208" w:rsidRPr="00E31BD0" w:rsidRDefault="002D6208" w:rsidP="002D6208">
      <w:pPr>
        <w:spacing w:before="120" w:after="120"/>
        <w:ind w:firstLine="539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Dotazník D1 je dokument vypracovaný žadatelem o povolení k distribuci veterinárních léčivých přípravků (VLP), léčivých látek a pomocných látek a </w:t>
      </w:r>
      <w:proofErr w:type="spellStart"/>
      <w:r w:rsidRPr="00E31BD0">
        <w:rPr>
          <w:rFonts w:ascii="Calibri" w:hAnsi="Calibri" w:cstheme="minorHAnsi"/>
          <w:sz w:val="22"/>
        </w:rPr>
        <w:t>medikovaných</w:t>
      </w:r>
      <w:proofErr w:type="spellEnd"/>
      <w:r w:rsidRPr="00E31BD0">
        <w:rPr>
          <w:rFonts w:ascii="Calibri" w:hAnsi="Calibri" w:cstheme="minorHAnsi"/>
          <w:sz w:val="22"/>
        </w:rPr>
        <w:t xml:space="preserve"> krmiv, který obsahuje specifické a faktické informace o naplňování požadavků správné distribuční praxe v místě distribuce, které ukládá zákon o léčivech č. 378/2007 Sb. a jeho prováděcí vyhláška č. 229/2008 Sb. Dotazník je </w:t>
      </w:r>
      <w:proofErr w:type="gramStart"/>
      <w:r w:rsidRPr="00E31BD0">
        <w:rPr>
          <w:rFonts w:ascii="Calibri" w:hAnsi="Calibri" w:cstheme="minorHAnsi"/>
          <w:sz w:val="22"/>
        </w:rPr>
        <w:t>povinou</w:t>
      </w:r>
      <w:proofErr w:type="gramEnd"/>
      <w:r w:rsidRPr="00E31BD0">
        <w:rPr>
          <w:rFonts w:ascii="Calibri" w:hAnsi="Calibri" w:cstheme="minorHAnsi"/>
          <w:sz w:val="22"/>
        </w:rPr>
        <w:t xml:space="preserve"> přílohou žádosti o povolení k distribuci veterinárních léčiv. </w:t>
      </w:r>
    </w:p>
    <w:p w14:paraId="358100C4" w14:textId="77777777" w:rsidR="002D6208" w:rsidRPr="00E31BD0" w:rsidRDefault="002D6208" w:rsidP="002D6208">
      <w:pPr>
        <w:spacing w:before="120" w:after="120"/>
        <w:ind w:firstLine="539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Dotazník D1 popisuje v jednotlivých kapitolách základní prvky systému jištění jakosti a způsob naplňování požadavků správné distribuční praxe. V případě žádosti o změnu povolení k distribuci veterinárních léčiv je potřeba údaje v dotazníku aktualizovat a aktualizovaný dotazník k žádosti přiložit.</w:t>
      </w:r>
    </w:p>
    <w:p w14:paraId="3107263D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Celý dokument je rozdělen do následujících kapitol:</w:t>
      </w:r>
    </w:p>
    <w:p w14:paraId="7A52AD20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proofErr w:type="gramStart"/>
      <w:r w:rsidRPr="00E31BD0">
        <w:rPr>
          <w:rFonts w:ascii="Calibri" w:hAnsi="Calibri" w:cstheme="minorHAnsi"/>
          <w:sz w:val="22"/>
        </w:rPr>
        <w:t>1.Všeobecné</w:t>
      </w:r>
      <w:proofErr w:type="gramEnd"/>
      <w:r w:rsidRPr="00E31BD0">
        <w:rPr>
          <w:rFonts w:ascii="Calibri" w:hAnsi="Calibri" w:cstheme="minorHAnsi"/>
          <w:sz w:val="22"/>
        </w:rPr>
        <w:t xml:space="preserve"> informace </w:t>
      </w:r>
    </w:p>
    <w:p w14:paraId="50C8A2F4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2. Zásady zacházení s léčivy</w:t>
      </w:r>
    </w:p>
    <w:p w14:paraId="3C204DEC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3. Pracovníci</w:t>
      </w:r>
    </w:p>
    <w:p w14:paraId="3E5A2410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4. Prostory a zařízení</w:t>
      </w:r>
    </w:p>
    <w:p w14:paraId="23263EAC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5. Dokumentace</w:t>
      </w:r>
    </w:p>
    <w:p w14:paraId="0D3F238E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6. Postupy distribuce</w:t>
      </w:r>
    </w:p>
    <w:p w14:paraId="4A43B49C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7. Reklamace a stahování</w:t>
      </w:r>
    </w:p>
    <w:p w14:paraId="22749D17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8. Vnitřní inspekce</w:t>
      </w:r>
    </w:p>
    <w:p w14:paraId="6EBB3BB7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9. Distribuce léčivých přípravků v rámci Společenství</w:t>
      </w:r>
    </w:p>
    <w:p w14:paraId="1FEEDCCF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10. Vývoz léčivých přípravků</w:t>
      </w:r>
    </w:p>
    <w:p w14:paraId="2999B84F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11. Padělky</w:t>
      </w:r>
    </w:p>
    <w:p w14:paraId="094070A4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12. Distribuce chovatelům</w:t>
      </w:r>
    </w:p>
    <w:p w14:paraId="082DF110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13. Distribuce prodejcům vyhrazených léčivých přípravků (VVLP)</w:t>
      </w:r>
    </w:p>
    <w:p w14:paraId="6585B01A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14. Distribuce léčivých látek</w:t>
      </w:r>
    </w:p>
    <w:p w14:paraId="54C1C59D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15. Distribuce </w:t>
      </w:r>
      <w:proofErr w:type="spellStart"/>
      <w:r w:rsidRPr="00E31BD0">
        <w:rPr>
          <w:rFonts w:ascii="Calibri" w:hAnsi="Calibri" w:cstheme="minorHAnsi"/>
          <w:sz w:val="22"/>
        </w:rPr>
        <w:t>medikovaných</w:t>
      </w:r>
      <w:proofErr w:type="spellEnd"/>
      <w:r w:rsidRPr="00E31BD0">
        <w:rPr>
          <w:rFonts w:ascii="Calibri" w:hAnsi="Calibri" w:cstheme="minorHAnsi"/>
          <w:sz w:val="22"/>
        </w:rPr>
        <w:t xml:space="preserve"> krmiv</w:t>
      </w:r>
    </w:p>
    <w:p w14:paraId="28C6EEA7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16. Distribuce a dovoz neregistrovaných léčivých přípravků</w:t>
      </w:r>
    </w:p>
    <w:p w14:paraId="72BE559B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17. Souběžný (paralelní) dovoz</w:t>
      </w:r>
    </w:p>
    <w:p w14:paraId="0AE70C74" w14:textId="77777777" w:rsidR="002D6208" w:rsidRPr="00E31BD0" w:rsidRDefault="002D6208" w:rsidP="002D6208">
      <w:pPr>
        <w:pStyle w:val="Zkladntext"/>
        <w:ind w:left="426" w:hanging="426"/>
        <w:rPr>
          <w:rFonts w:ascii="Calibri" w:hAnsi="Calibri" w:cstheme="minorHAnsi"/>
          <w:sz w:val="22"/>
        </w:rPr>
      </w:pPr>
    </w:p>
    <w:p w14:paraId="5CD57C41" w14:textId="77777777" w:rsidR="002D6208" w:rsidRDefault="002D6208" w:rsidP="002D6208">
      <w:pPr>
        <w:pStyle w:val="Zkladntext"/>
        <w:numPr>
          <w:ilvl w:val="12"/>
          <w:numId w:val="0"/>
        </w:numPr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bCs/>
          <w:sz w:val="22"/>
        </w:rPr>
        <w:t xml:space="preserve">Dotazník D1 vyplňte nejlépe v elektronické formě, šedě podbarvené jsou oblasti, které vyžadují vyplnění, kde je vyžadován text, uveďte text do příslušného formuláře. Jednotlivé oblasti popište stručně, jasně a výstižně, můžete uvádět odkazy na Vámi zpracované SOP, které jsou pak nezbytnou přílohou Dotazníku D1. Má-li žadatel více distribučních </w:t>
      </w:r>
      <w:proofErr w:type="gramStart"/>
      <w:r w:rsidRPr="00E31BD0">
        <w:rPr>
          <w:rFonts w:ascii="Calibri" w:hAnsi="Calibri" w:cstheme="minorHAnsi"/>
          <w:bCs/>
          <w:sz w:val="22"/>
        </w:rPr>
        <w:t>skladů, a liší</w:t>
      </w:r>
      <w:proofErr w:type="gramEnd"/>
      <w:r w:rsidRPr="00E31BD0">
        <w:rPr>
          <w:rFonts w:ascii="Calibri" w:hAnsi="Calibri" w:cstheme="minorHAnsi"/>
          <w:bCs/>
          <w:sz w:val="22"/>
        </w:rPr>
        <w:t xml:space="preserve">-li se jejich systém </w:t>
      </w:r>
      <w:r w:rsidRPr="00E31BD0">
        <w:rPr>
          <w:rFonts w:ascii="Calibri" w:hAnsi="Calibri" w:cstheme="minorHAnsi"/>
          <w:sz w:val="22"/>
        </w:rPr>
        <w:t>naplňování požadavků správné distribuční praxe,</w:t>
      </w:r>
      <w:r w:rsidRPr="00E31BD0">
        <w:rPr>
          <w:rFonts w:ascii="Calibri" w:hAnsi="Calibri" w:cstheme="minorHAnsi"/>
          <w:bCs/>
          <w:sz w:val="22"/>
        </w:rPr>
        <w:t xml:space="preserve"> je třeba vypracovat dokument D1 pro každý sklad samostatně. </w:t>
      </w:r>
      <w:r w:rsidRPr="00E31BD0">
        <w:rPr>
          <w:rFonts w:ascii="Calibri" w:hAnsi="Calibri" w:cstheme="minorHAnsi"/>
          <w:sz w:val="22"/>
        </w:rPr>
        <w:t>Dokument D1 je vypracován podle náležitostí, které distributorům veterinárních léčiv ukládá zákon o léčivech a jeho prováděcí vyhláška. Při jeho vyplňování může distributor s výhodou použít „Doporučené postupy uplatňování správné distribuční praxe“, které jsou zveřejněny na www. uskvbl.cz a ve Věstníku ÚSKVBL.</w:t>
      </w:r>
    </w:p>
    <w:p w14:paraId="050CB9B6" w14:textId="77777777" w:rsidR="002D6208" w:rsidRDefault="002D6208" w:rsidP="002D6208">
      <w:pPr>
        <w:pStyle w:val="Zkladntext"/>
        <w:numPr>
          <w:ilvl w:val="12"/>
          <w:numId w:val="0"/>
        </w:numPr>
        <w:rPr>
          <w:rFonts w:ascii="Calibri" w:hAnsi="Calibri" w:cstheme="minorHAnsi"/>
          <w:sz w:val="22"/>
        </w:rPr>
      </w:pPr>
    </w:p>
    <w:p w14:paraId="543D2467" w14:textId="77777777" w:rsidR="002D6208" w:rsidRPr="00E31BD0" w:rsidRDefault="002D6208" w:rsidP="002D6208">
      <w:pPr>
        <w:pStyle w:val="Zkladntext"/>
        <w:numPr>
          <w:ilvl w:val="12"/>
          <w:numId w:val="0"/>
        </w:numPr>
        <w:rPr>
          <w:rFonts w:ascii="Calibri" w:hAnsi="Calibri" w:cstheme="minorHAnsi"/>
          <w:sz w:val="22"/>
        </w:rPr>
      </w:pPr>
    </w:p>
    <w:p w14:paraId="48AA607B" w14:textId="77777777" w:rsidR="002D6208" w:rsidRPr="00E31BD0" w:rsidRDefault="002D6208" w:rsidP="002D6208">
      <w:pPr>
        <w:pStyle w:val="Zkladntext"/>
        <w:numPr>
          <w:ilvl w:val="12"/>
          <w:numId w:val="0"/>
        </w:numPr>
        <w:rPr>
          <w:rFonts w:ascii="Calibri" w:hAnsi="Calibri" w:cstheme="minorHAnsi"/>
          <w:sz w:val="22"/>
        </w:rPr>
      </w:pPr>
    </w:p>
    <w:p w14:paraId="4B441916" w14:textId="77777777" w:rsidR="002D6208" w:rsidRDefault="002D6208" w:rsidP="002D6208">
      <w:pPr>
        <w:pStyle w:val="Zkladntext"/>
        <w:keepNext/>
        <w:numPr>
          <w:ilvl w:val="12"/>
          <w:numId w:val="0"/>
        </w:numPr>
        <w:rPr>
          <w:rFonts w:ascii="Calibri" w:hAnsi="Calibri" w:cstheme="minorHAnsi"/>
          <w:b/>
          <w:bCs/>
        </w:rPr>
      </w:pPr>
    </w:p>
    <w:p w14:paraId="0E8348FF" w14:textId="77777777" w:rsidR="002D6208" w:rsidRPr="00E31BD0" w:rsidRDefault="002D6208" w:rsidP="002D6208">
      <w:pPr>
        <w:pStyle w:val="Zkladntext"/>
        <w:keepNext/>
        <w:numPr>
          <w:ilvl w:val="12"/>
          <w:numId w:val="0"/>
        </w:numPr>
        <w:rPr>
          <w:rFonts w:ascii="Calibri" w:hAnsi="Calibri" w:cstheme="minorHAnsi"/>
          <w:b/>
          <w:bCs/>
        </w:rPr>
      </w:pPr>
      <w:r w:rsidRPr="00E31BD0">
        <w:rPr>
          <w:rFonts w:ascii="Calibri" w:hAnsi="Calibri" w:cstheme="minorHAnsi"/>
          <w:b/>
          <w:bCs/>
        </w:rPr>
        <w:t>DOTAZNÍK D1</w:t>
      </w:r>
    </w:p>
    <w:p w14:paraId="5D94169B" w14:textId="77777777" w:rsidR="002D6208" w:rsidRPr="001214AD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iCs/>
          <w:sz w:val="22"/>
        </w:rPr>
      </w:pPr>
      <w:r w:rsidRPr="001214AD">
        <w:rPr>
          <w:rFonts w:ascii="Calibri" w:hAnsi="Calibri" w:cstheme="minorHAnsi"/>
          <w:iCs/>
          <w:sz w:val="22"/>
        </w:rPr>
        <w:t>1. Všeobecné informace</w:t>
      </w:r>
    </w:p>
    <w:p w14:paraId="15342C73" w14:textId="77777777" w:rsidR="002D6208" w:rsidRPr="00E31BD0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sz w:val="22"/>
        </w:rPr>
      </w:pPr>
      <w:r w:rsidRPr="00E31BD0">
        <w:rPr>
          <w:rFonts w:ascii="Calibri" w:hAnsi="Calibri" w:cstheme="minorHAnsi"/>
          <w:b w:val="0"/>
          <w:iCs/>
          <w:sz w:val="22"/>
        </w:rPr>
        <w:t>1.1. Identifikace organizace, stručné informace o organizaci:</w:t>
      </w:r>
    </w:p>
    <w:p w14:paraId="0D9A0016" w14:textId="77777777" w:rsidR="002D6208" w:rsidRPr="00E31BD0" w:rsidRDefault="002D6208" w:rsidP="002D6208">
      <w:pPr>
        <w:pStyle w:val="StylOdstavec310bPed6bZa0b1"/>
        <w:keepNext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název, IČ:</w:t>
      </w:r>
    </w:p>
    <w:p w14:paraId="68020A55" w14:textId="77777777" w:rsidR="002D6208" w:rsidRPr="00E31BD0" w:rsidRDefault="002D6208" w:rsidP="002D6208">
      <w:pPr>
        <w:pStyle w:val="Odstavec"/>
        <w:keepNext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end"/>
      </w:r>
      <w:bookmarkEnd w:id="0"/>
    </w:p>
    <w:p w14:paraId="31533D84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sídlo:</w:t>
      </w:r>
    </w:p>
    <w:p w14:paraId="616BB43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end"/>
      </w:r>
    </w:p>
    <w:p w14:paraId="7BEE6657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statutární zástupce organizace:</w:t>
      </w:r>
    </w:p>
    <w:p w14:paraId="03D9242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end"/>
      </w:r>
    </w:p>
    <w:p w14:paraId="3C4D7C88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distribuční sklad (adresa, telefon, fax):</w:t>
      </w:r>
    </w:p>
    <w:p w14:paraId="03AF515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end"/>
      </w:r>
    </w:p>
    <w:p w14:paraId="77D11C19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kvalifikovaná osoba (jméno, příjmení, vzdělání, telefon, fax, E –mail):</w:t>
      </w:r>
    </w:p>
    <w:p w14:paraId="2C2FD794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iCs w:val="0"/>
          <w:sz w:val="22"/>
          <w:shd w:val="clear" w:color="auto" w:fill="E6E6E6"/>
        </w:rPr>
        <w:fldChar w:fldCharType="end"/>
      </w:r>
    </w:p>
    <w:p w14:paraId="426E2334" w14:textId="77777777" w:rsidR="002D6208" w:rsidRPr="00E31BD0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sz w:val="22"/>
        </w:rPr>
      </w:pPr>
      <w:r w:rsidRPr="00E31BD0">
        <w:rPr>
          <w:rFonts w:ascii="Calibri" w:hAnsi="Calibri" w:cstheme="minorHAnsi"/>
          <w:b w:val="0"/>
          <w:iCs/>
          <w:sz w:val="22"/>
        </w:rPr>
        <w:t xml:space="preserve">1.2. Zaměření distribuce: </w:t>
      </w:r>
    </w:p>
    <w:tbl>
      <w:tblPr>
        <w:tblW w:w="8933" w:type="dxa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8"/>
        <w:gridCol w:w="2838"/>
        <w:gridCol w:w="617"/>
      </w:tblGrid>
      <w:tr w:rsidR="002D6208" w:rsidRPr="00E31BD0" w14:paraId="0A11A732" w14:textId="77777777" w:rsidTr="00F34D42">
        <w:tc>
          <w:tcPr>
            <w:tcW w:w="5478" w:type="dxa"/>
            <w:vAlign w:val="center"/>
          </w:tcPr>
          <w:p w14:paraId="164964F3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firstLine="0"/>
              <w:rPr>
                <w:rFonts w:ascii="Calibri" w:hAnsi="Calibri" w:cstheme="minorHAnsi"/>
                <w:iCs/>
                <w:sz w:val="22"/>
              </w:rPr>
            </w:pPr>
            <w:r w:rsidRPr="00E31BD0">
              <w:rPr>
                <w:rFonts w:ascii="Calibri" w:hAnsi="Calibri" w:cstheme="minorHAnsi"/>
                <w:iCs/>
                <w:sz w:val="22"/>
              </w:rPr>
              <w:t>Zaměření distribučních činností</w:t>
            </w:r>
          </w:p>
        </w:tc>
        <w:tc>
          <w:tcPr>
            <w:tcW w:w="2838" w:type="dxa"/>
            <w:vAlign w:val="center"/>
          </w:tcPr>
          <w:p w14:paraId="18B276B3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theme="minorHAnsi"/>
                <w:iCs/>
                <w:sz w:val="22"/>
              </w:rPr>
            </w:pPr>
            <w:r w:rsidRPr="00E31BD0">
              <w:rPr>
                <w:rFonts w:ascii="Calibri" w:hAnsi="Calibri" w:cstheme="minorHAnsi"/>
                <w:iCs/>
                <w:sz w:val="22"/>
              </w:rPr>
              <w:t>Počet položek (orientačně)</w:t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11808241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</w:p>
        </w:tc>
      </w:tr>
      <w:tr w:rsidR="002D6208" w:rsidRPr="00E31BD0" w14:paraId="324B7E4A" w14:textId="77777777" w:rsidTr="00F34D42">
        <w:tc>
          <w:tcPr>
            <w:tcW w:w="5478" w:type="dxa"/>
            <w:vAlign w:val="center"/>
          </w:tcPr>
          <w:p w14:paraId="6247E9C0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Veterinární léčiva</w:t>
            </w:r>
          </w:p>
        </w:tc>
        <w:tc>
          <w:tcPr>
            <w:tcW w:w="2838" w:type="dxa"/>
            <w:vAlign w:val="center"/>
          </w:tcPr>
          <w:p w14:paraId="7BDF5A9D" w14:textId="77777777" w:rsidR="002D6208" w:rsidRPr="00E31BD0" w:rsidRDefault="002D6208" w:rsidP="00F34D42">
            <w:pPr>
              <w:pStyle w:val="Odstavec"/>
              <w:shd w:val="clear" w:color="auto" w:fill="E6E6E6"/>
              <w:spacing w:before="0" w:after="0"/>
              <w:ind w:left="74"/>
              <w:rPr>
                <w:rFonts w:ascii="Calibri" w:hAnsi="Calibri" w:cstheme="minorHAnsi"/>
                <w:i w:val="0"/>
                <w:iCs w:val="0"/>
                <w:sz w:val="22"/>
              </w:rPr>
            </w:pP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instrText xml:space="preserve"> FORMTEXT </w:instrText>
            </w: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</w: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fldChar w:fldCharType="separate"/>
            </w: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iCs w:val="0"/>
                <w:sz w:val="22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617" w:type="dxa"/>
            <w:shd w:val="clear" w:color="auto" w:fill="E6E6E6"/>
            <w:vAlign w:val="center"/>
          </w:tcPr>
          <w:p w14:paraId="42A44081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  <w:bookmarkEnd w:id="2"/>
          </w:p>
        </w:tc>
      </w:tr>
      <w:tr w:rsidR="002D6208" w:rsidRPr="00E31BD0" w14:paraId="7CA31866" w14:textId="77777777" w:rsidTr="00F34D42">
        <w:tc>
          <w:tcPr>
            <w:tcW w:w="5478" w:type="dxa"/>
            <w:vAlign w:val="center"/>
          </w:tcPr>
          <w:p w14:paraId="1538A62A" w14:textId="77777777" w:rsidR="002D6208" w:rsidRPr="00E31BD0" w:rsidRDefault="002D6208" w:rsidP="00F34D42">
            <w:pPr>
              <w:spacing w:before="60" w:after="60"/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Veterinární a v menším rozsahu i humánní léčiva</w:t>
            </w:r>
          </w:p>
        </w:tc>
        <w:tc>
          <w:tcPr>
            <w:tcW w:w="2838" w:type="dxa"/>
            <w:vAlign w:val="center"/>
          </w:tcPr>
          <w:p w14:paraId="394B6576" w14:textId="77777777" w:rsidR="002D6208" w:rsidRPr="00E31BD0" w:rsidRDefault="002D6208" w:rsidP="00F34D42">
            <w:pPr>
              <w:pStyle w:val="Odstavec"/>
              <w:shd w:val="clear" w:color="auto" w:fill="E6E6E6"/>
              <w:spacing w:before="0" w:after="0"/>
              <w:ind w:left="74"/>
              <w:rPr>
                <w:rFonts w:ascii="Calibri" w:hAnsi="Calibri" w:cstheme="minorHAnsi"/>
                <w:i w:val="0"/>
                <w:iCs w:val="0"/>
                <w:sz w:val="22"/>
              </w:rPr>
            </w:pP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instrText xml:space="preserve"> FORMTEXT </w:instrTex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fldChar w:fldCharType="separate"/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fldChar w:fldCharType="end"/>
            </w:r>
          </w:p>
        </w:tc>
        <w:tc>
          <w:tcPr>
            <w:tcW w:w="617" w:type="dxa"/>
            <w:shd w:val="clear" w:color="auto" w:fill="E6E6E6"/>
            <w:vAlign w:val="center"/>
          </w:tcPr>
          <w:p w14:paraId="1C802F4B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  <w:bookmarkEnd w:id="3"/>
          </w:p>
        </w:tc>
      </w:tr>
      <w:tr w:rsidR="002D6208" w:rsidRPr="00E31BD0" w14:paraId="48F1F993" w14:textId="77777777" w:rsidTr="00F34D42">
        <w:tc>
          <w:tcPr>
            <w:tcW w:w="5478" w:type="dxa"/>
            <w:vAlign w:val="center"/>
          </w:tcPr>
          <w:p w14:paraId="17EBFE30" w14:textId="77777777" w:rsidR="002D6208" w:rsidRPr="00E31BD0" w:rsidRDefault="002D6208" w:rsidP="00F34D42">
            <w:pPr>
              <w:spacing w:before="60" w:after="60"/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Humánní léčiva a v menším rozsahu i veterinární léčiva</w:t>
            </w:r>
          </w:p>
        </w:tc>
        <w:tc>
          <w:tcPr>
            <w:tcW w:w="2838" w:type="dxa"/>
            <w:vAlign w:val="center"/>
          </w:tcPr>
          <w:p w14:paraId="538337F3" w14:textId="77777777" w:rsidR="002D6208" w:rsidRPr="00E31BD0" w:rsidRDefault="002D6208" w:rsidP="00F34D42">
            <w:pPr>
              <w:pStyle w:val="Odstavec"/>
              <w:shd w:val="clear" w:color="auto" w:fill="E6E6E6"/>
              <w:spacing w:before="0" w:after="0"/>
              <w:ind w:left="74"/>
              <w:rPr>
                <w:rFonts w:ascii="Calibri" w:hAnsi="Calibri" w:cstheme="minorHAnsi"/>
                <w:i w:val="0"/>
                <w:iCs w:val="0"/>
                <w:sz w:val="22"/>
              </w:rPr>
            </w:pP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instrText xml:space="preserve"> FORMTEXT </w:instrTex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fldChar w:fldCharType="separate"/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t> </w:t>
            </w:r>
            <w:r w:rsidRPr="00E31BD0">
              <w:rPr>
                <w:rFonts w:ascii="Calibri" w:hAnsi="Calibri" w:cstheme="minorHAnsi"/>
                <w:i w:val="0"/>
                <w:sz w:val="22"/>
                <w:shd w:val="clear" w:color="auto" w:fill="E6E6E6"/>
              </w:rPr>
              <w:fldChar w:fldCharType="end"/>
            </w:r>
          </w:p>
        </w:tc>
        <w:tc>
          <w:tcPr>
            <w:tcW w:w="617" w:type="dxa"/>
            <w:shd w:val="clear" w:color="auto" w:fill="E6E6E6"/>
            <w:vAlign w:val="center"/>
          </w:tcPr>
          <w:p w14:paraId="6C064E2D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  <w:bookmarkEnd w:id="4"/>
          </w:p>
        </w:tc>
      </w:tr>
    </w:tbl>
    <w:p w14:paraId="06006588" w14:textId="77777777" w:rsidR="002D6208" w:rsidRPr="00E31BD0" w:rsidRDefault="002D6208" w:rsidP="002D6208">
      <w:pPr>
        <w:rPr>
          <w:rFonts w:ascii="Calibri" w:hAnsi="Calibri" w:cstheme="minorHAnsi"/>
          <w:sz w:val="22"/>
        </w:rPr>
      </w:pPr>
    </w:p>
    <w:p w14:paraId="5843BFD0" w14:textId="77777777" w:rsidR="002D6208" w:rsidRPr="00E31BD0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sz w:val="22"/>
        </w:rPr>
      </w:pPr>
      <w:r w:rsidRPr="00E31BD0">
        <w:rPr>
          <w:rFonts w:ascii="Calibri" w:hAnsi="Calibri" w:cstheme="minorHAnsi"/>
          <w:b w:val="0"/>
          <w:iCs/>
          <w:sz w:val="22"/>
        </w:rPr>
        <w:t>1.3. Rozsah distribuce:</w:t>
      </w:r>
    </w:p>
    <w:tbl>
      <w:tblPr>
        <w:tblW w:w="8931" w:type="dxa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45"/>
        <w:gridCol w:w="567"/>
      </w:tblGrid>
      <w:tr w:rsidR="002D6208" w:rsidRPr="00E31BD0" w14:paraId="38A2A551" w14:textId="77777777" w:rsidTr="00F34D42">
        <w:tc>
          <w:tcPr>
            <w:tcW w:w="3119" w:type="dxa"/>
            <w:vAlign w:val="center"/>
          </w:tcPr>
          <w:p w14:paraId="3A226B40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firstLine="0"/>
              <w:rPr>
                <w:rFonts w:ascii="Calibri" w:hAnsi="Calibri" w:cstheme="minorHAnsi"/>
                <w:iCs/>
                <w:sz w:val="22"/>
              </w:rPr>
            </w:pPr>
            <w:r w:rsidRPr="00E31BD0">
              <w:rPr>
                <w:rFonts w:ascii="Calibri" w:hAnsi="Calibri" w:cstheme="minorHAnsi"/>
                <w:iCs/>
                <w:sz w:val="22"/>
              </w:rPr>
              <w:t>Rozsah distribuce</w:t>
            </w:r>
          </w:p>
        </w:tc>
        <w:tc>
          <w:tcPr>
            <w:tcW w:w="5245" w:type="dxa"/>
            <w:vAlign w:val="center"/>
          </w:tcPr>
          <w:p w14:paraId="5579442D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theme="minorHAnsi"/>
                <w:iCs/>
                <w:sz w:val="22"/>
              </w:rPr>
            </w:pPr>
            <w:r w:rsidRPr="00E31BD0">
              <w:rPr>
                <w:rFonts w:ascii="Calibri" w:hAnsi="Calibri" w:cstheme="minorHAnsi"/>
                <w:iCs/>
                <w:sz w:val="22"/>
              </w:rPr>
              <w:t xml:space="preserve">Popis a příklady 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vAlign w:val="center"/>
          </w:tcPr>
          <w:p w14:paraId="28394898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</w:p>
        </w:tc>
      </w:tr>
      <w:tr w:rsidR="002D6208" w:rsidRPr="00E31BD0" w14:paraId="4DA11851" w14:textId="77777777" w:rsidTr="00F34D42">
        <w:tc>
          <w:tcPr>
            <w:tcW w:w="3119" w:type="dxa"/>
            <w:vAlign w:val="center"/>
          </w:tcPr>
          <w:p w14:paraId="52ACF3CF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firstLine="0"/>
              <w:rPr>
                <w:rFonts w:ascii="Calibri" w:hAnsi="Calibri" w:cstheme="minorHAnsi"/>
                <w:bCs/>
                <w:sz w:val="22"/>
                <w:szCs w:val="24"/>
              </w:rPr>
            </w:pPr>
            <w:r w:rsidRPr="00E31BD0">
              <w:rPr>
                <w:rFonts w:ascii="Calibri" w:hAnsi="Calibri" w:cstheme="minorHAnsi"/>
                <w:sz w:val="22"/>
                <w:szCs w:val="24"/>
              </w:rPr>
              <w:t>veterinární léčivé přípravky jiné než vyžadující manipulaci při nízkých teplotách</w:t>
            </w:r>
            <w:r w:rsidRPr="00E31BD0">
              <w:rPr>
                <w:rFonts w:ascii="Calibri" w:hAnsi="Calibri" w:cstheme="min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50122ECE" w14:textId="77777777" w:rsidR="002D6208" w:rsidRPr="00E31BD0" w:rsidRDefault="002D6208" w:rsidP="00F34D42">
            <w:pPr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Léčiva, u nichž je v podmínkách skladování obvykle uvedeno:</w:t>
            </w:r>
          </w:p>
          <w:p w14:paraId="649A702C" w14:textId="77777777" w:rsidR="002D6208" w:rsidRPr="00E31BD0" w:rsidRDefault="002D6208" w:rsidP="00F34D42">
            <w:pPr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- skladujte při 15 - 25 °C</w:t>
            </w:r>
          </w:p>
          <w:p w14:paraId="13CE31F0" w14:textId="77777777" w:rsidR="002D6208" w:rsidRPr="00E31BD0" w:rsidRDefault="002D6208" w:rsidP="00F34D42">
            <w:pPr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- skladujte do 30°C</w:t>
            </w:r>
          </w:p>
          <w:p w14:paraId="685E7184" w14:textId="77777777" w:rsidR="002D6208" w:rsidRPr="00E31BD0" w:rsidRDefault="002D6208" w:rsidP="00F34D42">
            <w:pPr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- nevyžaduje žádné zvláštní podmínky skladování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A35D10A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</w:p>
        </w:tc>
      </w:tr>
      <w:tr w:rsidR="002D6208" w:rsidRPr="00E31BD0" w14:paraId="28C3DAEB" w14:textId="77777777" w:rsidTr="00F34D42">
        <w:trPr>
          <w:trHeight w:val="1096"/>
        </w:trPr>
        <w:tc>
          <w:tcPr>
            <w:tcW w:w="3119" w:type="dxa"/>
            <w:vAlign w:val="center"/>
          </w:tcPr>
          <w:p w14:paraId="382EB14B" w14:textId="77777777" w:rsidR="002D6208" w:rsidRPr="00E31BD0" w:rsidRDefault="002D6208" w:rsidP="00F34D42">
            <w:pPr>
              <w:keepNext/>
              <w:keepLines/>
              <w:tabs>
                <w:tab w:val="num" w:pos="851"/>
              </w:tabs>
              <w:ind w:firstLine="0"/>
              <w:rPr>
                <w:rFonts w:ascii="Calibri" w:hAnsi="Calibri" w:cstheme="minorHAnsi"/>
                <w:bCs/>
                <w:sz w:val="22"/>
              </w:rPr>
            </w:pPr>
            <w:r w:rsidRPr="00E31BD0">
              <w:rPr>
                <w:rFonts w:ascii="Calibri" w:hAnsi="Calibri" w:cstheme="minorHAnsi"/>
                <w:sz w:val="22"/>
                <w:szCs w:val="24"/>
              </w:rPr>
              <w:t xml:space="preserve">veterinární léčivé přípravky chladového řetězce (vyžadující manipulaci při nízkých teplotách) </w:t>
            </w:r>
            <w:r w:rsidRPr="00E31BD0">
              <w:rPr>
                <w:rFonts w:ascii="Calibri" w:hAnsi="Calibri" w:cstheme="minorHAnsi"/>
                <w:bCs/>
                <w:sz w:val="22"/>
              </w:rPr>
              <w:t xml:space="preserve"> </w:t>
            </w:r>
          </w:p>
        </w:tc>
        <w:tc>
          <w:tcPr>
            <w:tcW w:w="5245" w:type="dxa"/>
          </w:tcPr>
          <w:p w14:paraId="72546A3A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Léčiva, která se skladují za snížené teploty:</w:t>
            </w:r>
          </w:p>
          <w:p w14:paraId="2B7C2710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- teplota skladování 2 – 8°C</w:t>
            </w:r>
          </w:p>
          <w:p w14:paraId="54F34B2E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 xml:space="preserve">- teplota skladování 8 – 15°C 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49810A9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</w:p>
        </w:tc>
      </w:tr>
      <w:tr w:rsidR="002D6208" w:rsidRPr="00E31BD0" w14:paraId="4CFAC18D" w14:textId="77777777" w:rsidTr="00F34D42">
        <w:tc>
          <w:tcPr>
            <w:tcW w:w="3119" w:type="dxa"/>
            <w:vAlign w:val="center"/>
          </w:tcPr>
          <w:p w14:paraId="7CB233B2" w14:textId="77777777" w:rsidR="002D6208" w:rsidRPr="00E31BD0" w:rsidRDefault="002D6208" w:rsidP="00F34D42">
            <w:pPr>
              <w:spacing w:before="60" w:after="60"/>
              <w:ind w:firstLine="0"/>
              <w:rPr>
                <w:rFonts w:ascii="Calibri" w:hAnsi="Calibri" w:cstheme="minorHAnsi"/>
                <w:bCs/>
                <w:sz w:val="22"/>
              </w:rPr>
            </w:pPr>
            <w:r w:rsidRPr="00E31BD0">
              <w:rPr>
                <w:rFonts w:ascii="Calibri" w:hAnsi="Calibri" w:cstheme="minorHAnsi"/>
                <w:bCs/>
                <w:sz w:val="22"/>
              </w:rPr>
              <w:t>léčivé a pomocné látky</w:t>
            </w:r>
          </w:p>
        </w:tc>
        <w:tc>
          <w:tcPr>
            <w:tcW w:w="5245" w:type="dxa"/>
          </w:tcPr>
          <w:p w14:paraId="5B763B0F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 xml:space="preserve">Léčivé a pomocné látky určené k přípravě léčiv v lékárnách, vždy s atestem kvality 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61C490FA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</w:p>
        </w:tc>
      </w:tr>
      <w:tr w:rsidR="002D6208" w:rsidRPr="00E31BD0" w14:paraId="6F06CAA8" w14:textId="77777777" w:rsidTr="00F34D42">
        <w:tc>
          <w:tcPr>
            <w:tcW w:w="3119" w:type="dxa"/>
            <w:vAlign w:val="center"/>
          </w:tcPr>
          <w:p w14:paraId="4AE02C4B" w14:textId="77777777" w:rsidR="002D6208" w:rsidRPr="00E31BD0" w:rsidRDefault="002D6208" w:rsidP="00F34D42">
            <w:pPr>
              <w:spacing w:before="60" w:after="60"/>
              <w:ind w:firstLine="0"/>
              <w:rPr>
                <w:rFonts w:ascii="Calibri" w:hAnsi="Calibri" w:cstheme="minorHAnsi"/>
                <w:bCs/>
                <w:sz w:val="22"/>
              </w:rPr>
            </w:pPr>
            <w:proofErr w:type="spellStart"/>
            <w:r w:rsidRPr="00E31BD0">
              <w:rPr>
                <w:rFonts w:ascii="Calibri" w:hAnsi="Calibri" w:cstheme="minorHAnsi"/>
                <w:bCs/>
                <w:sz w:val="22"/>
              </w:rPr>
              <w:t>medikovaná</w:t>
            </w:r>
            <w:proofErr w:type="spellEnd"/>
            <w:r w:rsidRPr="00E31BD0">
              <w:rPr>
                <w:rFonts w:ascii="Calibri" w:hAnsi="Calibri" w:cstheme="minorHAnsi"/>
                <w:bCs/>
                <w:sz w:val="22"/>
              </w:rPr>
              <w:t xml:space="preserve"> krmiva</w:t>
            </w:r>
          </w:p>
        </w:tc>
        <w:tc>
          <w:tcPr>
            <w:tcW w:w="5245" w:type="dxa"/>
          </w:tcPr>
          <w:p w14:paraId="15100C92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sz w:val="22"/>
              </w:rPr>
            </w:pPr>
            <w:proofErr w:type="spellStart"/>
            <w:r w:rsidRPr="00E31BD0">
              <w:rPr>
                <w:rFonts w:ascii="Calibri" w:hAnsi="Calibri" w:cstheme="minorHAnsi"/>
                <w:sz w:val="22"/>
              </w:rPr>
              <w:t>Medikovaná</w:t>
            </w:r>
            <w:proofErr w:type="spellEnd"/>
            <w:r w:rsidRPr="00E31BD0">
              <w:rPr>
                <w:rFonts w:ascii="Calibri" w:hAnsi="Calibri" w:cstheme="minorHAnsi"/>
                <w:sz w:val="22"/>
              </w:rPr>
              <w:t xml:space="preserve"> krmiva distribuovaná na základě předpisu veterinárního lékaře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23BEEFEB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</w:p>
        </w:tc>
      </w:tr>
      <w:tr w:rsidR="002D6208" w:rsidRPr="00E31BD0" w14:paraId="0A647DFF" w14:textId="77777777" w:rsidTr="00F34D42">
        <w:tc>
          <w:tcPr>
            <w:tcW w:w="3119" w:type="dxa"/>
            <w:vAlign w:val="center"/>
          </w:tcPr>
          <w:p w14:paraId="72998963" w14:textId="77777777" w:rsidR="002D6208" w:rsidRPr="00E31BD0" w:rsidRDefault="002D6208" w:rsidP="00F34D42">
            <w:pPr>
              <w:spacing w:before="60" w:after="60"/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 xml:space="preserve">omamné a psychotropní </w:t>
            </w:r>
          </w:p>
          <w:p w14:paraId="07388CA3" w14:textId="77777777" w:rsidR="002D6208" w:rsidRPr="00E31BD0" w:rsidRDefault="002D6208" w:rsidP="00F34D42">
            <w:pPr>
              <w:spacing w:before="60" w:after="60"/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látky</w:t>
            </w:r>
          </w:p>
        </w:tc>
        <w:tc>
          <w:tcPr>
            <w:tcW w:w="5245" w:type="dxa"/>
          </w:tcPr>
          <w:p w14:paraId="1F77EB76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 xml:space="preserve">OPL – přípravky vyžadující speciální zacházení při skladování a distribuci, vyžadují také schválení </w:t>
            </w:r>
            <w:proofErr w:type="spellStart"/>
            <w:r w:rsidRPr="00E31BD0">
              <w:rPr>
                <w:rFonts w:ascii="Calibri" w:hAnsi="Calibri" w:cstheme="minorHAnsi"/>
                <w:sz w:val="22"/>
              </w:rPr>
              <w:t>MZd</w:t>
            </w:r>
            <w:proofErr w:type="spellEnd"/>
          </w:p>
        </w:tc>
        <w:tc>
          <w:tcPr>
            <w:tcW w:w="567" w:type="dxa"/>
            <w:shd w:val="clear" w:color="auto" w:fill="E6E6E6"/>
            <w:vAlign w:val="center"/>
          </w:tcPr>
          <w:p w14:paraId="5690C1B7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</w:p>
        </w:tc>
      </w:tr>
      <w:tr w:rsidR="002D6208" w:rsidRPr="00E31BD0" w14:paraId="7B2AE201" w14:textId="77777777" w:rsidTr="00F34D42">
        <w:tc>
          <w:tcPr>
            <w:tcW w:w="3119" w:type="dxa"/>
            <w:vAlign w:val="center"/>
          </w:tcPr>
          <w:p w14:paraId="4C42646C" w14:textId="77777777" w:rsidR="002D6208" w:rsidRPr="00E31BD0" w:rsidRDefault="002D6208" w:rsidP="00F34D42">
            <w:pPr>
              <w:spacing w:before="60" w:after="60"/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ostatní sortiment</w:t>
            </w:r>
          </w:p>
        </w:tc>
        <w:tc>
          <w:tcPr>
            <w:tcW w:w="5245" w:type="dxa"/>
          </w:tcPr>
          <w:p w14:paraId="2A135356" w14:textId="77777777" w:rsidR="002D6208" w:rsidRPr="00E31BD0" w:rsidRDefault="002D6208" w:rsidP="00F34D42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t>Např. schvalované veterinární přípravky, krmiva, humánní doplňky stravy, kosmetika, zdravotnické nebo veterinární technické prostředky apod.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270C463" w14:textId="77777777" w:rsidR="002D6208" w:rsidRPr="00E31BD0" w:rsidRDefault="002D6208" w:rsidP="00F34D42">
            <w:pPr>
              <w:jc w:val="center"/>
              <w:rPr>
                <w:rFonts w:ascii="Calibri" w:hAnsi="Calibri" w:cstheme="minorHAnsi"/>
                <w:sz w:val="22"/>
              </w:rPr>
            </w:pPr>
            <w:r w:rsidRPr="00E31BD0">
              <w:rPr>
                <w:rFonts w:ascii="Calibri" w:hAnsi="Calibri" w:cstheme="minorHAnsi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D0">
              <w:rPr>
                <w:rFonts w:ascii="Calibri" w:hAnsi="Calibri" w:cstheme="minorHAnsi"/>
                <w:sz w:val="22"/>
              </w:rPr>
              <w:instrText xml:space="preserve"> FORMCHECKBOX </w:instrText>
            </w:r>
            <w:r w:rsidRPr="00E31BD0">
              <w:rPr>
                <w:rFonts w:ascii="Calibri" w:hAnsi="Calibri" w:cstheme="minorHAnsi"/>
                <w:sz w:val="22"/>
              </w:rPr>
            </w:r>
            <w:r w:rsidRPr="00E31BD0">
              <w:rPr>
                <w:rFonts w:ascii="Calibri" w:hAnsi="Calibri" w:cstheme="minorHAnsi"/>
                <w:sz w:val="22"/>
              </w:rPr>
              <w:fldChar w:fldCharType="end"/>
            </w:r>
          </w:p>
        </w:tc>
      </w:tr>
    </w:tbl>
    <w:p w14:paraId="372D2A9D" w14:textId="77777777" w:rsidR="002D6208" w:rsidRPr="002D6208" w:rsidRDefault="002D6208" w:rsidP="002D6208">
      <w:pPr>
        <w:pStyle w:val="Nadpis1"/>
        <w:rPr>
          <w:rFonts w:cstheme="minorHAnsi"/>
          <w:iCs/>
          <w:noProof w:val="0"/>
          <w:kern w:val="0"/>
          <w:sz w:val="22"/>
        </w:rPr>
      </w:pPr>
      <w:r w:rsidRPr="002D6208">
        <w:rPr>
          <w:rFonts w:cstheme="minorHAnsi"/>
          <w:iCs/>
          <w:noProof w:val="0"/>
          <w:kern w:val="0"/>
          <w:sz w:val="22"/>
        </w:rPr>
        <w:lastRenderedPageBreak/>
        <w:t>2. Zásady zacházení s léčivy</w:t>
      </w:r>
    </w:p>
    <w:p w14:paraId="5AC8923D" w14:textId="77777777" w:rsidR="002D6208" w:rsidRPr="00E31BD0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sz w:val="22"/>
        </w:rPr>
      </w:pPr>
      <w:proofErr w:type="gramStart"/>
      <w:r w:rsidRPr="00E31BD0">
        <w:rPr>
          <w:rFonts w:ascii="Calibri" w:hAnsi="Calibri" w:cstheme="minorHAnsi"/>
          <w:b w:val="0"/>
          <w:iCs/>
          <w:sz w:val="22"/>
        </w:rPr>
        <w:t>2.1</w:t>
      </w:r>
      <w:proofErr w:type="gramEnd"/>
      <w:r w:rsidRPr="00E31BD0">
        <w:rPr>
          <w:rFonts w:ascii="Calibri" w:hAnsi="Calibri" w:cstheme="minorHAnsi"/>
          <w:b w:val="0"/>
          <w:iCs/>
          <w:sz w:val="22"/>
        </w:rPr>
        <w:t>.</w:t>
      </w:r>
      <w:r w:rsidRPr="00E31BD0">
        <w:rPr>
          <w:rFonts w:ascii="Calibri" w:hAnsi="Calibri" w:cstheme="minorHAnsi"/>
          <w:b w:val="0"/>
          <w:iCs/>
          <w:sz w:val="22"/>
        </w:rPr>
        <w:tab/>
        <w:t>Které klíčové legislativní dokumenty jsou používány při zajišťování distribučních činností (uveďte používané zákony, vyhlášky, pokyny)</w:t>
      </w:r>
    </w:p>
    <w:p w14:paraId="5B9F19C1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1ABFB07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iCs/>
          <w:sz w:val="22"/>
        </w:rPr>
      </w:pPr>
      <w:proofErr w:type="gramStart"/>
      <w:r w:rsidRPr="00E31BD0">
        <w:rPr>
          <w:rFonts w:ascii="Calibri" w:hAnsi="Calibri" w:cstheme="minorHAnsi"/>
          <w:b w:val="0"/>
          <w:iCs/>
          <w:sz w:val="22"/>
        </w:rPr>
        <w:t>2.2</w:t>
      </w:r>
      <w:proofErr w:type="gramEnd"/>
      <w:r w:rsidRPr="00E31BD0">
        <w:rPr>
          <w:rFonts w:ascii="Calibri" w:hAnsi="Calibri" w:cstheme="minorHAnsi"/>
          <w:b w:val="0"/>
          <w:iCs/>
          <w:sz w:val="22"/>
        </w:rPr>
        <w:t>.</w:t>
      </w:r>
      <w:r w:rsidRPr="00E31BD0">
        <w:rPr>
          <w:rFonts w:ascii="Calibri" w:hAnsi="Calibri" w:cstheme="minorHAnsi"/>
          <w:b w:val="0"/>
          <w:iCs/>
          <w:sz w:val="22"/>
        </w:rPr>
        <w:tab/>
        <w:t>Stručný popis systému jištění jakosti</w:t>
      </w:r>
    </w:p>
    <w:p w14:paraId="3DC9DCF6" w14:textId="77777777" w:rsidR="002D6208" w:rsidRPr="00E31BD0" w:rsidRDefault="002D6208" w:rsidP="002D6208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jak je zajištěno, že léčiva budou nakupována jen od dodavatele, který je k této činnosti oprávněn? </w:t>
      </w:r>
    </w:p>
    <w:p w14:paraId="042EA3A9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C495028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jak je zaveden a dodržován účinný systém sledování pohybu šarže léčiva od dodavatele k odběrateli</w:t>
      </w:r>
    </w:p>
    <w:p w14:paraId="7394C620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D81B149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jak systém umožňuje v případě potřeby neprodleně pozastavit nebo stáhnout šarži léčiva z oběhu. </w:t>
      </w:r>
    </w:p>
    <w:p w14:paraId="637B1A81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4B4B0AA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jak je zajištěno, že budou distribuována jen v ČR legální léčiva (registrované LP nebo léčiva na základě výjimky z registrace)?</w:t>
      </w:r>
    </w:p>
    <w:p w14:paraId="22EA2F85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D2DB8EB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jak je zajištěno, že distribuovaná léčiva nebudou mít překročenu dobu použitelnosti?</w:t>
      </w:r>
    </w:p>
    <w:p w14:paraId="2E1BBA4E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78C71F3E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jak je zajištěno, že léčiva budou distribuována v neporušených originálních obalech?</w:t>
      </w:r>
    </w:p>
    <w:p w14:paraId="0A0696B9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39D0DACC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jak je zajištěno, že léčiva budou prodávána pouze oprávněným odběratelům?</w:t>
      </w:r>
    </w:p>
    <w:p w14:paraId="1C66A8AA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9615275" w14:textId="77777777" w:rsidR="002D6208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iCs/>
          <w:sz w:val="22"/>
        </w:rPr>
      </w:pPr>
    </w:p>
    <w:p w14:paraId="15A51E09" w14:textId="77777777" w:rsidR="002D6208" w:rsidRPr="001214AD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iCs/>
          <w:sz w:val="22"/>
        </w:rPr>
      </w:pPr>
      <w:r w:rsidRPr="001214AD">
        <w:rPr>
          <w:rFonts w:ascii="Calibri" w:hAnsi="Calibri" w:cstheme="minorHAnsi"/>
          <w:iCs/>
          <w:sz w:val="22"/>
        </w:rPr>
        <w:t>3. Pracovníci</w:t>
      </w:r>
    </w:p>
    <w:p w14:paraId="7A7DF657" w14:textId="77777777" w:rsidR="002D6208" w:rsidRPr="00E31BD0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sz w:val="22"/>
        </w:rPr>
      </w:pPr>
      <w:r w:rsidRPr="00E31BD0">
        <w:rPr>
          <w:rFonts w:ascii="Calibri" w:hAnsi="Calibri" w:cstheme="minorHAnsi"/>
          <w:b w:val="0"/>
          <w:iCs/>
          <w:sz w:val="22"/>
        </w:rPr>
        <w:t>3.1. Jak jsou splněny požadavky na způsobilost osob pro zacházení s léčivy (§ 20 zákona o léčivech)?</w:t>
      </w:r>
    </w:p>
    <w:p w14:paraId="4D6054DA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3A40298" w14:textId="77777777" w:rsidR="002D6208" w:rsidRPr="00E31BD0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sz w:val="22"/>
        </w:rPr>
      </w:pPr>
      <w:r w:rsidRPr="00E31BD0">
        <w:rPr>
          <w:rFonts w:ascii="Calibri" w:hAnsi="Calibri" w:cstheme="minorHAnsi"/>
          <w:b w:val="0"/>
          <w:iCs/>
          <w:sz w:val="22"/>
        </w:rPr>
        <w:t>3.2. Organizační schéma, struktura</w:t>
      </w:r>
    </w:p>
    <w:p w14:paraId="46043B10" w14:textId="77777777" w:rsidR="002D6208" w:rsidRPr="00E31BD0" w:rsidRDefault="002D6208" w:rsidP="002D6208">
      <w:pPr>
        <w:pStyle w:val="StylOdstavec310bPed6bZa0b1"/>
        <w:numPr>
          <w:ilvl w:val="0"/>
          <w:numId w:val="6"/>
        </w:numPr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Stručně popište organizační schéma v rámci distribučních a marketingových činností (možno formou přílohy)</w:t>
      </w:r>
    </w:p>
    <w:p w14:paraId="2B5AB758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52387F56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jak je zajištěno, že má kvalifikovaná osoba stanoveny odpovědnosti a dostatečné pravomoci a odpovídá za dodržování požadavků zákona o léčivech v platném znění?</w:t>
      </w:r>
    </w:p>
    <w:p w14:paraId="5C79F44F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D9E7462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jak jsou stanoveny pracovní povinnosti a odpovědnosti pracovníků?</w:t>
      </w:r>
    </w:p>
    <w:p w14:paraId="52E3ACD7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36A9AC3" w14:textId="77777777" w:rsidR="002D6208" w:rsidRPr="00E31BD0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sz w:val="22"/>
          <w:szCs w:val="24"/>
        </w:rPr>
      </w:pPr>
      <w:proofErr w:type="gramStart"/>
      <w:r w:rsidRPr="00E31BD0">
        <w:rPr>
          <w:rFonts w:ascii="Calibri" w:hAnsi="Calibri" w:cstheme="minorHAnsi"/>
          <w:b w:val="0"/>
          <w:sz w:val="22"/>
          <w:szCs w:val="24"/>
        </w:rPr>
        <w:t>3.3.Úvodní</w:t>
      </w:r>
      <w:proofErr w:type="gramEnd"/>
      <w:r w:rsidRPr="00E31BD0">
        <w:rPr>
          <w:rFonts w:ascii="Calibri" w:hAnsi="Calibri" w:cstheme="minorHAnsi"/>
          <w:b w:val="0"/>
          <w:sz w:val="22"/>
          <w:szCs w:val="24"/>
        </w:rPr>
        <w:t xml:space="preserve"> a průběžná školení:</w:t>
      </w:r>
    </w:p>
    <w:p w14:paraId="2BBFD879" w14:textId="77777777" w:rsidR="002D6208" w:rsidRPr="00E31BD0" w:rsidRDefault="002D6208" w:rsidP="002D6208">
      <w:pPr>
        <w:pStyle w:val="StylOdstavec310bPed6bZa0b1"/>
        <w:numPr>
          <w:ilvl w:val="0"/>
          <w:numId w:val="4"/>
        </w:numPr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jak je zajištěno úvodní a pravidelné školení pracovníků? </w:t>
      </w:r>
    </w:p>
    <w:p w14:paraId="79E0652F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3096A400" w14:textId="77777777" w:rsidR="002D6208" w:rsidRPr="00E31BD0" w:rsidRDefault="002D6208" w:rsidP="002D6208">
      <w:pPr>
        <w:pStyle w:val="StylOdstavec310bPed6bZa0b1"/>
        <w:numPr>
          <w:ilvl w:val="0"/>
          <w:numId w:val="4"/>
        </w:numPr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jak jsou vedeny záznamy o školení?</w:t>
      </w:r>
    </w:p>
    <w:p w14:paraId="1E1E6B72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100CA6EB" w14:textId="77777777" w:rsidR="002D6208" w:rsidRPr="002D6208" w:rsidRDefault="002D6208" w:rsidP="002D6208">
      <w:pPr>
        <w:pStyle w:val="Nadpis1"/>
        <w:rPr>
          <w:rFonts w:cstheme="minorHAnsi"/>
          <w:noProof w:val="0"/>
          <w:kern w:val="0"/>
          <w:sz w:val="22"/>
          <w:szCs w:val="24"/>
        </w:rPr>
      </w:pPr>
      <w:r w:rsidRPr="002D6208">
        <w:rPr>
          <w:rFonts w:cstheme="minorHAnsi"/>
          <w:noProof w:val="0"/>
          <w:kern w:val="0"/>
          <w:sz w:val="22"/>
          <w:szCs w:val="24"/>
        </w:rPr>
        <w:lastRenderedPageBreak/>
        <w:t>4. Prostory a zařízení</w:t>
      </w:r>
    </w:p>
    <w:p w14:paraId="506C492E" w14:textId="77777777" w:rsidR="002D6208" w:rsidRPr="00E31BD0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sz w:val="22"/>
          <w:szCs w:val="24"/>
        </w:rPr>
      </w:pPr>
      <w:r w:rsidRPr="00E31BD0">
        <w:rPr>
          <w:rFonts w:ascii="Calibri" w:hAnsi="Calibri" w:cstheme="minorHAnsi"/>
          <w:b w:val="0"/>
          <w:sz w:val="22"/>
          <w:szCs w:val="24"/>
        </w:rPr>
        <w:t xml:space="preserve">4.1. Plán prostor s vyznačením příjmu a expedice, skladování termolabilních </w:t>
      </w:r>
      <w:proofErr w:type="gramStart"/>
      <w:r w:rsidRPr="00E31BD0">
        <w:rPr>
          <w:rFonts w:ascii="Calibri" w:hAnsi="Calibri" w:cstheme="minorHAnsi"/>
          <w:b w:val="0"/>
          <w:sz w:val="22"/>
          <w:szCs w:val="24"/>
        </w:rPr>
        <w:t>léčiv,  velikost</w:t>
      </w:r>
      <w:proofErr w:type="gramEnd"/>
      <w:r w:rsidRPr="00E31BD0">
        <w:rPr>
          <w:rFonts w:ascii="Calibri" w:hAnsi="Calibri" w:cstheme="minorHAnsi"/>
          <w:b w:val="0"/>
          <w:sz w:val="22"/>
          <w:szCs w:val="24"/>
        </w:rPr>
        <w:t xml:space="preserve"> skladových ploch (přiložte plánek prostor s vyznačením toku léčiv)</w:t>
      </w:r>
    </w:p>
    <w:p w14:paraId="6540524F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FA2906A" w14:textId="77777777" w:rsidR="002D6208" w:rsidRPr="00E31BD0" w:rsidRDefault="002D6208" w:rsidP="002D6208">
      <w:pPr>
        <w:pStyle w:val="Zkladntext"/>
        <w:keepNext/>
        <w:ind w:left="425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4.2. Popište způsob skladování léčiv (palety, regály apod.) a rozlišování jednotlivých šarží</w:t>
      </w:r>
    </w:p>
    <w:p w14:paraId="4A8B2C0B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58256D4C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4.3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Popište jakým způsobem budou zajištěny podmínky skladování léčivých přípravků uvedených na obalu léčiv</w:t>
      </w:r>
    </w:p>
    <w:p w14:paraId="2EDEEB81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počet a druh a rozmístění měřících  zařízení</w:t>
      </w:r>
    </w:p>
    <w:p w14:paraId="38FD871C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71350F71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způsob vedení záznamů o podmínkách (teplota, vlhkost)</w:t>
      </w:r>
    </w:p>
    <w:p w14:paraId="1B9E4CD3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2F60E59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kalibrace používaných měřidel (způsob, frekvence)</w:t>
      </w:r>
    </w:p>
    <w:p w14:paraId="5491420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39FBEC4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prostory pro termolabilní léčiva (konstrukce, způsob chlazení, alarm)</w:t>
      </w:r>
    </w:p>
    <w:p w14:paraId="02666170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CB4BF4F" w14:textId="77777777" w:rsidR="002D6208" w:rsidRPr="00E31BD0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postup při překročení předepsané teploty</w:t>
      </w:r>
    </w:p>
    <w:p w14:paraId="2D1C0754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751F2E4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4.4. Popište způsob zabezpečení prostor</w:t>
      </w:r>
    </w:p>
    <w:p w14:paraId="0DDFD259" w14:textId="77777777" w:rsidR="002D6208" w:rsidRPr="00E31BD0" w:rsidRDefault="002D6208" w:rsidP="002D6208">
      <w:pPr>
        <w:pStyle w:val="StylOdstavec310bPed6bZa0b1"/>
        <w:keepNext/>
        <w:numPr>
          <w:ilvl w:val="0"/>
          <w:numId w:val="7"/>
        </w:numPr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opatření k eliminaci kontaminace a prevence záměn léčiv</w:t>
      </w:r>
    </w:p>
    <w:p w14:paraId="5E9558A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277D578" w14:textId="77777777" w:rsidR="002D6208" w:rsidRPr="00E31BD0" w:rsidRDefault="002D6208" w:rsidP="002D6208">
      <w:pPr>
        <w:pStyle w:val="StylOdstavec310bPed6bZa0b1"/>
        <w:keepNext/>
        <w:numPr>
          <w:ilvl w:val="0"/>
          <w:numId w:val="7"/>
        </w:numPr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zabezpečení skladu proti vstupu neoprávněných osob</w:t>
      </w:r>
    </w:p>
    <w:p w14:paraId="6A45104B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768EF3D2" w14:textId="77777777" w:rsidR="002D6208" w:rsidRPr="00E31BD0" w:rsidRDefault="002D6208" w:rsidP="002D6208">
      <w:pPr>
        <w:pStyle w:val="StylOdstavec310bPed6bZa0b1"/>
        <w:keepNext/>
        <w:numPr>
          <w:ilvl w:val="0"/>
          <w:numId w:val="7"/>
        </w:numPr>
        <w:tabs>
          <w:tab w:val="clear" w:pos="1287"/>
        </w:tabs>
        <w:ind w:left="567" w:hanging="425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zabezpečení proti hmyzu a hlodavcům</w:t>
      </w:r>
    </w:p>
    <w:p w14:paraId="652CB2A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7ECF8C8E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4.5. Uveďte jakým způsobem je zajištěna sanitace prostor a zařízení.</w:t>
      </w:r>
    </w:p>
    <w:p w14:paraId="7B50317F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E87D663" w14:textId="77777777" w:rsidR="002D6208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Cs/>
          <w:sz w:val="22"/>
        </w:rPr>
      </w:pPr>
    </w:p>
    <w:p w14:paraId="4C387A8B" w14:textId="77777777" w:rsidR="002D6208" w:rsidRPr="001214AD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Cs/>
          <w:sz w:val="22"/>
        </w:rPr>
      </w:pPr>
      <w:r w:rsidRPr="001214AD">
        <w:rPr>
          <w:rFonts w:ascii="Calibri" w:hAnsi="Calibri" w:cstheme="minorHAnsi"/>
          <w:bCs/>
          <w:sz w:val="22"/>
        </w:rPr>
        <w:t>5. Dokumentace</w:t>
      </w:r>
    </w:p>
    <w:p w14:paraId="2DC1F386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bCs/>
          <w:sz w:val="22"/>
        </w:rPr>
      </w:pPr>
      <w:r w:rsidRPr="00E31BD0">
        <w:rPr>
          <w:rFonts w:ascii="Calibri" w:hAnsi="Calibri" w:cstheme="minorHAnsi"/>
          <w:b w:val="0"/>
          <w:bCs/>
          <w:sz w:val="22"/>
        </w:rPr>
        <w:t>5.1. Popište systém přípravy, schvalování, revize a distribuce předpisových dokumentů (obecná pravidla):</w:t>
      </w:r>
    </w:p>
    <w:p w14:paraId="04A82B08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2879318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 xml:space="preserve">5.2. Popište jakým způsobem je vedena evidence o pohybu zboží (záznamy o distribuci): </w:t>
      </w:r>
    </w:p>
    <w:p w14:paraId="6622DA9B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22952CF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5.3. Jaké jsou stanovena pravidla a podmínky pro archivaci záznamové dokumentace?</w:t>
      </w:r>
    </w:p>
    <w:p w14:paraId="665ABB9E" w14:textId="77777777" w:rsidR="002D6208" w:rsidRDefault="002D6208" w:rsidP="002D6208">
      <w:pPr>
        <w:pStyle w:val="Odstavec"/>
        <w:ind w:left="567"/>
        <w:rPr>
          <w:rFonts w:ascii="Calibri" w:hAnsi="Calibri" w:cstheme="minorHAnsi"/>
          <w:i w:val="0"/>
          <w:sz w:val="22"/>
          <w:shd w:val="clear" w:color="auto" w:fill="E6E6E6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1DC963B" w14:textId="77777777" w:rsidR="002D6208" w:rsidRDefault="002D6208" w:rsidP="002D6208">
      <w:pPr>
        <w:pStyle w:val="Odstavec"/>
        <w:ind w:left="567"/>
        <w:rPr>
          <w:rFonts w:ascii="Calibri" w:hAnsi="Calibri" w:cstheme="minorHAnsi"/>
          <w:i w:val="0"/>
          <w:sz w:val="22"/>
          <w:shd w:val="clear" w:color="auto" w:fill="E6E6E6"/>
        </w:rPr>
      </w:pPr>
    </w:p>
    <w:p w14:paraId="467C3C9C" w14:textId="77777777" w:rsidR="002D6208" w:rsidRDefault="002D6208" w:rsidP="002D6208">
      <w:pPr>
        <w:pStyle w:val="Odstavec"/>
        <w:ind w:left="567"/>
        <w:rPr>
          <w:rFonts w:ascii="Calibri" w:hAnsi="Calibri" w:cstheme="minorHAnsi"/>
          <w:i w:val="0"/>
          <w:sz w:val="22"/>
          <w:shd w:val="clear" w:color="auto" w:fill="E6E6E6"/>
        </w:rPr>
      </w:pPr>
    </w:p>
    <w:p w14:paraId="272E0B15" w14:textId="77777777" w:rsidR="002D6208" w:rsidRDefault="002D6208" w:rsidP="002D6208">
      <w:pPr>
        <w:pStyle w:val="Odstavec"/>
        <w:ind w:left="567"/>
        <w:rPr>
          <w:rFonts w:ascii="Calibri" w:hAnsi="Calibri" w:cstheme="minorHAnsi"/>
          <w:i w:val="0"/>
          <w:sz w:val="22"/>
          <w:shd w:val="clear" w:color="auto" w:fill="E6E6E6"/>
        </w:rPr>
      </w:pPr>
    </w:p>
    <w:p w14:paraId="2C6BF960" w14:textId="77777777" w:rsidR="002D6208" w:rsidRPr="001214AD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  <w:r w:rsidRPr="001214AD">
        <w:rPr>
          <w:rFonts w:ascii="Calibri" w:hAnsi="Calibri" w:cstheme="minorHAnsi"/>
          <w:sz w:val="22"/>
        </w:rPr>
        <w:lastRenderedPageBreak/>
        <w:t>6. Postupy distribuce</w:t>
      </w:r>
    </w:p>
    <w:p w14:paraId="454A9C0F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6.1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Jak je zajištěn příjem léčiv, co je předmětem kontroly při příjmu dodávky léčiv a postup při zjištění neshody?</w:t>
      </w:r>
    </w:p>
    <w:p w14:paraId="5A51D087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FB9A629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6.2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Jak je zajištěn přednostní příjem a uskladnění u termolabilních léčiv?</w:t>
      </w:r>
    </w:p>
    <w:p w14:paraId="60282193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7E9CE475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 xml:space="preserve">6.3. Jak bude postupováno v případě skladování léčiv pozastavených, stažených nebo poškozených? </w:t>
      </w:r>
    </w:p>
    <w:p w14:paraId="63F55776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5629268D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6.3. Jak je zajištěno, že budou expedovány pouze léčiva, která nemají překročenou dobu použitelnosti?</w:t>
      </w:r>
    </w:p>
    <w:p w14:paraId="03B8E384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6FCEED5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6.4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Popište způsob ověřování oprávněnosti u jednotlivých typů odběratelů (veterinární lékař, lékárna, distributor, prodejce léčiv, chovatel):</w:t>
      </w:r>
    </w:p>
    <w:p w14:paraId="10633DD8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A48407D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6.5. Jak je zajištěno, že odběratelům jsou distribuována pouze ta léčiva, k jejichž odběru je daný odběratel oprávněn?</w:t>
      </w:r>
    </w:p>
    <w:p w14:paraId="50DEDE04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10F81ACB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6.6. Jakým způsobem je zajišťována doprava léčiv k odběratelům?</w:t>
      </w:r>
    </w:p>
    <w:p w14:paraId="1928A156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6C20D93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6.7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Jak bude zajištěno, že při dopravě léčiv bude dodržena teplota předepsaná výrobcem?</w:t>
      </w:r>
    </w:p>
    <w:p w14:paraId="1D8F961F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87EF54F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6.8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Budou distribuční činnosti jakýmkoliv způsobem zajišťovány i prostřednictvím nabídky na internetových stránkách? Pokud ano, tuto činnost popište:</w:t>
      </w:r>
    </w:p>
    <w:p w14:paraId="2995AD92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E3073A8" w14:textId="77777777" w:rsidR="002D6208" w:rsidRPr="002D6208" w:rsidRDefault="002D6208" w:rsidP="002D6208">
      <w:pPr>
        <w:pStyle w:val="Nadpis1"/>
        <w:rPr>
          <w:rFonts w:cstheme="minorHAnsi"/>
          <w:noProof w:val="0"/>
          <w:kern w:val="0"/>
          <w:sz w:val="22"/>
        </w:rPr>
      </w:pPr>
      <w:r w:rsidRPr="002D6208">
        <w:rPr>
          <w:rFonts w:cstheme="minorHAnsi"/>
          <w:noProof w:val="0"/>
          <w:kern w:val="0"/>
          <w:sz w:val="22"/>
        </w:rPr>
        <w:t>7. Reklamace a stahování</w:t>
      </w:r>
    </w:p>
    <w:p w14:paraId="53D1E805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7.1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Popište stručně způsob řešení reklamací na jakost léčiv a odpovědnosti jednotlivých pracovníků, kteří se na řešení podílejí?</w:t>
      </w:r>
    </w:p>
    <w:p w14:paraId="36BEE88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54EC2FCE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7.2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Popište stručně způsob v případě, že bude nezbytné stáhnout nebo pozastavit distribuci léčiva, včetně odpovědností jednotlivých osob, které se na stahování podílejí?</w:t>
      </w:r>
    </w:p>
    <w:p w14:paraId="03F2CFBA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1517B68A" w14:textId="77777777" w:rsidR="002D6208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</w:p>
    <w:p w14:paraId="49C286CD" w14:textId="77777777" w:rsidR="002D6208" w:rsidRPr="001214AD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  <w:r w:rsidRPr="001214AD">
        <w:rPr>
          <w:rFonts w:ascii="Calibri" w:hAnsi="Calibri" w:cstheme="minorHAnsi"/>
          <w:sz w:val="22"/>
        </w:rPr>
        <w:t>8. Vnitřní inspekce</w:t>
      </w:r>
    </w:p>
    <w:p w14:paraId="46BA48EE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8.1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Stručně popište způsob, frekvenci a rozsah prováděných vnitřních kontrol:</w:t>
      </w:r>
    </w:p>
    <w:p w14:paraId="738C9FDC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74DDAD1C" w14:textId="77777777" w:rsidR="002D6208" w:rsidRPr="002D6208" w:rsidRDefault="002D6208" w:rsidP="002D6208">
      <w:pPr>
        <w:pStyle w:val="Nadpis1"/>
        <w:rPr>
          <w:rFonts w:cstheme="minorHAnsi"/>
          <w:noProof w:val="0"/>
          <w:kern w:val="0"/>
          <w:sz w:val="22"/>
        </w:rPr>
      </w:pPr>
      <w:r w:rsidRPr="002D6208">
        <w:rPr>
          <w:rFonts w:cstheme="minorHAnsi"/>
          <w:noProof w:val="0"/>
          <w:kern w:val="0"/>
          <w:sz w:val="22"/>
        </w:rPr>
        <w:t>9. Distribuce léčivých přípravků v rámci Společenství</w:t>
      </w:r>
    </w:p>
    <w:p w14:paraId="7747047A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 xml:space="preserve">9.1. Budou dováženy do ČR léčivé přípravky z jiných členských států Společenství? Pokud ano, popište způsob zajištění jejich souladu s podmínkami registrace v ČR a postup jejich propuštění na trh v ČR kvalifikovanou osobou distributora (dovozce):  </w:t>
      </w:r>
    </w:p>
    <w:p w14:paraId="7A83BF84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B572D41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lastRenderedPageBreak/>
        <w:t>9.1. Budou léčiva vyváženy z ČR do jiných členských států Společenství? Pokud ano, popište způsob zajištění jejich souladu s podmínkami registrace v daném členském státě a způsob jejich skladování v ČR?</w:t>
      </w:r>
    </w:p>
    <w:p w14:paraId="4A6FEBA8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2B06C17" w14:textId="77777777" w:rsidR="002D6208" w:rsidRPr="002D6208" w:rsidRDefault="002D6208" w:rsidP="002D6208">
      <w:pPr>
        <w:pStyle w:val="Nadpis1"/>
        <w:rPr>
          <w:rFonts w:cstheme="minorHAnsi"/>
          <w:noProof w:val="0"/>
          <w:kern w:val="0"/>
          <w:sz w:val="22"/>
        </w:rPr>
      </w:pPr>
      <w:r w:rsidRPr="002D6208">
        <w:rPr>
          <w:rFonts w:cstheme="minorHAnsi"/>
          <w:noProof w:val="0"/>
          <w:kern w:val="0"/>
          <w:sz w:val="22"/>
        </w:rPr>
        <w:t>10. Vývoz léčivých přípravků mimo Společenství (EU/EEA)</w:t>
      </w:r>
    </w:p>
    <w:p w14:paraId="052F82F4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10.1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Budou vyváženy léčivé přípravky mimo EU/EEA? Pokud ano, popište způsob jejich skladování v ČR a postup ověřování oprávněnosti odběratele:</w:t>
      </w:r>
    </w:p>
    <w:p w14:paraId="0ABF80E4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FC071C8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10.2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Jakým způsobem bude zajišťována přeprava léčiv a zachování podmínek pro jejich skladování:</w:t>
      </w:r>
    </w:p>
    <w:p w14:paraId="44DA0662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7B33B9AF" w14:textId="77777777" w:rsidR="002D6208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</w:p>
    <w:p w14:paraId="0A6777D9" w14:textId="77777777" w:rsidR="002D6208" w:rsidRPr="001214AD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  <w:r w:rsidRPr="001214AD">
        <w:rPr>
          <w:rFonts w:ascii="Calibri" w:hAnsi="Calibri" w:cstheme="minorHAnsi"/>
          <w:sz w:val="22"/>
        </w:rPr>
        <w:t>11. Padělky léčiv</w:t>
      </w:r>
    </w:p>
    <w:p w14:paraId="3E6D6A51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 xml:space="preserve">11.1. </w:t>
      </w:r>
      <w:r w:rsidRPr="00E31BD0">
        <w:rPr>
          <w:rFonts w:ascii="Calibri" w:hAnsi="Calibri" w:cstheme="minorHAnsi"/>
          <w:b w:val="0"/>
          <w:sz w:val="22"/>
        </w:rPr>
        <w:tab/>
        <w:t>Jaká máte stanovena opatření k zamezení vstupu padělků do legálního distribučního řetězce v ČR?</w:t>
      </w:r>
    </w:p>
    <w:p w14:paraId="06947EE5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9D4C606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11.2</w:t>
      </w:r>
      <w:proofErr w:type="gramEnd"/>
      <w:r w:rsidRPr="00E31BD0">
        <w:rPr>
          <w:rFonts w:ascii="Calibri" w:hAnsi="Calibri" w:cstheme="minorHAnsi"/>
          <w:b w:val="0"/>
          <w:sz w:val="22"/>
        </w:rPr>
        <w:t>.</w:t>
      </w:r>
      <w:r w:rsidRPr="00E31BD0">
        <w:rPr>
          <w:rFonts w:ascii="Calibri" w:hAnsi="Calibri" w:cstheme="minorHAnsi"/>
          <w:b w:val="0"/>
          <w:sz w:val="22"/>
        </w:rPr>
        <w:tab/>
        <w:t>Jak budete zacházet s padělky léčiv, pokud je naleznete v distribučním řetězci?</w:t>
      </w:r>
    </w:p>
    <w:p w14:paraId="42BD9BD0" w14:textId="77777777" w:rsidR="002D6208" w:rsidRDefault="002D6208" w:rsidP="002D6208">
      <w:pPr>
        <w:pStyle w:val="Odstavec"/>
        <w:ind w:left="567"/>
        <w:rPr>
          <w:rFonts w:ascii="Calibri" w:hAnsi="Calibri" w:cstheme="minorHAnsi"/>
          <w:i w:val="0"/>
          <w:sz w:val="22"/>
          <w:shd w:val="clear" w:color="auto" w:fill="E6E6E6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7F0F46E9" w14:textId="77777777" w:rsidR="002D6208" w:rsidRDefault="002D6208" w:rsidP="002D6208">
      <w:pPr>
        <w:pStyle w:val="Odstavec"/>
        <w:ind w:left="567"/>
        <w:rPr>
          <w:rFonts w:ascii="Calibri" w:hAnsi="Calibri" w:cstheme="minorHAnsi"/>
          <w:i w:val="0"/>
          <w:sz w:val="22"/>
          <w:shd w:val="clear" w:color="auto" w:fill="E6E6E6"/>
        </w:rPr>
      </w:pPr>
    </w:p>
    <w:p w14:paraId="08205C5F" w14:textId="77777777" w:rsidR="002D6208" w:rsidRPr="002D6208" w:rsidRDefault="002D6208" w:rsidP="002D6208">
      <w:pPr>
        <w:pStyle w:val="Nadpis1"/>
        <w:rPr>
          <w:rFonts w:cstheme="minorHAnsi"/>
          <w:noProof w:val="0"/>
          <w:kern w:val="0"/>
          <w:sz w:val="22"/>
        </w:rPr>
      </w:pPr>
      <w:r w:rsidRPr="002D6208">
        <w:rPr>
          <w:rFonts w:cstheme="minorHAnsi"/>
          <w:noProof w:val="0"/>
          <w:kern w:val="0"/>
          <w:sz w:val="22"/>
        </w:rPr>
        <w:t>12. Distribuce léčiv chovatelům</w:t>
      </w:r>
    </w:p>
    <w:p w14:paraId="5C84686D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 xml:space="preserve">12.1. Budete distribuovat léčivé přípravky přímo chovatelům (objednávka i převzetí léčiv chovatelem)? Pokud ano popište podmínky tohoto způsobu distribuce: </w:t>
      </w:r>
    </w:p>
    <w:p w14:paraId="5EA6F51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616395E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12.2. Budete fakturovat léčiva chovatelům v případě jejich spolupráce s veterinárním lékařem? Pokud ano, popište podmínky tohoto způsobu distribuce:</w:t>
      </w:r>
    </w:p>
    <w:p w14:paraId="5DA3B133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BD1DA80" w14:textId="77777777" w:rsidR="002D6208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</w:p>
    <w:p w14:paraId="6CB84CB2" w14:textId="77777777" w:rsidR="002D6208" w:rsidRPr="001214AD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  <w:r w:rsidRPr="001214AD">
        <w:rPr>
          <w:rFonts w:ascii="Calibri" w:hAnsi="Calibri" w:cstheme="minorHAnsi"/>
          <w:sz w:val="22"/>
        </w:rPr>
        <w:t>13. Distribuce prodejcům vyhrazených veterinárních léčivých přípravků (VVLP)</w:t>
      </w:r>
    </w:p>
    <w:p w14:paraId="75632D97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13.1. Budete distribuovat VVLP subjektům, které jsou oprávněny prodávat VVLP?</w:t>
      </w:r>
    </w:p>
    <w:p w14:paraId="78D8ED77" w14:textId="77777777" w:rsidR="002D6208" w:rsidRDefault="002D6208" w:rsidP="002D6208">
      <w:pPr>
        <w:pStyle w:val="Odstavec"/>
        <w:ind w:left="567"/>
        <w:rPr>
          <w:rFonts w:ascii="Calibri" w:hAnsi="Calibri" w:cstheme="minorHAnsi"/>
          <w:i w:val="0"/>
          <w:sz w:val="22"/>
          <w:shd w:val="clear" w:color="auto" w:fill="E6E6E6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351AF8EC" w14:textId="77777777" w:rsidR="002D6208" w:rsidRDefault="002D6208" w:rsidP="002D6208">
      <w:pPr>
        <w:pStyle w:val="Odstavec"/>
        <w:rPr>
          <w:rFonts w:ascii="Calibri" w:hAnsi="Calibri" w:cstheme="minorHAnsi"/>
          <w:i w:val="0"/>
          <w:sz w:val="22"/>
          <w:shd w:val="clear" w:color="auto" w:fill="E6E6E6"/>
        </w:rPr>
      </w:pPr>
    </w:p>
    <w:p w14:paraId="66CC57F7" w14:textId="77777777" w:rsidR="002D6208" w:rsidRPr="001214AD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  <w:r w:rsidRPr="001214AD">
        <w:rPr>
          <w:rFonts w:ascii="Calibri" w:hAnsi="Calibri" w:cstheme="minorHAnsi"/>
          <w:sz w:val="22"/>
        </w:rPr>
        <w:t>14. Distribuce léčivých látek</w:t>
      </w:r>
    </w:p>
    <w:p w14:paraId="48577D97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 xml:space="preserve">14.1. Budete distribuovat léčivé látky určené k přípravě léčiv? </w:t>
      </w:r>
    </w:p>
    <w:p w14:paraId="5F79E20B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1E1B82E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14.2. Pokud ano, vyplňte také dotazník DLL (samostatný dokument).</w:t>
      </w:r>
    </w:p>
    <w:p w14:paraId="2B63A40A" w14:textId="77777777" w:rsidR="002D6208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</w:p>
    <w:p w14:paraId="2898D99E" w14:textId="77777777" w:rsidR="002D6208" w:rsidRPr="001214AD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  <w:r w:rsidRPr="001214AD">
        <w:rPr>
          <w:rFonts w:ascii="Calibri" w:hAnsi="Calibri" w:cstheme="minorHAnsi"/>
          <w:sz w:val="22"/>
        </w:rPr>
        <w:t xml:space="preserve">15. Distribuce </w:t>
      </w:r>
      <w:proofErr w:type="spellStart"/>
      <w:r w:rsidRPr="001214AD">
        <w:rPr>
          <w:rFonts w:ascii="Calibri" w:hAnsi="Calibri" w:cstheme="minorHAnsi"/>
          <w:sz w:val="22"/>
        </w:rPr>
        <w:t>medikovaných</w:t>
      </w:r>
      <w:proofErr w:type="spellEnd"/>
      <w:r w:rsidRPr="001214AD">
        <w:rPr>
          <w:rFonts w:ascii="Calibri" w:hAnsi="Calibri" w:cstheme="minorHAnsi"/>
          <w:sz w:val="22"/>
        </w:rPr>
        <w:t xml:space="preserve"> krmiv</w:t>
      </w:r>
    </w:p>
    <w:p w14:paraId="0AE14EE7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proofErr w:type="gramStart"/>
      <w:r w:rsidRPr="00E31BD0">
        <w:rPr>
          <w:rFonts w:ascii="Calibri" w:hAnsi="Calibri" w:cstheme="minorHAnsi"/>
          <w:b w:val="0"/>
          <w:sz w:val="22"/>
        </w:rPr>
        <w:t>15.1.Budete</w:t>
      </w:r>
      <w:proofErr w:type="gramEnd"/>
      <w:r w:rsidRPr="00E31BD0">
        <w:rPr>
          <w:rFonts w:ascii="Calibri" w:hAnsi="Calibri" w:cstheme="minorHAnsi"/>
          <w:b w:val="0"/>
          <w:sz w:val="22"/>
        </w:rPr>
        <w:t xml:space="preserve"> distribuovat </w:t>
      </w:r>
      <w:proofErr w:type="spellStart"/>
      <w:r w:rsidRPr="00E31BD0">
        <w:rPr>
          <w:rFonts w:ascii="Calibri" w:hAnsi="Calibri" w:cstheme="minorHAnsi"/>
          <w:b w:val="0"/>
          <w:sz w:val="22"/>
        </w:rPr>
        <w:t>medikovaná</w:t>
      </w:r>
      <w:proofErr w:type="spellEnd"/>
      <w:r w:rsidRPr="00E31BD0">
        <w:rPr>
          <w:rFonts w:ascii="Calibri" w:hAnsi="Calibri" w:cstheme="minorHAnsi"/>
          <w:b w:val="0"/>
          <w:sz w:val="22"/>
        </w:rPr>
        <w:t xml:space="preserve"> krmiva?</w:t>
      </w:r>
    </w:p>
    <w:p w14:paraId="009CB8DB" w14:textId="77777777" w:rsidR="002D6208" w:rsidRDefault="002D6208" w:rsidP="002D6208">
      <w:pPr>
        <w:pStyle w:val="Odstavec"/>
        <w:ind w:left="567"/>
        <w:rPr>
          <w:rFonts w:ascii="Calibri" w:hAnsi="Calibri" w:cstheme="minorHAnsi"/>
          <w:i w:val="0"/>
          <w:sz w:val="22"/>
          <w:shd w:val="clear" w:color="auto" w:fill="E6E6E6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176C613C" w14:textId="77777777" w:rsidR="002D6208" w:rsidRDefault="002D6208" w:rsidP="002D6208">
      <w:pPr>
        <w:pStyle w:val="Odstavec"/>
        <w:rPr>
          <w:rFonts w:ascii="Calibri" w:hAnsi="Calibri" w:cstheme="minorHAnsi"/>
          <w:i w:val="0"/>
          <w:sz w:val="22"/>
          <w:shd w:val="clear" w:color="auto" w:fill="E6E6E6"/>
        </w:rPr>
      </w:pPr>
    </w:p>
    <w:p w14:paraId="33DAECB4" w14:textId="77777777" w:rsidR="002D6208" w:rsidRPr="002D6208" w:rsidRDefault="002D6208" w:rsidP="002D6208">
      <w:pPr>
        <w:pStyle w:val="Odstavec"/>
        <w:rPr>
          <w:rFonts w:ascii="Calibri" w:hAnsi="Calibri" w:cstheme="minorHAnsi"/>
          <w:i w:val="0"/>
          <w:iCs w:val="0"/>
          <w:noProof w:val="0"/>
          <w:sz w:val="22"/>
        </w:rPr>
      </w:pPr>
      <w:r w:rsidRPr="002D6208">
        <w:rPr>
          <w:rFonts w:ascii="Calibri" w:hAnsi="Calibri" w:cstheme="minorHAnsi"/>
          <w:i w:val="0"/>
          <w:iCs w:val="0"/>
          <w:noProof w:val="0"/>
          <w:sz w:val="22"/>
        </w:rPr>
        <w:t>15.2. Pokud ano, vyplňte také dotazník DMK (samostatný dokument).</w:t>
      </w:r>
    </w:p>
    <w:p w14:paraId="70B77351" w14:textId="77777777" w:rsidR="002D6208" w:rsidRPr="001214AD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sz w:val="22"/>
        </w:rPr>
      </w:pPr>
      <w:r w:rsidRPr="001214AD">
        <w:rPr>
          <w:rFonts w:ascii="Calibri" w:hAnsi="Calibri" w:cstheme="minorHAnsi"/>
          <w:sz w:val="22"/>
        </w:rPr>
        <w:lastRenderedPageBreak/>
        <w:t>16. Dovoz a distribuce neregistrovaných léčivých přípravků</w:t>
      </w:r>
    </w:p>
    <w:p w14:paraId="48CFDC47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16.1. Budete do ČR zajišťovat dovoz v ČR neregistrovaných VLP?</w:t>
      </w:r>
    </w:p>
    <w:p w14:paraId="69427CF6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36C0DC29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16.2. Pokud ano, popište podmínky, za kterých bude takový dovoz realizován?</w:t>
      </w:r>
    </w:p>
    <w:p w14:paraId="1FCACEDD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426EB014" w14:textId="77777777" w:rsidR="002D6208" w:rsidRPr="002D6208" w:rsidRDefault="002D6208" w:rsidP="002D6208">
      <w:pPr>
        <w:pStyle w:val="Nadpis1"/>
        <w:rPr>
          <w:rFonts w:cstheme="minorHAnsi"/>
          <w:noProof w:val="0"/>
          <w:kern w:val="0"/>
          <w:sz w:val="22"/>
        </w:rPr>
      </w:pPr>
      <w:r w:rsidRPr="002D6208">
        <w:rPr>
          <w:rFonts w:cstheme="minorHAnsi"/>
          <w:noProof w:val="0"/>
          <w:kern w:val="0"/>
          <w:sz w:val="22"/>
        </w:rPr>
        <w:t>17. Souběžný (paralelní) dovoz</w:t>
      </w:r>
    </w:p>
    <w:p w14:paraId="2B65C728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17.1. Budete uskutečňovat souběžný (paralelní) dovoz (tj. dovoz VLP v rámci EU bez součinnosti s držitelem rozhodnutí o registraci), případně souběžnou distribuci (v případě LP registrovaných centralizovaným postupem)?</w:t>
      </w:r>
    </w:p>
    <w:p w14:paraId="7A9625D7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6D36A0EA" w14:textId="77777777" w:rsidR="002D6208" w:rsidRPr="00E31BD0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sz w:val="22"/>
        </w:rPr>
      </w:pPr>
      <w:r w:rsidRPr="00E31BD0">
        <w:rPr>
          <w:rFonts w:ascii="Calibri" w:hAnsi="Calibri" w:cstheme="minorHAnsi"/>
          <w:b w:val="0"/>
          <w:sz w:val="22"/>
        </w:rPr>
        <w:t>17.2. Pokud ano, popište způsob naplňování požadavků zákona o léčivech:</w:t>
      </w:r>
    </w:p>
    <w:p w14:paraId="63C81BEE" w14:textId="77777777" w:rsidR="002D6208" w:rsidRPr="00E31BD0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sz w:val="22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0EE45B19" w14:textId="77777777" w:rsidR="002D6208" w:rsidRPr="001214AD" w:rsidRDefault="002D6208" w:rsidP="002D6208">
      <w:pPr>
        <w:pStyle w:val="Zkladntext"/>
        <w:spacing w:after="0"/>
        <w:ind w:firstLine="0"/>
        <w:rPr>
          <w:rFonts w:ascii="Calibri" w:hAnsi="Calibri" w:cstheme="minorHAnsi"/>
          <w:b/>
          <w:sz w:val="22"/>
        </w:rPr>
      </w:pPr>
      <w:r w:rsidRPr="001214AD">
        <w:rPr>
          <w:rFonts w:ascii="Calibri" w:hAnsi="Calibri" w:cstheme="minorHAnsi"/>
          <w:b/>
          <w:sz w:val="22"/>
        </w:rPr>
        <w:t xml:space="preserve">K Dotazníku D1 dále přiložte: </w:t>
      </w:r>
    </w:p>
    <w:p w14:paraId="69877531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Dokumentační řád (jeho součástí je seznam platných standardních operačních postupů)</w:t>
      </w:r>
    </w:p>
    <w:p w14:paraId="0CA7D1F7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Skladový řád</w:t>
      </w:r>
    </w:p>
    <w:p w14:paraId="1D2E9932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Reklamační a stahovací řád</w:t>
      </w:r>
    </w:p>
    <w:p w14:paraId="1FB7C9F0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Sanitační řád    </w:t>
      </w:r>
    </w:p>
    <w:p w14:paraId="68CACD8F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plánek prostorů určených pro distribuci (m</w:t>
      </w:r>
      <w:r w:rsidRPr="00E31BD0">
        <w:rPr>
          <w:rFonts w:ascii="Calibri" w:hAnsi="Calibri" w:cstheme="minorHAnsi"/>
          <w:sz w:val="22"/>
          <w:szCs w:val="24"/>
          <w:vertAlign w:val="superscript"/>
        </w:rPr>
        <w:t>2</w:t>
      </w:r>
      <w:r w:rsidRPr="00E31BD0">
        <w:rPr>
          <w:rFonts w:ascii="Calibri" w:hAnsi="Calibri" w:cstheme="minorHAnsi"/>
          <w:sz w:val="22"/>
        </w:rPr>
        <w:t>, s vyznačením příjmového a výdejového prostoru, prostoru pro reklamované a stahované LP, případně pro neregistrované LP)</w:t>
      </w:r>
    </w:p>
    <w:p w14:paraId="473CCAD4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organizační strukturu podniku s vyznačením kvalifikované osoby</w:t>
      </w:r>
    </w:p>
    <w:p w14:paraId="023E05BB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pracovní náplň kvalifikované osoby </w:t>
      </w:r>
    </w:p>
    <w:p w14:paraId="206E7AD4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kopii ustanovení kvalifikované osoby (QP) do funkce* </w:t>
      </w:r>
    </w:p>
    <w:p w14:paraId="496ACAB8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doklad o dosaženém vzdělání kvalifikované osoby*</w:t>
      </w:r>
    </w:p>
    <w:p w14:paraId="20EFCC10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výpis z Rejstříku trestů kvalifikované osoby (ne starší 3 měsíců)* </w:t>
      </w:r>
    </w:p>
    <w:p w14:paraId="2A7445C6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pokud je kvalifikovaná osoba smluvní - kopii smlouvy s QP* </w:t>
      </w:r>
    </w:p>
    <w:p w14:paraId="49A58D1A" w14:textId="77777777" w:rsidR="002D6208" w:rsidRPr="00E31BD0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profesní životopis kvalifikované osoby*</w:t>
      </w:r>
    </w:p>
    <w:p w14:paraId="6F2305EB" w14:textId="77777777" w:rsidR="002D6208" w:rsidRPr="00E31BD0" w:rsidRDefault="002D6208" w:rsidP="002D6208">
      <w:pPr>
        <w:pStyle w:val="Zkladntext"/>
        <w:rPr>
          <w:rFonts w:ascii="Calibri" w:hAnsi="Calibri" w:cstheme="minorHAnsi"/>
          <w:iCs/>
          <w:sz w:val="22"/>
        </w:rPr>
      </w:pPr>
      <w:r w:rsidRPr="00E31BD0">
        <w:rPr>
          <w:rFonts w:ascii="Calibri" w:hAnsi="Calibri" w:cstheme="minorHAnsi"/>
          <w:iCs/>
          <w:sz w:val="22"/>
        </w:rPr>
        <w:t>* dokládá se pouze u nového žadatele nebo v případě změny kvalifikované osoby</w:t>
      </w:r>
    </w:p>
    <w:p w14:paraId="2DA702A8" w14:textId="77777777" w:rsidR="002D6208" w:rsidRPr="00E31BD0" w:rsidRDefault="002D6208" w:rsidP="002D6208">
      <w:pPr>
        <w:pStyle w:val="Zkladntext"/>
        <w:rPr>
          <w:rFonts w:ascii="Calibri" w:hAnsi="Calibri" w:cstheme="minorHAnsi"/>
          <w:sz w:val="22"/>
        </w:rPr>
      </w:pPr>
    </w:p>
    <w:p w14:paraId="7B1DAB4A" w14:textId="77777777" w:rsidR="002D6208" w:rsidRPr="00E31BD0" w:rsidRDefault="002D6208" w:rsidP="002D6208">
      <w:pPr>
        <w:pStyle w:val="Zkladntext"/>
        <w:ind w:firstLine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Další údaje a poznámky distributora:</w:t>
      </w:r>
    </w:p>
    <w:p w14:paraId="3C4121EE" w14:textId="77777777" w:rsidR="002D6208" w:rsidRDefault="002D6208" w:rsidP="002D6208">
      <w:pPr>
        <w:pStyle w:val="Odstavec"/>
        <w:rPr>
          <w:rFonts w:ascii="Calibri" w:hAnsi="Calibri" w:cstheme="minorHAnsi"/>
          <w:i w:val="0"/>
          <w:sz w:val="22"/>
          <w:shd w:val="clear" w:color="auto" w:fill="E6E6E6"/>
        </w:rPr>
      </w:pP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i w:val="0"/>
          <w:sz w:val="22"/>
          <w:shd w:val="clear" w:color="auto" w:fill="E6E6E6"/>
        </w:rPr>
        <w:fldChar w:fldCharType="end"/>
      </w:r>
    </w:p>
    <w:p w14:paraId="29BF7E74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3262FD8F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1AA6337D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  <w:bookmarkStart w:id="5" w:name="_GoBack"/>
      <w:bookmarkEnd w:id="5"/>
    </w:p>
    <w:p w14:paraId="75120265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4EF2E18A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56C346EB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1C8492C5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24FF4A89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70DB41BC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2675AC94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0B6A772C" w14:textId="77777777" w:rsidR="002D6208" w:rsidRDefault="002D6208" w:rsidP="002D6208">
      <w:pPr>
        <w:pStyle w:val="Zkladntext"/>
        <w:rPr>
          <w:rFonts w:ascii="Calibri" w:hAnsi="Calibri" w:cstheme="minorHAnsi"/>
          <w:sz w:val="22"/>
          <w:u w:val="single"/>
        </w:rPr>
      </w:pPr>
    </w:p>
    <w:p w14:paraId="0E6A7874" w14:textId="77777777" w:rsidR="002D6208" w:rsidRPr="001214AD" w:rsidRDefault="002D6208" w:rsidP="002D6208">
      <w:pPr>
        <w:pStyle w:val="Zkladntext"/>
        <w:rPr>
          <w:rFonts w:ascii="Calibri" w:hAnsi="Calibri" w:cstheme="minorHAnsi"/>
          <w:b/>
          <w:sz w:val="22"/>
          <w:u w:val="single"/>
        </w:rPr>
      </w:pPr>
      <w:r w:rsidRPr="001214AD">
        <w:rPr>
          <w:rFonts w:ascii="Calibri" w:hAnsi="Calibri" w:cstheme="minorHAnsi"/>
          <w:b/>
          <w:sz w:val="22"/>
          <w:u w:val="single"/>
        </w:rPr>
        <w:lastRenderedPageBreak/>
        <w:t xml:space="preserve">Prohlášení: </w:t>
      </w:r>
    </w:p>
    <w:p w14:paraId="259BA6BA" w14:textId="77777777" w:rsidR="002D6208" w:rsidRDefault="002D6208" w:rsidP="002D6208">
      <w:pPr>
        <w:pStyle w:val="Zkladntext"/>
        <w:numPr>
          <w:ilvl w:val="0"/>
          <w:numId w:val="8"/>
        </w:numPr>
        <w:rPr>
          <w:rFonts w:ascii="Calibri" w:hAnsi="Calibri" w:cstheme="minorHAnsi"/>
          <w:sz w:val="22"/>
        </w:rPr>
      </w:pPr>
      <w:r w:rsidRPr="00F04F9F">
        <w:rPr>
          <w:rFonts w:ascii="Calibri" w:hAnsi="Calibri" w:cstheme="minorHAnsi"/>
          <w:sz w:val="22"/>
        </w:rPr>
        <w:t>Prohlašuji, že jsem si vědom, že údaje uvedené v žádosti a tomto dokumentu jsou popsáním podmínek, za kterých bude vystaveno povolení k distribuci léčiv. O změny klíčových podmínek (prostory, QP, identifikace firmy, klíčová zařízení) je nutno podle § 45, odst. 4 prováděcí vyhlášky podle jejich chara</w:t>
      </w:r>
      <w:r>
        <w:rPr>
          <w:rFonts w:ascii="Calibri" w:hAnsi="Calibri" w:cstheme="minorHAnsi"/>
          <w:sz w:val="22"/>
        </w:rPr>
        <w:t xml:space="preserve">kteru požádat, nebo je ohlásit. </w:t>
      </w:r>
    </w:p>
    <w:p w14:paraId="5F57E3F7" w14:textId="77777777" w:rsidR="002D6208" w:rsidRDefault="002D6208" w:rsidP="002D6208">
      <w:pPr>
        <w:pStyle w:val="Zkladntext"/>
        <w:numPr>
          <w:ilvl w:val="0"/>
          <w:numId w:val="8"/>
        </w:numPr>
        <w:rPr>
          <w:rFonts w:ascii="Calibri" w:hAnsi="Calibri" w:cstheme="minorHAnsi"/>
          <w:sz w:val="22"/>
        </w:rPr>
      </w:pPr>
      <w:r w:rsidRPr="00F04F9F">
        <w:rPr>
          <w:rFonts w:ascii="Calibri" w:hAnsi="Calibri" w:cstheme="minorHAnsi"/>
          <w:sz w:val="22"/>
        </w:rPr>
        <w:t xml:space="preserve">Prohlašuji, že jsem si vědom, že léčiva mohu </w:t>
      </w:r>
      <w:proofErr w:type="gramStart"/>
      <w:r w:rsidRPr="00F04F9F">
        <w:rPr>
          <w:rFonts w:ascii="Calibri" w:hAnsi="Calibri" w:cstheme="minorHAnsi"/>
          <w:sz w:val="22"/>
        </w:rPr>
        <w:t>odebírat  a dodávat</w:t>
      </w:r>
      <w:proofErr w:type="gramEnd"/>
      <w:r w:rsidRPr="00F04F9F">
        <w:rPr>
          <w:rFonts w:ascii="Calibri" w:hAnsi="Calibri" w:cstheme="minorHAnsi"/>
          <w:sz w:val="22"/>
        </w:rPr>
        <w:t xml:space="preserve"> pouze v souladu s § 77 zákona č. 378/2007 Sb., o léčivech a o změnách některých souvisejících zákonů, že léčiva nevyhovující jakosti, s prošlou dobou použitelnosti, uchovávaná nebo přepravená za jiných než předepsaných podmínek, zjevně poškozená nebo nespotřebovaná musí být zneškodněna, včetně jejich obalů tak, aby nedošlo k ohrožení života nebo zdraví lidí, nebo zvířat anebo životního prostředí. Při zneškodňování nepoužitelných léčiv se postupuje podle § 88 zákona o léčivech a zákona č. 185/2001 Sb., o odpadech a o změně některých dalších zákonů, ve znění pozdějších předpisů.</w:t>
      </w:r>
      <w:r>
        <w:rPr>
          <w:rFonts w:ascii="Calibri" w:hAnsi="Calibri" w:cstheme="minorHAnsi"/>
          <w:sz w:val="22"/>
        </w:rPr>
        <w:t xml:space="preserve"> </w:t>
      </w:r>
    </w:p>
    <w:p w14:paraId="49D175FD" w14:textId="77777777" w:rsidR="002D6208" w:rsidRDefault="002D6208" w:rsidP="002D6208">
      <w:pPr>
        <w:pStyle w:val="Zkladntext"/>
        <w:numPr>
          <w:ilvl w:val="0"/>
          <w:numId w:val="8"/>
        </w:numPr>
        <w:rPr>
          <w:rFonts w:ascii="Calibri" w:hAnsi="Calibri" w:cstheme="minorHAnsi"/>
          <w:sz w:val="22"/>
        </w:rPr>
      </w:pPr>
      <w:r w:rsidRPr="00F04F9F">
        <w:rPr>
          <w:rFonts w:ascii="Calibri" w:hAnsi="Calibri" w:cstheme="minorHAnsi"/>
          <w:sz w:val="22"/>
        </w:rPr>
        <w:t>Prohlašuji, že všechny v dokumentu D1 uvedené údaje jsou pravdivé, úplné a v souladu s reálnou situací v podniku a prováděnou distribuční činností.</w:t>
      </w:r>
    </w:p>
    <w:p w14:paraId="03A83D09" w14:textId="77777777" w:rsidR="002D6208" w:rsidRPr="00E31BD0" w:rsidRDefault="002D6208" w:rsidP="002D6208">
      <w:pPr>
        <w:pStyle w:val="Zkladntext"/>
        <w:keepNext/>
        <w:rPr>
          <w:rFonts w:ascii="Calibri" w:hAnsi="Calibri" w:cstheme="minorHAnsi"/>
          <w:sz w:val="22"/>
        </w:rPr>
      </w:pPr>
    </w:p>
    <w:p w14:paraId="683A38BE" w14:textId="77777777" w:rsidR="002D6208" w:rsidRPr="00E31BD0" w:rsidRDefault="002D6208" w:rsidP="002D6208">
      <w:pPr>
        <w:pStyle w:val="Zkladntext"/>
        <w:keepNext/>
        <w:tabs>
          <w:tab w:val="right" w:pos="-2127"/>
          <w:tab w:val="left" w:pos="2268"/>
          <w:tab w:val="left" w:pos="6237"/>
          <w:tab w:val="left" w:pos="7088"/>
        </w:tabs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Za žadatele vypracoval:</w:t>
      </w:r>
      <w:r w:rsidRPr="00E31BD0">
        <w:rPr>
          <w:rFonts w:ascii="Calibri" w:hAnsi="Calibri" w:cstheme="minorHAnsi"/>
          <w:sz w:val="22"/>
        </w:rPr>
        <w:tab/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sz w:val="22"/>
          <w:shd w:val="clear" w:color="auto" w:fill="E6E6E6"/>
        </w:rPr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end"/>
      </w:r>
      <w:r w:rsidRPr="00E31BD0">
        <w:rPr>
          <w:rFonts w:ascii="Calibri" w:hAnsi="Calibri" w:cstheme="minorHAnsi"/>
          <w:sz w:val="22"/>
        </w:rPr>
        <w:tab/>
      </w:r>
    </w:p>
    <w:p w14:paraId="1C9FACE3" w14:textId="77777777" w:rsidR="002D6208" w:rsidRPr="00E31BD0" w:rsidRDefault="002D6208" w:rsidP="002D6208">
      <w:pPr>
        <w:pStyle w:val="Zkladntext"/>
        <w:keepNext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(jméno, příjmení, pracovní zařazení, podpis)</w:t>
      </w:r>
    </w:p>
    <w:p w14:paraId="34B84E77" w14:textId="77777777" w:rsidR="002D6208" w:rsidRPr="00E31BD0" w:rsidRDefault="002D6208" w:rsidP="002D6208">
      <w:pPr>
        <w:pStyle w:val="Zkladntext"/>
        <w:keepNext/>
        <w:tabs>
          <w:tab w:val="right" w:pos="-2127"/>
          <w:tab w:val="left" w:pos="2268"/>
          <w:tab w:val="left" w:pos="6237"/>
          <w:tab w:val="left" w:pos="7088"/>
        </w:tabs>
        <w:rPr>
          <w:rFonts w:ascii="Calibri" w:hAnsi="Calibri" w:cstheme="minorHAnsi"/>
          <w:sz w:val="22"/>
        </w:rPr>
      </w:pPr>
    </w:p>
    <w:p w14:paraId="1DA70872" w14:textId="77777777" w:rsidR="002D6208" w:rsidRPr="00E31BD0" w:rsidRDefault="002D6208" w:rsidP="002D6208">
      <w:pPr>
        <w:pStyle w:val="Zkladntext"/>
        <w:keepNext/>
        <w:tabs>
          <w:tab w:val="right" w:pos="-2127"/>
          <w:tab w:val="left" w:pos="2268"/>
          <w:tab w:val="left" w:pos="6237"/>
          <w:tab w:val="left" w:pos="7088"/>
        </w:tabs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Datum:</w:t>
      </w:r>
      <w:r w:rsidRPr="00E31BD0">
        <w:rPr>
          <w:rFonts w:ascii="Calibri" w:hAnsi="Calibri" w:cstheme="minorHAnsi"/>
          <w:sz w:val="22"/>
        </w:rPr>
        <w:tab/>
      </w:r>
      <w:r>
        <w:rPr>
          <w:rFonts w:ascii="Calibri" w:hAnsi="Calibri" w:cstheme="minorHAnsi"/>
          <w:sz w:val="22"/>
        </w:rPr>
        <w:tab/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sz w:val="22"/>
          <w:shd w:val="clear" w:color="auto" w:fill="E6E6E6"/>
        </w:rPr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end"/>
      </w:r>
    </w:p>
    <w:p w14:paraId="2BFBAF65" w14:textId="77777777" w:rsidR="002D6208" w:rsidRPr="00E31BD0" w:rsidRDefault="002D6208" w:rsidP="002D6208">
      <w:pPr>
        <w:pStyle w:val="Zkladntext"/>
        <w:keepNext/>
        <w:rPr>
          <w:rFonts w:ascii="Calibri" w:hAnsi="Calibri" w:cstheme="minorHAnsi"/>
          <w:sz w:val="22"/>
        </w:rPr>
      </w:pPr>
    </w:p>
    <w:p w14:paraId="71846F15" w14:textId="77777777" w:rsidR="002D6208" w:rsidRPr="00E31BD0" w:rsidRDefault="002D6208" w:rsidP="002D6208">
      <w:pPr>
        <w:pStyle w:val="Zkladntext"/>
        <w:keepNext/>
        <w:tabs>
          <w:tab w:val="right" w:pos="-2127"/>
          <w:tab w:val="left" w:pos="2268"/>
          <w:tab w:val="left" w:pos="6237"/>
        </w:tabs>
        <w:outlineLvl w:val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 xml:space="preserve">Statutární zástupce žadatele: </w:t>
      </w:r>
      <w:r>
        <w:rPr>
          <w:rFonts w:ascii="Calibri" w:hAnsi="Calibri" w:cstheme="minorHAnsi"/>
          <w:sz w:val="22"/>
        </w:rPr>
        <w:tab/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1BD0">
        <w:rPr>
          <w:rFonts w:ascii="Calibri" w:hAnsi="Calibri" w:cstheme="minorHAnsi"/>
          <w:sz w:val="22"/>
          <w:shd w:val="clear" w:color="auto" w:fill="E6E6E6"/>
        </w:rPr>
        <w:instrText xml:space="preserve"> FORMTEXT </w:instrText>
      </w:r>
      <w:r w:rsidRPr="00E31BD0">
        <w:rPr>
          <w:rFonts w:ascii="Calibri" w:hAnsi="Calibri" w:cstheme="minorHAnsi"/>
          <w:sz w:val="22"/>
          <w:shd w:val="clear" w:color="auto" w:fill="E6E6E6"/>
        </w:rPr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separate"/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t> </w:t>
      </w:r>
      <w:r w:rsidRPr="00E31BD0">
        <w:rPr>
          <w:rFonts w:ascii="Calibri" w:hAnsi="Calibri" w:cstheme="minorHAnsi"/>
          <w:sz w:val="22"/>
          <w:shd w:val="clear" w:color="auto" w:fill="E6E6E6"/>
        </w:rPr>
        <w:fldChar w:fldCharType="end"/>
      </w:r>
    </w:p>
    <w:p w14:paraId="00A67E15" w14:textId="77777777" w:rsidR="002D6208" w:rsidRPr="00E31BD0" w:rsidRDefault="002D6208" w:rsidP="002D6208">
      <w:pPr>
        <w:pStyle w:val="Zkladntext"/>
        <w:tabs>
          <w:tab w:val="right" w:pos="-2127"/>
          <w:tab w:val="left" w:pos="2268"/>
          <w:tab w:val="left" w:pos="6237"/>
        </w:tabs>
        <w:outlineLvl w:val="0"/>
        <w:rPr>
          <w:rFonts w:ascii="Calibri" w:hAnsi="Calibri" w:cstheme="minorHAnsi"/>
          <w:sz w:val="22"/>
        </w:rPr>
      </w:pPr>
      <w:r w:rsidRPr="00E31BD0">
        <w:rPr>
          <w:rFonts w:ascii="Calibri" w:hAnsi="Calibri" w:cstheme="minorHAnsi"/>
          <w:sz w:val="22"/>
        </w:rPr>
        <w:t>(jméno, příjmení, podpis a razítko)</w:t>
      </w:r>
    </w:p>
    <w:p w14:paraId="0E3F8C14" w14:textId="77777777" w:rsidR="002D6208" w:rsidRPr="00E31BD0" w:rsidRDefault="002D6208" w:rsidP="002D6208">
      <w:pPr>
        <w:ind w:firstLine="0"/>
        <w:rPr>
          <w:rFonts w:ascii="Calibri" w:hAnsi="Calibri" w:cstheme="minorHAnsi"/>
          <w:sz w:val="22"/>
        </w:rPr>
      </w:pPr>
    </w:p>
    <w:p w14:paraId="6775A00C" w14:textId="41BCACF8" w:rsidR="00415C55" w:rsidRPr="002D6208" w:rsidRDefault="00415C55" w:rsidP="002D6208"/>
    <w:sectPr w:rsidR="00415C55" w:rsidRPr="002D6208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B2291" w14:textId="77777777" w:rsidR="00620AD9" w:rsidRDefault="00620AD9" w:rsidP="006E6F60">
      <w:r>
        <w:separator/>
      </w:r>
    </w:p>
  </w:endnote>
  <w:endnote w:type="continuationSeparator" w:id="0">
    <w:p w14:paraId="2B800FA0" w14:textId="77777777" w:rsidR="00620AD9" w:rsidRDefault="00620AD9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1325F851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135EEC" w:rsidRPr="00135EEC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FZ07-D11DIDv9 Dotazník D1_020317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1325F851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135EEC" w:rsidRPr="00135EEC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FZ07-D11DIDv9 Dotazník D1_020317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D6208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8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D6208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8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D6208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8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D6208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8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BF0DD" w14:textId="77777777" w:rsidR="00620AD9" w:rsidRDefault="00620AD9" w:rsidP="006E6F60">
      <w:r>
        <w:separator/>
      </w:r>
    </w:p>
  </w:footnote>
  <w:footnote w:type="continuationSeparator" w:id="0">
    <w:p w14:paraId="090C9340" w14:textId="77777777" w:rsidR="00620AD9" w:rsidRDefault="00620AD9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01B"/>
    <w:multiLevelType w:val="hybridMultilevel"/>
    <w:tmpl w:val="9396850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6832CF"/>
    <w:multiLevelType w:val="singleLevel"/>
    <w:tmpl w:val="CE645DF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5130ED"/>
    <w:multiLevelType w:val="hybridMultilevel"/>
    <w:tmpl w:val="E19CB4B2"/>
    <w:lvl w:ilvl="0" w:tplc="9E92CEA6">
      <w:start w:val="1"/>
      <w:numFmt w:val="lowerLetter"/>
      <w:pStyle w:val="StylOdstavec310bPed6bZa0b1"/>
      <w:lvlText w:val="%1)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05D10"/>
    <w:rsid w:val="00050478"/>
    <w:rsid w:val="00133FEE"/>
    <w:rsid w:val="00135EEC"/>
    <w:rsid w:val="00154967"/>
    <w:rsid w:val="00156E7E"/>
    <w:rsid w:val="00212796"/>
    <w:rsid w:val="00261C3A"/>
    <w:rsid w:val="00271F2D"/>
    <w:rsid w:val="002C4A89"/>
    <w:rsid w:val="002D6208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C1292"/>
    <w:rsid w:val="005D6692"/>
    <w:rsid w:val="005E26F5"/>
    <w:rsid w:val="005E6AC3"/>
    <w:rsid w:val="00620AD9"/>
    <w:rsid w:val="006521E0"/>
    <w:rsid w:val="0065282E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163B2"/>
    <w:rsid w:val="00E23ED5"/>
    <w:rsid w:val="00E70F9D"/>
    <w:rsid w:val="00E77F9D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6208"/>
    <w:pPr>
      <w:keepNext/>
      <w:spacing w:before="240" w:after="60"/>
      <w:ind w:firstLine="0"/>
      <w:jc w:val="left"/>
      <w:outlineLvl w:val="0"/>
    </w:pPr>
    <w:rPr>
      <w:rFonts w:ascii="Calibri" w:hAnsi="Calibri"/>
      <w:b/>
      <w:shadow/>
      <w:noProof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D6208"/>
    <w:pPr>
      <w:keepNext/>
      <w:ind w:firstLine="0"/>
      <w:jc w:val="righ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D6208"/>
    <w:pPr>
      <w:keepNext/>
      <w:ind w:firstLine="0"/>
      <w:jc w:val="center"/>
      <w:outlineLvl w:val="2"/>
    </w:pPr>
    <w:rPr>
      <w:b/>
      <w:noProof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D6208"/>
    <w:rPr>
      <w:rFonts w:ascii="Calibri" w:eastAsia="Times New Roman" w:hAnsi="Calibri" w:cs="Times New Roman"/>
      <w:b/>
      <w:shadow/>
      <w:noProof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D62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D6208"/>
    <w:rPr>
      <w:rFonts w:ascii="Times New Roman" w:eastAsia="Times New Roman" w:hAnsi="Times New Roman" w:cs="Times New Roman"/>
      <w:b/>
      <w:noProof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D6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62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Odstavec310bPed6bZa0b1">
    <w:name w:val="Styl Odstavec 3 + 10 b. Před:  6 b. Za:  0 b.1"/>
    <w:basedOn w:val="Normln"/>
    <w:next w:val="Odstavec"/>
    <w:rsid w:val="002D6208"/>
    <w:pPr>
      <w:numPr>
        <w:numId w:val="3"/>
      </w:num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paragraph" w:customStyle="1" w:styleId="Odstavec">
    <w:name w:val="Odstavec"/>
    <w:basedOn w:val="Normln"/>
    <w:rsid w:val="002D6208"/>
    <w:pPr>
      <w:spacing w:before="120" w:after="120"/>
      <w:ind w:firstLine="0"/>
      <w:jc w:val="left"/>
    </w:pPr>
    <w:rPr>
      <w:i/>
      <w:iCs/>
      <w:shadow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6208"/>
    <w:pPr>
      <w:keepNext/>
      <w:spacing w:before="240" w:after="60"/>
      <w:ind w:firstLine="0"/>
      <w:jc w:val="left"/>
      <w:outlineLvl w:val="0"/>
    </w:pPr>
    <w:rPr>
      <w:rFonts w:ascii="Calibri" w:hAnsi="Calibri"/>
      <w:b/>
      <w:shadow/>
      <w:noProof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D6208"/>
    <w:pPr>
      <w:keepNext/>
      <w:ind w:firstLine="0"/>
      <w:jc w:val="righ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D6208"/>
    <w:pPr>
      <w:keepNext/>
      <w:ind w:firstLine="0"/>
      <w:jc w:val="center"/>
      <w:outlineLvl w:val="2"/>
    </w:pPr>
    <w:rPr>
      <w:b/>
      <w:noProof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D6208"/>
    <w:rPr>
      <w:rFonts w:ascii="Calibri" w:eastAsia="Times New Roman" w:hAnsi="Calibri" w:cs="Times New Roman"/>
      <w:b/>
      <w:shadow/>
      <w:noProof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D62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D6208"/>
    <w:rPr>
      <w:rFonts w:ascii="Times New Roman" w:eastAsia="Times New Roman" w:hAnsi="Times New Roman" w:cs="Times New Roman"/>
      <w:b/>
      <w:noProof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D6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62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Odstavec310bPed6bZa0b1">
    <w:name w:val="Styl Odstavec 3 + 10 b. Před:  6 b. Za:  0 b.1"/>
    <w:basedOn w:val="Normln"/>
    <w:next w:val="Odstavec"/>
    <w:rsid w:val="002D6208"/>
    <w:pPr>
      <w:numPr>
        <w:numId w:val="3"/>
      </w:num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paragraph" w:customStyle="1" w:styleId="Odstavec">
    <w:name w:val="Odstavec"/>
    <w:basedOn w:val="Normln"/>
    <w:rsid w:val="002D6208"/>
    <w:pPr>
      <w:spacing w:before="120" w:after="120"/>
      <w:ind w:firstLine="0"/>
      <w:jc w:val="left"/>
    </w:pPr>
    <w:rPr>
      <w:i/>
      <w:iCs/>
      <w:shadow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acer</cp:lastModifiedBy>
  <cp:revision>4</cp:revision>
  <cp:lastPrinted>2017-03-06T13:55:00Z</cp:lastPrinted>
  <dcterms:created xsi:type="dcterms:W3CDTF">2017-03-07T11:24:00Z</dcterms:created>
  <dcterms:modified xsi:type="dcterms:W3CDTF">2017-03-07T11:25:00Z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