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3D8F" w14:textId="4483CD74" w:rsidR="00266ED1" w:rsidRDefault="0020415E" w:rsidP="0020415E">
      <w:pPr>
        <w:jc w:val="right"/>
        <w:rPr>
          <w:b/>
          <w:sz w:val="36"/>
        </w:rPr>
      </w:pPr>
      <w:r>
        <w:rPr>
          <w:b/>
          <w:sz w:val="36"/>
        </w:rPr>
        <w:t>5G sítě přináší naším městům chytrá řešení</w:t>
      </w:r>
      <w:r w:rsidR="00266ED1" w:rsidRPr="00266ED1">
        <w:rPr>
          <w:b/>
          <w:sz w:val="36"/>
        </w:rPr>
        <w:t xml:space="preserve"> </w:t>
      </w:r>
    </w:p>
    <w:p w14:paraId="1057475B" w14:textId="77777777" w:rsidR="00266ED1" w:rsidRDefault="00266ED1" w:rsidP="00266ED1">
      <w:pPr>
        <w:jc w:val="right"/>
        <w:rPr>
          <w:b/>
        </w:rPr>
      </w:pPr>
      <w:r>
        <w:rPr>
          <w:b/>
        </w:rPr>
        <w:t>Praha, 23. 2. 2022</w:t>
      </w:r>
    </w:p>
    <w:p w14:paraId="7F592E91" w14:textId="20D13A85" w:rsidR="00C313AA" w:rsidRPr="00266ED1" w:rsidRDefault="00A07D27" w:rsidP="00C313AA">
      <w:pPr>
        <w:jc w:val="both"/>
        <w:rPr>
          <w:b/>
        </w:rPr>
      </w:pPr>
      <w:r w:rsidRPr="000B3DF3">
        <w:rPr>
          <w:b/>
        </w:rPr>
        <w:t xml:space="preserve">Najít řešení, ukázat příklady dobré praxe, ale i limity, implementace </w:t>
      </w:r>
      <w:r w:rsidR="00B97002">
        <w:rPr>
          <w:b/>
        </w:rPr>
        <w:t xml:space="preserve">principů </w:t>
      </w:r>
      <w:r w:rsidRPr="000B3DF3">
        <w:rPr>
          <w:b/>
        </w:rPr>
        <w:t>Smart Cities s pomocí 5G technologií na území ČR</w:t>
      </w:r>
      <w:r w:rsidR="000B3DF3" w:rsidRPr="000B3DF3">
        <w:rPr>
          <w:b/>
        </w:rPr>
        <w:t>.</w:t>
      </w:r>
      <w:r w:rsidRPr="000B3DF3">
        <w:rPr>
          <w:b/>
        </w:rPr>
        <w:t xml:space="preserve"> </w:t>
      </w:r>
      <w:r w:rsidR="000B3DF3" w:rsidRPr="000B3DF3">
        <w:rPr>
          <w:b/>
        </w:rPr>
        <w:t xml:space="preserve">To </w:t>
      </w:r>
      <w:r w:rsidRPr="000B3DF3">
        <w:rPr>
          <w:b/>
        </w:rPr>
        <w:t>bylo hlavním posláním celé akce</w:t>
      </w:r>
      <w:r w:rsidR="000B3DF3" w:rsidRPr="000B3DF3">
        <w:rPr>
          <w:b/>
        </w:rPr>
        <w:t xml:space="preserve"> </w:t>
      </w:r>
      <w:r w:rsidRPr="000B3DF3">
        <w:rPr>
          <w:b/>
        </w:rPr>
        <w:t>zvané 5Gtho</w:t>
      </w:r>
      <w:r w:rsidR="00434E33">
        <w:rPr>
          <w:b/>
        </w:rPr>
        <w:t>n</w:t>
      </w:r>
      <w:r w:rsidRPr="000B3DF3">
        <w:rPr>
          <w:b/>
        </w:rPr>
        <w:t>.</w:t>
      </w:r>
      <w:r w:rsidRPr="008546DD">
        <w:rPr>
          <w:rFonts w:ascii="Calibri" w:hAnsi="Calibri" w:cs="Calibri"/>
          <w:sz w:val="20"/>
        </w:rPr>
        <w:t xml:space="preserve"> </w:t>
      </w:r>
      <w:r w:rsidR="00C313AA">
        <w:rPr>
          <w:b/>
        </w:rPr>
        <w:t xml:space="preserve">Chytrá řešení pro města </w:t>
      </w:r>
      <w:r w:rsidR="00C313AA" w:rsidRPr="00C313AA">
        <w:rPr>
          <w:b/>
        </w:rPr>
        <w:t>s</w:t>
      </w:r>
      <w:r w:rsidR="00C313AA">
        <w:rPr>
          <w:b/>
        </w:rPr>
        <w:t xml:space="preserve"> využitím </w:t>
      </w:r>
      <w:r w:rsidR="00C313AA" w:rsidRPr="00C313AA">
        <w:rPr>
          <w:b/>
        </w:rPr>
        <w:t xml:space="preserve">připojení k sítím nové generace </w:t>
      </w:r>
      <w:r w:rsidR="00C313AA">
        <w:rPr>
          <w:b/>
        </w:rPr>
        <w:t xml:space="preserve">byla předmětem </w:t>
      </w:r>
      <w:r w:rsidR="00A05146">
        <w:rPr>
          <w:b/>
        </w:rPr>
        <w:t xml:space="preserve">předcházející </w:t>
      </w:r>
      <w:r w:rsidR="00C313AA">
        <w:rPr>
          <w:b/>
        </w:rPr>
        <w:t>víkendové soutěže, tzv. ideathonu, který vyvrcholil 22. 2. 2022</w:t>
      </w:r>
      <w:r w:rsidR="00A05146">
        <w:rPr>
          <w:b/>
        </w:rPr>
        <w:t xml:space="preserve"> na 5Gthonu</w:t>
      </w:r>
      <w:r w:rsidR="00C313AA">
        <w:rPr>
          <w:b/>
        </w:rPr>
        <w:t>, kd</w:t>
      </w:r>
      <w:r w:rsidR="00A05146">
        <w:rPr>
          <w:b/>
        </w:rPr>
        <w:t>e</w:t>
      </w:r>
      <w:r w:rsidR="00C313AA">
        <w:rPr>
          <w:b/>
        </w:rPr>
        <w:t xml:space="preserve"> vítězné týmy představily zbrusu nové inovativní návrhy pro </w:t>
      </w:r>
      <w:r w:rsidR="00B97002">
        <w:rPr>
          <w:b/>
        </w:rPr>
        <w:t>zlepšení ži</w:t>
      </w:r>
      <w:r w:rsidR="00601A69">
        <w:rPr>
          <w:b/>
        </w:rPr>
        <w:t>vota</w:t>
      </w:r>
      <w:r w:rsidR="00B97002">
        <w:rPr>
          <w:b/>
        </w:rPr>
        <w:t xml:space="preserve"> v </w:t>
      </w:r>
      <w:r w:rsidR="002B4D3A">
        <w:rPr>
          <w:b/>
        </w:rPr>
        <w:t>česk</w:t>
      </w:r>
      <w:r w:rsidR="00B97002">
        <w:rPr>
          <w:b/>
        </w:rPr>
        <w:t>ých</w:t>
      </w:r>
      <w:r w:rsidR="002B4D3A">
        <w:rPr>
          <w:b/>
        </w:rPr>
        <w:t xml:space="preserve"> </w:t>
      </w:r>
      <w:r w:rsidR="00C313AA">
        <w:rPr>
          <w:b/>
        </w:rPr>
        <w:t>měst</w:t>
      </w:r>
      <w:r w:rsidR="00B97002">
        <w:rPr>
          <w:b/>
        </w:rPr>
        <w:t>ech</w:t>
      </w:r>
      <w:r w:rsidR="00C313AA">
        <w:rPr>
          <w:b/>
        </w:rPr>
        <w:t>. Součástí pestrého programu byla i</w:t>
      </w:r>
      <w:r w:rsidR="00961E0E">
        <w:rPr>
          <w:b/>
        </w:rPr>
        <w:t> </w:t>
      </w:r>
      <w:r w:rsidR="00C313AA">
        <w:rPr>
          <w:b/>
        </w:rPr>
        <w:t xml:space="preserve">konference a odborné přednášky, </w:t>
      </w:r>
      <w:r w:rsidR="00C313AA" w:rsidRPr="00C313AA">
        <w:rPr>
          <w:b/>
        </w:rPr>
        <w:t xml:space="preserve">právě na témata z oblastí Smart Cities a 5G technologií s velkým důrazem na </w:t>
      </w:r>
      <w:r w:rsidR="00B97002">
        <w:rPr>
          <w:b/>
        </w:rPr>
        <w:t xml:space="preserve">jejich </w:t>
      </w:r>
      <w:r w:rsidR="00C313AA" w:rsidRPr="00C313AA">
        <w:rPr>
          <w:b/>
        </w:rPr>
        <w:t xml:space="preserve">implementaci </w:t>
      </w:r>
      <w:r w:rsidR="00C313AA">
        <w:rPr>
          <w:b/>
        </w:rPr>
        <w:t>v České republice.</w:t>
      </w:r>
    </w:p>
    <w:p w14:paraId="1B5C7FF1" w14:textId="614130BF" w:rsidR="00C313AA" w:rsidRDefault="005700EF" w:rsidP="006B1F2D">
      <w:pPr>
        <w:jc w:val="both"/>
        <w:rPr>
          <w:highlight w:val="yellow"/>
        </w:rPr>
      </w:pPr>
      <w:r>
        <w:t>Devět</w:t>
      </w:r>
      <w:r w:rsidR="00D5216A" w:rsidRPr="006B1F2D">
        <w:t xml:space="preserve"> soutěžních týmů</w:t>
      </w:r>
      <w:r w:rsidR="006B1F2D" w:rsidRPr="006B1F2D">
        <w:t>,</w:t>
      </w:r>
      <w:r w:rsidR="00D5216A" w:rsidRPr="006B1F2D">
        <w:t xml:space="preserve"> složených z různých odborníků</w:t>
      </w:r>
      <w:r w:rsidR="006B1F2D" w:rsidRPr="006B1F2D">
        <w:t xml:space="preserve">, během uplynulého víkendu hledalo nové aplikace technologií pracujících </w:t>
      </w:r>
      <w:r w:rsidR="00B97002">
        <w:t>s pomocí</w:t>
      </w:r>
      <w:r w:rsidR="006B1F2D" w:rsidRPr="006B1F2D">
        <w:t xml:space="preserve"> sítí 5G, které mají významný </w:t>
      </w:r>
      <w:r w:rsidR="00780309">
        <w:t>vliv</w:t>
      </w:r>
      <w:r w:rsidR="006B1F2D" w:rsidRPr="006B1F2D">
        <w:t xml:space="preserve"> na zvýšení kvality života obyvatel a</w:t>
      </w:r>
      <w:r w:rsidR="00B97002">
        <w:t xml:space="preserve"> </w:t>
      </w:r>
      <w:r w:rsidR="006B1F2D" w:rsidRPr="006B1F2D">
        <w:t xml:space="preserve">návštěvníků měst </w:t>
      </w:r>
      <w:r w:rsidR="00780309">
        <w:t>i</w:t>
      </w:r>
      <w:r w:rsidR="006B1F2D" w:rsidRPr="006B1F2D">
        <w:t xml:space="preserve"> jejich podnikatelskou atraktivitu.</w:t>
      </w:r>
      <w:r w:rsidR="006B1F2D">
        <w:t xml:space="preserve"> Soutěžící měli na výběr z 11 témat ideathonu spadajících do </w:t>
      </w:r>
      <w:r w:rsidR="002B4D3A">
        <w:t>tří</w:t>
      </w:r>
      <w:r w:rsidR="006B1F2D">
        <w:t xml:space="preserve"> základních kategorií: </w:t>
      </w:r>
      <w:r w:rsidR="000F2A2A">
        <w:t>Smart</w:t>
      </w:r>
      <w:r w:rsidR="002B4D3A">
        <w:t xml:space="preserve"> </w:t>
      </w:r>
      <w:proofErr w:type="spellStart"/>
      <w:r w:rsidR="000F2A2A">
        <w:t>Life</w:t>
      </w:r>
      <w:proofErr w:type="spellEnd"/>
      <w:r w:rsidR="000F2A2A">
        <w:t xml:space="preserve">, </w:t>
      </w:r>
      <w:r w:rsidR="006B1F2D">
        <w:t xml:space="preserve">Smart Průmysl </w:t>
      </w:r>
      <w:r w:rsidR="000F2A2A">
        <w:t xml:space="preserve">a Smart Governance. </w:t>
      </w:r>
      <w:r w:rsidR="00780309">
        <w:t>Po</w:t>
      </w:r>
      <w:r w:rsidR="00B91AF7">
        <w:t> </w:t>
      </w:r>
      <w:r w:rsidR="00780309">
        <w:t xml:space="preserve">osmačtyřicetihodinovém soutěžním maratonu vybrala </w:t>
      </w:r>
      <w:r w:rsidR="00780309" w:rsidRPr="00BB597E">
        <w:t xml:space="preserve">porota </w:t>
      </w:r>
      <w:r w:rsidR="00BB597E" w:rsidRPr="00BB597E">
        <w:t>šest</w:t>
      </w:r>
      <w:r w:rsidR="00780309">
        <w:t xml:space="preserve"> nejlepší</w:t>
      </w:r>
      <w:r w:rsidR="00BB597E">
        <w:t>ch</w:t>
      </w:r>
      <w:r w:rsidR="003F718E">
        <w:t xml:space="preserve"> návrhů</w:t>
      </w:r>
      <w:r w:rsidR="00780309">
        <w:t>, které se dostaly do finálního výběru</w:t>
      </w:r>
      <w:r w:rsidR="00794288">
        <w:t xml:space="preserve">. Absolutní vítěz byl vyhlášen v závěrečném programu 5Gthonu, </w:t>
      </w:r>
      <w:r w:rsidR="00794288" w:rsidRPr="00794288">
        <w:t>který</w:t>
      </w:r>
      <w:r w:rsidR="003F718E">
        <w:t> </w:t>
      </w:r>
      <w:r w:rsidR="00794288" w:rsidRPr="00794288">
        <w:t>proběhl 22. 2. 2022.</w:t>
      </w:r>
    </w:p>
    <w:p w14:paraId="46A4FF6A" w14:textId="57175137" w:rsidR="00E555AF" w:rsidRDefault="002B4D3A" w:rsidP="00794288">
      <w:pPr>
        <w:jc w:val="both"/>
      </w:pPr>
      <w:r>
        <w:t>Program celého dne zahájila dopolední konference, na které vystoupili přední tuzemští i zahraniční odborníci z oblastí inovací, 5G technologií a Smart Cities. Na konferenci navázala panelová diskuse</w:t>
      </w:r>
      <w:r w:rsidR="00B97002">
        <w:t>,</w:t>
      </w:r>
      <w:r>
        <w:t xml:space="preserve"> během níž diskutovali zástupci pětice zapojených měst </w:t>
      </w:r>
      <w:r w:rsidR="004849A2">
        <w:t xml:space="preserve">v projektu 5G pro 5 měst </w:t>
      </w:r>
      <w:r>
        <w:t>o zkušenostech se zaváděním sítí nových generací a implementací chytrých řešení ve svých městech</w:t>
      </w:r>
      <w:r w:rsidR="00794288">
        <w:t xml:space="preserve"> a změnách, které</w:t>
      </w:r>
      <w:r w:rsidR="003F718E">
        <w:t> </w:t>
      </w:r>
      <w:r w:rsidR="00794288">
        <w:t>přinesli</w:t>
      </w:r>
      <w:r>
        <w:t xml:space="preserve">. </w:t>
      </w:r>
      <w:r w:rsidR="00794288">
        <w:t xml:space="preserve">V navazujícím programu prezentovaly soutěžní týmy své návrhy </w:t>
      </w:r>
      <w:r w:rsidR="00B97002">
        <w:t>tzv. chytrých</w:t>
      </w:r>
      <w:r w:rsidR="00794288">
        <w:t xml:space="preserve"> řešení</w:t>
      </w:r>
      <w:r w:rsidR="00B97002">
        <w:t xml:space="preserve">. </w:t>
      </w:r>
      <w:r w:rsidR="00794288">
        <w:t xml:space="preserve">Porota během odborných přednášek zástupců partnerů </w:t>
      </w:r>
      <w:proofErr w:type="gramStart"/>
      <w:r w:rsidR="00794288">
        <w:t>akc</w:t>
      </w:r>
      <w:r w:rsidR="00B97002">
        <w:t>e -</w:t>
      </w:r>
      <w:r w:rsidR="00794288">
        <w:t xml:space="preserve"> společností</w:t>
      </w:r>
      <w:proofErr w:type="gramEnd"/>
      <w:r w:rsidR="00794288">
        <w:t xml:space="preserve"> O2, T-Mobile, </w:t>
      </w:r>
      <w:r w:rsidR="00794288" w:rsidRPr="00794288">
        <w:t>Deloitte, Vantage Towers a Vodafone</w:t>
      </w:r>
      <w:r w:rsidR="00794288">
        <w:t>, vybírala absolutního vítěze ideathonu.</w:t>
      </w:r>
      <w:r w:rsidR="00E555AF">
        <w:t xml:space="preserve"> </w:t>
      </w:r>
    </w:p>
    <w:p w14:paraId="1A4F571F" w14:textId="77777777" w:rsidR="003F3853" w:rsidRDefault="003F3853" w:rsidP="003F3853">
      <w:pPr>
        <w:jc w:val="both"/>
        <w:rPr>
          <w:rFonts w:ascii="Calibri" w:hAnsi="Calibri" w:cs="Calibri"/>
          <w:i/>
        </w:rPr>
      </w:pPr>
      <w:r w:rsidRPr="00B91AF7">
        <w:rPr>
          <w:rFonts w:ascii="Calibri" w:hAnsi="Calibri" w:cs="Calibri"/>
          <w:i/>
        </w:rPr>
        <w:t xml:space="preserve">„5G sítě významně urychlí a zpřístupní využití technologií pro občany i firmy. Jsem </w:t>
      </w:r>
      <w:r>
        <w:rPr>
          <w:rFonts w:ascii="Calibri" w:hAnsi="Calibri" w:cs="Calibri"/>
          <w:i/>
        </w:rPr>
        <w:t>rád</w:t>
      </w:r>
      <w:r w:rsidRPr="00B91AF7">
        <w:rPr>
          <w:rFonts w:ascii="Calibri" w:hAnsi="Calibri" w:cs="Calibri"/>
          <w:i/>
        </w:rPr>
        <w:t xml:space="preserve">, že se </w:t>
      </w:r>
      <w:r>
        <w:rPr>
          <w:rFonts w:ascii="Calibri" w:hAnsi="Calibri" w:cs="Calibri"/>
          <w:i/>
        </w:rPr>
        <w:t>nám</w:t>
      </w:r>
      <w:r w:rsidRPr="00B91AF7">
        <w:rPr>
          <w:rFonts w:ascii="Calibri" w:hAnsi="Calibri" w:cs="Calibri"/>
          <w:i/>
        </w:rPr>
        <w:t xml:space="preserve"> ve spolupráci s významnými partnery podařilo synergicky propojit klíčové aktéry jako jsou obce, technologické firmy, výzkumné organizace, stát a samozřejmě i mobilní operáto</w:t>
      </w:r>
      <w:r>
        <w:rPr>
          <w:rFonts w:ascii="Calibri" w:hAnsi="Calibri" w:cs="Calibri"/>
          <w:i/>
        </w:rPr>
        <w:t>ři</w:t>
      </w:r>
      <w:r w:rsidRPr="00B91AF7">
        <w:rPr>
          <w:rFonts w:ascii="Calibri" w:hAnsi="Calibri" w:cs="Calibri"/>
          <w:i/>
        </w:rPr>
        <w:t xml:space="preserve">. Tato spolupráce postavila pevné základy pro vybudování </w:t>
      </w:r>
      <w:r>
        <w:rPr>
          <w:rFonts w:ascii="Calibri" w:hAnsi="Calibri" w:cs="Calibri"/>
          <w:i/>
        </w:rPr>
        <w:t>technologického</w:t>
      </w:r>
      <w:r w:rsidRPr="00B91AF7">
        <w:rPr>
          <w:rFonts w:ascii="Calibri" w:hAnsi="Calibri" w:cs="Calibri"/>
          <w:i/>
        </w:rPr>
        <w:t xml:space="preserve"> ekosystému a </w:t>
      </w:r>
      <w:r>
        <w:rPr>
          <w:rFonts w:ascii="Calibri" w:hAnsi="Calibri" w:cs="Calibri"/>
          <w:i/>
        </w:rPr>
        <w:t>podpořila rozvoj</w:t>
      </w:r>
      <w:r w:rsidRPr="00B91AF7">
        <w:rPr>
          <w:rFonts w:ascii="Calibri" w:hAnsi="Calibri" w:cs="Calibri"/>
          <w:i/>
        </w:rPr>
        <w:t xml:space="preserve"> českých Smart Cities</w:t>
      </w:r>
      <w:r>
        <w:rPr>
          <w:rFonts w:ascii="Calibri" w:hAnsi="Calibri" w:cs="Calibri"/>
          <w:i/>
        </w:rPr>
        <w:t>. T</w:t>
      </w:r>
      <w:r w:rsidRPr="00B91AF7">
        <w:rPr>
          <w:rFonts w:ascii="Calibri" w:hAnsi="Calibri" w:cs="Calibri"/>
          <w:i/>
        </w:rPr>
        <w:t>echnologick</w:t>
      </w:r>
      <w:r>
        <w:rPr>
          <w:rFonts w:ascii="Calibri" w:hAnsi="Calibri" w:cs="Calibri"/>
          <w:i/>
        </w:rPr>
        <w:t>é</w:t>
      </w:r>
      <w:r w:rsidRPr="00B91AF7">
        <w:rPr>
          <w:rFonts w:ascii="Calibri" w:hAnsi="Calibri" w:cs="Calibri"/>
          <w:i/>
        </w:rPr>
        <w:t xml:space="preserve"> inovac</w:t>
      </w:r>
      <w:r>
        <w:rPr>
          <w:rFonts w:ascii="Calibri" w:hAnsi="Calibri" w:cs="Calibri"/>
          <w:i/>
        </w:rPr>
        <w:t>e</w:t>
      </w:r>
      <w:r w:rsidRPr="00B91AF7">
        <w:rPr>
          <w:rFonts w:ascii="Calibri" w:hAnsi="Calibri" w:cs="Calibri"/>
          <w:i/>
        </w:rPr>
        <w:t xml:space="preserve"> </w:t>
      </w:r>
      <w:r>
        <w:rPr>
          <w:rFonts w:ascii="Calibri" w:hAnsi="Calibri" w:cs="Calibri"/>
          <w:i/>
        </w:rPr>
        <w:t>mohou usnadnit</w:t>
      </w:r>
      <w:r w:rsidRPr="00B91AF7">
        <w:rPr>
          <w:rFonts w:ascii="Calibri" w:hAnsi="Calibri" w:cs="Calibri"/>
          <w:i/>
        </w:rPr>
        <w:t xml:space="preserve"> každodenní život obyvatel</w:t>
      </w:r>
      <w:r>
        <w:rPr>
          <w:rFonts w:ascii="Calibri" w:hAnsi="Calibri" w:cs="Calibri"/>
          <w:i/>
        </w:rPr>
        <w:t xml:space="preserve"> a dále stimulovat místní ekonomický rozvoj</w:t>
      </w:r>
      <w:r w:rsidRPr="00B91AF7">
        <w:rPr>
          <w:rFonts w:ascii="Calibri" w:hAnsi="Calibri" w:cs="Calibri"/>
          <w:i/>
        </w:rPr>
        <w:t xml:space="preserve">,“ </w:t>
      </w:r>
      <w:r w:rsidRPr="00B91AF7">
        <w:rPr>
          <w:rFonts w:ascii="Calibri" w:hAnsi="Calibri" w:cs="Calibri"/>
        </w:rPr>
        <w:t>uvedl</w:t>
      </w:r>
      <w:r w:rsidRPr="00B91AF7">
        <w:rPr>
          <w:rFonts w:ascii="Calibri" w:hAnsi="Calibri" w:cs="Calibri"/>
          <w:i/>
        </w:rPr>
        <w:t xml:space="preserve"> </w:t>
      </w:r>
      <w:r w:rsidRPr="00B91AF7">
        <w:rPr>
          <w:rFonts w:ascii="Calibri" w:hAnsi="Calibri" w:cs="Calibri"/>
        </w:rPr>
        <w:t>David Koppitz, náměstek pro řízení sekce regionálního rozvoje a</w:t>
      </w:r>
      <w:r>
        <w:rPr>
          <w:rFonts w:ascii="Calibri" w:hAnsi="Calibri" w:cs="Calibri"/>
        </w:rPr>
        <w:t xml:space="preserve"> </w:t>
      </w:r>
      <w:r w:rsidRPr="00B91AF7">
        <w:rPr>
          <w:rFonts w:ascii="Calibri" w:hAnsi="Calibri" w:cs="Calibri"/>
        </w:rPr>
        <w:t>cestovního ruchu Ministerstva pro místní rozvoj ČR</w:t>
      </w:r>
      <w:r w:rsidRPr="00B91AF7">
        <w:rPr>
          <w:rFonts w:ascii="Calibri" w:hAnsi="Calibri" w:cs="Calibri"/>
          <w:i/>
        </w:rPr>
        <w:t>.</w:t>
      </w:r>
    </w:p>
    <w:p w14:paraId="438930C0" w14:textId="56A290DE" w:rsidR="00794288" w:rsidRDefault="00E555AF" w:rsidP="00794288">
      <w:pPr>
        <w:jc w:val="both"/>
        <w:rPr>
          <w:highlight w:val="yellow"/>
        </w:rPr>
      </w:pPr>
      <w:r>
        <w:t>5Gthon vyvrcholil vyhlášením</w:t>
      </w:r>
      <w:r w:rsidR="00794288">
        <w:t xml:space="preserve"> </w:t>
      </w:r>
      <w:r w:rsidRPr="00E555AF">
        <w:t>a</w:t>
      </w:r>
      <w:r w:rsidR="00794288" w:rsidRPr="00E555AF">
        <w:t>bsolutní</w:t>
      </w:r>
      <w:r w:rsidR="003F718E">
        <w:t>ho</w:t>
      </w:r>
      <w:r w:rsidR="00794288" w:rsidRPr="00E555AF">
        <w:t xml:space="preserve"> vítěze</w:t>
      </w:r>
      <w:r w:rsidRPr="00E555AF">
        <w:t xml:space="preserve">, kterým </w:t>
      </w:r>
      <w:r w:rsidR="00794288" w:rsidRPr="00E555AF">
        <w:t>se stal návrh</w:t>
      </w:r>
      <w:r w:rsidRPr="00E555AF">
        <w:t xml:space="preserve"> týmu</w:t>
      </w:r>
      <w:r w:rsidR="00794288" w:rsidRPr="00E555AF">
        <w:t xml:space="preserve"> </w:t>
      </w:r>
      <w:r w:rsidR="00A8320E" w:rsidRPr="00A8320E">
        <w:t xml:space="preserve">Intellmaps Digital </w:t>
      </w:r>
      <w:r w:rsidR="00A8320E" w:rsidRPr="00BD1FAD">
        <w:t>Twin 5G</w:t>
      </w:r>
      <w:r w:rsidR="00794288" w:rsidRPr="00BD1FAD">
        <w:t xml:space="preserve">. </w:t>
      </w:r>
      <w:r w:rsidR="00961E0E">
        <w:t xml:space="preserve">Tým si </w:t>
      </w:r>
      <w:r w:rsidR="00961E0E" w:rsidRPr="00961E0E">
        <w:t>vybral, jako jediný, soutěžní téma Smart veřejná správa a navrhl</w:t>
      </w:r>
      <w:r w:rsidR="00BD1FAD" w:rsidRPr="00961E0E">
        <w:t xml:space="preserve"> projekt tvorby digitálních dvojčat pro </w:t>
      </w:r>
      <w:r w:rsidR="00B43BFD">
        <w:t xml:space="preserve">efektivní správu </w:t>
      </w:r>
      <w:r w:rsidR="00BD1FAD" w:rsidRPr="00961E0E">
        <w:t>budov</w:t>
      </w:r>
      <w:r w:rsidR="00961E0E" w:rsidRPr="00961E0E">
        <w:t>.</w:t>
      </w:r>
      <w:r w:rsidR="00961E0E">
        <w:rPr>
          <w:b/>
        </w:rPr>
        <w:t xml:space="preserve"> </w:t>
      </w:r>
      <w:r w:rsidR="00BD1FAD">
        <w:t xml:space="preserve"> </w:t>
      </w:r>
      <w:r w:rsidR="00B43BFD" w:rsidRPr="00B43BFD">
        <w:rPr>
          <w:i/>
        </w:rPr>
        <w:t>„Jsem rád, že jsme se ideathonu zúčastnili a mohli tak zjistit, jak</w:t>
      </w:r>
      <w:r w:rsidR="00863E31">
        <w:rPr>
          <w:i/>
        </w:rPr>
        <w:t> </w:t>
      </w:r>
      <w:bookmarkStart w:id="0" w:name="_GoBack"/>
      <w:bookmarkEnd w:id="0"/>
      <w:r w:rsidR="00B43BFD" w:rsidRPr="00B43BFD">
        <w:rPr>
          <w:i/>
        </w:rPr>
        <w:t>na naše produkty reagují potenciální zákazníci. Moc děkuji pořadatelů za perfektní organizaci a možnost se zapojit,“</w:t>
      </w:r>
      <w:r w:rsidR="00B43BFD" w:rsidRPr="00B43BFD">
        <w:t xml:space="preserve"> </w:t>
      </w:r>
      <w:r w:rsidR="00B43BFD">
        <w:t xml:space="preserve">uvedl představitel vítězného týmu Ladislav Čapek. </w:t>
      </w:r>
      <w:r w:rsidRPr="00B43BFD">
        <w:t>Během</w:t>
      </w:r>
      <w:r w:rsidRPr="00E555AF">
        <w:t xml:space="preserve"> závěrečné ceremonie byla udělena i cena</w:t>
      </w:r>
      <w:r w:rsidR="00794288" w:rsidRPr="00E555AF">
        <w:t xml:space="preserve"> publika</w:t>
      </w:r>
      <w:r w:rsidRPr="00E555AF">
        <w:t xml:space="preserve"> týmu</w:t>
      </w:r>
      <w:r w:rsidR="00794288" w:rsidRPr="00E555AF">
        <w:t xml:space="preserve"> </w:t>
      </w:r>
      <w:r w:rsidR="00BD1FAD" w:rsidRPr="00BD1FAD">
        <w:t>INSPIRO AI</w:t>
      </w:r>
      <w:r w:rsidR="00BD1FAD">
        <w:t xml:space="preserve">, </w:t>
      </w:r>
      <w:r w:rsidR="00794288" w:rsidRPr="00E555AF">
        <w:t xml:space="preserve">který vybrali sami diváci jak v sále, tak připojení </w:t>
      </w:r>
      <w:r w:rsidR="00B97002">
        <w:t>u obrazovek</w:t>
      </w:r>
      <w:r w:rsidR="00794288" w:rsidRPr="00E555AF">
        <w:t>, prostřednictvím online hlasování.</w:t>
      </w:r>
      <w:r w:rsidR="00B43BFD">
        <w:t xml:space="preserve"> </w:t>
      </w:r>
      <w:r w:rsidR="00B43BFD" w:rsidRPr="00B43BFD">
        <w:t>Tým navrhl</w:t>
      </w:r>
      <w:r w:rsidR="00BD1FAD" w:rsidRPr="00B43BFD">
        <w:t xml:space="preserve"> projekt chytrého monitoringu kvality ovzduší</w:t>
      </w:r>
      <w:r w:rsidR="00B43BFD">
        <w:t xml:space="preserve"> v kategorii Smart environmentální ochrana, kterou si zvolilo nejvíce soutěžících.</w:t>
      </w:r>
    </w:p>
    <w:p w14:paraId="55455348" w14:textId="5914E833" w:rsidR="003F3853" w:rsidRDefault="003F3853" w:rsidP="004D3687">
      <w:pPr>
        <w:jc w:val="both"/>
        <w:rPr>
          <w:rFonts w:cstheme="minorHAnsi"/>
          <w:i/>
          <w:iCs/>
        </w:rPr>
      </w:pPr>
      <w:r>
        <w:rPr>
          <w:i/>
        </w:rPr>
        <w:t xml:space="preserve"> „</w:t>
      </w:r>
      <w:r w:rsidRPr="00B91AF7">
        <w:rPr>
          <w:i/>
        </w:rPr>
        <w:t>Těší</w:t>
      </w:r>
      <w:r>
        <w:rPr>
          <w:i/>
        </w:rPr>
        <w:t xml:space="preserve"> mě, že</w:t>
      </w:r>
      <w:r w:rsidRPr="00B91AF7">
        <w:rPr>
          <w:i/>
        </w:rPr>
        <w:t xml:space="preserve"> 5Gthon, který</w:t>
      </w:r>
      <w:r>
        <w:rPr>
          <w:i/>
        </w:rPr>
        <w:t xml:space="preserve"> </w:t>
      </w:r>
      <w:r w:rsidRPr="00B91AF7">
        <w:rPr>
          <w:i/>
        </w:rPr>
        <w:t xml:space="preserve">je velkým finále celého projektu, </w:t>
      </w:r>
      <w:r>
        <w:rPr>
          <w:i/>
        </w:rPr>
        <w:t xml:space="preserve">přinesl konkrétní </w:t>
      </w:r>
      <w:r w:rsidRPr="00B91AF7">
        <w:rPr>
          <w:i/>
        </w:rPr>
        <w:t>inovační řešení využívající potenciálu 5G</w:t>
      </w:r>
      <w:r w:rsidRPr="00B91AF7">
        <w:rPr>
          <w:rFonts w:cstheme="minorHAnsi"/>
          <w:i/>
          <w:iCs/>
        </w:rPr>
        <w:t>,</w:t>
      </w:r>
      <w:r w:rsidRPr="00B91AF7">
        <w:rPr>
          <w:rFonts w:cstheme="minorHAnsi"/>
        </w:rPr>
        <w:t>“ uvádí Petr Očko, náměstek pro digitalizaci a inovace Ministerstva průmyslu a obchodu ČR.</w:t>
      </w:r>
      <w:r w:rsidRPr="00B91AF7" w:rsidDel="00C6669C">
        <w:rPr>
          <w:rFonts w:cstheme="minorHAnsi"/>
          <w:i/>
        </w:rPr>
        <w:t xml:space="preserve"> </w:t>
      </w:r>
      <w:r w:rsidRPr="00B91AF7">
        <w:rPr>
          <w:rFonts w:cstheme="minorHAnsi"/>
        </w:rPr>
        <w:t xml:space="preserve"> „</w:t>
      </w:r>
      <w:r w:rsidRPr="00B91AF7">
        <w:rPr>
          <w:rFonts w:cstheme="minorHAnsi"/>
          <w:i/>
          <w:iCs/>
        </w:rPr>
        <w:t xml:space="preserve">Projekt je pro nás ukázkou toho, co je možné v rozvoji moderních technologií pro města, a ukazuje </w:t>
      </w:r>
      <w:r w:rsidRPr="00B91AF7">
        <w:rPr>
          <w:rFonts w:cstheme="minorHAnsi"/>
          <w:i/>
          <w:iCs/>
        </w:rPr>
        <w:lastRenderedPageBreak/>
        <w:t xml:space="preserve">nám cestu i v mnoha dalších aktivitách, které řešíme na platformě 5G </w:t>
      </w:r>
      <w:r>
        <w:rPr>
          <w:rFonts w:cstheme="minorHAnsi"/>
          <w:i/>
          <w:iCs/>
        </w:rPr>
        <w:t>A</w:t>
      </w:r>
      <w:r w:rsidRPr="00B91AF7">
        <w:rPr>
          <w:rFonts w:cstheme="minorHAnsi"/>
          <w:i/>
          <w:iCs/>
        </w:rPr>
        <w:t>liance</w:t>
      </w:r>
      <w:r w:rsidRPr="00B91AF7">
        <w:rPr>
          <w:rFonts w:cstheme="minorHAnsi"/>
          <w:iCs/>
        </w:rPr>
        <w:t>,“ říká Petr Očko</w:t>
      </w:r>
      <w:r>
        <w:rPr>
          <w:rFonts w:cstheme="minorHAnsi"/>
        </w:rPr>
        <w:t xml:space="preserve"> a dodává: „</w:t>
      </w:r>
      <w:r>
        <w:rPr>
          <w:i/>
        </w:rPr>
        <w:t>Díky tomu, že jsme do Národního plánu obnovy zahrnuli aktivitu podpory demonstračních projektů využívajících 5G,</w:t>
      </w:r>
      <w:r w:rsidRPr="00B91AF7">
        <w:rPr>
          <w:rFonts w:cstheme="minorHAnsi"/>
          <w:i/>
          <w:iCs/>
        </w:rPr>
        <w:t xml:space="preserve"> </w:t>
      </w:r>
      <w:r>
        <w:rPr>
          <w:rFonts w:cstheme="minorHAnsi"/>
          <w:i/>
          <w:iCs/>
        </w:rPr>
        <w:t xml:space="preserve">mohou </w:t>
      </w:r>
      <w:r w:rsidRPr="00B91AF7">
        <w:rPr>
          <w:rFonts w:cstheme="minorHAnsi"/>
          <w:i/>
          <w:iCs/>
        </w:rPr>
        <w:t>města i</w:t>
      </w:r>
      <w:r>
        <w:rPr>
          <w:rFonts w:cstheme="minorHAnsi"/>
          <w:i/>
          <w:iCs/>
        </w:rPr>
        <w:t xml:space="preserve"> inovativní firmy </w:t>
      </w:r>
      <w:r w:rsidRPr="00B91AF7">
        <w:rPr>
          <w:rFonts w:cstheme="minorHAnsi"/>
          <w:i/>
          <w:iCs/>
        </w:rPr>
        <w:t xml:space="preserve">v příštích letech získat </w:t>
      </w:r>
      <w:r>
        <w:rPr>
          <w:rFonts w:cstheme="minorHAnsi"/>
          <w:i/>
          <w:iCs/>
        </w:rPr>
        <w:t xml:space="preserve">na takovéto projekty </w:t>
      </w:r>
      <w:r w:rsidRPr="00B91AF7">
        <w:rPr>
          <w:rFonts w:cstheme="minorHAnsi"/>
          <w:i/>
          <w:iCs/>
        </w:rPr>
        <w:t>finanční podporu</w:t>
      </w:r>
      <w:r>
        <w:rPr>
          <w:rFonts w:cstheme="minorHAnsi"/>
          <w:i/>
          <w:iCs/>
        </w:rPr>
        <w:t xml:space="preserve">. </w:t>
      </w:r>
      <w:r w:rsidRPr="00B91AF7">
        <w:rPr>
          <w:rFonts w:cstheme="minorHAnsi"/>
          <w:i/>
          <w:iCs/>
        </w:rPr>
        <w:t xml:space="preserve">Je </w:t>
      </w:r>
      <w:r>
        <w:rPr>
          <w:rFonts w:cstheme="minorHAnsi"/>
          <w:i/>
          <w:iCs/>
        </w:rPr>
        <w:t xml:space="preserve">tedy </w:t>
      </w:r>
      <w:r w:rsidRPr="00B91AF7">
        <w:rPr>
          <w:rFonts w:cstheme="minorHAnsi"/>
          <w:i/>
          <w:iCs/>
        </w:rPr>
        <w:t>ideální čas začít s přípravou projektů a konkrétních řešení využívajících 5G.</w:t>
      </w:r>
      <w:r>
        <w:rPr>
          <w:rFonts w:cstheme="minorHAnsi"/>
          <w:i/>
          <w:iCs/>
        </w:rPr>
        <w:t>“</w:t>
      </w:r>
    </w:p>
    <w:p w14:paraId="121CC4B9" w14:textId="28F49916" w:rsidR="000A37EF" w:rsidRPr="003F718E" w:rsidRDefault="000A37EF" w:rsidP="000A37EF">
      <w:pPr>
        <w:spacing w:before="160" w:after="0"/>
        <w:jc w:val="both"/>
      </w:pPr>
      <w:r w:rsidRPr="00026FA5">
        <w:rPr>
          <w:rFonts w:ascii="Calibri" w:hAnsi="Calibri" w:cs="Arial"/>
          <w:color w:val="222222"/>
          <w:shd w:val="clear" w:color="auto" w:fill="FFFFFF"/>
        </w:rPr>
        <w:t>„</w:t>
      </w:r>
      <w:r w:rsidRPr="00026FA5">
        <w:rPr>
          <w:rFonts w:ascii="Calibri" w:hAnsi="Calibri" w:cs="Arial"/>
          <w:i/>
          <w:iCs/>
          <w:color w:val="222222"/>
          <w:shd w:val="clear" w:color="auto" w:fill="FFFFFF"/>
        </w:rPr>
        <w:t>Základem využití potenciálu 5G sítí je nalezení a realizace řešení, která dokáží efektivně tyto sítě využít. Velmi mě těší, že 5Gthon takováto nápaditá řešení pro rozvoj českých měst za pomocí technologie 5G přinesl. Jsme připraveni dále spolupracovat na jejich implementaci a zlepšit tak život obyvatelům českých Smart Cities,</w:t>
      </w:r>
      <w:r w:rsidRPr="00026FA5">
        <w:rPr>
          <w:rFonts w:ascii="Calibri" w:hAnsi="Calibri" w:cs="Arial"/>
          <w:color w:val="222222"/>
          <w:shd w:val="clear" w:color="auto" w:fill="FFFFFF"/>
        </w:rPr>
        <w:t> říká Tomáš Linhart, ředitel pro veřejnou správu společnosti O2</w:t>
      </w:r>
      <w:r>
        <w:rPr>
          <w:rFonts w:ascii="Calibri" w:hAnsi="Calibri" w:cs="Arial"/>
          <w:color w:val="222222"/>
          <w:shd w:val="clear" w:color="auto" w:fill="FFFFFF"/>
        </w:rPr>
        <w:t>.</w:t>
      </w:r>
    </w:p>
    <w:p w14:paraId="54107F1C" w14:textId="4AA1A70D" w:rsidR="00B43BFD" w:rsidRDefault="004D3687" w:rsidP="000A37EF">
      <w:pPr>
        <w:spacing w:before="240" w:after="0"/>
        <w:jc w:val="both"/>
      </w:pPr>
      <w:r w:rsidRPr="003255F6">
        <w:t xml:space="preserve">Principy Smart Cities jsou pro budoucnost a zlepšení podmínek v českých městech klíčové. To bylo impulsem pro vznik projektu 5G pro 5 měst, </w:t>
      </w:r>
      <w:r w:rsidR="002B4D3A">
        <w:t>v rámci kterého se 5Gthon konal</w:t>
      </w:r>
      <w:r w:rsidR="003F718E">
        <w:t xml:space="preserve">. </w:t>
      </w:r>
      <w:r w:rsidR="002B4D3A">
        <w:t>D</w:t>
      </w:r>
      <w:r w:rsidRPr="003255F6">
        <w:t>o</w:t>
      </w:r>
      <w:r w:rsidR="003F718E">
        <w:t xml:space="preserve"> něj</w:t>
      </w:r>
      <w:r w:rsidR="002B4D3A">
        <w:t xml:space="preserve"> </w:t>
      </w:r>
      <w:r w:rsidRPr="003255F6">
        <w:t>je zapojeno 5 samospráv s projekty na testování 5G technologií v různých oblastech. Plzeň, Bílina, Karlovy Vary, Jeseník a Ústí nad Labem, jsou tak označov</w:t>
      </w:r>
      <w:r w:rsidR="00D5216A">
        <w:t>ány</w:t>
      </w:r>
      <w:r w:rsidRPr="003255F6">
        <w:t xml:space="preserve"> prvními „chytrými městy“ v Česku, díky jimž vznikají první příklady dobré praxe, které významným dílem přispějí k</w:t>
      </w:r>
      <w:r w:rsidR="00B91AF7">
        <w:t> </w:t>
      </w:r>
      <w:r w:rsidRPr="003255F6">
        <w:t>akceleraci zavádění principů SmartCities v České republice.</w:t>
      </w:r>
      <w:r>
        <w:t xml:space="preserve"> Projektové aktivity motivovaly města, stát a komerční sféru k intenzivní spolupráci při budování a rozvoji konceptu Smart City, což urychlilo rozhodovací mechanismy.</w:t>
      </w:r>
    </w:p>
    <w:p w14:paraId="36927132" w14:textId="3BE9DAA6" w:rsidR="000A37EF" w:rsidRDefault="000A37EF" w:rsidP="000A37EF">
      <w:pPr>
        <w:spacing w:before="240" w:after="0"/>
        <w:jc w:val="both"/>
      </w:pPr>
      <w:r>
        <w:t>Více informací a záznam celé akce naleznete na webových stránkách</w:t>
      </w:r>
      <w:hyperlink r:id="rId6" w:history="1">
        <w:r w:rsidRPr="000A37EF">
          <w:rPr>
            <w:rStyle w:val="Hypertextovodkaz"/>
          </w:rPr>
          <w:t xml:space="preserve"> 5gthon.cz</w:t>
        </w:r>
      </w:hyperlink>
      <w:r>
        <w:t>.</w:t>
      </w:r>
    </w:p>
    <w:p w14:paraId="0829AFE0" w14:textId="38380B43" w:rsidR="00266ED1" w:rsidRPr="00B43BFD" w:rsidRDefault="00266ED1" w:rsidP="00B43BFD">
      <w:pPr>
        <w:spacing w:before="240" w:after="0"/>
        <w:jc w:val="both"/>
      </w:pPr>
    </w:p>
    <w:sectPr w:rsidR="00266ED1" w:rsidRPr="00B43B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5DEC" w14:textId="77777777" w:rsidR="00AC40FA" w:rsidRDefault="00AC40FA" w:rsidP="00A0069C">
      <w:pPr>
        <w:spacing w:after="0" w:line="240" w:lineRule="auto"/>
      </w:pPr>
      <w:r>
        <w:separator/>
      </w:r>
    </w:p>
  </w:endnote>
  <w:endnote w:type="continuationSeparator" w:id="0">
    <w:p w14:paraId="55875997" w14:textId="77777777" w:rsidR="00AC40FA" w:rsidRDefault="00AC40FA" w:rsidP="00A0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12FD" w14:textId="77777777" w:rsidR="00A0069C" w:rsidRDefault="00A0069C">
    <w:pPr>
      <w:pStyle w:val="Zpat"/>
    </w:pPr>
    <w:r>
      <w:rPr>
        <w:noProof/>
      </w:rPr>
      <w:drawing>
        <wp:anchor distT="0" distB="0" distL="114300" distR="114300" simplePos="0" relativeHeight="251658240" behindDoc="0" locked="0" layoutInCell="1" allowOverlap="1" wp14:anchorId="78A3C10B" wp14:editId="3D31ABAC">
          <wp:simplePos x="0" y="0"/>
          <wp:positionH relativeFrom="margin">
            <wp:posOffset>5519420</wp:posOffset>
          </wp:positionH>
          <wp:positionV relativeFrom="margin">
            <wp:posOffset>9013825</wp:posOffset>
          </wp:positionV>
          <wp:extent cx="955675" cy="666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eslici╠ü pla╠ütno 1.png"/>
                  <pic:cNvPicPr/>
                </pic:nvPicPr>
                <pic:blipFill rotWithShape="1">
                  <a:blip r:embed="rId1">
                    <a:extLst>
                      <a:ext uri="{28A0092B-C50C-407E-A947-70E740481C1C}">
                        <a14:useLocalDpi xmlns:a14="http://schemas.microsoft.com/office/drawing/2010/main" val="0"/>
                      </a:ext>
                    </a:extLst>
                  </a:blip>
                  <a:srcRect l="16666" t="28788" r="18182" b="25758"/>
                  <a:stretch/>
                </pic:blipFill>
                <pic:spPr bwMode="auto">
                  <a:xfrm>
                    <a:off x="0" y="0"/>
                    <a:ext cx="9556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593B5E2" wp14:editId="7EB5751E">
          <wp:simplePos x="0" y="0"/>
          <wp:positionH relativeFrom="margin">
            <wp:posOffset>3594735</wp:posOffset>
          </wp:positionH>
          <wp:positionV relativeFrom="margin">
            <wp:posOffset>8871585</wp:posOffset>
          </wp:positionV>
          <wp:extent cx="1514475" cy="80772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o-logo.jpg"/>
                  <pic:cNvPicPr/>
                </pic:nvPicPr>
                <pic:blipFill>
                  <a:blip r:embed="rId2">
                    <a:extLst>
                      <a:ext uri="{28A0092B-C50C-407E-A947-70E740481C1C}">
                        <a14:useLocalDpi xmlns:a14="http://schemas.microsoft.com/office/drawing/2010/main" val="0"/>
                      </a:ext>
                    </a:extLst>
                  </a:blip>
                  <a:stretch>
                    <a:fillRect/>
                  </a:stretch>
                </pic:blipFill>
                <pic:spPr>
                  <a:xfrm>
                    <a:off x="0" y="0"/>
                    <a:ext cx="1514475" cy="80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25AEDD2" wp14:editId="456256BF">
          <wp:simplePos x="0" y="0"/>
          <wp:positionH relativeFrom="column">
            <wp:posOffset>-823595</wp:posOffset>
          </wp:positionH>
          <wp:positionV relativeFrom="paragraph">
            <wp:posOffset>-175260</wp:posOffset>
          </wp:positionV>
          <wp:extent cx="4185285" cy="721360"/>
          <wp:effectExtent l="0" t="0" r="5715" b="2540"/>
          <wp:wrapThrough wrapText="bothSides">
            <wp:wrapPolygon edited="0">
              <wp:start x="0" y="0"/>
              <wp:lineTo x="0" y="21106"/>
              <wp:lineTo x="21531" y="21106"/>
              <wp:lineTo x="2153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MR.png"/>
                  <pic:cNvPicPr/>
                </pic:nvPicPr>
                <pic:blipFill>
                  <a:blip r:embed="rId3">
                    <a:extLst>
                      <a:ext uri="{28A0092B-C50C-407E-A947-70E740481C1C}">
                        <a14:useLocalDpi xmlns:a14="http://schemas.microsoft.com/office/drawing/2010/main" val="0"/>
                      </a:ext>
                    </a:extLst>
                  </a:blip>
                  <a:stretch>
                    <a:fillRect/>
                  </a:stretch>
                </pic:blipFill>
                <pic:spPr>
                  <a:xfrm>
                    <a:off x="0" y="0"/>
                    <a:ext cx="4185285" cy="721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2C76" w14:textId="77777777" w:rsidR="00AC40FA" w:rsidRDefault="00AC40FA" w:rsidP="00A0069C">
      <w:pPr>
        <w:spacing w:after="0" w:line="240" w:lineRule="auto"/>
      </w:pPr>
      <w:r>
        <w:separator/>
      </w:r>
    </w:p>
  </w:footnote>
  <w:footnote w:type="continuationSeparator" w:id="0">
    <w:p w14:paraId="4566347D" w14:textId="77777777" w:rsidR="00AC40FA" w:rsidRDefault="00AC40FA" w:rsidP="00A00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9C"/>
    <w:rsid w:val="00006073"/>
    <w:rsid w:val="00026FA5"/>
    <w:rsid w:val="00031CE3"/>
    <w:rsid w:val="00052278"/>
    <w:rsid w:val="000920C2"/>
    <w:rsid w:val="000A37EF"/>
    <w:rsid w:val="000B3DF3"/>
    <w:rsid w:val="000F2A2A"/>
    <w:rsid w:val="00187B98"/>
    <w:rsid w:val="001C567A"/>
    <w:rsid w:val="001C5B8A"/>
    <w:rsid w:val="0020415E"/>
    <w:rsid w:val="00232478"/>
    <w:rsid w:val="00266ED1"/>
    <w:rsid w:val="002B4D3A"/>
    <w:rsid w:val="003255F6"/>
    <w:rsid w:val="003F3853"/>
    <w:rsid w:val="003F718E"/>
    <w:rsid w:val="00416BDF"/>
    <w:rsid w:val="00434E33"/>
    <w:rsid w:val="004849A2"/>
    <w:rsid w:val="004A3492"/>
    <w:rsid w:val="004C5C0D"/>
    <w:rsid w:val="004D3687"/>
    <w:rsid w:val="005700EF"/>
    <w:rsid w:val="00601A69"/>
    <w:rsid w:val="00681D33"/>
    <w:rsid w:val="006B1F2D"/>
    <w:rsid w:val="006D7D38"/>
    <w:rsid w:val="00720803"/>
    <w:rsid w:val="00770613"/>
    <w:rsid w:val="00780309"/>
    <w:rsid w:val="00794288"/>
    <w:rsid w:val="00863E31"/>
    <w:rsid w:val="00893020"/>
    <w:rsid w:val="00961E0E"/>
    <w:rsid w:val="00A0069C"/>
    <w:rsid w:val="00A05146"/>
    <w:rsid w:val="00A07D27"/>
    <w:rsid w:val="00A8320E"/>
    <w:rsid w:val="00AC40FA"/>
    <w:rsid w:val="00B43BFD"/>
    <w:rsid w:val="00B91AF7"/>
    <w:rsid w:val="00B97002"/>
    <w:rsid w:val="00BB597E"/>
    <w:rsid w:val="00BD1FAD"/>
    <w:rsid w:val="00C313AA"/>
    <w:rsid w:val="00CD62CB"/>
    <w:rsid w:val="00D5216A"/>
    <w:rsid w:val="00E0675E"/>
    <w:rsid w:val="00E555AF"/>
    <w:rsid w:val="00E74361"/>
    <w:rsid w:val="00EE5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8486"/>
  <w15:chartTrackingRefBased/>
  <w15:docId w15:val="{A38FB02D-376F-4B8F-B0F2-758E41AD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06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069C"/>
  </w:style>
  <w:style w:type="paragraph" w:styleId="Zpat">
    <w:name w:val="footer"/>
    <w:basedOn w:val="Normln"/>
    <w:link w:val="ZpatChar"/>
    <w:uiPriority w:val="99"/>
    <w:unhideWhenUsed/>
    <w:rsid w:val="00A006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0069C"/>
  </w:style>
  <w:style w:type="paragraph" w:styleId="Revize">
    <w:name w:val="Revision"/>
    <w:hidden/>
    <w:uiPriority w:val="99"/>
    <w:semiHidden/>
    <w:rsid w:val="00601A69"/>
    <w:pPr>
      <w:spacing w:after="0" w:line="240" w:lineRule="auto"/>
    </w:pPr>
  </w:style>
  <w:style w:type="character" w:styleId="Hypertextovodkaz">
    <w:name w:val="Hyperlink"/>
    <w:basedOn w:val="Standardnpsmoodstavce"/>
    <w:uiPriority w:val="99"/>
    <w:unhideWhenUsed/>
    <w:rsid w:val="000A37EF"/>
    <w:rPr>
      <w:color w:val="0563C1" w:themeColor="hyperlink"/>
      <w:u w:val="single"/>
    </w:rPr>
  </w:style>
  <w:style w:type="character" w:styleId="Nevyeenzmnka">
    <w:name w:val="Unresolved Mention"/>
    <w:basedOn w:val="Standardnpsmoodstavce"/>
    <w:uiPriority w:val="99"/>
    <w:semiHidden/>
    <w:unhideWhenUsed/>
    <w:rsid w:val="000A37EF"/>
    <w:rPr>
      <w:color w:val="605E5C"/>
      <w:shd w:val="clear" w:color="auto" w:fill="E1DFDD"/>
    </w:rPr>
  </w:style>
  <w:style w:type="character" w:styleId="Sledovanodkaz">
    <w:name w:val="FollowedHyperlink"/>
    <w:basedOn w:val="Standardnpsmoodstavce"/>
    <w:uiPriority w:val="99"/>
    <w:semiHidden/>
    <w:unhideWhenUsed/>
    <w:rsid w:val="000A3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gthon.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TotalTime>
  <Pages>2</Pages>
  <Words>761</Words>
  <Characters>4491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Drábková</dc:creator>
  <cp:keywords/>
  <dc:description/>
  <cp:lastModifiedBy>Ivana Drábková</cp:lastModifiedBy>
  <cp:revision>28</cp:revision>
  <dcterms:created xsi:type="dcterms:W3CDTF">2022-02-17T15:25:00Z</dcterms:created>
  <dcterms:modified xsi:type="dcterms:W3CDTF">2022-02-23T09:46:00Z</dcterms:modified>
</cp:coreProperties>
</file>