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B1E5B" w14:textId="6238FFE3" w:rsidR="00E87A0E" w:rsidRPr="00762C6A" w:rsidRDefault="00A36D9F" w:rsidP="005D6A53">
      <w:pPr>
        <w:pStyle w:val="Nadpis2"/>
      </w:pPr>
      <w:r>
        <w:rPr>
          <w:rFonts w:ascii="Times New Roman" w:hAnsi="Times New Roman"/>
          <w:i w:val="0"/>
        </w:rPr>
        <w:t>Licenční smlouva</w:t>
      </w:r>
      <w:r w:rsidR="007B1D7C">
        <w:rPr>
          <w:rFonts w:ascii="Times New Roman" w:hAnsi="Times New Roman"/>
          <w:i w:val="0"/>
        </w:rPr>
        <w:t xml:space="preserve"> k předmětu průmyslového vlastnictví</w:t>
      </w:r>
    </w:p>
    <w:p w14:paraId="69786A8A" w14:textId="77777777" w:rsidR="00E87A0E" w:rsidRPr="00762C6A" w:rsidRDefault="00E87A0E">
      <w:pPr>
        <w:jc w:val="center"/>
        <w:rPr>
          <w:rFonts w:ascii="Cambria" w:hAnsi="Cambria" w:cs="Cambria"/>
          <w:i/>
          <w:iCs/>
          <w:sz w:val="22"/>
          <w:szCs w:val="22"/>
        </w:rPr>
      </w:pPr>
    </w:p>
    <w:p w14:paraId="4B9C1609" w14:textId="5E09EAFE" w:rsidR="00E87A0E" w:rsidRPr="00762C6A" w:rsidRDefault="00E87A0E">
      <w:pPr>
        <w:jc w:val="center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>(dále jen „</w:t>
      </w:r>
      <w:r w:rsidRPr="00762C6A">
        <w:rPr>
          <w:rFonts w:ascii="Cambria" w:hAnsi="Cambria" w:cs="Cambria"/>
          <w:b/>
          <w:bCs/>
          <w:i/>
          <w:iCs/>
          <w:sz w:val="22"/>
          <w:szCs w:val="22"/>
        </w:rPr>
        <w:t>Smlouva</w:t>
      </w:r>
      <w:r w:rsidRPr="00762C6A">
        <w:rPr>
          <w:rFonts w:ascii="Cambria" w:hAnsi="Cambria" w:cs="Cambria"/>
          <w:sz w:val="22"/>
          <w:szCs w:val="22"/>
        </w:rPr>
        <w:t>“) uzavřená v souladu s  § 2358 a násl. zákona č. 89/2012 Sb., občanský zákoník, ve znění pozdějších předpisů (dále jen „</w:t>
      </w:r>
      <w:r w:rsidRPr="00762C6A">
        <w:rPr>
          <w:rFonts w:ascii="Cambria" w:hAnsi="Cambria" w:cs="Cambria"/>
          <w:b/>
          <w:bCs/>
          <w:sz w:val="22"/>
          <w:szCs w:val="22"/>
        </w:rPr>
        <w:t>OZ</w:t>
      </w:r>
      <w:r w:rsidRPr="00762C6A">
        <w:rPr>
          <w:rFonts w:ascii="Cambria" w:hAnsi="Cambria" w:cs="Cambria"/>
          <w:sz w:val="22"/>
          <w:szCs w:val="22"/>
        </w:rPr>
        <w:t xml:space="preserve">“) </w:t>
      </w:r>
      <w:r w:rsidR="000D70F2">
        <w:rPr>
          <w:rFonts w:ascii="Cambria" w:hAnsi="Cambria" w:cs="Cambria"/>
          <w:sz w:val="22"/>
          <w:szCs w:val="22"/>
        </w:rPr>
        <w:t xml:space="preserve">níže uvedeného dne, měsíce a roku </w:t>
      </w:r>
      <w:r w:rsidRPr="00762C6A">
        <w:rPr>
          <w:rFonts w:ascii="Cambria" w:hAnsi="Cambria" w:cs="Cambria"/>
          <w:sz w:val="22"/>
          <w:szCs w:val="22"/>
        </w:rPr>
        <w:t>mezi následujícími smluvními stranami:</w:t>
      </w:r>
    </w:p>
    <w:p w14:paraId="3E06324F" w14:textId="77777777" w:rsidR="00E87A0E" w:rsidRPr="00762C6A" w:rsidRDefault="00E87A0E">
      <w:pPr>
        <w:jc w:val="center"/>
        <w:rPr>
          <w:rFonts w:ascii="Cambria" w:hAnsi="Cambria" w:cs="Cambria"/>
          <w:sz w:val="22"/>
          <w:szCs w:val="22"/>
        </w:rPr>
      </w:pPr>
    </w:p>
    <w:p w14:paraId="1A764FF7" w14:textId="77777777" w:rsidR="00A36D9F" w:rsidRPr="00A36D9F" w:rsidRDefault="00A36D9F" w:rsidP="00A36D9F">
      <w:pPr>
        <w:numPr>
          <w:ilvl w:val="0"/>
          <w:numId w:val="9"/>
        </w:numPr>
        <w:spacing w:before="120"/>
        <w:jc w:val="both"/>
        <w:rPr>
          <w:rFonts w:ascii="Cambria" w:hAnsi="Cambria" w:cs="Cambria"/>
          <w:b/>
          <w:bCs/>
          <w:sz w:val="22"/>
          <w:szCs w:val="22"/>
          <w:u w:val="single"/>
          <w:lang w:eastAsia="cs-CZ"/>
        </w:rPr>
      </w:pPr>
      <w:r w:rsidRPr="00A36D9F">
        <w:rPr>
          <w:rFonts w:ascii="Cambria" w:hAnsi="Cambria" w:cs="Cambria"/>
          <w:b/>
          <w:bCs/>
          <w:sz w:val="22"/>
          <w:szCs w:val="22"/>
          <w:u w:val="single"/>
          <w:lang w:eastAsia="cs-CZ"/>
        </w:rPr>
        <w:t>Smluvní strany</w:t>
      </w:r>
    </w:p>
    <w:p w14:paraId="75B58031" w14:textId="77777777" w:rsidR="00A36D9F" w:rsidRDefault="00A36D9F" w:rsidP="000D70F2">
      <w:pPr>
        <w:numPr>
          <w:ilvl w:val="0"/>
          <w:numId w:val="10"/>
        </w:numPr>
        <w:spacing w:before="120"/>
        <w:jc w:val="both"/>
        <w:rPr>
          <w:rFonts w:ascii="Cambria" w:hAnsi="Cambria" w:cs="Cambria"/>
          <w:b/>
          <w:bCs/>
          <w:sz w:val="22"/>
          <w:szCs w:val="22"/>
          <w:lang w:eastAsia="cs-CZ"/>
        </w:rPr>
      </w:pPr>
    </w:p>
    <w:p w14:paraId="0EC4CEC7" w14:textId="46D23087" w:rsidR="00E87A0E" w:rsidRPr="00A36D9F" w:rsidRDefault="00A36D9F" w:rsidP="00A36D9F">
      <w:pPr>
        <w:spacing w:before="120"/>
        <w:jc w:val="both"/>
        <w:rPr>
          <w:rFonts w:ascii="Cambria" w:hAnsi="Cambria" w:cs="Cambria"/>
          <w:b/>
          <w:bCs/>
          <w:sz w:val="22"/>
          <w:szCs w:val="22"/>
          <w:lang w:eastAsia="cs-CZ"/>
        </w:rPr>
      </w:pPr>
      <w:r w:rsidRPr="00A36D9F">
        <w:rPr>
          <w:rFonts w:ascii="Cambria" w:hAnsi="Cambria" w:cs="Cambria"/>
          <w:bCs/>
          <w:sz w:val="22"/>
          <w:szCs w:val="22"/>
          <w:lang w:eastAsia="cs-CZ"/>
        </w:rPr>
        <w:t>Obc</w:t>
      </w:r>
      <w:r>
        <w:rPr>
          <w:rFonts w:ascii="Cambria" w:hAnsi="Cambria" w:cs="Cambria"/>
          <w:bCs/>
          <w:sz w:val="22"/>
          <w:szCs w:val="22"/>
          <w:lang w:eastAsia="cs-CZ"/>
        </w:rPr>
        <w:t>hodní firma či jméno a příjmení</w:t>
      </w:r>
      <w:r w:rsidRPr="00A36D9F">
        <w:rPr>
          <w:rFonts w:ascii="Cambria" w:hAnsi="Cambria" w:cs="Cambria"/>
          <w:bCs/>
          <w:sz w:val="22"/>
          <w:szCs w:val="22"/>
          <w:lang w:eastAsia="cs-CZ"/>
        </w:rPr>
        <w:t>:</w:t>
      </w:r>
      <w:r w:rsidRPr="00A36D9F">
        <w:rPr>
          <w:rFonts w:ascii="Cambria" w:hAnsi="Cambria" w:cs="Cambria"/>
          <w:bCs/>
          <w:sz w:val="22"/>
          <w:szCs w:val="22"/>
          <w:lang w:eastAsia="cs-CZ"/>
        </w:rPr>
        <w:tab/>
      </w:r>
      <w:r w:rsidRPr="00A36D9F">
        <w:rPr>
          <w:rFonts w:ascii="Cambria" w:hAnsi="Cambria" w:cs="Cambria"/>
          <w:b/>
          <w:bCs/>
          <w:sz w:val="22"/>
          <w:szCs w:val="22"/>
          <w:lang w:eastAsia="cs-CZ"/>
        </w:rPr>
        <w:tab/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</w:p>
    <w:p w14:paraId="2F3D661C" w14:textId="4770B73E" w:rsidR="00E87A0E" w:rsidRPr="00762C6A" w:rsidRDefault="00E87A0E" w:rsidP="00A36D9F">
      <w:pPr>
        <w:spacing w:before="120"/>
        <w:jc w:val="both"/>
        <w:rPr>
          <w:rFonts w:ascii="Cambria" w:hAnsi="Cambria" w:cs="Cambria"/>
          <w:sz w:val="22"/>
          <w:szCs w:val="22"/>
          <w:lang w:eastAsia="cs-CZ"/>
        </w:rPr>
      </w:pPr>
      <w:r w:rsidRPr="00762C6A">
        <w:rPr>
          <w:rFonts w:ascii="Cambria" w:hAnsi="Cambria" w:cs="Cambria"/>
          <w:sz w:val="22"/>
          <w:szCs w:val="22"/>
          <w:lang w:eastAsia="cs-CZ"/>
        </w:rPr>
        <w:t>IČO</w:t>
      </w:r>
      <w:r w:rsidR="00A36D9F">
        <w:rPr>
          <w:rFonts w:ascii="Cambria" w:hAnsi="Cambria" w:cs="Cambria"/>
          <w:sz w:val="22"/>
          <w:szCs w:val="22"/>
          <w:lang w:eastAsia="cs-CZ"/>
        </w:rPr>
        <w:t xml:space="preserve"> nebo dat. nar. (příp. RČ): </w:t>
      </w:r>
      <w:r w:rsidR="00A36D9F">
        <w:rPr>
          <w:rFonts w:ascii="Cambria" w:hAnsi="Cambria" w:cs="Cambria"/>
          <w:sz w:val="22"/>
          <w:szCs w:val="22"/>
          <w:lang w:eastAsia="cs-CZ"/>
        </w:rPr>
        <w:tab/>
      </w:r>
      <w:r w:rsidR="00A36D9F">
        <w:rPr>
          <w:rFonts w:ascii="Cambria" w:hAnsi="Cambria" w:cs="Cambria"/>
          <w:sz w:val="22"/>
          <w:szCs w:val="22"/>
          <w:lang w:eastAsia="cs-CZ"/>
        </w:rPr>
        <w:tab/>
      </w:r>
      <w:r w:rsidR="00A36D9F">
        <w:rPr>
          <w:rFonts w:ascii="Cambria" w:hAnsi="Cambria" w:cs="Cambria"/>
          <w:sz w:val="22"/>
          <w:szCs w:val="22"/>
          <w:lang w:eastAsia="cs-CZ"/>
        </w:rPr>
        <w:tab/>
      </w:r>
      <w:r w:rsidR="00A36D9F"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</w:p>
    <w:p w14:paraId="4A32AD60" w14:textId="1843C411" w:rsidR="00A36D9F" w:rsidRDefault="00A36D9F">
      <w:pPr>
        <w:spacing w:before="120"/>
        <w:jc w:val="both"/>
        <w:rPr>
          <w:rFonts w:ascii="Cambria" w:hAnsi="Cambria" w:cs="Cambria"/>
          <w:sz w:val="22"/>
          <w:szCs w:val="22"/>
          <w:lang w:eastAsia="cs-CZ"/>
        </w:rPr>
      </w:pPr>
      <w:r>
        <w:rPr>
          <w:rFonts w:ascii="Cambria" w:hAnsi="Cambria" w:cs="Cambria"/>
          <w:sz w:val="22"/>
          <w:szCs w:val="22"/>
          <w:lang w:eastAsia="cs-CZ"/>
        </w:rPr>
        <w:t>sídlo či trvalé bydliště:</w:t>
      </w:r>
      <w:r>
        <w:rPr>
          <w:rFonts w:ascii="Cambria" w:hAnsi="Cambria" w:cs="Cambria"/>
          <w:sz w:val="22"/>
          <w:szCs w:val="22"/>
          <w:lang w:eastAsia="cs-CZ"/>
        </w:rPr>
        <w:tab/>
      </w:r>
      <w:r>
        <w:rPr>
          <w:rFonts w:ascii="Cambria" w:hAnsi="Cambria" w:cs="Cambria"/>
          <w:sz w:val="22"/>
          <w:szCs w:val="22"/>
          <w:lang w:eastAsia="cs-CZ"/>
        </w:rPr>
        <w:tab/>
      </w:r>
      <w:r>
        <w:rPr>
          <w:rFonts w:ascii="Cambria" w:hAnsi="Cambria" w:cs="Cambria"/>
          <w:sz w:val="22"/>
          <w:szCs w:val="22"/>
          <w:lang w:eastAsia="cs-CZ"/>
        </w:rPr>
        <w:tab/>
      </w:r>
      <w:r>
        <w:rPr>
          <w:rFonts w:ascii="Cambria" w:hAnsi="Cambria" w:cs="Cambria"/>
          <w:sz w:val="22"/>
          <w:szCs w:val="22"/>
          <w:lang w:eastAsia="cs-CZ"/>
        </w:rPr>
        <w:tab/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</w:p>
    <w:p w14:paraId="7CB22075" w14:textId="6D0FD163" w:rsidR="00E87A0E" w:rsidRPr="00762C6A" w:rsidRDefault="00E87A0E">
      <w:pPr>
        <w:spacing w:before="120"/>
        <w:jc w:val="both"/>
        <w:rPr>
          <w:rFonts w:ascii="Cambria" w:hAnsi="Cambria" w:cs="Cambria"/>
          <w:sz w:val="22"/>
          <w:szCs w:val="22"/>
          <w:lang w:eastAsia="cs-CZ"/>
        </w:rPr>
      </w:pPr>
      <w:r w:rsidRPr="00762C6A">
        <w:rPr>
          <w:rFonts w:ascii="Cambria" w:hAnsi="Cambria" w:cs="Cambria"/>
          <w:sz w:val="22"/>
          <w:szCs w:val="22"/>
          <w:lang w:eastAsia="cs-CZ"/>
        </w:rPr>
        <w:t xml:space="preserve">zapsána v obchodním rejstříku vedeném </w:t>
      </w:r>
      <w:r w:rsidR="000D70F2"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  <w:r w:rsidR="00BD24DD">
        <w:rPr>
          <w:rFonts w:ascii="Cambria" w:hAnsi="Cambria" w:cs="Cambria"/>
          <w:sz w:val="22"/>
          <w:szCs w:val="22"/>
          <w:lang w:eastAsia="cs-CZ"/>
        </w:rPr>
        <w:t xml:space="preserve">, </w:t>
      </w:r>
      <w:r w:rsidR="000D70F2">
        <w:rPr>
          <w:rFonts w:ascii="Cambria" w:hAnsi="Cambria" w:cs="Cambria"/>
          <w:sz w:val="22"/>
          <w:szCs w:val="22"/>
          <w:lang w:eastAsia="cs-CZ"/>
        </w:rPr>
        <w:t xml:space="preserve">sp. zn. </w:t>
      </w:r>
      <w:r w:rsidR="000D70F2"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  <w:r w:rsidR="000D70F2">
        <w:rPr>
          <w:rFonts w:ascii="Cambria" w:hAnsi="Cambria" w:cs="Cambria"/>
          <w:bCs/>
          <w:sz w:val="22"/>
          <w:szCs w:val="22"/>
          <w:lang w:eastAsia="cs-CZ"/>
        </w:rPr>
        <w:t xml:space="preserve"> (pouze v případě PO)</w:t>
      </w:r>
    </w:p>
    <w:p w14:paraId="58942A6E" w14:textId="22611E11" w:rsidR="00E87A0E" w:rsidRDefault="00E87A0E">
      <w:pPr>
        <w:spacing w:before="120"/>
        <w:jc w:val="both"/>
        <w:rPr>
          <w:rFonts w:ascii="Cambria" w:hAnsi="Cambria" w:cs="Cambria"/>
          <w:bCs/>
          <w:sz w:val="22"/>
          <w:szCs w:val="22"/>
          <w:lang w:eastAsia="cs-CZ"/>
        </w:rPr>
      </w:pPr>
      <w:r w:rsidRPr="00762C6A">
        <w:rPr>
          <w:rFonts w:ascii="Cambria" w:hAnsi="Cambria" w:cs="Cambria"/>
          <w:sz w:val="22"/>
          <w:szCs w:val="22"/>
          <w:lang w:eastAsia="cs-CZ"/>
        </w:rPr>
        <w:t xml:space="preserve">zastoupena </w:t>
      </w:r>
      <w:r w:rsidR="000D70F2"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  <w:r w:rsidR="000D70F2">
        <w:rPr>
          <w:rFonts w:ascii="Cambria" w:hAnsi="Cambria" w:cs="Cambria"/>
          <w:bCs/>
          <w:sz w:val="22"/>
          <w:szCs w:val="22"/>
          <w:lang w:eastAsia="cs-CZ"/>
        </w:rPr>
        <w:t xml:space="preserve">, </w:t>
      </w:r>
      <w:r w:rsidR="000D70F2"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</w:t>
      </w:r>
      <w:r w:rsidR="000D70F2">
        <w:rPr>
          <w:rFonts w:ascii="Cambria" w:hAnsi="Cambria" w:cs="Cambria"/>
          <w:bCs/>
          <w:sz w:val="22"/>
          <w:szCs w:val="22"/>
          <w:highlight w:val="yellow"/>
          <w:lang w:eastAsia="cs-CZ"/>
        </w:rPr>
        <w:t xml:space="preserve"> funkci</w:t>
      </w:r>
      <w:r w:rsidR="000D70F2"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)</w:t>
      </w:r>
      <w:r w:rsidR="000D70F2">
        <w:rPr>
          <w:rFonts w:ascii="Cambria" w:hAnsi="Cambria" w:cs="Cambria"/>
          <w:bCs/>
          <w:sz w:val="22"/>
          <w:szCs w:val="22"/>
          <w:lang w:eastAsia="cs-CZ"/>
        </w:rPr>
        <w:t xml:space="preserve"> (pouze v případě PO)</w:t>
      </w:r>
    </w:p>
    <w:p w14:paraId="4A0C6832" w14:textId="5A48E092" w:rsidR="000D70F2" w:rsidRPr="00762C6A" w:rsidRDefault="000D70F2">
      <w:pPr>
        <w:spacing w:before="120"/>
        <w:jc w:val="both"/>
        <w:rPr>
          <w:rFonts w:ascii="Cambria" w:hAnsi="Cambria" w:cs="Cambria"/>
          <w:sz w:val="22"/>
          <w:szCs w:val="22"/>
          <w:lang w:eastAsia="cs-CZ"/>
        </w:rPr>
      </w:pPr>
      <w:r>
        <w:rPr>
          <w:rFonts w:ascii="Cambria" w:hAnsi="Cambria" w:cs="Cambria"/>
          <w:bCs/>
          <w:sz w:val="22"/>
          <w:szCs w:val="22"/>
          <w:lang w:eastAsia="cs-CZ"/>
        </w:rPr>
        <w:t xml:space="preserve">bankovní spojení: </w:t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</w:p>
    <w:p w14:paraId="472C9673" w14:textId="77777777" w:rsidR="00E87A0E" w:rsidRPr="00762C6A" w:rsidRDefault="00E87A0E">
      <w:pPr>
        <w:spacing w:before="120" w:after="240"/>
        <w:jc w:val="both"/>
        <w:rPr>
          <w:rFonts w:ascii="Cambria" w:hAnsi="Cambria" w:cs="Cambria"/>
          <w:sz w:val="22"/>
          <w:szCs w:val="22"/>
          <w:lang w:eastAsia="cs-CZ"/>
        </w:rPr>
      </w:pPr>
      <w:r w:rsidRPr="00762C6A">
        <w:rPr>
          <w:rFonts w:ascii="Cambria" w:hAnsi="Cambria" w:cs="Cambria"/>
          <w:sz w:val="22"/>
          <w:szCs w:val="22"/>
          <w:lang w:eastAsia="cs-CZ"/>
        </w:rPr>
        <w:t>(dále jen jako „</w:t>
      </w:r>
      <w:r w:rsidRPr="00762C6A">
        <w:rPr>
          <w:rFonts w:ascii="Cambria" w:hAnsi="Cambria" w:cs="Cambria"/>
          <w:b/>
          <w:bCs/>
          <w:i/>
          <w:iCs/>
          <w:sz w:val="22"/>
          <w:szCs w:val="22"/>
          <w:lang w:eastAsia="cs-CZ"/>
        </w:rPr>
        <w:t>Poskytovatel</w:t>
      </w:r>
      <w:r w:rsidRPr="00762C6A">
        <w:rPr>
          <w:rFonts w:ascii="Cambria" w:hAnsi="Cambria" w:cs="Cambria"/>
          <w:sz w:val="22"/>
          <w:szCs w:val="22"/>
          <w:lang w:eastAsia="cs-CZ"/>
        </w:rPr>
        <w:t>“)</w:t>
      </w:r>
    </w:p>
    <w:p w14:paraId="1494A77A" w14:textId="77777777" w:rsidR="00E87A0E" w:rsidRPr="00762C6A" w:rsidRDefault="00E87A0E">
      <w:pPr>
        <w:spacing w:before="120" w:after="240"/>
        <w:jc w:val="both"/>
        <w:rPr>
          <w:rFonts w:ascii="Cambria" w:hAnsi="Cambria" w:cs="Cambria"/>
          <w:sz w:val="22"/>
          <w:szCs w:val="22"/>
          <w:lang w:eastAsia="cs-CZ"/>
        </w:rPr>
      </w:pPr>
      <w:r w:rsidRPr="00762C6A">
        <w:rPr>
          <w:rFonts w:ascii="Cambria" w:hAnsi="Cambria" w:cs="Cambria"/>
          <w:sz w:val="22"/>
          <w:szCs w:val="22"/>
          <w:lang w:eastAsia="cs-CZ"/>
        </w:rPr>
        <w:t>a</w:t>
      </w:r>
    </w:p>
    <w:p w14:paraId="17EFEA0E" w14:textId="77777777" w:rsidR="000D70F2" w:rsidRPr="000D70F2" w:rsidRDefault="000D70F2" w:rsidP="000D70F2">
      <w:pPr>
        <w:numPr>
          <w:ilvl w:val="0"/>
          <w:numId w:val="10"/>
        </w:numPr>
        <w:spacing w:before="120"/>
        <w:jc w:val="both"/>
        <w:rPr>
          <w:rFonts w:ascii="Cambria" w:hAnsi="Cambria" w:cs="Cambria"/>
          <w:b/>
          <w:bCs/>
          <w:sz w:val="22"/>
          <w:szCs w:val="22"/>
          <w:lang w:eastAsia="cs-CZ"/>
        </w:rPr>
      </w:pPr>
    </w:p>
    <w:p w14:paraId="2ADDAD28" w14:textId="7435333E" w:rsidR="000D70F2" w:rsidRPr="00A36D9F" w:rsidRDefault="000D70F2" w:rsidP="000D70F2">
      <w:pPr>
        <w:spacing w:before="120"/>
        <w:jc w:val="both"/>
        <w:rPr>
          <w:rFonts w:ascii="Cambria" w:hAnsi="Cambria" w:cs="Cambria"/>
          <w:b/>
          <w:bCs/>
          <w:sz w:val="22"/>
          <w:szCs w:val="22"/>
          <w:lang w:eastAsia="cs-CZ"/>
        </w:rPr>
      </w:pPr>
      <w:r w:rsidRPr="00A36D9F">
        <w:rPr>
          <w:rFonts w:ascii="Cambria" w:hAnsi="Cambria" w:cs="Cambria"/>
          <w:bCs/>
          <w:sz w:val="22"/>
          <w:szCs w:val="22"/>
          <w:lang w:eastAsia="cs-CZ"/>
        </w:rPr>
        <w:t>Obc</w:t>
      </w:r>
      <w:r>
        <w:rPr>
          <w:rFonts w:ascii="Cambria" w:hAnsi="Cambria" w:cs="Cambria"/>
          <w:bCs/>
          <w:sz w:val="22"/>
          <w:szCs w:val="22"/>
          <w:lang w:eastAsia="cs-CZ"/>
        </w:rPr>
        <w:t>hodní firma či jméno a příjmení</w:t>
      </w:r>
      <w:r w:rsidRPr="00A36D9F">
        <w:rPr>
          <w:rFonts w:ascii="Cambria" w:hAnsi="Cambria" w:cs="Cambria"/>
          <w:bCs/>
          <w:sz w:val="22"/>
          <w:szCs w:val="22"/>
          <w:lang w:eastAsia="cs-CZ"/>
        </w:rPr>
        <w:t>:</w:t>
      </w:r>
      <w:r w:rsidRPr="00A36D9F">
        <w:rPr>
          <w:rFonts w:ascii="Cambria" w:hAnsi="Cambria" w:cs="Cambria"/>
          <w:bCs/>
          <w:sz w:val="22"/>
          <w:szCs w:val="22"/>
          <w:lang w:eastAsia="cs-CZ"/>
        </w:rPr>
        <w:tab/>
      </w:r>
      <w:r w:rsidRPr="00A36D9F">
        <w:rPr>
          <w:rFonts w:ascii="Cambria" w:hAnsi="Cambria" w:cs="Cambria"/>
          <w:b/>
          <w:bCs/>
          <w:sz w:val="22"/>
          <w:szCs w:val="22"/>
          <w:lang w:eastAsia="cs-CZ"/>
        </w:rPr>
        <w:tab/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</w:p>
    <w:p w14:paraId="1548AEC0" w14:textId="77777777" w:rsidR="000D70F2" w:rsidRPr="00762C6A" w:rsidRDefault="000D70F2" w:rsidP="000D70F2">
      <w:pPr>
        <w:spacing w:before="120"/>
        <w:jc w:val="both"/>
        <w:rPr>
          <w:rFonts w:ascii="Cambria" w:hAnsi="Cambria" w:cs="Cambria"/>
          <w:sz w:val="22"/>
          <w:szCs w:val="22"/>
          <w:lang w:eastAsia="cs-CZ"/>
        </w:rPr>
      </w:pPr>
      <w:r w:rsidRPr="00762C6A">
        <w:rPr>
          <w:rFonts w:ascii="Cambria" w:hAnsi="Cambria" w:cs="Cambria"/>
          <w:sz w:val="22"/>
          <w:szCs w:val="22"/>
          <w:lang w:eastAsia="cs-CZ"/>
        </w:rPr>
        <w:t>IČO</w:t>
      </w:r>
      <w:r>
        <w:rPr>
          <w:rFonts w:ascii="Cambria" w:hAnsi="Cambria" w:cs="Cambria"/>
          <w:sz w:val="22"/>
          <w:szCs w:val="22"/>
          <w:lang w:eastAsia="cs-CZ"/>
        </w:rPr>
        <w:t xml:space="preserve"> nebo dat. nar. (příp. RČ): </w:t>
      </w:r>
      <w:r>
        <w:rPr>
          <w:rFonts w:ascii="Cambria" w:hAnsi="Cambria" w:cs="Cambria"/>
          <w:sz w:val="22"/>
          <w:szCs w:val="22"/>
          <w:lang w:eastAsia="cs-CZ"/>
        </w:rPr>
        <w:tab/>
      </w:r>
      <w:r>
        <w:rPr>
          <w:rFonts w:ascii="Cambria" w:hAnsi="Cambria" w:cs="Cambria"/>
          <w:sz w:val="22"/>
          <w:szCs w:val="22"/>
          <w:lang w:eastAsia="cs-CZ"/>
        </w:rPr>
        <w:tab/>
      </w:r>
      <w:r>
        <w:rPr>
          <w:rFonts w:ascii="Cambria" w:hAnsi="Cambria" w:cs="Cambria"/>
          <w:sz w:val="22"/>
          <w:szCs w:val="22"/>
          <w:lang w:eastAsia="cs-CZ"/>
        </w:rPr>
        <w:tab/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</w:p>
    <w:p w14:paraId="2064BFB6" w14:textId="77777777" w:rsidR="000D70F2" w:rsidRDefault="000D70F2" w:rsidP="000D70F2">
      <w:pPr>
        <w:spacing w:before="120"/>
        <w:jc w:val="both"/>
        <w:rPr>
          <w:rFonts w:ascii="Cambria" w:hAnsi="Cambria" w:cs="Cambria"/>
          <w:sz w:val="22"/>
          <w:szCs w:val="22"/>
          <w:lang w:eastAsia="cs-CZ"/>
        </w:rPr>
      </w:pPr>
      <w:r>
        <w:rPr>
          <w:rFonts w:ascii="Cambria" w:hAnsi="Cambria" w:cs="Cambria"/>
          <w:sz w:val="22"/>
          <w:szCs w:val="22"/>
          <w:lang w:eastAsia="cs-CZ"/>
        </w:rPr>
        <w:t>sídlo či trvalé bydliště:</w:t>
      </w:r>
      <w:r>
        <w:rPr>
          <w:rFonts w:ascii="Cambria" w:hAnsi="Cambria" w:cs="Cambria"/>
          <w:sz w:val="22"/>
          <w:szCs w:val="22"/>
          <w:lang w:eastAsia="cs-CZ"/>
        </w:rPr>
        <w:tab/>
      </w:r>
      <w:r>
        <w:rPr>
          <w:rFonts w:ascii="Cambria" w:hAnsi="Cambria" w:cs="Cambria"/>
          <w:sz w:val="22"/>
          <w:szCs w:val="22"/>
          <w:lang w:eastAsia="cs-CZ"/>
        </w:rPr>
        <w:tab/>
      </w:r>
      <w:r>
        <w:rPr>
          <w:rFonts w:ascii="Cambria" w:hAnsi="Cambria" w:cs="Cambria"/>
          <w:sz w:val="22"/>
          <w:szCs w:val="22"/>
          <w:lang w:eastAsia="cs-CZ"/>
        </w:rPr>
        <w:tab/>
      </w:r>
      <w:r>
        <w:rPr>
          <w:rFonts w:ascii="Cambria" w:hAnsi="Cambria" w:cs="Cambria"/>
          <w:sz w:val="22"/>
          <w:szCs w:val="22"/>
          <w:lang w:eastAsia="cs-CZ"/>
        </w:rPr>
        <w:tab/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</w:p>
    <w:p w14:paraId="541B794A" w14:textId="489DF040" w:rsidR="000D70F2" w:rsidRPr="00762C6A" w:rsidRDefault="000D70F2" w:rsidP="000D70F2">
      <w:pPr>
        <w:spacing w:before="120"/>
        <w:jc w:val="both"/>
        <w:rPr>
          <w:rFonts w:ascii="Cambria" w:hAnsi="Cambria" w:cs="Cambria"/>
          <w:sz w:val="22"/>
          <w:szCs w:val="22"/>
          <w:lang w:eastAsia="cs-CZ"/>
        </w:rPr>
      </w:pPr>
      <w:r w:rsidRPr="00762C6A">
        <w:rPr>
          <w:rFonts w:ascii="Cambria" w:hAnsi="Cambria" w:cs="Cambria"/>
          <w:sz w:val="22"/>
          <w:szCs w:val="22"/>
          <w:lang w:eastAsia="cs-CZ"/>
        </w:rPr>
        <w:t xml:space="preserve">zapsána v obchodním rejstříku vedeném </w:t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  <w:r>
        <w:rPr>
          <w:rFonts w:ascii="Cambria" w:hAnsi="Cambria" w:cs="Cambria"/>
          <w:sz w:val="22"/>
          <w:szCs w:val="22"/>
          <w:lang w:eastAsia="cs-CZ"/>
        </w:rPr>
        <w:t xml:space="preserve">, sp. zn. </w:t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  <w:r>
        <w:rPr>
          <w:rFonts w:ascii="Cambria" w:hAnsi="Cambria" w:cs="Cambria"/>
          <w:bCs/>
          <w:sz w:val="22"/>
          <w:szCs w:val="22"/>
          <w:lang w:eastAsia="cs-CZ"/>
        </w:rPr>
        <w:t xml:space="preserve"> (pouze v případě PO)</w:t>
      </w:r>
    </w:p>
    <w:p w14:paraId="3D08F35C" w14:textId="76094E33" w:rsidR="000D70F2" w:rsidRDefault="000D70F2" w:rsidP="000D70F2">
      <w:pPr>
        <w:spacing w:before="120"/>
        <w:jc w:val="both"/>
        <w:rPr>
          <w:rFonts w:ascii="Cambria" w:hAnsi="Cambria" w:cs="Cambria"/>
          <w:bCs/>
          <w:sz w:val="22"/>
          <w:szCs w:val="22"/>
          <w:lang w:eastAsia="cs-CZ"/>
        </w:rPr>
      </w:pPr>
      <w:r w:rsidRPr="00762C6A">
        <w:rPr>
          <w:rFonts w:ascii="Cambria" w:hAnsi="Cambria" w:cs="Cambria"/>
          <w:sz w:val="22"/>
          <w:szCs w:val="22"/>
          <w:lang w:eastAsia="cs-CZ"/>
        </w:rPr>
        <w:t xml:space="preserve">zastoupena </w:t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  <w:r>
        <w:rPr>
          <w:rFonts w:ascii="Cambria" w:hAnsi="Cambria" w:cs="Cambria"/>
          <w:bCs/>
          <w:sz w:val="22"/>
          <w:szCs w:val="22"/>
          <w:lang w:eastAsia="cs-CZ"/>
        </w:rPr>
        <w:t xml:space="preserve">, </w:t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</w:t>
      </w:r>
      <w:r>
        <w:rPr>
          <w:rFonts w:ascii="Cambria" w:hAnsi="Cambria" w:cs="Cambria"/>
          <w:bCs/>
          <w:sz w:val="22"/>
          <w:szCs w:val="22"/>
          <w:highlight w:val="yellow"/>
          <w:lang w:eastAsia="cs-CZ"/>
        </w:rPr>
        <w:t xml:space="preserve"> funkci</w:t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)</w:t>
      </w:r>
      <w:r>
        <w:rPr>
          <w:rFonts w:ascii="Cambria" w:hAnsi="Cambria" w:cs="Cambria"/>
          <w:bCs/>
          <w:sz w:val="22"/>
          <w:szCs w:val="22"/>
          <w:lang w:eastAsia="cs-CZ"/>
        </w:rPr>
        <w:t xml:space="preserve"> (pouze v případě PO)</w:t>
      </w:r>
    </w:p>
    <w:p w14:paraId="1B6CE458" w14:textId="77777777" w:rsidR="000D70F2" w:rsidRPr="00762C6A" w:rsidRDefault="000D70F2" w:rsidP="000D70F2">
      <w:pPr>
        <w:spacing w:before="120"/>
        <w:jc w:val="both"/>
        <w:rPr>
          <w:rFonts w:ascii="Cambria" w:hAnsi="Cambria" w:cs="Cambria"/>
          <w:sz w:val="22"/>
          <w:szCs w:val="22"/>
          <w:lang w:eastAsia="cs-CZ"/>
        </w:rPr>
      </w:pPr>
      <w:r>
        <w:rPr>
          <w:rFonts w:ascii="Cambria" w:hAnsi="Cambria" w:cs="Cambria"/>
          <w:bCs/>
          <w:sz w:val="22"/>
          <w:szCs w:val="22"/>
          <w:lang w:eastAsia="cs-CZ"/>
        </w:rPr>
        <w:t xml:space="preserve">bankovní spojení: </w:t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(doplnit)</w:t>
      </w:r>
    </w:p>
    <w:p w14:paraId="67D6BB9B" w14:textId="3B80C83B" w:rsidR="00E87A0E" w:rsidRPr="00762C6A" w:rsidRDefault="000D70F2" w:rsidP="000D70F2">
      <w:pPr>
        <w:spacing w:before="120"/>
        <w:jc w:val="both"/>
        <w:rPr>
          <w:rFonts w:ascii="Cambria" w:hAnsi="Cambria" w:cs="Cambria"/>
          <w:sz w:val="22"/>
          <w:szCs w:val="22"/>
          <w:lang w:eastAsia="cs-CZ"/>
        </w:rPr>
      </w:pPr>
      <w:r w:rsidRPr="00762C6A">
        <w:rPr>
          <w:rFonts w:ascii="Cambria" w:hAnsi="Cambria" w:cs="Cambria"/>
          <w:sz w:val="22"/>
          <w:szCs w:val="22"/>
          <w:lang w:eastAsia="cs-CZ"/>
        </w:rPr>
        <w:t xml:space="preserve"> </w:t>
      </w:r>
      <w:r w:rsidR="00E87A0E" w:rsidRPr="00762C6A">
        <w:rPr>
          <w:rFonts w:ascii="Cambria" w:hAnsi="Cambria" w:cs="Cambria"/>
          <w:sz w:val="22"/>
          <w:szCs w:val="22"/>
          <w:lang w:eastAsia="cs-CZ"/>
        </w:rPr>
        <w:t>(dále jen jako „</w:t>
      </w:r>
      <w:r w:rsidR="00E87A0E" w:rsidRPr="00762C6A">
        <w:rPr>
          <w:rFonts w:ascii="Cambria" w:hAnsi="Cambria" w:cs="Cambria"/>
          <w:b/>
          <w:bCs/>
          <w:i/>
          <w:iCs/>
          <w:sz w:val="22"/>
          <w:szCs w:val="22"/>
          <w:lang w:eastAsia="cs-CZ"/>
        </w:rPr>
        <w:t>Nabyvatel</w:t>
      </w:r>
      <w:r w:rsidR="00E87A0E" w:rsidRPr="00762C6A">
        <w:rPr>
          <w:rFonts w:ascii="Cambria" w:hAnsi="Cambria" w:cs="Cambria"/>
          <w:sz w:val="22"/>
          <w:szCs w:val="22"/>
          <w:lang w:eastAsia="cs-CZ"/>
        </w:rPr>
        <w:t>“)</w:t>
      </w:r>
    </w:p>
    <w:p w14:paraId="33E80BFD" w14:textId="77777777" w:rsidR="00E87A0E" w:rsidRPr="00762C6A" w:rsidRDefault="00E87A0E">
      <w:pPr>
        <w:spacing w:before="120"/>
        <w:jc w:val="both"/>
        <w:rPr>
          <w:rFonts w:ascii="Cambria" w:hAnsi="Cambria" w:cs="Cambria"/>
          <w:b/>
          <w:bCs/>
          <w:sz w:val="22"/>
          <w:szCs w:val="22"/>
          <w:u w:val="single"/>
          <w:lang w:eastAsia="cs-CZ"/>
        </w:rPr>
      </w:pPr>
    </w:p>
    <w:p w14:paraId="6820CB37" w14:textId="7BDD4A81" w:rsidR="00E87A0E" w:rsidRPr="00762C6A" w:rsidRDefault="00E87A0E">
      <w:pPr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>Poskytovatel a Nabyvatel společně dále jako „</w:t>
      </w:r>
      <w:r w:rsidRPr="00762C6A">
        <w:rPr>
          <w:rFonts w:ascii="Cambria" w:hAnsi="Cambria" w:cs="Cambria"/>
          <w:b/>
          <w:bCs/>
          <w:i/>
          <w:iCs/>
          <w:sz w:val="22"/>
          <w:szCs w:val="22"/>
        </w:rPr>
        <w:t>Smluvní strany</w:t>
      </w:r>
      <w:r w:rsidR="00D742B8">
        <w:rPr>
          <w:rFonts w:ascii="Cambria" w:hAnsi="Cambria" w:cs="Cambria"/>
          <w:sz w:val="22"/>
          <w:szCs w:val="22"/>
        </w:rPr>
        <w:t>“ a každý samostatně</w:t>
      </w:r>
      <w:r w:rsidRPr="00762C6A">
        <w:rPr>
          <w:rFonts w:ascii="Cambria" w:hAnsi="Cambria" w:cs="Cambria"/>
          <w:sz w:val="22"/>
          <w:szCs w:val="22"/>
        </w:rPr>
        <w:t xml:space="preserve"> jako „</w:t>
      </w:r>
      <w:r w:rsidRPr="00762C6A">
        <w:rPr>
          <w:rFonts w:ascii="Cambria" w:hAnsi="Cambria" w:cs="Cambria"/>
          <w:b/>
          <w:bCs/>
          <w:i/>
          <w:iCs/>
          <w:sz w:val="22"/>
          <w:szCs w:val="22"/>
        </w:rPr>
        <w:t>Smluvní strana</w:t>
      </w:r>
      <w:r w:rsidRPr="00762C6A">
        <w:rPr>
          <w:rFonts w:ascii="Cambria" w:hAnsi="Cambria" w:cs="Cambria"/>
          <w:sz w:val="22"/>
          <w:szCs w:val="22"/>
        </w:rPr>
        <w:t>“.</w:t>
      </w:r>
    </w:p>
    <w:p w14:paraId="3D8904D7" w14:textId="4C8B7B87" w:rsidR="000D70F2" w:rsidRDefault="000D70F2" w:rsidP="008E45ED">
      <w:pPr>
        <w:numPr>
          <w:ilvl w:val="0"/>
          <w:numId w:val="3"/>
        </w:numPr>
        <w:spacing w:before="240" w:after="240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Úvodní ustanovení</w:t>
      </w:r>
    </w:p>
    <w:p w14:paraId="59E26DEA" w14:textId="65585085" w:rsidR="005D6A53" w:rsidRDefault="00E87A0E" w:rsidP="000D70F2">
      <w:pPr>
        <w:widowControl w:val="0"/>
        <w:numPr>
          <w:ilvl w:val="1"/>
          <w:numId w:val="2"/>
        </w:numPr>
        <w:tabs>
          <w:tab w:val="clear" w:pos="360"/>
          <w:tab w:val="num" w:pos="426"/>
        </w:tabs>
        <w:snapToGrid w:val="0"/>
        <w:spacing w:before="120" w:after="12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>Poskytovatel prohlašuje a činí nepochybným, že je výlučným</w:t>
      </w:r>
      <w:r w:rsidR="00762C6A" w:rsidRPr="00762C6A">
        <w:rPr>
          <w:rFonts w:ascii="Cambria" w:hAnsi="Cambria" w:cs="Cambria"/>
          <w:sz w:val="22"/>
          <w:szCs w:val="22"/>
        </w:rPr>
        <w:t xml:space="preserve"> a nezpochybnitelným </w:t>
      </w:r>
      <w:r w:rsidR="006709BB">
        <w:rPr>
          <w:rFonts w:ascii="Cambria" w:hAnsi="Cambria" w:cs="Cambria"/>
          <w:sz w:val="22"/>
          <w:szCs w:val="22"/>
        </w:rPr>
        <w:t xml:space="preserve">vlastníkem </w:t>
      </w:r>
      <w:r w:rsidR="001F12AE" w:rsidRPr="001F12AE">
        <w:rPr>
          <w:rFonts w:ascii="Cambria" w:hAnsi="Cambria" w:cs="Cambria"/>
          <w:sz w:val="22"/>
          <w:szCs w:val="22"/>
          <w:highlight w:val="yellow"/>
        </w:rPr>
        <w:t>ochranné známky / patentu / užitného vzoru / průmyslového vzoru</w:t>
      </w:r>
      <w:r w:rsidR="006709BB">
        <w:rPr>
          <w:rFonts w:ascii="Cambria" w:hAnsi="Cambria" w:cs="Cambria"/>
          <w:sz w:val="22"/>
          <w:szCs w:val="22"/>
        </w:rPr>
        <w:t xml:space="preserve"> </w:t>
      </w:r>
      <w:r w:rsidR="006709BB" w:rsidRPr="006709BB">
        <w:rPr>
          <w:rFonts w:ascii="Cambria" w:hAnsi="Cambria" w:cs="Cambria"/>
          <w:sz w:val="22"/>
          <w:szCs w:val="22"/>
          <w:highlight w:val="yellow"/>
        </w:rPr>
        <w:t>(</w:t>
      </w:r>
      <w:r w:rsidR="001F12AE">
        <w:rPr>
          <w:rFonts w:ascii="Cambria" w:hAnsi="Cambria" w:cs="Cambria"/>
          <w:sz w:val="22"/>
          <w:szCs w:val="22"/>
          <w:highlight w:val="yellow"/>
        </w:rPr>
        <w:t>zvolit a blíže specifikovat</w:t>
      </w:r>
      <w:r w:rsidR="006709BB" w:rsidRPr="006709BB">
        <w:rPr>
          <w:rFonts w:ascii="Cambria" w:hAnsi="Cambria" w:cs="Cambria"/>
          <w:sz w:val="22"/>
          <w:szCs w:val="22"/>
          <w:highlight w:val="yellow"/>
        </w:rPr>
        <w:t>)</w:t>
      </w:r>
      <w:r w:rsidR="006709BB">
        <w:rPr>
          <w:rFonts w:ascii="Cambria" w:hAnsi="Cambria" w:cs="Cambria"/>
          <w:sz w:val="22"/>
          <w:szCs w:val="22"/>
        </w:rPr>
        <w:t xml:space="preserve"> (dále jako „</w:t>
      </w:r>
      <w:r w:rsidR="007B1D7C">
        <w:rPr>
          <w:rFonts w:ascii="Cambria" w:hAnsi="Cambria" w:cs="Cambria"/>
          <w:b/>
          <w:i/>
          <w:sz w:val="22"/>
          <w:szCs w:val="22"/>
        </w:rPr>
        <w:t>Předmět licence</w:t>
      </w:r>
      <w:r w:rsidR="006709BB">
        <w:rPr>
          <w:rFonts w:ascii="Cambria" w:hAnsi="Cambria" w:cs="Cambria"/>
          <w:sz w:val="22"/>
          <w:szCs w:val="22"/>
        </w:rPr>
        <w:t>“), jehož bližší specifikace je Přílohou č. 1 této Smlouvy a tvoří její nedílnou součást.</w:t>
      </w:r>
    </w:p>
    <w:p w14:paraId="2161E6AE" w14:textId="561DD3E9" w:rsidR="006709BB" w:rsidRDefault="006709BB" w:rsidP="000D70F2">
      <w:pPr>
        <w:widowControl w:val="0"/>
        <w:numPr>
          <w:ilvl w:val="1"/>
          <w:numId w:val="2"/>
        </w:numPr>
        <w:tabs>
          <w:tab w:val="clear" w:pos="360"/>
          <w:tab w:val="num" w:pos="426"/>
        </w:tabs>
        <w:snapToGrid w:val="0"/>
        <w:spacing w:before="120" w:after="120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Poskytovatel je oprávněn s</w:t>
      </w:r>
      <w:r w:rsidR="007B1D7C">
        <w:rPr>
          <w:rFonts w:ascii="Cambria" w:hAnsi="Cambria" w:cs="Cambria"/>
          <w:sz w:val="22"/>
          <w:szCs w:val="22"/>
        </w:rPr>
        <w:t> Předmětem licence</w:t>
      </w:r>
      <w:r>
        <w:rPr>
          <w:rFonts w:ascii="Cambria" w:hAnsi="Cambria" w:cs="Cambria"/>
          <w:sz w:val="22"/>
          <w:szCs w:val="22"/>
        </w:rPr>
        <w:t xml:space="preserve"> samostatně a bez jakýchkoliv omezení nakládat.</w:t>
      </w:r>
    </w:p>
    <w:p w14:paraId="18BD5561" w14:textId="1632A71C" w:rsidR="00E93A11" w:rsidRPr="007B1D7C" w:rsidRDefault="007B1D7C" w:rsidP="007B1D7C">
      <w:pPr>
        <w:widowControl w:val="0"/>
        <w:numPr>
          <w:ilvl w:val="1"/>
          <w:numId w:val="2"/>
        </w:numPr>
        <w:tabs>
          <w:tab w:val="clear" w:pos="360"/>
          <w:tab w:val="num" w:pos="426"/>
        </w:tabs>
        <w:snapToGrid w:val="0"/>
        <w:spacing w:before="120" w:after="120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Poskytovatel hodlá za podmínek této Smlouvy</w:t>
      </w:r>
      <w:r w:rsidR="000D70F2">
        <w:rPr>
          <w:rFonts w:ascii="Cambria" w:hAnsi="Cambria" w:cs="Cambria"/>
          <w:sz w:val="22"/>
          <w:szCs w:val="22"/>
        </w:rPr>
        <w:t xml:space="preserve"> poskytnout Nabyvateli oprávnění k výkonu majetkového práva k užívání </w:t>
      </w:r>
      <w:r>
        <w:rPr>
          <w:rFonts w:ascii="Cambria" w:hAnsi="Cambria" w:cs="Cambria"/>
          <w:sz w:val="22"/>
          <w:szCs w:val="22"/>
        </w:rPr>
        <w:t>Předmětu licence.</w:t>
      </w:r>
    </w:p>
    <w:p w14:paraId="0F0C16FB" w14:textId="1CBD6769" w:rsidR="000D70F2" w:rsidRPr="00762C6A" w:rsidRDefault="000D70F2" w:rsidP="000D70F2">
      <w:pPr>
        <w:pStyle w:val="Nadpis1"/>
      </w:pPr>
      <w:r w:rsidRPr="00762C6A">
        <w:t>Předmět smlouvy</w:t>
      </w:r>
    </w:p>
    <w:p w14:paraId="1087D523" w14:textId="26C774C1" w:rsidR="006709BB" w:rsidRDefault="006709BB" w:rsidP="006709BB">
      <w:pPr>
        <w:widowControl w:val="0"/>
        <w:numPr>
          <w:ilvl w:val="0"/>
          <w:numId w:val="12"/>
        </w:numPr>
        <w:snapToGrid w:val="0"/>
        <w:spacing w:before="120" w:after="1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Poskytovatel za podmínek a v rozsahu uvedeném v této Smlouvě uděluje Nabyvateli za </w:t>
      </w:r>
      <w:r w:rsidRPr="007B1D7C">
        <w:rPr>
          <w:rFonts w:ascii="Cambria" w:hAnsi="Cambria" w:cs="Cambria"/>
          <w:sz w:val="22"/>
          <w:szCs w:val="22"/>
          <w:highlight w:val="yellow"/>
        </w:rPr>
        <w:t>úplatu</w:t>
      </w:r>
      <w:r w:rsidR="007B1D7C" w:rsidRPr="007B1D7C">
        <w:rPr>
          <w:rFonts w:ascii="Cambria" w:hAnsi="Cambria" w:cs="Cambria"/>
          <w:sz w:val="22"/>
          <w:szCs w:val="22"/>
          <w:highlight w:val="yellow"/>
        </w:rPr>
        <w:t xml:space="preserve"> / bezúplatně (zvolit)</w:t>
      </w:r>
      <w:r>
        <w:rPr>
          <w:rFonts w:ascii="Cambria" w:hAnsi="Cambria" w:cs="Cambria"/>
          <w:sz w:val="22"/>
          <w:szCs w:val="22"/>
        </w:rPr>
        <w:t xml:space="preserve"> oprávnění k výkonu majetkových práv k užití </w:t>
      </w:r>
      <w:r w:rsidR="007B1D7C">
        <w:rPr>
          <w:rFonts w:ascii="Cambria" w:hAnsi="Cambria" w:cs="Cambria"/>
          <w:sz w:val="22"/>
          <w:szCs w:val="22"/>
        </w:rPr>
        <w:t>Předmětu licence</w:t>
      </w:r>
      <w:r>
        <w:rPr>
          <w:rFonts w:ascii="Cambria" w:hAnsi="Cambria" w:cs="Cambria"/>
          <w:sz w:val="22"/>
          <w:szCs w:val="22"/>
        </w:rPr>
        <w:t xml:space="preserve"> (dále jako „</w:t>
      </w:r>
      <w:r w:rsidRPr="006709BB">
        <w:rPr>
          <w:rFonts w:ascii="Cambria" w:hAnsi="Cambria" w:cs="Cambria"/>
          <w:b/>
          <w:i/>
          <w:sz w:val="22"/>
          <w:szCs w:val="22"/>
        </w:rPr>
        <w:t>Licence</w:t>
      </w:r>
      <w:r>
        <w:rPr>
          <w:rFonts w:ascii="Cambria" w:hAnsi="Cambria" w:cs="Cambria"/>
          <w:sz w:val="22"/>
          <w:szCs w:val="22"/>
        </w:rPr>
        <w:t>“).</w:t>
      </w:r>
    </w:p>
    <w:p w14:paraId="2C2E5763" w14:textId="23E39EFC" w:rsidR="006709BB" w:rsidRPr="006709BB" w:rsidRDefault="006709BB" w:rsidP="006709BB">
      <w:pPr>
        <w:widowControl w:val="0"/>
        <w:numPr>
          <w:ilvl w:val="0"/>
          <w:numId w:val="12"/>
        </w:numPr>
        <w:snapToGrid w:val="0"/>
        <w:spacing w:before="120" w:after="120"/>
        <w:jc w:val="both"/>
        <w:rPr>
          <w:rFonts w:ascii="Cambria" w:hAnsi="Cambria" w:cs="Cambria"/>
          <w:sz w:val="22"/>
          <w:szCs w:val="22"/>
        </w:rPr>
      </w:pPr>
      <w:r w:rsidRPr="006709BB">
        <w:rPr>
          <w:rFonts w:ascii="Cambria" w:hAnsi="Cambria" w:cs="Cambria"/>
          <w:sz w:val="22"/>
          <w:szCs w:val="22"/>
        </w:rPr>
        <w:lastRenderedPageBreak/>
        <w:t>Nabyvatel tímto od</w:t>
      </w:r>
      <w:r w:rsidR="007B1D7C">
        <w:rPr>
          <w:rFonts w:ascii="Cambria" w:hAnsi="Cambria" w:cs="Cambria"/>
          <w:sz w:val="22"/>
          <w:szCs w:val="22"/>
        </w:rPr>
        <w:t xml:space="preserve"> Poskytovatele Licenci přijímá,</w:t>
      </w:r>
      <w:r w:rsidRPr="006709BB">
        <w:rPr>
          <w:rFonts w:ascii="Cambria" w:hAnsi="Cambria" w:cs="Cambria"/>
          <w:sz w:val="22"/>
          <w:szCs w:val="22"/>
        </w:rPr>
        <w:t xml:space="preserve"> zavazuje</w:t>
      </w:r>
      <w:r w:rsidR="007B1D7C">
        <w:rPr>
          <w:rFonts w:ascii="Cambria" w:hAnsi="Cambria" w:cs="Cambria"/>
          <w:sz w:val="22"/>
          <w:szCs w:val="22"/>
        </w:rPr>
        <w:t xml:space="preserve"> se Licenci užívat v souladu s touto Smlouvu a</w:t>
      </w:r>
      <w:r w:rsidRPr="006709BB">
        <w:rPr>
          <w:rFonts w:ascii="Cambria" w:hAnsi="Cambria" w:cs="Cambria"/>
          <w:sz w:val="22"/>
          <w:szCs w:val="22"/>
        </w:rPr>
        <w:t xml:space="preserve"> </w:t>
      </w:r>
      <w:r w:rsidRPr="007B1D7C">
        <w:rPr>
          <w:rFonts w:ascii="Cambria" w:hAnsi="Cambria" w:cs="Cambria"/>
          <w:sz w:val="22"/>
          <w:szCs w:val="22"/>
          <w:highlight w:val="yellow"/>
        </w:rPr>
        <w:t xml:space="preserve">hradit </w:t>
      </w:r>
      <w:r w:rsidR="007B1D7C" w:rsidRPr="007B1D7C">
        <w:rPr>
          <w:rFonts w:ascii="Cambria" w:hAnsi="Cambria" w:cs="Cambria"/>
          <w:sz w:val="22"/>
          <w:szCs w:val="22"/>
          <w:highlight w:val="yellow"/>
        </w:rPr>
        <w:t xml:space="preserve">za Licenci Poskytovateli </w:t>
      </w:r>
      <w:r w:rsidRPr="007B1D7C">
        <w:rPr>
          <w:rFonts w:ascii="Cambria" w:hAnsi="Cambria" w:cs="Cambria"/>
          <w:sz w:val="22"/>
          <w:szCs w:val="22"/>
          <w:highlight w:val="yellow"/>
        </w:rPr>
        <w:t>licenční odměnu způsobem a za podmínek dle této Smlouvy</w:t>
      </w:r>
      <w:r w:rsidR="007B1D7C" w:rsidRPr="007B1D7C">
        <w:rPr>
          <w:rFonts w:ascii="Cambria" w:hAnsi="Cambria" w:cs="Cambria"/>
          <w:sz w:val="22"/>
          <w:szCs w:val="22"/>
          <w:highlight w:val="yellow"/>
        </w:rPr>
        <w:t xml:space="preserve"> (zvolit)</w:t>
      </w:r>
      <w:r w:rsidRPr="007B1D7C">
        <w:rPr>
          <w:rFonts w:ascii="Cambria" w:hAnsi="Cambria" w:cs="Cambria"/>
          <w:sz w:val="22"/>
          <w:szCs w:val="22"/>
          <w:highlight w:val="yellow"/>
        </w:rPr>
        <w:t>.</w:t>
      </w:r>
      <w:r w:rsidRPr="006709BB">
        <w:rPr>
          <w:rFonts w:ascii="Cambria" w:hAnsi="Cambria" w:cs="Cambria"/>
          <w:sz w:val="22"/>
          <w:szCs w:val="22"/>
        </w:rPr>
        <w:t xml:space="preserve"> </w:t>
      </w:r>
    </w:p>
    <w:p w14:paraId="78E58A9B" w14:textId="77777777" w:rsidR="00E87A0E" w:rsidRPr="00762C6A" w:rsidRDefault="00E87A0E" w:rsidP="008E45ED">
      <w:pPr>
        <w:numPr>
          <w:ilvl w:val="0"/>
          <w:numId w:val="3"/>
        </w:numPr>
        <w:spacing w:before="240" w:after="240"/>
        <w:jc w:val="center"/>
        <w:rPr>
          <w:rFonts w:ascii="Cambria" w:hAnsi="Cambria" w:cs="Cambria"/>
          <w:b/>
          <w:bCs/>
          <w:sz w:val="22"/>
          <w:szCs w:val="22"/>
        </w:rPr>
      </w:pPr>
      <w:r w:rsidRPr="00762C6A">
        <w:rPr>
          <w:rFonts w:ascii="Cambria" w:hAnsi="Cambria" w:cs="Cambria"/>
          <w:b/>
          <w:bCs/>
          <w:sz w:val="22"/>
          <w:szCs w:val="22"/>
        </w:rPr>
        <w:t>Licenční ujednání</w:t>
      </w:r>
    </w:p>
    <w:p w14:paraId="19034E81" w14:textId="773047A4" w:rsidR="00E87A0E" w:rsidRPr="008372F7" w:rsidRDefault="0097106C" w:rsidP="008E45ED">
      <w:pPr>
        <w:widowControl w:val="0"/>
        <w:numPr>
          <w:ilvl w:val="1"/>
          <w:numId w:val="3"/>
        </w:numPr>
        <w:snapToGrid w:val="0"/>
        <w:spacing w:before="120" w:after="120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Poskytovatel </w:t>
      </w:r>
      <w:r w:rsidR="003A0CCF">
        <w:rPr>
          <w:rFonts w:ascii="Cambria" w:hAnsi="Cambria" w:cs="Cambria"/>
          <w:sz w:val="22"/>
          <w:szCs w:val="22"/>
        </w:rPr>
        <w:t>uděluje</w:t>
      </w:r>
      <w:r>
        <w:rPr>
          <w:rFonts w:ascii="Cambria" w:hAnsi="Cambria" w:cs="Cambria"/>
          <w:sz w:val="22"/>
          <w:szCs w:val="22"/>
        </w:rPr>
        <w:t xml:space="preserve"> Nabyvateli Licenci</w:t>
      </w:r>
      <w:r w:rsidR="00DD0B9D" w:rsidRPr="00DD0B9D">
        <w:rPr>
          <w:rFonts w:ascii="Cambria" w:hAnsi="Cambria" w:cs="Cambria"/>
          <w:sz w:val="22"/>
          <w:szCs w:val="22"/>
        </w:rPr>
        <w:t xml:space="preserve"> </w:t>
      </w:r>
      <w:r w:rsidR="00E87A0E" w:rsidRPr="00762C6A">
        <w:rPr>
          <w:rFonts w:ascii="Cambria" w:hAnsi="Cambria" w:cs="Cambria"/>
          <w:sz w:val="22"/>
          <w:szCs w:val="22"/>
        </w:rPr>
        <w:t xml:space="preserve">jako </w:t>
      </w:r>
      <w:r w:rsidR="0013767A" w:rsidRPr="006709BB">
        <w:rPr>
          <w:rFonts w:ascii="Cambria" w:hAnsi="Cambria" w:cs="Cambria"/>
          <w:sz w:val="22"/>
          <w:szCs w:val="22"/>
          <w:highlight w:val="yellow"/>
        </w:rPr>
        <w:t>ne</w:t>
      </w:r>
      <w:r w:rsidR="006709BB" w:rsidRPr="006709BB">
        <w:rPr>
          <w:rFonts w:ascii="Cambria" w:hAnsi="Cambria" w:cs="Cambria"/>
          <w:sz w:val="22"/>
          <w:szCs w:val="22"/>
          <w:highlight w:val="yellow"/>
        </w:rPr>
        <w:t>/</w:t>
      </w:r>
      <w:r w:rsidR="00E87A0E" w:rsidRPr="006709BB">
        <w:rPr>
          <w:rFonts w:ascii="Cambria" w:hAnsi="Cambria" w:cs="Cambria"/>
          <w:sz w:val="22"/>
          <w:szCs w:val="22"/>
          <w:highlight w:val="yellow"/>
        </w:rPr>
        <w:t>výhr</w:t>
      </w:r>
      <w:r w:rsidR="0013767A" w:rsidRPr="006709BB">
        <w:rPr>
          <w:rFonts w:ascii="Cambria" w:hAnsi="Cambria" w:cs="Cambria"/>
          <w:sz w:val="22"/>
          <w:szCs w:val="22"/>
          <w:highlight w:val="yellow"/>
        </w:rPr>
        <w:t>adní</w:t>
      </w:r>
      <w:r w:rsidR="006709BB">
        <w:rPr>
          <w:rFonts w:ascii="Cambria" w:hAnsi="Cambria" w:cs="Cambria"/>
          <w:sz w:val="22"/>
          <w:szCs w:val="22"/>
        </w:rPr>
        <w:t xml:space="preserve"> </w:t>
      </w:r>
      <w:r w:rsidR="006709BB"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</w:t>
      </w:r>
      <w:r w:rsidR="006709BB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zvolit</w:t>
      </w:r>
      <w:r w:rsidR="006709BB"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)</w:t>
      </w:r>
      <w:r w:rsidR="006709BB">
        <w:rPr>
          <w:rFonts w:ascii="Cambria" w:hAnsi="Cambria" w:cs="Cambria"/>
          <w:bCs/>
          <w:sz w:val="22"/>
          <w:szCs w:val="22"/>
          <w:lang w:eastAsia="cs-CZ"/>
        </w:rPr>
        <w:t>.</w:t>
      </w:r>
      <w:r w:rsidR="003A0CCF">
        <w:rPr>
          <w:rFonts w:ascii="Cambria" w:hAnsi="Cambria" w:cs="Cambria"/>
          <w:bCs/>
          <w:sz w:val="22"/>
          <w:szCs w:val="22"/>
          <w:lang w:eastAsia="cs-CZ"/>
        </w:rPr>
        <w:t xml:space="preserve"> </w:t>
      </w:r>
      <w:r w:rsidR="0021197A">
        <w:rPr>
          <w:rFonts w:ascii="Cambria" w:hAnsi="Cambria" w:cs="Cambria"/>
          <w:bCs/>
          <w:sz w:val="22"/>
          <w:szCs w:val="22"/>
          <w:lang w:eastAsia="cs-CZ"/>
        </w:rPr>
        <w:t xml:space="preserve">Poskytovatel není oprávněn po dobu trvání Licence poskytnout </w:t>
      </w:r>
      <w:r w:rsidR="00FA36C7">
        <w:rPr>
          <w:rFonts w:ascii="Cambria" w:hAnsi="Cambria" w:cs="Cambria"/>
          <w:bCs/>
          <w:sz w:val="22"/>
          <w:szCs w:val="22"/>
          <w:lang w:eastAsia="cs-CZ"/>
        </w:rPr>
        <w:t>l</w:t>
      </w:r>
      <w:r w:rsidR="0021197A">
        <w:rPr>
          <w:rFonts w:ascii="Cambria" w:hAnsi="Cambria" w:cs="Cambria"/>
          <w:bCs/>
          <w:sz w:val="22"/>
          <w:szCs w:val="22"/>
          <w:lang w:eastAsia="cs-CZ"/>
        </w:rPr>
        <w:t>icenci</w:t>
      </w:r>
      <w:r w:rsidR="00FA36C7">
        <w:rPr>
          <w:rFonts w:ascii="Cambria" w:hAnsi="Cambria" w:cs="Cambria"/>
          <w:bCs/>
          <w:sz w:val="22"/>
          <w:szCs w:val="22"/>
          <w:lang w:eastAsia="cs-CZ"/>
        </w:rPr>
        <w:t xml:space="preserve"> k Předmětu licence</w:t>
      </w:r>
      <w:r w:rsidR="0021197A">
        <w:rPr>
          <w:rFonts w:ascii="Cambria" w:hAnsi="Cambria" w:cs="Cambria"/>
          <w:bCs/>
          <w:sz w:val="22"/>
          <w:szCs w:val="22"/>
          <w:lang w:eastAsia="cs-CZ"/>
        </w:rPr>
        <w:t xml:space="preserve"> třetí osobě, ani s Předmětem licence v rozsahu udělené Licence jakkoliv nakládat </w:t>
      </w:r>
      <w:r w:rsidR="0021197A" w:rsidRPr="0021197A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(zvolit v případě výhradní licence).</w:t>
      </w:r>
      <w:r w:rsidR="0021197A">
        <w:rPr>
          <w:rFonts w:ascii="Cambria" w:hAnsi="Cambria" w:cs="Cambria"/>
          <w:bCs/>
          <w:sz w:val="22"/>
          <w:szCs w:val="22"/>
          <w:lang w:eastAsia="cs-CZ"/>
        </w:rPr>
        <w:t xml:space="preserve">  Poskytovatel je oprávněn </w:t>
      </w:r>
      <w:r w:rsidR="00D406FE">
        <w:rPr>
          <w:rFonts w:ascii="Cambria" w:hAnsi="Cambria" w:cs="Cambria"/>
          <w:bCs/>
          <w:sz w:val="22"/>
          <w:szCs w:val="22"/>
          <w:lang w:eastAsia="cs-CZ"/>
        </w:rPr>
        <w:t xml:space="preserve">k Předmětu licence poskytnout licenci třetí osobě, </w:t>
      </w:r>
      <w:r w:rsidR="00FA36C7">
        <w:rPr>
          <w:rFonts w:ascii="Cambria" w:hAnsi="Cambria" w:cs="Cambria"/>
          <w:bCs/>
          <w:sz w:val="22"/>
          <w:szCs w:val="22"/>
          <w:lang w:eastAsia="cs-CZ"/>
        </w:rPr>
        <w:t>stejně jako</w:t>
      </w:r>
      <w:r w:rsidR="00D406FE">
        <w:rPr>
          <w:rFonts w:ascii="Cambria" w:hAnsi="Cambria" w:cs="Cambria"/>
          <w:bCs/>
          <w:sz w:val="22"/>
          <w:szCs w:val="22"/>
          <w:lang w:eastAsia="cs-CZ"/>
        </w:rPr>
        <w:t xml:space="preserve"> k Předmětu licence vykonávat svá práva </w:t>
      </w:r>
      <w:r w:rsidR="00D406FE" w:rsidRPr="00D406FE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(zvolit v případě nevýhradní licence).</w:t>
      </w:r>
    </w:p>
    <w:p w14:paraId="3A2E11D0" w14:textId="06BB3009" w:rsidR="008372F7" w:rsidRPr="003A0CCF" w:rsidRDefault="008372F7" w:rsidP="008E45ED">
      <w:pPr>
        <w:widowControl w:val="0"/>
        <w:numPr>
          <w:ilvl w:val="1"/>
          <w:numId w:val="3"/>
        </w:numPr>
        <w:snapToGrid w:val="0"/>
        <w:spacing w:before="120" w:after="120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  <w:lang w:eastAsia="cs-CZ"/>
        </w:rPr>
        <w:t xml:space="preserve">Poskytovatel uděluje Nabyvateli Licenci </w:t>
      </w:r>
      <w:r w:rsidR="007B1D7C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na dobu určitou, a to na dobu … let</w:t>
      </w:r>
      <w:r w:rsidRPr="008372F7">
        <w:rPr>
          <w:rFonts w:ascii="Cambria" w:hAnsi="Cambria" w:cs="Cambria"/>
          <w:bCs/>
          <w:sz w:val="22"/>
          <w:szCs w:val="22"/>
          <w:highlight w:val="yellow"/>
          <w:lang w:eastAsia="cs-CZ"/>
        </w:rPr>
        <w:t xml:space="preserve"> / na dobu trvání majetkových práv Poskytovatele k</w:t>
      </w:r>
      <w:r w:rsidR="007B1D7C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 </w:t>
      </w:r>
      <w:r w:rsidR="007B1D7C" w:rsidRPr="007B1D7C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Předmětu licence</w:t>
      </w:r>
      <w:r w:rsidRPr="007B1D7C">
        <w:rPr>
          <w:rFonts w:ascii="Cambria" w:hAnsi="Cambria" w:cs="Cambria"/>
          <w:bCs/>
          <w:sz w:val="22"/>
          <w:szCs w:val="22"/>
          <w:highlight w:val="yellow"/>
          <w:lang w:eastAsia="cs-CZ"/>
        </w:rPr>
        <w:t xml:space="preserve"> (</w:t>
      </w:r>
      <w:r>
        <w:rPr>
          <w:rFonts w:ascii="Cambria" w:hAnsi="Cambria" w:cs="Cambria"/>
          <w:bCs/>
          <w:sz w:val="22"/>
          <w:szCs w:val="22"/>
          <w:highlight w:val="yellow"/>
          <w:lang w:eastAsia="cs-CZ"/>
        </w:rPr>
        <w:t>zvolit</w:t>
      </w:r>
      <w:r w:rsidRPr="00A36D9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)</w:t>
      </w:r>
      <w:r>
        <w:rPr>
          <w:rFonts w:ascii="Cambria" w:hAnsi="Cambria" w:cs="Cambria"/>
          <w:bCs/>
          <w:sz w:val="22"/>
          <w:szCs w:val="22"/>
          <w:lang w:eastAsia="cs-CZ"/>
        </w:rPr>
        <w:t xml:space="preserve">. </w:t>
      </w:r>
    </w:p>
    <w:p w14:paraId="10B7DFB3" w14:textId="30EA7BB5" w:rsidR="003A0CCF" w:rsidRPr="003A0CCF" w:rsidRDefault="003A0CCF" w:rsidP="008E45ED">
      <w:pPr>
        <w:widowControl w:val="0"/>
        <w:numPr>
          <w:ilvl w:val="1"/>
          <w:numId w:val="3"/>
        </w:numPr>
        <w:snapToGrid w:val="0"/>
        <w:spacing w:before="120" w:after="120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Poskytovatel uděluje Nabyvateli Licenci</w:t>
      </w:r>
      <w:r w:rsidR="0021197A">
        <w:rPr>
          <w:rFonts w:ascii="Cambria" w:hAnsi="Cambria" w:cs="Cambria"/>
          <w:sz w:val="22"/>
          <w:szCs w:val="22"/>
        </w:rPr>
        <w:t xml:space="preserve"> </w:t>
      </w:r>
      <w:r w:rsidR="0021197A" w:rsidRPr="0021197A">
        <w:rPr>
          <w:rFonts w:ascii="Cambria" w:hAnsi="Cambria" w:cs="Cambria"/>
          <w:sz w:val="22"/>
          <w:szCs w:val="22"/>
          <w:highlight w:val="yellow"/>
        </w:rPr>
        <w:t>v neomezeném rozsahu,</w:t>
      </w:r>
      <w:r w:rsidR="007B1D7C">
        <w:rPr>
          <w:rFonts w:ascii="Cambria" w:hAnsi="Cambria" w:cs="Cambria"/>
          <w:sz w:val="22"/>
          <w:szCs w:val="22"/>
        </w:rPr>
        <w:t xml:space="preserve"> </w:t>
      </w:r>
      <w:r w:rsidR="007B1D7C" w:rsidRPr="007B1D7C">
        <w:rPr>
          <w:rFonts w:ascii="Cambria" w:hAnsi="Cambria" w:cs="Cambria"/>
          <w:sz w:val="22"/>
          <w:szCs w:val="22"/>
          <w:highlight w:val="yellow"/>
        </w:rPr>
        <w:t>pro veškeré způsoby užití Předmětu licence, které jsou ke dni uzavření této Smlouvy známy</w:t>
      </w:r>
      <w:r w:rsidRPr="007B1D7C">
        <w:rPr>
          <w:rFonts w:ascii="Cambria" w:hAnsi="Cambria" w:cs="Cambria"/>
          <w:sz w:val="22"/>
          <w:szCs w:val="22"/>
          <w:highlight w:val="yellow"/>
        </w:rPr>
        <w:t>/</w:t>
      </w:r>
      <w:r w:rsidRPr="003A0CCF">
        <w:rPr>
          <w:rFonts w:ascii="Cambria" w:hAnsi="Cambria" w:cs="Cambria"/>
          <w:sz w:val="22"/>
          <w:szCs w:val="22"/>
          <w:highlight w:val="yellow"/>
        </w:rPr>
        <w:t xml:space="preserve"> s následujícími omezeními užívání Licence </w:t>
      </w:r>
      <w:r w:rsidRPr="003A0CC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(zvolit).</w:t>
      </w:r>
    </w:p>
    <w:p w14:paraId="5BBA6DE0" w14:textId="200DA97F" w:rsidR="003A0CCF" w:rsidRPr="00762C6A" w:rsidRDefault="003A0CCF" w:rsidP="008E45ED">
      <w:pPr>
        <w:widowControl w:val="0"/>
        <w:numPr>
          <w:ilvl w:val="1"/>
          <w:numId w:val="3"/>
        </w:numPr>
        <w:snapToGrid w:val="0"/>
        <w:spacing w:before="120" w:after="120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  <w:lang w:eastAsia="cs-CZ"/>
        </w:rPr>
        <w:t xml:space="preserve">Poskytovatel uděluje Nabyvateli Licenci pro </w:t>
      </w:r>
      <w:r w:rsidRPr="003A0CCF">
        <w:rPr>
          <w:rFonts w:ascii="Cambria" w:hAnsi="Cambria" w:cs="Cambria"/>
          <w:bCs/>
          <w:sz w:val="22"/>
          <w:szCs w:val="22"/>
          <w:highlight w:val="yellow"/>
          <w:lang w:eastAsia="cs-CZ"/>
        </w:rPr>
        <w:t>území České republiky / pro další území (zvolit).</w:t>
      </w:r>
    </w:p>
    <w:p w14:paraId="081EDCD5" w14:textId="719FA420" w:rsidR="003A0CCF" w:rsidRDefault="003A0CCF" w:rsidP="008E45ED">
      <w:pPr>
        <w:widowControl w:val="0"/>
        <w:numPr>
          <w:ilvl w:val="1"/>
          <w:numId w:val="3"/>
        </w:numPr>
        <w:snapToGrid w:val="0"/>
        <w:spacing w:before="120" w:after="120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Nabyvatel </w:t>
      </w:r>
      <w:r w:rsidRPr="003A0CCF">
        <w:rPr>
          <w:rFonts w:ascii="Cambria" w:hAnsi="Cambria" w:cs="Cambria"/>
          <w:sz w:val="22"/>
          <w:szCs w:val="22"/>
          <w:highlight w:val="yellow"/>
        </w:rPr>
        <w:t xml:space="preserve">je </w:t>
      </w:r>
      <w:r w:rsidR="00980BFD">
        <w:rPr>
          <w:rFonts w:ascii="Cambria" w:hAnsi="Cambria" w:cs="Cambria"/>
          <w:sz w:val="22"/>
          <w:szCs w:val="22"/>
          <w:highlight w:val="yellow"/>
        </w:rPr>
        <w:t xml:space="preserve">oprávněn udělit třetí osobě k Předmětu licence podlicenci </w:t>
      </w:r>
      <w:r w:rsidRPr="003A0CCF">
        <w:rPr>
          <w:rFonts w:ascii="Cambria" w:hAnsi="Cambria" w:cs="Cambria"/>
          <w:sz w:val="22"/>
          <w:szCs w:val="22"/>
          <w:highlight w:val="yellow"/>
        </w:rPr>
        <w:t>/ není</w:t>
      </w:r>
      <w:r w:rsidR="00980BFD">
        <w:rPr>
          <w:rFonts w:ascii="Cambria" w:hAnsi="Cambria" w:cs="Cambria"/>
          <w:sz w:val="22"/>
          <w:szCs w:val="22"/>
          <w:highlight w:val="yellow"/>
        </w:rPr>
        <w:t xml:space="preserve"> oprávněn bez předchozího písemného souhlasu Poskytovatele udělit třetí osobě k Předmětu licence podlicenci</w:t>
      </w:r>
      <w:r w:rsidRPr="003A0CCF">
        <w:rPr>
          <w:rFonts w:ascii="Cambria" w:hAnsi="Cambria" w:cs="Cambria"/>
          <w:sz w:val="22"/>
          <w:szCs w:val="22"/>
          <w:highlight w:val="yellow"/>
        </w:rPr>
        <w:t xml:space="preserve"> (zvolit)</w:t>
      </w:r>
      <w:r w:rsidR="00980BFD">
        <w:rPr>
          <w:rFonts w:ascii="Cambria" w:hAnsi="Cambria" w:cs="Cambria"/>
          <w:sz w:val="22"/>
          <w:szCs w:val="22"/>
        </w:rPr>
        <w:t>.</w:t>
      </w:r>
    </w:p>
    <w:p w14:paraId="620C8F46" w14:textId="22356777" w:rsidR="001749F8" w:rsidRDefault="001749F8" w:rsidP="001749F8">
      <w:pPr>
        <w:pStyle w:val="Nadpis1"/>
      </w:pPr>
      <w:r>
        <w:t>Práva a povinnost Nabyvatele</w:t>
      </w:r>
    </w:p>
    <w:p w14:paraId="52816DEA" w14:textId="77777777" w:rsidR="00E87A0E" w:rsidRPr="00762C6A" w:rsidRDefault="00E87A0E" w:rsidP="008E45ED">
      <w:pPr>
        <w:widowControl w:val="0"/>
        <w:numPr>
          <w:ilvl w:val="1"/>
          <w:numId w:val="3"/>
        </w:numPr>
        <w:snapToGrid w:val="0"/>
        <w:spacing w:before="120" w:after="120"/>
        <w:ind w:left="426" w:hanging="426"/>
        <w:jc w:val="both"/>
        <w:rPr>
          <w:rFonts w:ascii="Cambria" w:hAnsi="Cambria" w:cs="Cambria"/>
          <w:sz w:val="22"/>
          <w:szCs w:val="22"/>
        </w:rPr>
      </w:pPr>
      <w:bookmarkStart w:id="0" w:name="_Ref462744431"/>
      <w:r w:rsidRPr="00762C6A">
        <w:rPr>
          <w:rFonts w:ascii="Cambria" w:hAnsi="Cambria" w:cs="Cambria"/>
          <w:sz w:val="22"/>
          <w:szCs w:val="22"/>
        </w:rPr>
        <w:t>Nabyvatel se zavazuje:</w:t>
      </w:r>
    </w:p>
    <w:p w14:paraId="4A629AA0" w14:textId="77777777" w:rsidR="00E87A0E" w:rsidRPr="00762C6A" w:rsidRDefault="00E87A0E" w:rsidP="000F42BE">
      <w:pPr>
        <w:pStyle w:val="Smlouva-odstavec1"/>
      </w:pPr>
      <w:r w:rsidRPr="00762C6A">
        <w:rPr>
          <w:rStyle w:val="platne1"/>
        </w:rPr>
        <w:t>vykonávat</w:t>
      </w:r>
      <w:r w:rsidRPr="00762C6A">
        <w:t xml:space="preserve"> práva z poskytnuté Licence řádně, v souladu s touto Smlouvou a s platnými právními předpisy;</w:t>
      </w:r>
    </w:p>
    <w:p w14:paraId="0395947C" w14:textId="77777777" w:rsidR="00E87A0E" w:rsidRPr="00762C6A" w:rsidRDefault="00E87A0E" w:rsidP="000F42BE">
      <w:pPr>
        <w:pStyle w:val="Smlouva-odstavec1"/>
        <w:rPr>
          <w:rStyle w:val="platne1"/>
        </w:rPr>
      </w:pPr>
      <w:r w:rsidRPr="00762C6A">
        <w:rPr>
          <w:rStyle w:val="platne1"/>
        </w:rPr>
        <w:t>bezodkladně informovat Poskytovatele, je-li omezován ve výkonu práv dle této Smlouvy třetími osobami, nebo zjistí-li, že třetí osoby práva dle této Smlouvy porušují;</w:t>
      </w:r>
    </w:p>
    <w:p w14:paraId="0EF36765" w14:textId="77777777" w:rsidR="00E87A0E" w:rsidRPr="00762C6A" w:rsidRDefault="00E87A0E" w:rsidP="000F42BE">
      <w:pPr>
        <w:pStyle w:val="Smlouva-odstavec1"/>
        <w:rPr>
          <w:rStyle w:val="platne1"/>
        </w:rPr>
      </w:pPr>
      <w:r w:rsidRPr="00762C6A">
        <w:rPr>
          <w:rStyle w:val="platne1"/>
        </w:rPr>
        <w:t>chránit dobrou pověst a dobré jméno Poskytovatele a vyhnout se jakémukoli jednání, které by dobrou pověst nebo jméno Poskytovatele poškozovalo nebo bylo způsobilé je poškodit;</w:t>
      </w:r>
    </w:p>
    <w:p w14:paraId="1CEC3F17" w14:textId="5160FEF0" w:rsidR="001749F8" w:rsidRPr="000C2668" w:rsidRDefault="000F42BE" w:rsidP="000C2668">
      <w:pPr>
        <w:widowControl w:val="0"/>
        <w:numPr>
          <w:ilvl w:val="1"/>
          <w:numId w:val="3"/>
        </w:numPr>
        <w:snapToGrid w:val="0"/>
        <w:spacing w:before="120" w:after="120" w:line="276" w:lineRule="auto"/>
        <w:ind w:left="426" w:hanging="426"/>
        <w:jc w:val="both"/>
        <w:rPr>
          <w:rFonts w:ascii="Cambria" w:hAnsi="Cambria" w:cs="Cambria"/>
          <w:sz w:val="22"/>
          <w:szCs w:val="22"/>
          <w:highlight w:val="yellow"/>
        </w:rPr>
      </w:pPr>
      <w:r w:rsidRPr="000F42BE">
        <w:rPr>
          <w:rFonts w:ascii="Cambria" w:hAnsi="Cambria" w:cs="Cambria"/>
          <w:sz w:val="22"/>
          <w:szCs w:val="22"/>
        </w:rPr>
        <w:t xml:space="preserve">Nabyvatel </w:t>
      </w:r>
      <w:r w:rsidR="00980BFD" w:rsidRPr="009D1F9E">
        <w:rPr>
          <w:rFonts w:ascii="Cambria" w:hAnsi="Cambria" w:cs="Cambria"/>
          <w:sz w:val="22"/>
          <w:szCs w:val="22"/>
          <w:highlight w:val="yellow"/>
        </w:rPr>
        <w:t xml:space="preserve">je </w:t>
      </w:r>
      <w:r w:rsidRPr="009D1F9E">
        <w:rPr>
          <w:rFonts w:ascii="Cambria" w:hAnsi="Cambria" w:cs="Cambria"/>
          <w:sz w:val="22"/>
          <w:szCs w:val="22"/>
          <w:highlight w:val="yellow"/>
        </w:rPr>
        <w:t>oprávněn postoupit jakákoliv práva a povinnosti z této Smlouvy</w:t>
      </w:r>
      <w:r w:rsidR="00980BFD" w:rsidRPr="009D1F9E">
        <w:rPr>
          <w:rFonts w:ascii="Cambria" w:hAnsi="Cambria" w:cs="Cambria"/>
          <w:sz w:val="22"/>
          <w:szCs w:val="22"/>
          <w:highlight w:val="yellow"/>
        </w:rPr>
        <w:t xml:space="preserve"> třetí osobě / není </w:t>
      </w:r>
      <w:r w:rsidR="009D1F9E" w:rsidRPr="009D1F9E">
        <w:rPr>
          <w:rFonts w:ascii="Cambria" w:hAnsi="Cambria" w:cs="Cambria"/>
          <w:sz w:val="22"/>
          <w:szCs w:val="22"/>
          <w:highlight w:val="yellow"/>
        </w:rPr>
        <w:t>oprávněn</w:t>
      </w:r>
      <w:r w:rsidRPr="009D1F9E">
        <w:rPr>
          <w:rFonts w:ascii="Cambria" w:hAnsi="Cambria" w:cs="Cambria"/>
          <w:sz w:val="22"/>
          <w:szCs w:val="22"/>
          <w:highlight w:val="yellow"/>
        </w:rPr>
        <w:t xml:space="preserve"> žádné třetí osobě bez předch</w:t>
      </w:r>
      <w:r w:rsidR="003A0CCF" w:rsidRPr="009D1F9E">
        <w:rPr>
          <w:rFonts w:ascii="Cambria" w:hAnsi="Cambria" w:cs="Cambria"/>
          <w:sz w:val="22"/>
          <w:szCs w:val="22"/>
          <w:highlight w:val="yellow"/>
        </w:rPr>
        <w:t>ozího písemného souhlasu druhé S</w:t>
      </w:r>
      <w:r w:rsidRPr="009D1F9E">
        <w:rPr>
          <w:rFonts w:ascii="Cambria" w:hAnsi="Cambria" w:cs="Cambria"/>
          <w:sz w:val="22"/>
          <w:szCs w:val="22"/>
          <w:highlight w:val="yellow"/>
        </w:rPr>
        <w:t>mluvní strany</w:t>
      </w:r>
      <w:r w:rsidR="009D1F9E" w:rsidRPr="009D1F9E">
        <w:rPr>
          <w:rFonts w:ascii="Cambria" w:hAnsi="Cambria" w:cs="Cambria"/>
          <w:sz w:val="22"/>
          <w:szCs w:val="22"/>
          <w:highlight w:val="yellow"/>
        </w:rPr>
        <w:t xml:space="preserve"> postoupit jakákoliv práva z této Smlouvy</w:t>
      </w:r>
      <w:r w:rsidR="003A0CCF" w:rsidRPr="009D1F9E">
        <w:rPr>
          <w:rFonts w:ascii="Cambria" w:hAnsi="Cambria" w:cs="Cambria"/>
          <w:sz w:val="22"/>
          <w:szCs w:val="22"/>
          <w:highlight w:val="yellow"/>
        </w:rPr>
        <w:t>, byť jen z</w:t>
      </w:r>
      <w:r w:rsidR="009D1F9E" w:rsidRPr="009D1F9E">
        <w:rPr>
          <w:rFonts w:ascii="Cambria" w:hAnsi="Cambria" w:cs="Cambria"/>
          <w:sz w:val="22"/>
          <w:szCs w:val="22"/>
          <w:highlight w:val="yellow"/>
        </w:rPr>
        <w:t> </w:t>
      </w:r>
      <w:r w:rsidR="003A0CCF" w:rsidRPr="009D1F9E">
        <w:rPr>
          <w:rFonts w:ascii="Cambria" w:hAnsi="Cambria" w:cs="Cambria"/>
          <w:sz w:val="22"/>
          <w:szCs w:val="22"/>
          <w:highlight w:val="yellow"/>
        </w:rPr>
        <w:t>části</w:t>
      </w:r>
      <w:r w:rsidR="009D1F9E" w:rsidRPr="009D1F9E">
        <w:rPr>
          <w:rFonts w:ascii="Cambria" w:hAnsi="Cambria" w:cs="Cambria"/>
          <w:sz w:val="22"/>
          <w:szCs w:val="22"/>
          <w:highlight w:val="yellow"/>
        </w:rPr>
        <w:t xml:space="preserve"> (zvolit).</w:t>
      </w:r>
    </w:p>
    <w:p w14:paraId="75CEF55A" w14:textId="514E3AE7" w:rsidR="001749F8" w:rsidRDefault="001749F8" w:rsidP="001749F8">
      <w:pPr>
        <w:pStyle w:val="Nadpis1"/>
      </w:pPr>
      <w:r>
        <w:t>Práva a povinnosti Poskytovatele</w:t>
      </w:r>
    </w:p>
    <w:p w14:paraId="499E6BEE" w14:textId="22CDBF5F" w:rsidR="003A0CCF" w:rsidRDefault="003A0CCF" w:rsidP="008E45ED">
      <w:pPr>
        <w:widowControl w:val="0"/>
        <w:numPr>
          <w:ilvl w:val="1"/>
          <w:numId w:val="3"/>
        </w:numPr>
        <w:snapToGrid w:val="0"/>
        <w:spacing w:before="120" w:after="120" w:line="276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Poskytovatel je povinen</w:t>
      </w:r>
      <w:r w:rsidR="002F570C">
        <w:rPr>
          <w:rFonts w:ascii="Cambria" w:hAnsi="Cambria" w:cs="Cambria"/>
          <w:sz w:val="22"/>
          <w:szCs w:val="22"/>
        </w:rPr>
        <w:t xml:space="preserve"> strpět zásah do práva užít Předmět licence</w:t>
      </w:r>
      <w:r>
        <w:rPr>
          <w:rFonts w:ascii="Cambria" w:hAnsi="Cambria" w:cs="Cambria"/>
          <w:sz w:val="22"/>
          <w:szCs w:val="22"/>
        </w:rPr>
        <w:t xml:space="preserve"> v rozsahu vyplývajícím z této Smlouvy.</w:t>
      </w:r>
    </w:p>
    <w:p w14:paraId="444577F3" w14:textId="1F2CC2D1" w:rsidR="003A0CCF" w:rsidRDefault="003A0CCF" w:rsidP="008E45ED">
      <w:pPr>
        <w:widowControl w:val="0"/>
        <w:numPr>
          <w:ilvl w:val="1"/>
          <w:numId w:val="3"/>
        </w:numPr>
        <w:snapToGrid w:val="0"/>
        <w:spacing w:before="120" w:after="120" w:line="276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Poskytovatel se zavazuje poskytnout Nabyvateli veškeré podklady a informace související s Licencí a potřebné k jejímu výkonu.</w:t>
      </w:r>
    </w:p>
    <w:p w14:paraId="6F2ABA7D" w14:textId="77777777" w:rsidR="002F570C" w:rsidRDefault="003A0CCF" w:rsidP="008E45ED">
      <w:pPr>
        <w:widowControl w:val="0"/>
        <w:numPr>
          <w:ilvl w:val="1"/>
          <w:numId w:val="3"/>
        </w:numPr>
        <w:snapToGrid w:val="0"/>
        <w:spacing w:before="120" w:after="120" w:line="276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Poskytovatel poskytne Nabyvateli bez zbytečného odkladu po vyžádání Nabyvatele součinnosti k právní och</w:t>
      </w:r>
      <w:r w:rsidR="002F570C">
        <w:rPr>
          <w:rFonts w:ascii="Cambria" w:hAnsi="Cambria" w:cs="Cambria"/>
          <w:sz w:val="22"/>
          <w:szCs w:val="22"/>
        </w:rPr>
        <w:t>raně Licence a Předmětu licence</w:t>
      </w:r>
      <w:r>
        <w:rPr>
          <w:rFonts w:ascii="Cambria" w:hAnsi="Cambria" w:cs="Cambria"/>
          <w:sz w:val="22"/>
          <w:szCs w:val="22"/>
        </w:rPr>
        <w:t>, dozví-li se Nabyvatel o možném ohrož</w:t>
      </w:r>
      <w:r w:rsidR="002F570C">
        <w:rPr>
          <w:rFonts w:ascii="Cambria" w:hAnsi="Cambria" w:cs="Cambria"/>
          <w:sz w:val="22"/>
          <w:szCs w:val="22"/>
        </w:rPr>
        <w:t>ení či zásahu do Licence či Předmětu licence</w:t>
      </w:r>
      <w:r>
        <w:rPr>
          <w:rFonts w:ascii="Cambria" w:hAnsi="Cambria" w:cs="Cambria"/>
          <w:sz w:val="22"/>
          <w:szCs w:val="22"/>
        </w:rPr>
        <w:t>.</w:t>
      </w:r>
    </w:p>
    <w:p w14:paraId="0771433A" w14:textId="7567638E" w:rsidR="003A0CCF" w:rsidRPr="00EC36B8" w:rsidRDefault="002F570C" w:rsidP="00EC36B8">
      <w:pPr>
        <w:widowControl w:val="0"/>
        <w:numPr>
          <w:ilvl w:val="1"/>
          <w:numId w:val="3"/>
        </w:numPr>
        <w:snapToGrid w:val="0"/>
        <w:spacing w:before="120" w:after="120" w:line="276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Poskytovatel Nabyvateli odpovídá za právní bezvadnost práv nabytých touto Smlouvou, především za to, že užitím Předmětu licence podle této Smlouvy nemůže dojít k neoprávněnému zásahu do práv třetích osob, ani k ji</w:t>
      </w:r>
      <w:r w:rsidR="004B05EA">
        <w:rPr>
          <w:rFonts w:ascii="Cambria" w:hAnsi="Cambria" w:cs="Cambria"/>
          <w:sz w:val="22"/>
          <w:szCs w:val="22"/>
        </w:rPr>
        <w:t xml:space="preserve">nému porušení právních předpisů. </w:t>
      </w:r>
    </w:p>
    <w:bookmarkEnd w:id="0"/>
    <w:p w14:paraId="4EB34DC9" w14:textId="77777777" w:rsidR="00E87A0E" w:rsidRPr="00762C6A" w:rsidRDefault="00E87A0E" w:rsidP="00762C6A">
      <w:pPr>
        <w:pStyle w:val="Nadpis1"/>
        <w:rPr>
          <w:b w:val="0"/>
          <w:color w:val="auto"/>
        </w:rPr>
      </w:pPr>
      <w:r w:rsidRPr="00762C6A">
        <w:rPr>
          <w:color w:val="auto"/>
        </w:rPr>
        <w:lastRenderedPageBreak/>
        <w:t>Licenční odměna a platební podmínky</w:t>
      </w:r>
    </w:p>
    <w:p w14:paraId="4FBBF96D" w14:textId="482D940C" w:rsidR="00E87A0E" w:rsidRPr="00315F45" w:rsidRDefault="00315F45" w:rsidP="00315F45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Smluvní strany se dohodly, že Nabyvatel bude Poskytovateli hradit licenční odměnu ve výši </w:t>
      </w:r>
      <w:r w:rsidRPr="00040645">
        <w:rPr>
          <w:rFonts w:ascii="Cambria" w:hAnsi="Cambria" w:cs="Cambria"/>
          <w:sz w:val="22"/>
          <w:szCs w:val="22"/>
          <w:highlight w:val="yellow"/>
        </w:rPr>
        <w:t>………,- Kč</w:t>
      </w:r>
      <w:r>
        <w:rPr>
          <w:rFonts w:ascii="Cambria" w:hAnsi="Cambria" w:cs="Cambria"/>
          <w:sz w:val="22"/>
          <w:szCs w:val="22"/>
        </w:rPr>
        <w:t xml:space="preserve"> </w:t>
      </w:r>
      <w:r w:rsidRPr="00315F45">
        <w:rPr>
          <w:rFonts w:ascii="Cambria" w:hAnsi="Cambria" w:cs="Cambria"/>
          <w:sz w:val="22"/>
          <w:szCs w:val="22"/>
        </w:rPr>
        <w:t xml:space="preserve">(slovy </w:t>
      </w:r>
      <w:r w:rsidRPr="00040645">
        <w:rPr>
          <w:rFonts w:ascii="Cambria" w:hAnsi="Cambria" w:cs="Cambria"/>
          <w:sz w:val="22"/>
          <w:szCs w:val="22"/>
          <w:highlight w:val="yellow"/>
        </w:rPr>
        <w:t>……………….</w:t>
      </w:r>
      <w:r w:rsidRPr="00315F45">
        <w:rPr>
          <w:rFonts w:ascii="Cambria" w:hAnsi="Cambria" w:cs="Cambria"/>
          <w:sz w:val="22"/>
          <w:szCs w:val="22"/>
        </w:rPr>
        <w:t>)</w:t>
      </w:r>
      <w:r>
        <w:rPr>
          <w:rFonts w:ascii="Cambria" w:hAnsi="Cambria" w:cs="Cambria"/>
          <w:sz w:val="22"/>
          <w:szCs w:val="22"/>
        </w:rPr>
        <w:t xml:space="preserve"> </w:t>
      </w:r>
      <w:r w:rsidRPr="00F93D67">
        <w:rPr>
          <w:rFonts w:ascii="Cambria" w:hAnsi="Cambria" w:cs="Cambria"/>
          <w:sz w:val="22"/>
          <w:szCs w:val="22"/>
          <w:highlight w:val="yellow"/>
        </w:rPr>
        <w:t>měsíčně</w:t>
      </w:r>
      <w:r w:rsidR="00F93D67" w:rsidRPr="00F93D67">
        <w:rPr>
          <w:rFonts w:ascii="Cambria" w:hAnsi="Cambria" w:cs="Cambria"/>
          <w:sz w:val="22"/>
          <w:szCs w:val="22"/>
          <w:highlight w:val="yellow"/>
        </w:rPr>
        <w:t xml:space="preserve"> / ročně</w:t>
      </w:r>
      <w:r w:rsidRPr="00F93D67">
        <w:rPr>
          <w:rFonts w:ascii="Cambria" w:hAnsi="Cambria" w:cs="Cambria"/>
          <w:sz w:val="22"/>
          <w:szCs w:val="22"/>
          <w:highlight w:val="yellow"/>
        </w:rPr>
        <w:t xml:space="preserve"> bez DPH</w:t>
      </w:r>
      <w:r>
        <w:rPr>
          <w:rFonts w:ascii="Cambria" w:hAnsi="Cambria" w:cs="Cambria"/>
          <w:sz w:val="22"/>
          <w:szCs w:val="22"/>
        </w:rPr>
        <w:t xml:space="preserve"> (dále jako „</w:t>
      </w:r>
      <w:r w:rsidRPr="00315F45">
        <w:rPr>
          <w:rFonts w:ascii="Cambria" w:hAnsi="Cambria" w:cs="Cambria"/>
          <w:b/>
          <w:i/>
          <w:sz w:val="22"/>
          <w:szCs w:val="22"/>
        </w:rPr>
        <w:t>Odměna</w:t>
      </w:r>
      <w:r>
        <w:rPr>
          <w:rFonts w:ascii="Cambria" w:hAnsi="Cambria" w:cs="Cambria"/>
          <w:sz w:val="22"/>
          <w:szCs w:val="22"/>
        </w:rPr>
        <w:t>“)</w:t>
      </w:r>
      <w:r w:rsidR="00F93D67">
        <w:rPr>
          <w:rFonts w:ascii="Cambria" w:hAnsi="Cambria" w:cs="Cambria"/>
          <w:sz w:val="22"/>
          <w:szCs w:val="22"/>
        </w:rPr>
        <w:t xml:space="preserve"> </w:t>
      </w:r>
      <w:r w:rsidR="00F93D67" w:rsidRPr="001749F8">
        <w:rPr>
          <w:rFonts w:ascii="Cambria" w:hAnsi="Cambria" w:cs="Cambria"/>
          <w:sz w:val="22"/>
          <w:szCs w:val="22"/>
          <w:highlight w:val="yellow"/>
        </w:rPr>
        <w:t>(zvolit)</w:t>
      </w:r>
      <w:r>
        <w:rPr>
          <w:rFonts w:ascii="Cambria" w:hAnsi="Cambria" w:cs="Cambria"/>
          <w:sz w:val="22"/>
          <w:szCs w:val="22"/>
        </w:rPr>
        <w:t xml:space="preserve">. </w:t>
      </w:r>
    </w:p>
    <w:p w14:paraId="576CF514" w14:textId="11210D37" w:rsidR="001D57AD" w:rsidRPr="00EC36B8" w:rsidRDefault="00040645" w:rsidP="00EC36B8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Odměna je splatná na základě vystavených </w:t>
      </w:r>
      <w:r w:rsidR="00F93D67">
        <w:rPr>
          <w:rFonts w:ascii="Cambria" w:hAnsi="Cambria"/>
          <w:sz w:val="22"/>
        </w:rPr>
        <w:t>daňových dokladů (</w:t>
      </w:r>
      <w:r>
        <w:rPr>
          <w:rFonts w:ascii="Cambria" w:hAnsi="Cambria"/>
          <w:sz w:val="22"/>
        </w:rPr>
        <w:t>faktur</w:t>
      </w:r>
      <w:r w:rsidR="00F93D67">
        <w:rPr>
          <w:rFonts w:ascii="Cambria" w:hAnsi="Cambria"/>
          <w:sz w:val="22"/>
        </w:rPr>
        <w:t>)</w:t>
      </w:r>
      <w:r>
        <w:rPr>
          <w:rFonts w:ascii="Cambria" w:hAnsi="Cambria"/>
          <w:sz w:val="22"/>
        </w:rPr>
        <w:t xml:space="preserve"> </w:t>
      </w:r>
      <w:r w:rsidRPr="000C2668">
        <w:rPr>
          <w:rFonts w:ascii="Cambria" w:hAnsi="Cambria"/>
          <w:sz w:val="22"/>
          <w:highlight w:val="yellow"/>
        </w:rPr>
        <w:t>Poskytovatelem vždy do …. dne kalendářního měsíce, následujícího po měsíci, za který se Odměna hradí</w:t>
      </w:r>
      <w:r w:rsidR="000C2668" w:rsidRPr="000C2668">
        <w:rPr>
          <w:rFonts w:ascii="Cambria" w:hAnsi="Cambria"/>
          <w:sz w:val="22"/>
          <w:highlight w:val="yellow"/>
        </w:rPr>
        <w:t xml:space="preserve"> (zvolit)</w:t>
      </w:r>
      <w:r w:rsidRPr="000C2668">
        <w:rPr>
          <w:rFonts w:ascii="Cambria" w:hAnsi="Cambria"/>
          <w:sz w:val="22"/>
          <w:highlight w:val="yellow"/>
        </w:rPr>
        <w:t>.</w:t>
      </w:r>
      <w:r>
        <w:rPr>
          <w:rFonts w:ascii="Cambria" w:hAnsi="Cambria"/>
          <w:sz w:val="22"/>
        </w:rPr>
        <w:t xml:space="preserve"> </w:t>
      </w:r>
    </w:p>
    <w:p w14:paraId="26EFD389" w14:textId="77777777" w:rsidR="00E87A0E" w:rsidRPr="00762C6A" w:rsidRDefault="00E87A0E" w:rsidP="008E45ED">
      <w:pPr>
        <w:widowControl w:val="0"/>
        <w:numPr>
          <w:ilvl w:val="0"/>
          <w:numId w:val="3"/>
        </w:numPr>
        <w:snapToGrid w:val="0"/>
        <w:spacing w:before="120" w:after="240"/>
        <w:jc w:val="center"/>
        <w:rPr>
          <w:rFonts w:ascii="Cambria" w:hAnsi="Cambria" w:cs="Cambria"/>
          <w:b/>
          <w:bCs/>
          <w:sz w:val="22"/>
          <w:szCs w:val="22"/>
        </w:rPr>
      </w:pPr>
      <w:r w:rsidRPr="00762C6A">
        <w:rPr>
          <w:rFonts w:ascii="Cambria" w:hAnsi="Cambria" w:cs="Cambria"/>
          <w:b/>
          <w:bCs/>
          <w:sz w:val="22"/>
          <w:szCs w:val="22"/>
        </w:rPr>
        <w:t>Mlčenlivost</w:t>
      </w:r>
    </w:p>
    <w:p w14:paraId="5992EEE8" w14:textId="39A9C237" w:rsidR="00E87A0E" w:rsidRPr="00762C6A" w:rsidRDefault="00E87A0E" w:rsidP="008E45ED">
      <w:pPr>
        <w:widowControl w:val="0"/>
        <w:numPr>
          <w:ilvl w:val="1"/>
          <w:numId w:val="3"/>
        </w:numPr>
        <w:snapToGrid w:val="0"/>
        <w:spacing w:before="120" w:after="24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>Veškeré skutečnosti a informace, které se Smluvní strany dověděly na základě této Smlouvy nebo v souvislosti s touto Smlouvou, jsou považovány za důvěrné (dále jen „</w:t>
      </w:r>
      <w:r w:rsidRPr="00762C6A">
        <w:rPr>
          <w:rFonts w:ascii="Cambria" w:hAnsi="Cambria" w:cs="Cambria"/>
          <w:b/>
          <w:bCs/>
          <w:i/>
          <w:iCs/>
          <w:sz w:val="22"/>
          <w:szCs w:val="22"/>
        </w:rPr>
        <w:t>Důvěrné informace</w:t>
      </w:r>
      <w:r w:rsidRPr="00762C6A">
        <w:rPr>
          <w:rFonts w:ascii="Cambria" w:hAnsi="Cambria" w:cs="Cambria"/>
          <w:sz w:val="22"/>
          <w:szCs w:val="22"/>
        </w:rPr>
        <w:t xml:space="preserve">“). Smluvní strany se zavazují o Důvěrných informacích zachovávat mlčenlivost, </w:t>
      </w:r>
      <w:r w:rsidR="00D742B8">
        <w:rPr>
          <w:rFonts w:ascii="Cambria" w:hAnsi="Cambria" w:cs="Cambria"/>
          <w:sz w:val="22"/>
          <w:szCs w:val="22"/>
        </w:rPr>
        <w:br/>
      </w:r>
      <w:r w:rsidRPr="00762C6A">
        <w:rPr>
          <w:rFonts w:ascii="Cambria" w:hAnsi="Cambria" w:cs="Cambria"/>
          <w:sz w:val="22"/>
          <w:szCs w:val="22"/>
        </w:rPr>
        <w:t>a to až do doby, kdy se tyto Důvěrné informace stanou obecně známými za předpokladu, že se tak nestane porušením povinnosti mlčenliv</w:t>
      </w:r>
      <w:r w:rsidR="00FF63D4">
        <w:rPr>
          <w:rFonts w:ascii="Cambria" w:hAnsi="Cambria" w:cs="Cambria"/>
          <w:sz w:val="22"/>
          <w:szCs w:val="22"/>
        </w:rPr>
        <w:t>osti jednou ze Smluvních stran.</w:t>
      </w:r>
    </w:p>
    <w:p w14:paraId="74E426B3" w14:textId="77777777" w:rsidR="00E87A0E" w:rsidRPr="00762C6A" w:rsidRDefault="00E87A0E" w:rsidP="008E45ED">
      <w:pPr>
        <w:pStyle w:val="Odstavecseseznamem"/>
        <w:widowControl w:val="0"/>
        <w:numPr>
          <w:ilvl w:val="0"/>
          <w:numId w:val="3"/>
        </w:numPr>
        <w:snapToGrid w:val="0"/>
        <w:spacing w:before="120" w:after="240"/>
        <w:jc w:val="center"/>
        <w:rPr>
          <w:rFonts w:ascii="Cambria" w:hAnsi="Cambria" w:cs="Cambria"/>
          <w:b/>
          <w:bCs/>
          <w:sz w:val="22"/>
          <w:szCs w:val="22"/>
        </w:rPr>
      </w:pPr>
      <w:r w:rsidRPr="00762C6A">
        <w:rPr>
          <w:rFonts w:ascii="Cambria" w:hAnsi="Cambria" w:cs="Cambria"/>
          <w:b/>
          <w:bCs/>
          <w:sz w:val="22"/>
          <w:szCs w:val="22"/>
        </w:rPr>
        <w:t>Platnost, účinnost a doba trvání Smlouvy</w:t>
      </w:r>
    </w:p>
    <w:p w14:paraId="6FAD9ADC" w14:textId="014EA73F" w:rsidR="00E87A0E" w:rsidRDefault="00E87A0E" w:rsidP="008E45ED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/>
          <w:sz w:val="22"/>
        </w:rPr>
      </w:pPr>
      <w:r w:rsidRPr="00762C6A">
        <w:rPr>
          <w:rFonts w:ascii="Cambria" w:hAnsi="Cambria"/>
          <w:sz w:val="22"/>
        </w:rPr>
        <w:t xml:space="preserve">Tato Smlouva nabývá platnosti a účinnosti dnem jejího podpisu </w:t>
      </w:r>
      <w:r w:rsidR="001D57AD">
        <w:rPr>
          <w:rFonts w:ascii="Cambria" w:hAnsi="Cambria"/>
          <w:sz w:val="22"/>
        </w:rPr>
        <w:t>oběma Smluvními stranami</w:t>
      </w:r>
      <w:r w:rsidRPr="00762C6A">
        <w:rPr>
          <w:rFonts w:ascii="Cambria" w:hAnsi="Cambria"/>
          <w:sz w:val="22"/>
        </w:rPr>
        <w:t>.</w:t>
      </w:r>
    </w:p>
    <w:p w14:paraId="2E98AC91" w14:textId="2F737045" w:rsidR="0021197A" w:rsidRPr="0021197A" w:rsidRDefault="0021197A" w:rsidP="008E45ED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/>
          <w:sz w:val="22"/>
          <w:highlight w:val="yellow"/>
        </w:rPr>
      </w:pPr>
      <w:r>
        <w:rPr>
          <w:rFonts w:ascii="Cambria" w:hAnsi="Cambria"/>
          <w:sz w:val="22"/>
        </w:rPr>
        <w:t xml:space="preserve">Vůči třetím osobám nabývá tato Smlouva účinnosti dnem zápisu Licence do příslušného rejstříku vedeného Úřadem průmyslového vlastnictví České republiky </w:t>
      </w:r>
      <w:r w:rsidRPr="0021197A">
        <w:rPr>
          <w:rFonts w:ascii="Cambria" w:hAnsi="Cambria"/>
          <w:sz w:val="22"/>
          <w:highlight w:val="yellow"/>
        </w:rPr>
        <w:t>(zvolit v případě, že je Předmět licence zapsán v rejstříku ÚPV).</w:t>
      </w:r>
    </w:p>
    <w:p w14:paraId="39ABF017" w14:textId="69503329" w:rsidR="00E25769" w:rsidRPr="00EC36B8" w:rsidRDefault="00EC36B8" w:rsidP="00EC36B8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Tato </w:t>
      </w:r>
      <w:r w:rsidRPr="00EC36B8">
        <w:rPr>
          <w:rFonts w:ascii="Cambria" w:hAnsi="Cambria" w:cs="Cambria"/>
          <w:sz w:val="22"/>
          <w:szCs w:val="22"/>
        </w:rPr>
        <w:t>Smlouvy končí</w:t>
      </w:r>
      <w:r>
        <w:rPr>
          <w:rFonts w:ascii="Cambria" w:hAnsi="Cambria" w:cs="Cambria"/>
          <w:sz w:val="22"/>
          <w:szCs w:val="22"/>
        </w:rPr>
        <w:t xml:space="preserve"> uplynutím doby, na kterou byla Licence dle této Smlouvy udělena, dále také</w:t>
      </w:r>
      <w:r w:rsidRPr="00EC36B8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dohodou Smluvních stran,</w:t>
      </w:r>
      <w:r w:rsidRPr="00EC36B8">
        <w:rPr>
          <w:rFonts w:ascii="Cambria" w:hAnsi="Cambria"/>
          <w:sz w:val="22"/>
          <w:szCs w:val="22"/>
        </w:rPr>
        <w:t xml:space="preserve"> </w:t>
      </w:r>
      <w:r w:rsidR="00E25769" w:rsidRPr="00EC36B8">
        <w:rPr>
          <w:rFonts w:ascii="Cambria" w:hAnsi="Cambria"/>
          <w:sz w:val="22"/>
          <w:szCs w:val="22"/>
        </w:rPr>
        <w:t xml:space="preserve">výpovědí Smlouvy </w:t>
      </w:r>
      <w:r w:rsidR="00B86408">
        <w:rPr>
          <w:rFonts w:ascii="Cambria" w:hAnsi="Cambria"/>
          <w:sz w:val="22"/>
          <w:szCs w:val="22"/>
        </w:rPr>
        <w:t>jednou</w:t>
      </w:r>
      <w:r>
        <w:rPr>
          <w:rFonts w:ascii="Cambria" w:hAnsi="Cambria"/>
          <w:sz w:val="22"/>
          <w:szCs w:val="22"/>
        </w:rPr>
        <w:t xml:space="preserve"> ze Smluvních stran </w:t>
      </w:r>
      <w:r w:rsidR="00E25769" w:rsidRPr="00EC36B8">
        <w:rPr>
          <w:rFonts w:ascii="Cambria" w:hAnsi="Cambria"/>
          <w:sz w:val="22"/>
          <w:szCs w:val="22"/>
        </w:rPr>
        <w:t>za podm</w:t>
      </w:r>
      <w:r>
        <w:rPr>
          <w:rFonts w:ascii="Cambria" w:hAnsi="Cambria"/>
          <w:sz w:val="22"/>
          <w:szCs w:val="22"/>
        </w:rPr>
        <w:t>ínek stanovených v této Smlouvě</w:t>
      </w:r>
      <w:r w:rsidR="000C2668">
        <w:rPr>
          <w:rFonts w:ascii="Cambria" w:hAnsi="Cambria"/>
          <w:sz w:val="22"/>
          <w:szCs w:val="22"/>
        </w:rPr>
        <w:t xml:space="preserve"> nebo v příslušném právním předpisu</w:t>
      </w:r>
      <w:r>
        <w:rPr>
          <w:rFonts w:ascii="Cambria" w:hAnsi="Cambria"/>
          <w:sz w:val="22"/>
          <w:szCs w:val="22"/>
        </w:rPr>
        <w:t>, či odstoupením od této Smlouvy jednou ze Smluvních stran.</w:t>
      </w:r>
    </w:p>
    <w:p w14:paraId="3C3A0FAC" w14:textId="21428A47" w:rsidR="00E87A0E" w:rsidRPr="004A6A8E" w:rsidRDefault="00E87A0E" w:rsidP="004A6A8E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 xml:space="preserve">Poskytovatel je oprávněn vypovědět tuto Smlouvu s výpovědní lhůtou </w:t>
      </w:r>
      <w:r w:rsidR="00E25769" w:rsidRPr="00E25769">
        <w:rPr>
          <w:rFonts w:ascii="Cambria" w:hAnsi="Cambria" w:cs="Cambria"/>
          <w:sz w:val="22"/>
          <w:szCs w:val="22"/>
          <w:highlight w:val="yellow"/>
        </w:rPr>
        <w:t>jednoho (1</w:t>
      </w:r>
      <w:r w:rsidRPr="00E25769">
        <w:rPr>
          <w:rFonts w:ascii="Cambria" w:hAnsi="Cambria" w:cs="Cambria"/>
          <w:sz w:val="22"/>
          <w:szCs w:val="22"/>
          <w:highlight w:val="yellow"/>
        </w:rPr>
        <w:t>) měsíce</w:t>
      </w:r>
      <w:r w:rsidRPr="00762C6A">
        <w:rPr>
          <w:rFonts w:ascii="Cambria" w:hAnsi="Cambria" w:cs="Cambria"/>
          <w:sz w:val="22"/>
          <w:szCs w:val="22"/>
        </w:rPr>
        <w:t xml:space="preserve">, která počíná běžet od prvního dne měsíce následujícího po měsíci, v němž byla výpověď doručena Nabyvateli, a to v případě, že Nabyvatel je více než </w:t>
      </w:r>
      <w:r w:rsidRPr="00E25769">
        <w:rPr>
          <w:rFonts w:ascii="Cambria" w:hAnsi="Cambria"/>
          <w:sz w:val="22"/>
          <w:highlight w:val="yellow"/>
        </w:rPr>
        <w:t>čtrnáct (14)</w:t>
      </w:r>
      <w:r w:rsidRPr="00E25769">
        <w:rPr>
          <w:rFonts w:ascii="Cambria" w:hAnsi="Cambria" w:cs="Cambria"/>
          <w:sz w:val="22"/>
          <w:szCs w:val="22"/>
          <w:highlight w:val="yellow"/>
        </w:rPr>
        <w:t xml:space="preserve"> </w:t>
      </w:r>
      <w:r w:rsidRPr="00E25769">
        <w:rPr>
          <w:rFonts w:ascii="Cambria" w:hAnsi="Cambria"/>
          <w:sz w:val="22"/>
          <w:highlight w:val="yellow"/>
        </w:rPr>
        <w:t>kalendářních</w:t>
      </w:r>
      <w:r w:rsidRPr="00E25769">
        <w:rPr>
          <w:rFonts w:ascii="Cambria" w:hAnsi="Cambria" w:cs="Cambria"/>
          <w:sz w:val="22"/>
          <w:szCs w:val="22"/>
          <w:highlight w:val="yellow"/>
        </w:rPr>
        <w:t xml:space="preserve"> dnů</w:t>
      </w:r>
      <w:r w:rsidRPr="00762C6A">
        <w:rPr>
          <w:rFonts w:ascii="Cambria" w:hAnsi="Cambria" w:cs="Cambria"/>
          <w:sz w:val="22"/>
          <w:szCs w:val="22"/>
        </w:rPr>
        <w:t xml:space="preserve"> v prodlení s hrazením </w:t>
      </w:r>
      <w:r w:rsidR="00C708DA">
        <w:rPr>
          <w:rFonts w:ascii="Cambria" w:hAnsi="Cambria" w:cs="Cambria"/>
          <w:sz w:val="22"/>
          <w:szCs w:val="22"/>
        </w:rPr>
        <w:t>Odměny</w:t>
      </w:r>
      <w:r w:rsidR="000C2668">
        <w:rPr>
          <w:rFonts w:ascii="Cambria" w:hAnsi="Cambria" w:cs="Cambria"/>
          <w:sz w:val="22"/>
          <w:szCs w:val="22"/>
        </w:rPr>
        <w:t xml:space="preserve"> </w:t>
      </w:r>
      <w:r w:rsidR="000C2668">
        <w:rPr>
          <w:rFonts w:ascii="Cambria" w:hAnsi="Cambria" w:cs="Cambria"/>
          <w:sz w:val="22"/>
          <w:szCs w:val="22"/>
          <w:highlight w:val="yellow"/>
        </w:rPr>
        <w:t>(lze zvolit další výpovědní důvo</w:t>
      </w:r>
      <w:r w:rsidR="000C2668" w:rsidRPr="000C2668">
        <w:rPr>
          <w:rFonts w:ascii="Cambria" w:hAnsi="Cambria" w:cs="Cambria"/>
          <w:sz w:val="22"/>
          <w:szCs w:val="22"/>
          <w:highlight w:val="yellow"/>
        </w:rPr>
        <w:t>dy</w:t>
      </w:r>
      <w:r w:rsidR="00C63B82">
        <w:rPr>
          <w:rFonts w:ascii="Cambria" w:hAnsi="Cambria" w:cs="Cambria"/>
          <w:sz w:val="22"/>
          <w:szCs w:val="22"/>
          <w:highlight w:val="yellow"/>
        </w:rPr>
        <w:t>, stejně jako uvést důvody pro odstoupení od smlouvy</w:t>
      </w:r>
      <w:r w:rsidR="000C2668" w:rsidRPr="000C2668">
        <w:rPr>
          <w:rFonts w:ascii="Cambria" w:hAnsi="Cambria" w:cs="Cambria"/>
          <w:sz w:val="22"/>
          <w:szCs w:val="22"/>
          <w:highlight w:val="yellow"/>
        </w:rPr>
        <w:t>)</w:t>
      </w:r>
      <w:r w:rsidR="00040645" w:rsidRPr="000C2668">
        <w:rPr>
          <w:rFonts w:ascii="Cambria" w:hAnsi="Cambria" w:cs="Cambria"/>
          <w:sz w:val="22"/>
          <w:szCs w:val="22"/>
          <w:highlight w:val="yellow"/>
        </w:rPr>
        <w:t>.</w:t>
      </w:r>
    </w:p>
    <w:p w14:paraId="1A781174" w14:textId="78DD9C23" w:rsidR="00E87A0E" w:rsidRPr="00762C6A" w:rsidRDefault="00E87A0E" w:rsidP="008E45ED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/>
          <w:sz w:val="22"/>
        </w:rPr>
        <w:t xml:space="preserve">Jestliže dojde k ukončení této Smlouvy, je Nabyvatel povinen ukončit veškeré činnosti spojené s výkonem práva užívat </w:t>
      </w:r>
      <w:r w:rsidR="004A6A8E">
        <w:rPr>
          <w:rFonts w:ascii="Cambria" w:hAnsi="Cambria"/>
          <w:sz w:val="22"/>
        </w:rPr>
        <w:t>Licenci</w:t>
      </w:r>
      <w:r w:rsidRPr="00762C6A">
        <w:rPr>
          <w:rFonts w:ascii="Cambria" w:hAnsi="Cambria"/>
          <w:sz w:val="22"/>
        </w:rPr>
        <w:t>,</w:t>
      </w:r>
      <w:r w:rsidRPr="00762C6A">
        <w:rPr>
          <w:rFonts w:ascii="Cambria" w:hAnsi="Cambria" w:cs="Cambria"/>
          <w:sz w:val="22"/>
          <w:szCs w:val="22"/>
        </w:rPr>
        <w:t xml:space="preserve"> a to bez zbytečného odkladu, nejpozději však do třiceti </w:t>
      </w:r>
      <w:r w:rsidRPr="003E59C3">
        <w:rPr>
          <w:rFonts w:ascii="Cambria" w:hAnsi="Cambria" w:cs="Cambria"/>
          <w:sz w:val="22"/>
          <w:szCs w:val="22"/>
          <w:highlight w:val="yellow"/>
        </w:rPr>
        <w:t>(30) kalendářních</w:t>
      </w:r>
      <w:r w:rsidRPr="00762C6A">
        <w:rPr>
          <w:rFonts w:ascii="Cambria" w:hAnsi="Cambria" w:cs="Cambria"/>
          <w:sz w:val="22"/>
          <w:szCs w:val="22"/>
        </w:rPr>
        <w:t xml:space="preserve"> dnů ode dne skončení účinnosti této Smlouvy. V případě takového ukončení této Smlouvy zanikají veškerá práva Nabyvatele z Licence, které mu byla poskytnuta n</w:t>
      </w:r>
      <w:r w:rsidR="004A6A8E">
        <w:rPr>
          <w:rFonts w:ascii="Cambria" w:hAnsi="Cambria" w:cs="Cambria"/>
          <w:sz w:val="22"/>
          <w:szCs w:val="22"/>
        </w:rPr>
        <w:t>a základě této Smlouvy.</w:t>
      </w:r>
    </w:p>
    <w:p w14:paraId="096CA8C7" w14:textId="77777777" w:rsidR="00E87A0E" w:rsidRPr="00762C6A" w:rsidRDefault="00E87A0E" w:rsidP="008E45ED">
      <w:pPr>
        <w:numPr>
          <w:ilvl w:val="0"/>
          <w:numId w:val="3"/>
        </w:numPr>
        <w:spacing w:before="240" w:after="240"/>
        <w:jc w:val="center"/>
        <w:rPr>
          <w:rFonts w:ascii="Cambria" w:hAnsi="Cambria" w:cs="Cambria"/>
          <w:b/>
          <w:bCs/>
          <w:sz w:val="22"/>
          <w:szCs w:val="22"/>
        </w:rPr>
      </w:pPr>
      <w:r w:rsidRPr="00762C6A">
        <w:rPr>
          <w:rFonts w:ascii="Cambria" w:hAnsi="Cambria" w:cs="Cambria"/>
          <w:b/>
          <w:bCs/>
          <w:sz w:val="22"/>
          <w:szCs w:val="22"/>
        </w:rPr>
        <w:t>Závěrečná ustanovení</w:t>
      </w:r>
    </w:p>
    <w:p w14:paraId="28939F27" w14:textId="77777777" w:rsidR="00E87A0E" w:rsidRPr="00762C6A" w:rsidRDefault="00E87A0E" w:rsidP="008E45ED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 xml:space="preserve">Pokud se některé ustanovení této Smlouvy stane neplatným nebo neúčinným, není tím dotčena platnost a účinnost ostatních ustanovení této Smlouvy. Smluvní strany se zavazují bez zbytečného odkladu nahradit takto neplatné či neúčinné ustanovení platným a účinným ustanovením. </w:t>
      </w:r>
    </w:p>
    <w:p w14:paraId="424D723C" w14:textId="0D00943E" w:rsidR="00E87A0E" w:rsidRPr="00762C6A" w:rsidRDefault="00E87A0E" w:rsidP="008E45ED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>Smluvní strany</w:t>
      </w:r>
      <w:r w:rsidR="003E59C3">
        <w:rPr>
          <w:rFonts w:ascii="Cambria" w:hAnsi="Cambria" w:cs="Cambria"/>
          <w:sz w:val="22"/>
          <w:szCs w:val="22"/>
        </w:rPr>
        <w:t xml:space="preserve"> se zavazují vyvinout maximální úsilí k odstranění vzájemných sporů vzniklých na základě této Smlouvy nebo v souvislosti s ní. Smluvní strany si</w:t>
      </w:r>
      <w:r w:rsidRPr="00762C6A">
        <w:rPr>
          <w:rFonts w:ascii="Cambria" w:hAnsi="Cambria" w:cs="Cambria"/>
          <w:sz w:val="22"/>
          <w:szCs w:val="22"/>
        </w:rPr>
        <w:t xml:space="preserve"> ujednávají, že</w:t>
      </w:r>
      <w:r w:rsidR="003E59C3">
        <w:rPr>
          <w:rFonts w:ascii="Cambria" w:hAnsi="Cambria" w:cs="Cambria"/>
          <w:sz w:val="22"/>
          <w:szCs w:val="22"/>
        </w:rPr>
        <w:t xml:space="preserve"> nepodaří-li se případný spor vyřešit smírnou cestou, je kterákoliv ze Smluvních stran oprávněna obrátit se se svým nárokem na věcně a místně příslušný soude České republiky.</w:t>
      </w:r>
      <w:r w:rsidRPr="00762C6A">
        <w:rPr>
          <w:rFonts w:ascii="Cambria" w:hAnsi="Cambria" w:cs="Cambria"/>
          <w:sz w:val="22"/>
          <w:szCs w:val="22"/>
        </w:rPr>
        <w:t xml:space="preserve"> </w:t>
      </w:r>
    </w:p>
    <w:p w14:paraId="359192BB" w14:textId="07BB690D" w:rsidR="000C2668" w:rsidRPr="00E05A8B" w:rsidRDefault="00E87A0E" w:rsidP="00E05A8B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 xml:space="preserve">Doručení písemností dle této Smlouvy se děje formou doporučené pošty, případně dalšími způsoby doručení, jež jsou obvyklé. </w:t>
      </w:r>
    </w:p>
    <w:p w14:paraId="7A58977D" w14:textId="77777777" w:rsidR="00E87A0E" w:rsidRPr="00762C6A" w:rsidRDefault="00E87A0E" w:rsidP="008E45ED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>Jakékoli změny nebo doplnění této Smlouvy mohou být učiněny pouze formou písemného dodatku podepsaného oběma Smluvními stranami.</w:t>
      </w:r>
    </w:p>
    <w:p w14:paraId="33B87D23" w14:textId="77777777" w:rsidR="00E87A0E" w:rsidRPr="00762C6A" w:rsidRDefault="00E87A0E" w:rsidP="008E45ED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 xml:space="preserve">Tato Smlouva zcela nahrazuje jakékoli předchozí dohody či ujednání související s předmětem </w:t>
      </w:r>
      <w:r w:rsidRPr="00762C6A">
        <w:rPr>
          <w:rFonts w:ascii="Cambria" w:hAnsi="Cambria" w:cs="Cambria"/>
          <w:sz w:val="22"/>
          <w:szCs w:val="22"/>
        </w:rPr>
        <w:lastRenderedPageBreak/>
        <w:t>této smlouvy, v písemné či ústní formě.</w:t>
      </w:r>
    </w:p>
    <w:p w14:paraId="47A582C1" w14:textId="1B3D855D" w:rsidR="00E87A0E" w:rsidRPr="00762C6A" w:rsidRDefault="00E87A0E" w:rsidP="008E45ED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 xml:space="preserve">Tato Smlouva se vyhotovuje v třech (3) vyhotoveních. </w:t>
      </w:r>
      <w:r w:rsidRPr="000C2668">
        <w:rPr>
          <w:rFonts w:ascii="Cambria" w:hAnsi="Cambria" w:cs="Cambria"/>
          <w:sz w:val="22"/>
          <w:szCs w:val="22"/>
          <w:highlight w:val="yellow"/>
        </w:rPr>
        <w:t>Jedno vyhotovení této Smlouvy bude podáno Úřadu průmyslového vlastnictví pro účely registrace Licence u Úřadu a po jednom vyhotovení obdrží Převodce a Nabyvatel.</w:t>
      </w:r>
      <w:r w:rsidR="000C2668">
        <w:rPr>
          <w:rFonts w:ascii="Cambria" w:hAnsi="Cambria" w:cs="Cambria"/>
          <w:sz w:val="22"/>
          <w:szCs w:val="22"/>
        </w:rPr>
        <w:t xml:space="preserve"> </w:t>
      </w:r>
      <w:r w:rsidR="000C2668" w:rsidRPr="000C2668">
        <w:rPr>
          <w:rFonts w:ascii="Cambria" w:hAnsi="Cambria" w:cs="Cambria"/>
          <w:sz w:val="22"/>
          <w:szCs w:val="22"/>
          <w:highlight w:val="yellow"/>
        </w:rPr>
        <w:t>(zvolit v případě, že je Předmět licence zapsán v rejstříku ÚPV).</w:t>
      </w:r>
      <w:r w:rsidRPr="00762C6A">
        <w:rPr>
          <w:rFonts w:ascii="Cambria" w:hAnsi="Cambria" w:cs="Cambria"/>
          <w:sz w:val="22"/>
          <w:szCs w:val="22"/>
        </w:rPr>
        <w:t xml:space="preserve"> </w:t>
      </w:r>
    </w:p>
    <w:p w14:paraId="3395F431" w14:textId="77777777" w:rsidR="00E87A0E" w:rsidRDefault="00E87A0E" w:rsidP="008E45ED">
      <w:pPr>
        <w:widowControl w:val="0"/>
        <w:numPr>
          <w:ilvl w:val="1"/>
          <w:numId w:val="3"/>
        </w:numPr>
        <w:snapToGrid w:val="0"/>
        <w:spacing w:before="12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 xml:space="preserve">Smluvní strany prohlašují, že tato Smlouva vyjadřuje jejich pravou vůli. Dále prohlašují, že tato Smlouva nebyla uzavřena pod nátlakem, ani v tísni, či za nápadně nevýhodných podmínek. Na důkaz své pravé vůle Smluvní strany připojují k této Smlouvě své podpisy. </w:t>
      </w:r>
    </w:p>
    <w:p w14:paraId="675B0E7B" w14:textId="77777777" w:rsidR="00075C2E" w:rsidRDefault="00075C2E" w:rsidP="00075C2E">
      <w:pPr>
        <w:widowControl w:val="0"/>
        <w:snapToGrid w:val="0"/>
        <w:spacing w:before="120"/>
        <w:ind w:left="426"/>
        <w:jc w:val="both"/>
        <w:rPr>
          <w:rFonts w:ascii="Cambria" w:hAnsi="Cambria" w:cs="Cambria"/>
          <w:sz w:val="22"/>
          <w:szCs w:val="22"/>
        </w:rPr>
      </w:pPr>
    </w:p>
    <w:p w14:paraId="6FF2FEF5" w14:textId="77777777" w:rsidR="00075C2E" w:rsidRDefault="00075C2E" w:rsidP="00075C2E">
      <w:pPr>
        <w:rPr>
          <w:rFonts w:ascii="Cambria" w:hAnsi="Cambria" w:cs="Cambria"/>
          <w:sz w:val="22"/>
          <w:szCs w:val="22"/>
          <w:lang w:eastAsia="cs-CZ"/>
        </w:rPr>
      </w:pPr>
      <w:r>
        <w:rPr>
          <w:rFonts w:ascii="Cambria" w:hAnsi="Cambria" w:cs="Cambria"/>
          <w:sz w:val="22"/>
          <w:szCs w:val="22"/>
          <w:lang w:eastAsia="cs-CZ"/>
        </w:rPr>
        <w:t>Přílohy:</w:t>
      </w:r>
    </w:p>
    <w:p w14:paraId="582BE1B5" w14:textId="5BA359BC" w:rsidR="00075C2E" w:rsidRDefault="00075C2E" w:rsidP="00075C2E">
      <w:pPr>
        <w:numPr>
          <w:ilvl w:val="0"/>
          <w:numId w:val="7"/>
        </w:numPr>
        <w:rPr>
          <w:rFonts w:ascii="Cambria" w:hAnsi="Cambria" w:cs="Cambria"/>
          <w:i/>
          <w:sz w:val="22"/>
          <w:szCs w:val="22"/>
        </w:rPr>
      </w:pPr>
      <w:r w:rsidRPr="00691C95">
        <w:rPr>
          <w:rFonts w:ascii="Cambria" w:hAnsi="Cambria" w:cs="Cambria"/>
          <w:i/>
          <w:sz w:val="22"/>
          <w:szCs w:val="22"/>
        </w:rPr>
        <w:t xml:space="preserve">Příloha č. 1 </w:t>
      </w:r>
      <w:r>
        <w:rPr>
          <w:rFonts w:ascii="Cambria" w:hAnsi="Cambria" w:cs="Cambria"/>
          <w:i/>
          <w:sz w:val="22"/>
          <w:szCs w:val="22"/>
        </w:rPr>
        <w:t>–</w:t>
      </w:r>
      <w:r w:rsidRPr="00691C95">
        <w:rPr>
          <w:rFonts w:ascii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Cambria"/>
          <w:i/>
          <w:sz w:val="22"/>
          <w:szCs w:val="22"/>
        </w:rPr>
        <w:t>Specifikace Díla</w:t>
      </w:r>
    </w:p>
    <w:p w14:paraId="2B4778D3" w14:textId="77777777" w:rsidR="00075C2E" w:rsidRPr="00762C6A" w:rsidRDefault="00075C2E" w:rsidP="00075C2E">
      <w:pPr>
        <w:widowControl w:val="0"/>
        <w:snapToGrid w:val="0"/>
        <w:spacing w:before="120"/>
        <w:ind w:left="426"/>
        <w:jc w:val="both"/>
        <w:rPr>
          <w:rFonts w:ascii="Cambria" w:hAnsi="Cambria" w:cs="Cambria"/>
          <w:sz w:val="22"/>
          <w:szCs w:val="22"/>
        </w:rPr>
      </w:pPr>
    </w:p>
    <w:p w14:paraId="29CAE25F" w14:textId="77777777" w:rsidR="00075C2E" w:rsidRPr="00762C6A" w:rsidRDefault="00075C2E">
      <w:pPr>
        <w:pStyle w:val="Zkladntextodsazen31"/>
        <w:ind w:firstLine="0"/>
        <w:rPr>
          <w:rFonts w:ascii="Cambria" w:hAnsi="Cambria" w:cs="Cambria"/>
          <w:sz w:val="22"/>
          <w:szCs w:val="22"/>
        </w:rPr>
      </w:pPr>
    </w:p>
    <w:p w14:paraId="5FA15BF8" w14:textId="1EBF2C08" w:rsidR="00E87A0E" w:rsidRPr="00762C6A" w:rsidRDefault="00FB4D8B">
      <w:pPr>
        <w:pStyle w:val="Zkladntextodsazen31"/>
        <w:ind w:firstLine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V  </w:t>
      </w:r>
      <w:r>
        <w:rPr>
          <w:rFonts w:ascii="Cambria" w:hAnsi="Cambria" w:cs="Cambria"/>
          <w:sz w:val="22"/>
          <w:szCs w:val="22"/>
        </w:rPr>
        <w:tab/>
        <w:t xml:space="preserve"> </w:t>
      </w:r>
      <w:r w:rsidR="00075C2E">
        <w:rPr>
          <w:rFonts w:ascii="Cambria" w:hAnsi="Cambria" w:cs="Cambria"/>
          <w:sz w:val="22"/>
          <w:szCs w:val="22"/>
        </w:rPr>
        <w:t xml:space="preserve">   </w:t>
      </w:r>
      <w:r>
        <w:rPr>
          <w:rFonts w:ascii="Cambria" w:hAnsi="Cambria" w:cs="Cambria"/>
          <w:sz w:val="22"/>
          <w:szCs w:val="22"/>
        </w:rPr>
        <w:t>dne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        V </w:t>
      </w:r>
      <w:r>
        <w:rPr>
          <w:rFonts w:ascii="Cambria" w:hAnsi="Cambria" w:cs="Cambria"/>
          <w:sz w:val="22"/>
          <w:szCs w:val="22"/>
        </w:rPr>
        <w:tab/>
      </w:r>
      <w:r w:rsidR="00075C2E">
        <w:rPr>
          <w:rFonts w:ascii="Cambria" w:hAnsi="Cambria" w:cs="Cambria"/>
          <w:sz w:val="22"/>
          <w:szCs w:val="22"/>
        </w:rPr>
        <w:t xml:space="preserve">   </w:t>
      </w:r>
      <w:r w:rsidR="00E87A0E" w:rsidRPr="00762C6A">
        <w:rPr>
          <w:rFonts w:ascii="Cambria" w:hAnsi="Cambria" w:cs="Cambria"/>
          <w:sz w:val="22"/>
          <w:szCs w:val="22"/>
        </w:rPr>
        <w:t xml:space="preserve"> dne   </w:t>
      </w:r>
    </w:p>
    <w:p w14:paraId="4C521195" w14:textId="77777777" w:rsidR="00E87A0E" w:rsidRPr="00762C6A" w:rsidRDefault="00E87A0E">
      <w:pPr>
        <w:pStyle w:val="Zkladntextodsazen31"/>
        <w:ind w:firstLine="0"/>
        <w:rPr>
          <w:rFonts w:ascii="Cambria" w:hAnsi="Cambria" w:cs="Cambria"/>
          <w:sz w:val="22"/>
          <w:szCs w:val="22"/>
        </w:rPr>
      </w:pPr>
    </w:p>
    <w:p w14:paraId="03796ED4" w14:textId="77777777" w:rsidR="00E87A0E" w:rsidRPr="00762C6A" w:rsidRDefault="00E87A0E">
      <w:pPr>
        <w:rPr>
          <w:rFonts w:ascii="Cambria" w:hAnsi="Cambria" w:cs="Cambria"/>
          <w:b/>
          <w:bCs/>
          <w:sz w:val="22"/>
          <w:szCs w:val="22"/>
        </w:rPr>
      </w:pPr>
    </w:p>
    <w:p w14:paraId="649D6B7E" w14:textId="77777777" w:rsidR="00E87A0E" w:rsidRPr="00762C6A" w:rsidRDefault="00E87A0E">
      <w:pPr>
        <w:rPr>
          <w:rFonts w:ascii="Cambria" w:hAnsi="Cambria" w:cs="Cambria"/>
          <w:b/>
          <w:bCs/>
          <w:sz w:val="22"/>
          <w:szCs w:val="22"/>
        </w:rPr>
      </w:pPr>
      <w:r w:rsidRPr="00762C6A">
        <w:rPr>
          <w:rFonts w:ascii="Cambria" w:hAnsi="Cambria" w:cs="Cambria"/>
          <w:b/>
          <w:bCs/>
          <w:sz w:val="22"/>
          <w:szCs w:val="22"/>
        </w:rPr>
        <w:t xml:space="preserve">Za Poskytovatele </w:t>
      </w:r>
      <w:r w:rsidRPr="00762C6A">
        <w:rPr>
          <w:rFonts w:ascii="Cambria" w:hAnsi="Cambria" w:cs="Cambria"/>
          <w:b/>
          <w:bCs/>
          <w:sz w:val="22"/>
          <w:szCs w:val="22"/>
        </w:rPr>
        <w:tab/>
      </w:r>
      <w:r w:rsidRPr="00762C6A">
        <w:rPr>
          <w:rFonts w:ascii="Cambria" w:hAnsi="Cambria" w:cs="Cambria"/>
          <w:b/>
          <w:bCs/>
          <w:sz w:val="22"/>
          <w:szCs w:val="22"/>
        </w:rPr>
        <w:tab/>
      </w:r>
      <w:r w:rsidRPr="00762C6A">
        <w:rPr>
          <w:rFonts w:ascii="Cambria" w:hAnsi="Cambria" w:cs="Cambria"/>
          <w:b/>
          <w:bCs/>
          <w:sz w:val="22"/>
          <w:szCs w:val="22"/>
        </w:rPr>
        <w:tab/>
      </w:r>
      <w:r w:rsidRPr="00762C6A">
        <w:rPr>
          <w:rFonts w:ascii="Cambria" w:hAnsi="Cambria" w:cs="Cambria"/>
          <w:b/>
          <w:bCs/>
          <w:sz w:val="22"/>
          <w:szCs w:val="22"/>
        </w:rPr>
        <w:tab/>
      </w:r>
      <w:r w:rsidRPr="00762C6A">
        <w:rPr>
          <w:rFonts w:ascii="Cambria" w:hAnsi="Cambria" w:cs="Cambria"/>
          <w:b/>
          <w:bCs/>
          <w:sz w:val="22"/>
          <w:szCs w:val="22"/>
        </w:rPr>
        <w:tab/>
      </w:r>
      <w:r w:rsidRPr="00762C6A">
        <w:rPr>
          <w:rFonts w:ascii="Cambria" w:hAnsi="Cambria" w:cs="Cambria"/>
          <w:b/>
          <w:bCs/>
          <w:sz w:val="22"/>
          <w:szCs w:val="22"/>
        </w:rPr>
        <w:tab/>
      </w:r>
      <w:r w:rsidRPr="00762C6A">
        <w:rPr>
          <w:rFonts w:ascii="Cambria" w:hAnsi="Cambria" w:cs="Cambria"/>
          <w:b/>
          <w:bCs/>
          <w:sz w:val="22"/>
          <w:szCs w:val="22"/>
        </w:rPr>
        <w:tab/>
        <w:t>Za Nabyvatele</w:t>
      </w:r>
    </w:p>
    <w:p w14:paraId="0631AE9F" w14:textId="77777777" w:rsidR="00E87A0E" w:rsidRPr="00762C6A" w:rsidRDefault="00E87A0E">
      <w:pPr>
        <w:pStyle w:val="Zkladntextodsazen31"/>
        <w:ind w:firstLine="0"/>
        <w:rPr>
          <w:rFonts w:ascii="Cambria" w:hAnsi="Cambria" w:cs="Cambria"/>
          <w:sz w:val="22"/>
          <w:szCs w:val="22"/>
        </w:rPr>
      </w:pPr>
    </w:p>
    <w:p w14:paraId="3B04C82D" w14:textId="77777777" w:rsidR="00E87A0E" w:rsidRPr="00762C6A" w:rsidRDefault="00E87A0E">
      <w:pPr>
        <w:pStyle w:val="Zkladntextodsazen31"/>
        <w:ind w:firstLine="0"/>
        <w:rPr>
          <w:rFonts w:ascii="Cambria" w:hAnsi="Cambria" w:cs="Cambria"/>
          <w:sz w:val="22"/>
          <w:szCs w:val="22"/>
        </w:rPr>
      </w:pPr>
    </w:p>
    <w:p w14:paraId="41804BF3" w14:textId="77777777" w:rsidR="00E87A0E" w:rsidRPr="00762C6A" w:rsidRDefault="00E87A0E">
      <w:pPr>
        <w:pStyle w:val="Zkladntextodsazen31"/>
        <w:ind w:firstLine="0"/>
        <w:rPr>
          <w:rFonts w:ascii="Cambria" w:hAnsi="Cambria" w:cs="Cambria"/>
          <w:sz w:val="22"/>
          <w:szCs w:val="22"/>
        </w:rPr>
      </w:pPr>
    </w:p>
    <w:p w14:paraId="71EE8ECD" w14:textId="77777777" w:rsidR="00E87A0E" w:rsidRPr="00762C6A" w:rsidRDefault="00E87A0E" w:rsidP="00FB4D8B">
      <w:pPr>
        <w:pStyle w:val="Zkladntextodsazen31"/>
        <w:ind w:firstLine="0"/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</w:rPr>
        <w:t>_________________________________</w:t>
      </w:r>
      <w:r w:rsidRPr="00762C6A">
        <w:rPr>
          <w:rFonts w:ascii="Cambria" w:hAnsi="Cambria" w:cs="Cambria"/>
          <w:sz w:val="22"/>
          <w:szCs w:val="22"/>
        </w:rPr>
        <w:tab/>
      </w:r>
      <w:r w:rsidRPr="00762C6A">
        <w:rPr>
          <w:rFonts w:ascii="Cambria" w:hAnsi="Cambria" w:cs="Cambria"/>
          <w:sz w:val="22"/>
          <w:szCs w:val="22"/>
        </w:rPr>
        <w:tab/>
      </w:r>
      <w:r w:rsidRPr="00762C6A">
        <w:rPr>
          <w:rFonts w:ascii="Cambria" w:hAnsi="Cambria" w:cs="Cambria"/>
          <w:sz w:val="22"/>
          <w:szCs w:val="22"/>
        </w:rPr>
        <w:tab/>
      </w:r>
      <w:r w:rsidRPr="00762C6A">
        <w:rPr>
          <w:rFonts w:ascii="Cambria" w:hAnsi="Cambria" w:cs="Cambria"/>
          <w:sz w:val="22"/>
          <w:szCs w:val="22"/>
        </w:rPr>
        <w:tab/>
      </w:r>
      <w:r w:rsidRPr="00762C6A">
        <w:rPr>
          <w:rFonts w:ascii="Cambria" w:hAnsi="Cambria" w:cs="Cambria"/>
          <w:sz w:val="22"/>
          <w:szCs w:val="22"/>
        </w:rPr>
        <w:tab/>
      </w:r>
      <w:r w:rsidRPr="00762C6A">
        <w:rPr>
          <w:rFonts w:ascii="Cambria" w:hAnsi="Cambria" w:cs="Cambria"/>
          <w:sz w:val="22"/>
          <w:szCs w:val="22"/>
        </w:rPr>
        <w:tab/>
        <w:t>___________________________</w:t>
      </w:r>
    </w:p>
    <w:p w14:paraId="62801AD1" w14:textId="2708E17C" w:rsidR="00E87A0E" w:rsidRPr="00762C6A" w:rsidRDefault="00E87A0E" w:rsidP="00762C6A">
      <w:pPr>
        <w:tabs>
          <w:tab w:val="left" w:pos="4962"/>
        </w:tabs>
        <w:rPr>
          <w:rFonts w:ascii="Cambria" w:hAnsi="Cambria" w:cs="Cambria"/>
          <w:sz w:val="22"/>
          <w:szCs w:val="22"/>
        </w:rPr>
      </w:pPr>
      <w:r w:rsidRPr="00762C6A">
        <w:rPr>
          <w:rFonts w:ascii="Cambria" w:hAnsi="Cambria" w:cs="Cambria"/>
          <w:sz w:val="22"/>
          <w:szCs w:val="22"/>
          <w:lang w:eastAsia="cs-CZ"/>
        </w:rPr>
        <w:tab/>
      </w:r>
      <w:r w:rsidRPr="00762C6A">
        <w:rPr>
          <w:rFonts w:ascii="Cambria" w:hAnsi="Cambria" w:cs="Cambria"/>
          <w:sz w:val="22"/>
          <w:szCs w:val="22"/>
          <w:lang w:eastAsia="cs-CZ"/>
        </w:rPr>
        <w:tab/>
      </w:r>
      <w:r w:rsidRPr="00762C6A">
        <w:rPr>
          <w:rFonts w:ascii="Cambria" w:hAnsi="Cambria" w:cs="Cambria"/>
          <w:sz w:val="22"/>
          <w:szCs w:val="22"/>
          <w:lang w:eastAsia="cs-CZ"/>
        </w:rPr>
        <w:tab/>
      </w:r>
      <w:r w:rsidRPr="00762C6A">
        <w:rPr>
          <w:rFonts w:ascii="Cambria" w:hAnsi="Cambria" w:cs="Cambria"/>
          <w:sz w:val="22"/>
          <w:szCs w:val="22"/>
          <w:lang w:eastAsia="cs-CZ"/>
        </w:rPr>
        <w:tab/>
      </w:r>
      <w:r w:rsidRPr="00762C6A">
        <w:rPr>
          <w:rFonts w:ascii="Cambria" w:hAnsi="Cambria" w:cs="Cambria"/>
          <w:b/>
          <w:bCs/>
          <w:sz w:val="22"/>
          <w:szCs w:val="22"/>
        </w:rPr>
        <w:tab/>
      </w:r>
    </w:p>
    <w:p w14:paraId="6791A9C0" w14:textId="77777777" w:rsidR="00E87A0E" w:rsidRDefault="00E87A0E">
      <w:pPr>
        <w:rPr>
          <w:rFonts w:ascii="Cambria" w:hAnsi="Cambria" w:cs="Cambria"/>
          <w:sz w:val="22"/>
          <w:szCs w:val="22"/>
        </w:rPr>
      </w:pPr>
    </w:p>
    <w:p w14:paraId="5F72710D" w14:textId="77777777" w:rsidR="00FB4D8B" w:rsidRDefault="00FB4D8B">
      <w:pPr>
        <w:rPr>
          <w:rFonts w:ascii="Cambria" w:hAnsi="Cambria" w:cs="Cambria"/>
          <w:sz w:val="22"/>
          <w:szCs w:val="22"/>
        </w:rPr>
      </w:pPr>
    </w:p>
    <w:p w14:paraId="67BA2EB3" w14:textId="77777777" w:rsidR="00D82B16" w:rsidRDefault="00D82B16">
      <w:pPr>
        <w:rPr>
          <w:rFonts w:ascii="Cambria" w:hAnsi="Cambria" w:cs="Cambria"/>
          <w:sz w:val="22"/>
          <w:szCs w:val="22"/>
        </w:rPr>
      </w:pPr>
    </w:p>
    <w:p w14:paraId="6C9E7AB1" w14:textId="77777777" w:rsidR="00D82B16" w:rsidRDefault="00D82B16">
      <w:pPr>
        <w:rPr>
          <w:rFonts w:ascii="Cambria" w:hAnsi="Cambria" w:cs="Cambria"/>
          <w:sz w:val="22"/>
          <w:szCs w:val="22"/>
        </w:rPr>
      </w:pPr>
    </w:p>
    <w:p w14:paraId="65A5B5C0" w14:textId="77777777" w:rsidR="00D82B16" w:rsidRDefault="00D82B16" w:rsidP="00D82B16">
      <w:pPr>
        <w:widowControl w:val="0"/>
        <w:rPr>
          <w:b/>
          <w:color w:val="365F91" w:themeColor="accent1" w:themeShade="BF"/>
          <w:highlight w:val="yellow"/>
          <w:u w:val="single"/>
        </w:rPr>
      </w:pPr>
      <w:bookmarkStart w:id="1" w:name="_GoBack"/>
      <w:r>
        <w:rPr>
          <w:b/>
          <w:color w:val="365F91" w:themeColor="accent1" w:themeShade="BF"/>
          <w:highlight w:val="yellow"/>
          <w:u w:val="single"/>
        </w:rPr>
        <w:t>!!! UPOZORNĚNÍ !!!</w:t>
      </w:r>
    </w:p>
    <w:p w14:paraId="213A6A42" w14:textId="71B080B4" w:rsidR="00D82B16" w:rsidRDefault="00D82B16" w:rsidP="00D82B16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Style w:val="Zvraznn"/>
        </w:rPr>
      </w:pPr>
      <w:r>
        <w:rPr>
          <w:rStyle w:val="Zvraznn"/>
          <w:b/>
          <w:color w:val="365F91" w:themeColor="accent1" w:themeShade="BF"/>
          <w:highlight w:val="yellow"/>
        </w:rPr>
        <w:t xml:space="preserve">Tento vzorový dokument má obecnou informativní povahu a při jeho použití je třeba brát v úvahu, že každý případ je individuální a vzorová smlouva nepokrývá všechny situace, které mohou v praxi nastat. Autor tohoto vzorového dokumentu nenese žádnou odpovědnost za případnou újmu vzniklou použitím tohoto vzoru bez konzultace s advokátem či jiným právním odborníkem, který </w:t>
      </w:r>
      <w:r>
        <w:rPr>
          <w:b/>
          <w:i/>
          <w:iCs/>
          <w:color w:val="365F91" w:themeColor="accent1" w:themeShade="BF"/>
          <w:highlight w:val="yellow"/>
        </w:rPr>
        <w:t>navrhne nejvhodnější změny textu s ohledem na potřeby konkrétního zadavatele, důvod závazku a postavení smluvních stran</w:t>
      </w:r>
      <w:r>
        <w:rPr>
          <w:rStyle w:val="Zvraznn"/>
          <w:b/>
          <w:color w:val="365F91" w:themeColor="accent1" w:themeShade="BF"/>
          <w:highlight w:val="yellow"/>
        </w:rPr>
        <w:t>. Pro ověření vhodnosti tohoto vzoru a jeho případnou úpravu kontaktujte DKS LEGAL.</w:t>
      </w:r>
    </w:p>
    <w:bookmarkEnd w:id="1"/>
    <w:p w14:paraId="16D5C733" w14:textId="77777777" w:rsidR="00D82B16" w:rsidRPr="00762C6A" w:rsidRDefault="00D82B16">
      <w:pPr>
        <w:rPr>
          <w:rFonts w:ascii="Cambria" w:hAnsi="Cambria" w:cs="Cambria"/>
          <w:sz w:val="22"/>
          <w:szCs w:val="22"/>
        </w:rPr>
      </w:pPr>
    </w:p>
    <w:p w14:paraId="5ECBCCCA" w14:textId="77777777" w:rsidR="00691C95" w:rsidRPr="00691C95" w:rsidRDefault="00691C95" w:rsidP="00691C95">
      <w:pPr>
        <w:ind w:left="786"/>
        <w:rPr>
          <w:rFonts w:ascii="Cambria" w:hAnsi="Cambria" w:cs="Cambria"/>
          <w:i/>
          <w:sz w:val="22"/>
          <w:szCs w:val="22"/>
        </w:rPr>
      </w:pPr>
    </w:p>
    <w:sectPr w:rsidR="00691C95" w:rsidRPr="00691C95" w:rsidSect="00E87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9FF0" w14:textId="77777777" w:rsidR="009F7984" w:rsidRDefault="009F7984">
      <w:r>
        <w:separator/>
      </w:r>
    </w:p>
  </w:endnote>
  <w:endnote w:type="continuationSeparator" w:id="0">
    <w:p w14:paraId="1D3A3885" w14:textId="77777777" w:rsidR="009F7984" w:rsidRDefault="009F7984">
      <w:r>
        <w:continuationSeparator/>
      </w:r>
    </w:p>
  </w:endnote>
  <w:endnote w:type="continuationNotice" w:id="1">
    <w:p w14:paraId="039516F3" w14:textId="77777777" w:rsidR="009F7984" w:rsidRDefault="009F7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026C" w14:textId="77777777" w:rsidR="000D70F2" w:rsidRDefault="000D70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7217" w14:textId="77777777" w:rsidR="00E25769" w:rsidRDefault="00E25769">
    <w:pPr>
      <w:pStyle w:val="Zpat"/>
      <w:jc w:val="center"/>
      <w:rPr>
        <w:rFonts w:ascii="Times New Roman" w:hAnsi="Times New Roman" w:cs="Times New Roman"/>
        <w:i/>
        <w:iCs/>
        <w:sz w:val="22"/>
        <w:szCs w:val="22"/>
      </w:rPr>
    </w:pPr>
    <w:r>
      <w:rPr>
        <w:rFonts w:ascii="Times New Roman" w:hAnsi="Times New Roman" w:cs="Times New Roman"/>
        <w:i/>
        <w:iCs/>
        <w:sz w:val="22"/>
        <w:szCs w:val="22"/>
      </w:rPr>
      <w:t xml:space="preserve">Stránka </w:t>
    </w:r>
    <w:r>
      <w:rPr>
        <w:rFonts w:ascii="Times New Roman" w:hAnsi="Times New Roman" w:cs="Times New Roman"/>
        <w:i/>
        <w:iCs/>
        <w:sz w:val="22"/>
        <w:szCs w:val="22"/>
      </w:rPr>
      <w:fldChar w:fldCharType="begin"/>
    </w:r>
    <w:r>
      <w:rPr>
        <w:rFonts w:ascii="Times New Roman" w:hAnsi="Times New Roman" w:cs="Times New Roman"/>
        <w:i/>
        <w:iCs/>
        <w:sz w:val="22"/>
        <w:szCs w:val="22"/>
      </w:rPr>
      <w:instrText>PAGE</w:instrText>
    </w:r>
    <w:r>
      <w:rPr>
        <w:rFonts w:ascii="Times New Roman" w:hAnsi="Times New Roman" w:cs="Times New Roman"/>
        <w:i/>
        <w:iCs/>
        <w:sz w:val="22"/>
        <w:szCs w:val="22"/>
      </w:rPr>
      <w:fldChar w:fldCharType="separate"/>
    </w:r>
    <w:r w:rsidR="00086A24">
      <w:rPr>
        <w:rFonts w:ascii="Times New Roman" w:hAnsi="Times New Roman" w:cs="Times New Roman"/>
        <w:i/>
        <w:iCs/>
        <w:noProof/>
        <w:sz w:val="22"/>
        <w:szCs w:val="22"/>
      </w:rPr>
      <w:t>4</w:t>
    </w:r>
    <w:r>
      <w:rPr>
        <w:rFonts w:ascii="Times New Roman" w:hAnsi="Times New Roman" w:cs="Times New Roman"/>
        <w:i/>
        <w:iCs/>
        <w:sz w:val="22"/>
        <w:szCs w:val="22"/>
      </w:rPr>
      <w:fldChar w:fldCharType="end"/>
    </w:r>
    <w:r>
      <w:rPr>
        <w:rFonts w:ascii="Times New Roman" w:hAnsi="Times New Roman" w:cs="Times New Roman"/>
        <w:i/>
        <w:iCs/>
        <w:sz w:val="22"/>
        <w:szCs w:val="22"/>
      </w:rPr>
      <w:t xml:space="preserve"> z </w:t>
    </w:r>
    <w:r>
      <w:rPr>
        <w:rFonts w:ascii="Times New Roman" w:hAnsi="Times New Roman" w:cs="Times New Roman"/>
        <w:i/>
        <w:iCs/>
        <w:sz w:val="22"/>
        <w:szCs w:val="22"/>
      </w:rPr>
      <w:fldChar w:fldCharType="begin"/>
    </w:r>
    <w:r>
      <w:rPr>
        <w:rFonts w:ascii="Times New Roman" w:hAnsi="Times New Roman" w:cs="Times New Roman"/>
        <w:i/>
        <w:iCs/>
        <w:sz w:val="22"/>
        <w:szCs w:val="22"/>
      </w:rPr>
      <w:instrText>NUMPAGES</w:instrText>
    </w:r>
    <w:r>
      <w:rPr>
        <w:rFonts w:ascii="Times New Roman" w:hAnsi="Times New Roman" w:cs="Times New Roman"/>
        <w:i/>
        <w:iCs/>
        <w:sz w:val="22"/>
        <w:szCs w:val="22"/>
      </w:rPr>
      <w:fldChar w:fldCharType="separate"/>
    </w:r>
    <w:r w:rsidR="00086A24">
      <w:rPr>
        <w:rFonts w:ascii="Times New Roman" w:hAnsi="Times New Roman" w:cs="Times New Roman"/>
        <w:i/>
        <w:iCs/>
        <w:noProof/>
        <w:sz w:val="22"/>
        <w:szCs w:val="22"/>
      </w:rPr>
      <w:t>4</w:t>
    </w:r>
    <w:r>
      <w:rPr>
        <w:rFonts w:ascii="Times New Roman" w:hAnsi="Times New Roman" w:cs="Times New Roman"/>
        <w:i/>
        <w:iCs/>
        <w:sz w:val="22"/>
        <w:szCs w:val="22"/>
      </w:rPr>
      <w:fldChar w:fldCharType="end"/>
    </w:r>
  </w:p>
  <w:p w14:paraId="688ED5F6" w14:textId="77777777" w:rsidR="00E25769" w:rsidRDefault="00E25769">
    <w:pPr>
      <w:pStyle w:val="Zpa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FF358" w14:textId="77777777" w:rsidR="000D70F2" w:rsidRDefault="000D70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A26F" w14:textId="77777777" w:rsidR="009F7984" w:rsidRDefault="009F7984">
      <w:r>
        <w:separator/>
      </w:r>
    </w:p>
  </w:footnote>
  <w:footnote w:type="continuationSeparator" w:id="0">
    <w:p w14:paraId="706B97F8" w14:textId="77777777" w:rsidR="009F7984" w:rsidRDefault="009F7984">
      <w:r>
        <w:continuationSeparator/>
      </w:r>
    </w:p>
  </w:footnote>
  <w:footnote w:type="continuationNotice" w:id="1">
    <w:p w14:paraId="48BBDACA" w14:textId="77777777" w:rsidR="009F7984" w:rsidRDefault="009F79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B18A8" w14:textId="77777777" w:rsidR="000D70F2" w:rsidRDefault="000D70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6FFD" w14:textId="77777777" w:rsidR="00E25769" w:rsidRDefault="00E257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5CE5C" w14:textId="77777777" w:rsidR="000D70F2" w:rsidRDefault="000D70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  <w:bCs w:val="0"/>
      </w:rPr>
    </w:lvl>
  </w:abstractNum>
  <w:abstractNum w:abstractNumId="3">
    <w:nsid w:val="00000004"/>
    <w:multiLevelType w:val="multilevel"/>
    <w:tmpl w:val="1DF0C890"/>
    <w:name w:val="WW8Num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D39A59B0"/>
    <w:name w:val="WW8Num10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)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78F49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AF1E95D8"/>
    <w:name w:val="WW8Num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2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>
    <w:nsid w:val="0000000C"/>
    <w:multiLevelType w:val="multilevel"/>
    <w:tmpl w:val="0000000C"/>
    <w:name w:val="WW8Num25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7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3">
    <w:nsid w:val="0000000E"/>
    <w:multiLevelType w:val="multilevel"/>
    <w:tmpl w:val="0000000E"/>
    <w:name w:val="WW8Num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ascii="Times New Roman" w:hAnsi="Times New Roman" w:cs="Times New Roman"/>
      </w:rPr>
    </w:lvl>
  </w:abstractNum>
  <w:abstractNum w:abstractNumId="14">
    <w:nsid w:val="033655C7"/>
    <w:multiLevelType w:val="hybridMultilevel"/>
    <w:tmpl w:val="8F1E1E34"/>
    <w:lvl w:ilvl="0" w:tplc="24A29D0C">
      <w:start w:val="1"/>
      <w:numFmt w:val="decimal"/>
      <w:lvlText w:val="1.%1"/>
      <w:lvlJc w:val="center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425527"/>
    <w:multiLevelType w:val="hybridMultilevel"/>
    <w:tmpl w:val="DD42D682"/>
    <w:lvl w:ilvl="0" w:tplc="F1B69714">
      <w:start w:val="1"/>
      <w:numFmt w:val="lowerLetter"/>
      <w:pStyle w:val="Smlouva-odstavec1"/>
      <w:lvlText w:val="%1)"/>
      <w:lvlJc w:val="left"/>
      <w:pPr>
        <w:ind w:left="786" w:hanging="360"/>
      </w:pPr>
      <w:rPr>
        <w:rFonts w:ascii="Cambria" w:eastAsia="Times New Roman" w:hAnsi="Cambria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6">
    <w:nsid w:val="444C598C"/>
    <w:multiLevelType w:val="hybridMultilevel"/>
    <w:tmpl w:val="3B5A75E6"/>
    <w:lvl w:ilvl="0" w:tplc="3B0A3776">
      <w:numFmt w:val="bullet"/>
      <w:lvlText w:val="-"/>
      <w:lvlJc w:val="left"/>
      <w:pPr>
        <w:ind w:left="786" w:hanging="360"/>
      </w:pPr>
      <w:rPr>
        <w:rFonts w:ascii="Cambria" w:eastAsiaTheme="minorEastAs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A590E06"/>
    <w:multiLevelType w:val="multilevel"/>
    <w:tmpl w:val="3A54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501194"/>
    <w:multiLevelType w:val="hybridMultilevel"/>
    <w:tmpl w:val="3CE6CDE6"/>
    <w:lvl w:ilvl="0" w:tplc="2C5628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4095"/>
    <w:multiLevelType w:val="hybridMultilevel"/>
    <w:tmpl w:val="3932B538"/>
    <w:lvl w:ilvl="0" w:tplc="14EAC23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C5158C"/>
    <w:multiLevelType w:val="multilevel"/>
    <w:tmpl w:val="1BBC5792"/>
    <w:lvl w:ilvl="0">
      <w:start w:val="1"/>
      <w:numFmt w:val="decimal"/>
      <w:pStyle w:val="Smlouva-Nzevodstavce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mlouva-odstavec2"/>
      <w:lvlText w:val="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1">
    <w:nsid w:val="7AF84248"/>
    <w:multiLevelType w:val="multilevel"/>
    <w:tmpl w:val="F46C6616"/>
    <w:lvl w:ilvl="0">
      <w:start w:val="1"/>
      <w:numFmt w:val="upperRoman"/>
      <w:pStyle w:val="Nadpis1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0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6"/>
  </w:num>
  <w:num w:numId="8">
    <w:abstractNumId w:val="15"/>
    <w:lvlOverride w:ilvl="0">
      <w:startOverride w:val="1"/>
    </w:lvlOverride>
  </w:num>
  <w:num w:numId="9">
    <w:abstractNumId w:val="17"/>
  </w:num>
  <w:num w:numId="10">
    <w:abstractNumId w:val="14"/>
  </w:num>
  <w:num w:numId="11">
    <w:abstractNumId w:val="18"/>
  </w:num>
  <w:num w:numId="1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A0E"/>
    <w:rsid w:val="00040645"/>
    <w:rsid w:val="00075C2E"/>
    <w:rsid w:val="00086A24"/>
    <w:rsid w:val="000C2668"/>
    <w:rsid w:val="000D70F2"/>
    <w:rsid w:val="000F42BE"/>
    <w:rsid w:val="00131987"/>
    <w:rsid w:val="0013767A"/>
    <w:rsid w:val="001749F8"/>
    <w:rsid w:val="001D57AD"/>
    <w:rsid w:val="001F12AE"/>
    <w:rsid w:val="0021197A"/>
    <w:rsid w:val="00272DB1"/>
    <w:rsid w:val="002843C3"/>
    <w:rsid w:val="002F570C"/>
    <w:rsid w:val="00315F45"/>
    <w:rsid w:val="00372301"/>
    <w:rsid w:val="003A0CCF"/>
    <w:rsid w:val="003A3B18"/>
    <w:rsid w:val="003E1FA9"/>
    <w:rsid w:val="003E59C3"/>
    <w:rsid w:val="00404797"/>
    <w:rsid w:val="0042419E"/>
    <w:rsid w:val="0048339F"/>
    <w:rsid w:val="00494462"/>
    <w:rsid w:val="004A6A8E"/>
    <w:rsid w:val="004A70F2"/>
    <w:rsid w:val="004B05EA"/>
    <w:rsid w:val="004F6343"/>
    <w:rsid w:val="005B2351"/>
    <w:rsid w:val="005D6A53"/>
    <w:rsid w:val="006709BB"/>
    <w:rsid w:val="00680BAD"/>
    <w:rsid w:val="00691C95"/>
    <w:rsid w:val="00732854"/>
    <w:rsid w:val="00762C6A"/>
    <w:rsid w:val="0077281D"/>
    <w:rsid w:val="007B1D7C"/>
    <w:rsid w:val="007E79C9"/>
    <w:rsid w:val="007F69D1"/>
    <w:rsid w:val="00807AC2"/>
    <w:rsid w:val="008372F7"/>
    <w:rsid w:val="00895FEB"/>
    <w:rsid w:val="008D3803"/>
    <w:rsid w:val="008E45ED"/>
    <w:rsid w:val="008F2A4B"/>
    <w:rsid w:val="00961E1F"/>
    <w:rsid w:val="009628C4"/>
    <w:rsid w:val="0097106C"/>
    <w:rsid w:val="00980BFD"/>
    <w:rsid w:val="00994148"/>
    <w:rsid w:val="009A7BE7"/>
    <w:rsid w:val="009D1F9E"/>
    <w:rsid w:val="009F7984"/>
    <w:rsid w:val="00A15FB3"/>
    <w:rsid w:val="00A36D9F"/>
    <w:rsid w:val="00AB19BC"/>
    <w:rsid w:val="00B6603D"/>
    <w:rsid w:val="00B86408"/>
    <w:rsid w:val="00BD24DD"/>
    <w:rsid w:val="00BE52F3"/>
    <w:rsid w:val="00C63B82"/>
    <w:rsid w:val="00C708DA"/>
    <w:rsid w:val="00C77080"/>
    <w:rsid w:val="00D055A4"/>
    <w:rsid w:val="00D22903"/>
    <w:rsid w:val="00D406FE"/>
    <w:rsid w:val="00D742B8"/>
    <w:rsid w:val="00D82B16"/>
    <w:rsid w:val="00DD0B9D"/>
    <w:rsid w:val="00DF3D64"/>
    <w:rsid w:val="00E05A8B"/>
    <w:rsid w:val="00E25769"/>
    <w:rsid w:val="00E87A0E"/>
    <w:rsid w:val="00E93A11"/>
    <w:rsid w:val="00EA73CE"/>
    <w:rsid w:val="00EC36B8"/>
    <w:rsid w:val="00F7186B"/>
    <w:rsid w:val="00F740AC"/>
    <w:rsid w:val="00F934A2"/>
    <w:rsid w:val="00F93D67"/>
    <w:rsid w:val="00FA36C7"/>
    <w:rsid w:val="00FB4D8B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iPriority="1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3"/>
      </w:numPr>
      <w:spacing w:before="240" w:after="240"/>
      <w:jc w:val="center"/>
      <w:outlineLvl w:val="0"/>
    </w:pPr>
    <w:rPr>
      <w:rFonts w:ascii="Cambria" w:hAnsi="Cambria" w:cs="Cambria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color w:val="00000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WW8Num4z0">
    <w:name w:val="WW8Num4z0"/>
    <w:uiPriority w:val="99"/>
  </w:style>
  <w:style w:type="character" w:customStyle="1" w:styleId="WW8Num7z2">
    <w:name w:val="WW8Num7z2"/>
    <w:uiPriority w:val="99"/>
    <w:rPr>
      <w:rFonts w:ascii="Times New Roman" w:hAnsi="Times New Roman" w:cs="Times New Roman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5z1">
    <w:name w:val="WW8Num15z1"/>
    <w:uiPriority w:val="99"/>
    <w:rPr>
      <w:i/>
      <w:iCs/>
      <w:color w:val="auto"/>
      <w:sz w:val="24"/>
      <w:szCs w:val="24"/>
    </w:rPr>
  </w:style>
  <w:style w:type="character" w:customStyle="1" w:styleId="WW8Num15z2">
    <w:name w:val="WW8Num15z2"/>
    <w:uiPriority w:val="99"/>
    <w:rPr>
      <w:rFonts w:ascii="Times New Roman" w:hAnsi="Times New Roman" w:cs="Times New Roman"/>
    </w:rPr>
  </w:style>
  <w:style w:type="character" w:customStyle="1" w:styleId="WW8Num15z4">
    <w:name w:val="WW8Num15z4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b/>
      <w:bCs/>
    </w:rPr>
  </w:style>
  <w:style w:type="character" w:customStyle="1" w:styleId="WW8Num27z0">
    <w:name w:val="WW8Num27z0"/>
    <w:uiPriority w:val="99"/>
    <w:rPr>
      <w:rFonts w:ascii="Times New Roman" w:hAnsi="Times New Roman" w:cs="Times New Roman"/>
    </w:rPr>
  </w:style>
  <w:style w:type="character" w:customStyle="1" w:styleId="WW8Num29z1">
    <w:name w:val="WW8Num29z1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platne1">
    <w:name w:val="platne1"/>
    <w:uiPriority w:val="99"/>
  </w:style>
  <w:style w:type="character" w:customStyle="1" w:styleId="Odkaznakoment1">
    <w:name w:val="Odkaz na komentář1"/>
    <w:uiPriority w:val="99"/>
    <w:rPr>
      <w:sz w:val="16"/>
      <w:szCs w:val="16"/>
    </w:rPr>
  </w:style>
  <w:style w:type="character" w:customStyle="1" w:styleId="CharChar1">
    <w:name w:val="Char Char1"/>
    <w:uiPriority w:val="99"/>
    <w:rPr>
      <w:color w:val="000000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hAnsi="Arial" w:cs="Arial"/>
      <w:sz w:val="24"/>
      <w:szCs w:val="24"/>
      <w:lang w:eastAsia="ar-SA" w:bidi="ar-SA"/>
    </w:rPr>
  </w:style>
  <w:style w:type="paragraph" w:styleId="Seznam">
    <w:name w:val="List"/>
    <w:basedOn w:val="Zkladntext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customStyle="1" w:styleId="Zkladntext31">
    <w:name w:val="Základní text 31"/>
    <w:basedOn w:val="Normln"/>
    <w:uiPriority w:val="99"/>
    <w:pPr>
      <w:tabs>
        <w:tab w:val="left" w:pos="4253"/>
      </w:tabs>
      <w:spacing w:before="120" w:line="240" w:lineRule="atLeast"/>
      <w:jc w:val="both"/>
    </w:pPr>
    <w:rPr>
      <w:sz w:val="22"/>
      <w:szCs w:val="22"/>
    </w:rPr>
  </w:style>
  <w:style w:type="paragraph" w:customStyle="1" w:styleId="Zkladntextodsazen21">
    <w:name w:val="Základní text odsazený 21"/>
    <w:basedOn w:val="Normln"/>
    <w:uiPriority w:val="99"/>
    <w:pPr>
      <w:ind w:left="360" w:hanging="360"/>
      <w:jc w:val="both"/>
    </w:pPr>
  </w:style>
  <w:style w:type="paragraph" w:customStyle="1" w:styleId="Zkladntextodsazen31">
    <w:name w:val="Základní text odsazený 31"/>
    <w:basedOn w:val="Normln"/>
    <w:uiPriority w:val="99"/>
    <w:pPr>
      <w:ind w:firstLine="284"/>
      <w:jc w:val="both"/>
    </w:pPr>
  </w:style>
  <w:style w:type="paragraph" w:customStyle="1" w:styleId="Rozvrendokumentu1">
    <w:name w:val="Rozvržení dokumentu1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 w:cs="Arial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 w:cs="Arial"/>
      <w:sz w:val="24"/>
      <w:szCs w:val="24"/>
      <w:lang w:eastAsia="ar-SA" w:bidi="ar-SA"/>
    </w:rPr>
  </w:style>
  <w:style w:type="paragraph" w:customStyle="1" w:styleId="Textkomente1">
    <w:name w:val="Text komentáře1"/>
    <w:basedOn w:val="Normln"/>
    <w:uiPriority w:val="99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F740AC"/>
    <w:rPr>
      <w:sz w:val="16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740AC"/>
    <w:rPr>
      <w:rFonts w:ascii="Arial" w:hAnsi="Arial" w:cs="Arial"/>
      <w:sz w:val="16"/>
      <w:szCs w:val="2"/>
      <w:lang w:eastAsia="ar-SA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Pr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Normln11b">
    <w:name w:val="Normální + 11 b."/>
    <w:basedOn w:val="Normln"/>
    <w:uiPriority w:val="99"/>
    <w:pPr>
      <w:jc w:val="center"/>
    </w:pPr>
    <w:rPr>
      <w:b/>
      <w:bCs/>
      <w:sz w:val="22"/>
      <w:szCs w:val="22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rPr>
      <w:rFonts w:ascii="Arial" w:hAnsi="Arial" w:cs="Arial"/>
      <w:sz w:val="24"/>
      <w:szCs w:val="24"/>
      <w:lang w:eastAsia="ar-SA"/>
    </w:rPr>
  </w:style>
  <w:style w:type="paragraph" w:customStyle="1" w:styleId="Smlouva-Nzevodstavce">
    <w:name w:val="Smlouva-Název odstavce"/>
    <w:basedOn w:val="Normln"/>
    <w:next w:val="Normln"/>
    <w:autoRedefine/>
    <w:uiPriority w:val="99"/>
    <w:pPr>
      <w:numPr>
        <w:numId w:val="4"/>
      </w:numPr>
      <w:suppressAutoHyphens w:val="0"/>
      <w:spacing w:before="360" w:after="160" w:line="280" w:lineRule="atLeast"/>
    </w:pPr>
    <w:rPr>
      <w:b/>
      <w:bCs/>
      <w:caps/>
      <w:lang w:eastAsia="de-DE"/>
    </w:rPr>
  </w:style>
  <w:style w:type="paragraph" w:customStyle="1" w:styleId="Smlouva-odstavec2">
    <w:name w:val="Smlouva-odstavec 2"/>
    <w:basedOn w:val="Smlouva-odstavec1"/>
    <w:autoRedefine/>
    <w:uiPriority w:val="99"/>
    <w:pPr>
      <w:numPr>
        <w:ilvl w:val="2"/>
        <w:numId w:val="4"/>
      </w:numPr>
    </w:pPr>
  </w:style>
  <w:style w:type="paragraph" w:customStyle="1" w:styleId="Smlouva-odstavec1">
    <w:name w:val="Smlouva-odstavec 1"/>
    <w:basedOn w:val="Normln"/>
    <w:autoRedefine/>
    <w:uiPriority w:val="99"/>
    <w:rsid w:val="000F42BE"/>
    <w:pPr>
      <w:numPr>
        <w:numId w:val="5"/>
      </w:numPr>
      <w:spacing w:after="120" w:line="276" w:lineRule="auto"/>
      <w:ind w:left="782" w:hanging="357"/>
      <w:jc w:val="both"/>
    </w:pPr>
    <w:rPr>
      <w:rFonts w:ascii="Cambria" w:hAnsi="Cambria" w:cs="Cambria"/>
      <w:sz w:val="22"/>
      <w:szCs w:val="22"/>
      <w:lang w:eastAsia="de-DE"/>
    </w:rPr>
  </w:style>
  <w:style w:type="paragraph" w:styleId="Normlnweb">
    <w:name w:val="Normal (Web)"/>
    <w:basedOn w:val="Normln"/>
    <w:uiPriority w:val="99"/>
    <w:semiHidden/>
    <w:unhideWhenUsed/>
    <w:rsid w:val="00D82B1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82B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iPriority="1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3"/>
      </w:numPr>
      <w:spacing w:before="240" w:after="240"/>
      <w:jc w:val="center"/>
      <w:outlineLvl w:val="0"/>
    </w:pPr>
    <w:rPr>
      <w:rFonts w:ascii="Cambria" w:hAnsi="Cambria" w:cs="Cambria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color w:val="00000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WW8Num4z0">
    <w:name w:val="WW8Num4z0"/>
    <w:uiPriority w:val="99"/>
  </w:style>
  <w:style w:type="character" w:customStyle="1" w:styleId="WW8Num7z2">
    <w:name w:val="WW8Num7z2"/>
    <w:uiPriority w:val="99"/>
    <w:rPr>
      <w:rFonts w:ascii="Times New Roman" w:hAnsi="Times New Roman" w:cs="Times New Roman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5z1">
    <w:name w:val="WW8Num15z1"/>
    <w:uiPriority w:val="99"/>
    <w:rPr>
      <w:i/>
      <w:iCs/>
      <w:color w:val="auto"/>
      <w:sz w:val="24"/>
      <w:szCs w:val="24"/>
    </w:rPr>
  </w:style>
  <w:style w:type="character" w:customStyle="1" w:styleId="WW8Num15z2">
    <w:name w:val="WW8Num15z2"/>
    <w:uiPriority w:val="99"/>
    <w:rPr>
      <w:rFonts w:ascii="Times New Roman" w:hAnsi="Times New Roman" w:cs="Times New Roman"/>
    </w:rPr>
  </w:style>
  <w:style w:type="character" w:customStyle="1" w:styleId="WW8Num15z4">
    <w:name w:val="WW8Num15z4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b/>
      <w:bCs/>
    </w:rPr>
  </w:style>
  <w:style w:type="character" w:customStyle="1" w:styleId="WW8Num27z0">
    <w:name w:val="WW8Num27z0"/>
    <w:uiPriority w:val="99"/>
    <w:rPr>
      <w:rFonts w:ascii="Times New Roman" w:hAnsi="Times New Roman" w:cs="Times New Roman"/>
    </w:rPr>
  </w:style>
  <w:style w:type="character" w:customStyle="1" w:styleId="WW8Num29z1">
    <w:name w:val="WW8Num29z1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platne1">
    <w:name w:val="platne1"/>
    <w:uiPriority w:val="99"/>
  </w:style>
  <w:style w:type="character" w:customStyle="1" w:styleId="Odkaznakoment1">
    <w:name w:val="Odkaz na komentář1"/>
    <w:uiPriority w:val="99"/>
    <w:rPr>
      <w:sz w:val="16"/>
      <w:szCs w:val="16"/>
    </w:rPr>
  </w:style>
  <w:style w:type="character" w:customStyle="1" w:styleId="CharChar1">
    <w:name w:val="Char Char1"/>
    <w:uiPriority w:val="99"/>
    <w:rPr>
      <w:color w:val="000000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hAnsi="Arial" w:cs="Arial"/>
      <w:sz w:val="24"/>
      <w:szCs w:val="24"/>
      <w:lang w:eastAsia="ar-SA" w:bidi="ar-SA"/>
    </w:rPr>
  </w:style>
  <w:style w:type="paragraph" w:styleId="Seznam">
    <w:name w:val="List"/>
    <w:basedOn w:val="Zkladntext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customStyle="1" w:styleId="Zkladntext31">
    <w:name w:val="Základní text 31"/>
    <w:basedOn w:val="Normln"/>
    <w:uiPriority w:val="99"/>
    <w:pPr>
      <w:tabs>
        <w:tab w:val="left" w:pos="4253"/>
      </w:tabs>
      <w:spacing w:before="120" w:line="240" w:lineRule="atLeast"/>
      <w:jc w:val="both"/>
    </w:pPr>
    <w:rPr>
      <w:sz w:val="22"/>
      <w:szCs w:val="22"/>
    </w:rPr>
  </w:style>
  <w:style w:type="paragraph" w:customStyle="1" w:styleId="Zkladntextodsazen21">
    <w:name w:val="Základní text odsazený 21"/>
    <w:basedOn w:val="Normln"/>
    <w:uiPriority w:val="99"/>
    <w:pPr>
      <w:ind w:left="360" w:hanging="360"/>
      <w:jc w:val="both"/>
    </w:pPr>
  </w:style>
  <w:style w:type="paragraph" w:customStyle="1" w:styleId="Zkladntextodsazen31">
    <w:name w:val="Základní text odsazený 31"/>
    <w:basedOn w:val="Normln"/>
    <w:uiPriority w:val="99"/>
    <w:pPr>
      <w:ind w:firstLine="284"/>
      <w:jc w:val="both"/>
    </w:pPr>
  </w:style>
  <w:style w:type="paragraph" w:customStyle="1" w:styleId="Rozvrendokumentu1">
    <w:name w:val="Rozvržení dokumentu1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 w:cs="Arial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 w:cs="Arial"/>
      <w:sz w:val="24"/>
      <w:szCs w:val="24"/>
      <w:lang w:eastAsia="ar-SA" w:bidi="ar-SA"/>
    </w:rPr>
  </w:style>
  <w:style w:type="paragraph" w:customStyle="1" w:styleId="Textkomente1">
    <w:name w:val="Text komentáře1"/>
    <w:basedOn w:val="Normln"/>
    <w:uiPriority w:val="99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F740AC"/>
    <w:rPr>
      <w:sz w:val="16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740AC"/>
    <w:rPr>
      <w:rFonts w:ascii="Arial" w:hAnsi="Arial" w:cs="Arial"/>
      <w:sz w:val="16"/>
      <w:szCs w:val="2"/>
      <w:lang w:eastAsia="ar-SA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Pr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Normln11b">
    <w:name w:val="Normální + 11 b."/>
    <w:basedOn w:val="Normln"/>
    <w:uiPriority w:val="99"/>
    <w:pPr>
      <w:jc w:val="center"/>
    </w:pPr>
    <w:rPr>
      <w:b/>
      <w:bCs/>
      <w:sz w:val="22"/>
      <w:szCs w:val="22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Revize">
    <w:name w:val="Revision"/>
    <w:hidden/>
    <w:uiPriority w:val="99"/>
    <w:rPr>
      <w:rFonts w:ascii="Arial" w:hAnsi="Arial" w:cs="Arial"/>
      <w:sz w:val="24"/>
      <w:szCs w:val="24"/>
      <w:lang w:eastAsia="ar-SA"/>
    </w:rPr>
  </w:style>
  <w:style w:type="paragraph" w:customStyle="1" w:styleId="Smlouva-Nzevodstavce">
    <w:name w:val="Smlouva-Název odstavce"/>
    <w:basedOn w:val="Normln"/>
    <w:next w:val="Normln"/>
    <w:autoRedefine/>
    <w:uiPriority w:val="99"/>
    <w:pPr>
      <w:numPr>
        <w:numId w:val="4"/>
      </w:numPr>
      <w:suppressAutoHyphens w:val="0"/>
      <w:spacing w:before="360" w:after="160" w:line="280" w:lineRule="atLeast"/>
    </w:pPr>
    <w:rPr>
      <w:b/>
      <w:bCs/>
      <w:caps/>
      <w:lang w:eastAsia="de-DE"/>
    </w:rPr>
  </w:style>
  <w:style w:type="paragraph" w:customStyle="1" w:styleId="Smlouva-odstavec2">
    <w:name w:val="Smlouva-odstavec 2"/>
    <w:basedOn w:val="Smlouva-odstavec1"/>
    <w:autoRedefine/>
    <w:uiPriority w:val="99"/>
    <w:pPr>
      <w:numPr>
        <w:ilvl w:val="2"/>
        <w:numId w:val="4"/>
      </w:numPr>
    </w:pPr>
  </w:style>
  <w:style w:type="paragraph" w:customStyle="1" w:styleId="Smlouva-odstavec1">
    <w:name w:val="Smlouva-odstavec 1"/>
    <w:basedOn w:val="Normln"/>
    <w:autoRedefine/>
    <w:uiPriority w:val="99"/>
    <w:rsid w:val="000F42BE"/>
    <w:pPr>
      <w:numPr>
        <w:numId w:val="5"/>
      </w:numPr>
      <w:spacing w:after="120" w:line="276" w:lineRule="auto"/>
      <w:ind w:left="782" w:hanging="357"/>
      <w:jc w:val="both"/>
    </w:pPr>
    <w:rPr>
      <w:rFonts w:ascii="Cambria" w:hAnsi="Cambria" w:cs="Cambria"/>
      <w:sz w:val="22"/>
      <w:szCs w:val="22"/>
      <w:lang w:eastAsia="de-DE"/>
    </w:rPr>
  </w:style>
  <w:style w:type="paragraph" w:styleId="Normlnweb">
    <w:name w:val="Normal (Web)"/>
    <w:basedOn w:val="Normln"/>
    <w:uiPriority w:val="99"/>
    <w:semiHidden/>
    <w:unhideWhenUsed/>
    <w:rsid w:val="00D82B1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82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4645-438D-4810-A119-AEBF349F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7863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2022-03-31T11:42:00Z</dcterms:created>
  <dcterms:modified xsi:type="dcterms:W3CDTF">2022-03-31T11:42:00Z</dcterms:modified>
</cp:coreProperties>
</file>