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5B6BB" w14:textId="77777777" w:rsidR="002E00BB" w:rsidRPr="00285462" w:rsidRDefault="002E00BB" w:rsidP="00986973">
      <w:pPr>
        <w:pStyle w:val="Nadpis2"/>
        <w:jc w:val="center"/>
        <w:rPr>
          <w:color w:val="auto"/>
        </w:rPr>
      </w:pPr>
      <w:bookmarkStart w:id="0" w:name="_GoBack"/>
      <w:bookmarkEnd w:id="0"/>
      <w:r w:rsidRPr="00285462">
        <w:rPr>
          <w:color w:val="auto"/>
        </w:rPr>
        <w:t>DOHODA O MLČENLIVOSTI, OCHRANĚ INFORMACÍ A ZÁKAZU JEJICH ZNEUŽITÍ</w:t>
      </w:r>
    </w:p>
    <w:p w14:paraId="5AAFF288" w14:textId="1C60A2C2" w:rsidR="002E00BB" w:rsidRPr="00285462" w:rsidRDefault="002E00BB" w:rsidP="003674DC">
      <w:pPr>
        <w:pStyle w:val="Nadpis2"/>
        <w:jc w:val="center"/>
        <w:rPr>
          <w:color w:val="auto"/>
          <w:lang w:eastAsia="cs-CZ"/>
        </w:rPr>
      </w:pPr>
      <w:r w:rsidRPr="00285462">
        <w:rPr>
          <w:color w:val="auto"/>
          <w:lang w:eastAsia="cs-CZ"/>
        </w:rPr>
        <w:t xml:space="preserve">dle ustanovení § 1746 odst. 2 </w:t>
      </w:r>
      <w:r w:rsidRPr="00285462">
        <w:rPr>
          <w:color w:val="auto"/>
        </w:rPr>
        <w:t>zákona</w:t>
      </w:r>
      <w:r w:rsidRPr="00285462">
        <w:rPr>
          <w:color w:val="auto"/>
          <w:lang w:eastAsia="cs-CZ"/>
        </w:rPr>
        <w:t xml:space="preserve"> č. 89/2012 Sb. Sb., občanský zákoník, </w:t>
      </w:r>
      <w:r w:rsidR="00D4115E" w:rsidRPr="002D4127">
        <w:rPr>
          <w:rFonts w:eastAsia="MS Mincho"/>
        </w:rPr>
        <w:t>ve znění pozdějších předpisů</w:t>
      </w:r>
      <w:r w:rsidR="00D4115E">
        <w:rPr>
          <w:rFonts w:eastAsia="MS Mincho"/>
        </w:rPr>
        <w:t>,</w:t>
      </w:r>
      <w:r w:rsidRPr="00285462">
        <w:rPr>
          <w:color w:val="auto"/>
          <w:lang w:eastAsia="cs-CZ"/>
        </w:rPr>
        <w:t xml:space="preserve"> </w:t>
      </w:r>
    </w:p>
    <w:p w14:paraId="2AF83A01" w14:textId="77777777" w:rsidR="002E00BB" w:rsidRPr="00285462" w:rsidRDefault="002E00BB" w:rsidP="002E00BB">
      <w:pPr>
        <w:pStyle w:val="Bezmezer"/>
        <w:spacing w:line="360" w:lineRule="auto"/>
        <w:jc w:val="both"/>
        <w:rPr>
          <w:rFonts w:ascii="Times New Roman" w:hAnsi="Times New Roman" w:cs="Times New Roman"/>
          <w:b/>
          <w:bCs/>
          <w:sz w:val="24"/>
          <w:szCs w:val="24"/>
          <w:bdr w:val="none" w:sz="0" w:space="0" w:color="auto" w:frame="1"/>
          <w:lang w:eastAsia="cs-CZ"/>
        </w:rPr>
      </w:pPr>
    </w:p>
    <w:p w14:paraId="0FD5EFBD" w14:textId="77777777" w:rsidR="002E00BB" w:rsidRPr="00285462" w:rsidRDefault="002E00BB" w:rsidP="002E00BB">
      <w:pPr>
        <w:pStyle w:val="Bezmezer"/>
        <w:spacing w:line="360" w:lineRule="auto"/>
        <w:jc w:val="both"/>
        <w:rPr>
          <w:rFonts w:ascii="Times New Roman" w:hAnsi="Times New Roman" w:cs="Times New Roman"/>
          <w:b/>
          <w:bCs/>
          <w:sz w:val="24"/>
          <w:szCs w:val="24"/>
          <w:bdr w:val="none" w:sz="0" w:space="0" w:color="auto" w:frame="1"/>
          <w:lang w:eastAsia="cs-CZ"/>
        </w:rPr>
      </w:pPr>
      <w:r w:rsidRPr="00285462">
        <w:rPr>
          <w:rFonts w:ascii="Times New Roman" w:hAnsi="Times New Roman" w:cs="Times New Roman"/>
          <w:b/>
          <w:bCs/>
          <w:sz w:val="24"/>
          <w:szCs w:val="24"/>
          <w:bdr w:val="none" w:sz="0" w:space="0" w:color="auto" w:frame="1"/>
          <w:lang w:eastAsia="cs-CZ"/>
        </w:rPr>
        <w:t>Smluvní strany:</w:t>
      </w:r>
    </w:p>
    <w:p w14:paraId="1D5AE20E"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br/>
        <w:t>Obchodní firma:</w:t>
      </w:r>
      <w:r w:rsidRPr="00285462">
        <w:rPr>
          <w:rFonts w:ascii="Times New Roman" w:hAnsi="Times New Roman" w:cs="Times New Roman"/>
          <w:sz w:val="24"/>
          <w:szCs w:val="24"/>
          <w:lang w:eastAsia="cs-CZ"/>
        </w:rPr>
        <w:tab/>
        <w:t>__________________________</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p>
    <w:p w14:paraId="429EF5FF"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IČO:</w:t>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t>__________________________</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p>
    <w:p w14:paraId="67501957" w14:textId="77777777" w:rsidR="002E00BB" w:rsidRPr="00285462" w:rsidRDefault="002E00BB" w:rsidP="002E00BB">
      <w:pPr>
        <w:pStyle w:val="Bezmezer"/>
        <w:spacing w:line="360" w:lineRule="auto"/>
        <w:jc w:val="both"/>
        <w:rPr>
          <w:rFonts w:ascii="Times New Roman" w:hAnsi="Times New Roman" w:cs="Times New Roman"/>
          <w:i/>
          <w:sz w:val="24"/>
          <w:szCs w:val="24"/>
          <w:lang w:eastAsia="cs-CZ"/>
        </w:rPr>
      </w:pPr>
      <w:r w:rsidRPr="00285462">
        <w:rPr>
          <w:rFonts w:ascii="Times New Roman" w:hAnsi="Times New Roman" w:cs="Times New Roman"/>
          <w:sz w:val="24"/>
          <w:szCs w:val="24"/>
          <w:lang w:eastAsia="cs-CZ"/>
        </w:rPr>
        <w:t xml:space="preserve">Sídlo: </w:t>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t>__________________________</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p>
    <w:p w14:paraId="06E9196B" w14:textId="77777777" w:rsidR="00986973" w:rsidRPr="00285462" w:rsidRDefault="002E00BB"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Zapsaná v obchodním rejstříku vedeném ____</w:t>
      </w:r>
      <w:r w:rsidRPr="00285462">
        <w:rPr>
          <w:rFonts w:ascii="Times New Roman" w:hAnsi="Times New Roman" w:cs="Times New Roman"/>
          <w:i/>
          <w:sz w:val="24"/>
          <w:szCs w:val="24"/>
          <w:lang w:eastAsia="cs-CZ"/>
        </w:rPr>
        <w:t>_____</w:t>
      </w:r>
      <w:r w:rsidR="00285462"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i/>
          <w:sz w:val="24"/>
          <w:szCs w:val="24"/>
          <w:lang w:eastAsia="cs-CZ"/>
        </w:rPr>
        <w:t xml:space="preserve"> </w:t>
      </w:r>
      <w:r w:rsidRPr="00285462">
        <w:rPr>
          <w:rFonts w:ascii="Times New Roman" w:hAnsi="Times New Roman" w:cs="Times New Roman"/>
          <w:sz w:val="24"/>
          <w:szCs w:val="24"/>
          <w:lang w:eastAsia="cs-CZ"/>
        </w:rPr>
        <w:t xml:space="preserve">soudem v __________, </w:t>
      </w:r>
      <w:r w:rsidR="00285462" w:rsidRPr="00285462">
        <w:rPr>
          <w:rFonts w:ascii="Times New Roman" w:hAnsi="Times New Roman" w:cs="Times New Roman"/>
          <w:i/>
          <w:sz w:val="24"/>
          <w:szCs w:val="24"/>
          <w:highlight w:val="yellow"/>
          <w:lang w:eastAsia="cs-CZ"/>
        </w:rPr>
        <w:t>(doplnit)</w:t>
      </w:r>
      <w:r w:rsid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 xml:space="preserve">oddíl _____, </w:t>
      </w:r>
      <w:r w:rsidR="00285462" w:rsidRPr="00285462">
        <w:rPr>
          <w:rFonts w:ascii="Times New Roman" w:hAnsi="Times New Roman" w:cs="Times New Roman"/>
          <w:i/>
          <w:sz w:val="24"/>
          <w:szCs w:val="24"/>
          <w:highlight w:val="yellow"/>
          <w:lang w:eastAsia="cs-CZ"/>
        </w:rPr>
        <w:t>(doplnit)</w:t>
      </w:r>
      <w:r w:rsid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 xml:space="preserve">vložka </w:t>
      </w:r>
      <w:r w:rsidRPr="00285462">
        <w:rPr>
          <w:rFonts w:ascii="Times New Roman" w:hAnsi="Times New Roman" w:cs="Times New Roman"/>
          <w:i/>
          <w:sz w:val="24"/>
          <w:szCs w:val="24"/>
          <w:lang w:eastAsia="cs-CZ"/>
        </w:rPr>
        <w:t>_______</w:t>
      </w:r>
      <w:r w:rsidR="00285462">
        <w:rPr>
          <w:rFonts w:ascii="Times New Roman" w:hAnsi="Times New Roman" w:cs="Times New Roman"/>
          <w:i/>
          <w:sz w:val="24"/>
          <w:szCs w:val="24"/>
          <w:lang w:eastAsia="cs-CZ"/>
        </w:rPr>
        <w:t xml:space="preserve"> </w:t>
      </w:r>
      <w:r w:rsidR="00285462"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i/>
          <w:sz w:val="24"/>
          <w:szCs w:val="24"/>
          <w:lang w:eastAsia="cs-CZ"/>
        </w:rPr>
        <w:t xml:space="preserve"> -</w:t>
      </w:r>
      <w:r w:rsidRPr="00285462">
        <w:rPr>
          <w:rFonts w:ascii="Times New Roman" w:hAnsi="Times New Roman" w:cs="Times New Roman"/>
          <w:sz w:val="24"/>
          <w:szCs w:val="24"/>
          <w:lang w:eastAsia="cs-CZ"/>
        </w:rPr>
        <w:t xml:space="preserve"> </w:t>
      </w:r>
    </w:p>
    <w:p w14:paraId="3780C62F" w14:textId="77777777" w:rsidR="002E00BB" w:rsidRPr="00285462" w:rsidRDefault="00986973" w:rsidP="00986973">
      <w:pPr>
        <w:pStyle w:val="Bezmezer"/>
        <w:spacing w:line="360" w:lineRule="auto"/>
        <w:rPr>
          <w:rFonts w:ascii="Times New Roman" w:hAnsi="Times New Roman" w:cs="Times New Roman"/>
          <w:sz w:val="24"/>
          <w:szCs w:val="24"/>
          <w:lang w:eastAsia="cs-CZ"/>
        </w:rPr>
      </w:pPr>
      <w:r w:rsidRPr="00285462">
        <w:rPr>
          <w:rFonts w:ascii="Times New Roman" w:hAnsi="Times New Roman" w:cs="Times New Roman"/>
          <w:sz w:val="24"/>
          <w:szCs w:val="24"/>
          <w:lang w:eastAsia="cs-CZ"/>
        </w:rPr>
        <w:t>Z</w:t>
      </w:r>
      <w:r w:rsidR="002E00BB" w:rsidRPr="00285462">
        <w:rPr>
          <w:rFonts w:ascii="Times New Roman" w:hAnsi="Times New Roman" w:cs="Times New Roman"/>
          <w:sz w:val="24"/>
          <w:szCs w:val="24"/>
          <w:lang w:eastAsia="cs-CZ"/>
        </w:rPr>
        <w:t>astoupena</w:t>
      </w:r>
      <w:r w:rsidRPr="00285462">
        <w:rPr>
          <w:rFonts w:ascii="Times New Roman" w:hAnsi="Times New Roman" w:cs="Times New Roman"/>
          <w:sz w:val="24"/>
          <w:szCs w:val="24"/>
          <w:lang w:eastAsia="cs-CZ"/>
        </w:rPr>
        <w:t xml:space="preserve"> p</w:t>
      </w:r>
      <w:r w:rsidR="002E00BB" w:rsidRPr="00285462">
        <w:rPr>
          <w:rFonts w:ascii="Times New Roman" w:hAnsi="Times New Roman" w:cs="Times New Roman"/>
          <w:sz w:val="24"/>
          <w:szCs w:val="24"/>
          <w:lang w:eastAsia="cs-CZ"/>
        </w:rPr>
        <w:t>anem/paní _______________</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r w:rsidR="002E00BB" w:rsidRPr="00285462">
        <w:rPr>
          <w:rFonts w:ascii="Times New Roman" w:hAnsi="Times New Roman" w:cs="Times New Roman"/>
          <w:sz w:val="24"/>
          <w:szCs w:val="24"/>
          <w:lang w:eastAsia="cs-CZ"/>
        </w:rPr>
        <w:br/>
      </w:r>
    </w:p>
    <w:p w14:paraId="623FC846"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a </w:t>
      </w:r>
    </w:p>
    <w:p w14:paraId="43F2FF0B"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p>
    <w:p w14:paraId="5C2F2C20"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Obchodní firma:</w:t>
      </w:r>
      <w:r w:rsidRPr="00285462">
        <w:rPr>
          <w:rFonts w:ascii="Times New Roman" w:hAnsi="Times New Roman" w:cs="Times New Roman"/>
          <w:sz w:val="24"/>
          <w:szCs w:val="24"/>
          <w:lang w:eastAsia="cs-CZ"/>
        </w:rPr>
        <w:tab/>
        <w:t>__________________________</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p>
    <w:p w14:paraId="18BCAD61"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IČO:</w:t>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t>__________________________</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p>
    <w:p w14:paraId="19542F58" w14:textId="77777777" w:rsidR="002E00BB" w:rsidRPr="00285462" w:rsidRDefault="002E00BB" w:rsidP="002E00BB">
      <w:pPr>
        <w:pStyle w:val="Bezmezer"/>
        <w:spacing w:line="360" w:lineRule="auto"/>
        <w:jc w:val="both"/>
        <w:rPr>
          <w:rFonts w:ascii="Times New Roman" w:hAnsi="Times New Roman" w:cs="Times New Roman"/>
          <w:i/>
          <w:sz w:val="24"/>
          <w:szCs w:val="24"/>
          <w:lang w:eastAsia="cs-CZ"/>
        </w:rPr>
      </w:pPr>
      <w:r w:rsidRPr="00285462">
        <w:rPr>
          <w:rFonts w:ascii="Times New Roman" w:hAnsi="Times New Roman" w:cs="Times New Roman"/>
          <w:sz w:val="24"/>
          <w:szCs w:val="24"/>
          <w:lang w:eastAsia="cs-CZ"/>
        </w:rPr>
        <w:t xml:space="preserve">Sídlo: </w:t>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t>__________________________</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p>
    <w:p w14:paraId="4DA8F2EC" w14:textId="77777777" w:rsidR="003674DC" w:rsidRPr="00285462" w:rsidRDefault="003674DC" w:rsidP="003674DC">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Zapsaná v obchodním rejstříku vedeném ____</w:t>
      </w:r>
      <w:r w:rsidRPr="00285462">
        <w:rPr>
          <w:rFonts w:ascii="Times New Roman" w:hAnsi="Times New Roman" w:cs="Times New Roman"/>
          <w:i/>
          <w:sz w:val="24"/>
          <w:szCs w:val="24"/>
          <w:lang w:eastAsia="cs-CZ"/>
        </w:rPr>
        <w:t>_____</w:t>
      </w:r>
      <w:r w:rsidR="00285462">
        <w:rPr>
          <w:rFonts w:ascii="Times New Roman" w:hAnsi="Times New Roman" w:cs="Times New Roman"/>
          <w:i/>
          <w:sz w:val="24"/>
          <w:szCs w:val="24"/>
          <w:lang w:eastAsia="cs-CZ"/>
        </w:rPr>
        <w:t xml:space="preserve"> </w:t>
      </w:r>
      <w:r w:rsidR="00285462"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i/>
          <w:sz w:val="24"/>
          <w:szCs w:val="24"/>
          <w:lang w:eastAsia="cs-CZ"/>
        </w:rPr>
        <w:t xml:space="preserve"> </w:t>
      </w:r>
      <w:r w:rsidRPr="00285462">
        <w:rPr>
          <w:rFonts w:ascii="Times New Roman" w:hAnsi="Times New Roman" w:cs="Times New Roman"/>
          <w:sz w:val="24"/>
          <w:szCs w:val="24"/>
          <w:lang w:eastAsia="cs-CZ"/>
        </w:rPr>
        <w:t>soudem v __________,</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sz w:val="24"/>
          <w:szCs w:val="24"/>
          <w:lang w:eastAsia="cs-CZ"/>
        </w:rPr>
        <w:t xml:space="preserve"> oddíl _____, </w:t>
      </w:r>
      <w:r w:rsidR="00285462" w:rsidRPr="00285462">
        <w:rPr>
          <w:rFonts w:ascii="Times New Roman" w:hAnsi="Times New Roman" w:cs="Times New Roman"/>
          <w:i/>
          <w:sz w:val="24"/>
          <w:szCs w:val="24"/>
          <w:highlight w:val="yellow"/>
          <w:lang w:eastAsia="cs-CZ"/>
        </w:rPr>
        <w:t>(doplnit)</w:t>
      </w:r>
      <w:r w:rsid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 xml:space="preserve">vložka </w:t>
      </w:r>
      <w:r w:rsidRPr="00285462">
        <w:rPr>
          <w:rFonts w:ascii="Times New Roman" w:hAnsi="Times New Roman" w:cs="Times New Roman"/>
          <w:i/>
          <w:sz w:val="24"/>
          <w:szCs w:val="24"/>
          <w:lang w:eastAsia="cs-CZ"/>
        </w:rPr>
        <w:t>_______</w:t>
      </w:r>
      <w:r w:rsidR="00285462">
        <w:rPr>
          <w:rFonts w:ascii="Times New Roman" w:hAnsi="Times New Roman" w:cs="Times New Roman"/>
          <w:i/>
          <w:sz w:val="24"/>
          <w:szCs w:val="24"/>
          <w:lang w:eastAsia="cs-CZ"/>
        </w:rPr>
        <w:t xml:space="preserve"> </w:t>
      </w:r>
      <w:r w:rsidR="00285462"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i/>
          <w:sz w:val="24"/>
          <w:szCs w:val="24"/>
          <w:lang w:eastAsia="cs-CZ"/>
        </w:rPr>
        <w:t xml:space="preserve"> -</w:t>
      </w:r>
      <w:r w:rsidRPr="00285462">
        <w:rPr>
          <w:rFonts w:ascii="Times New Roman" w:hAnsi="Times New Roman" w:cs="Times New Roman"/>
          <w:sz w:val="24"/>
          <w:szCs w:val="24"/>
          <w:lang w:eastAsia="cs-CZ"/>
        </w:rPr>
        <w:t xml:space="preserve"> </w:t>
      </w:r>
    </w:p>
    <w:p w14:paraId="657C2B2A" w14:textId="77777777" w:rsidR="003674DC" w:rsidRPr="00285462" w:rsidRDefault="003674DC" w:rsidP="003674DC">
      <w:pPr>
        <w:pStyle w:val="Bezmezer"/>
        <w:spacing w:line="360" w:lineRule="auto"/>
        <w:rPr>
          <w:rFonts w:ascii="Times New Roman" w:hAnsi="Times New Roman" w:cs="Times New Roman"/>
          <w:sz w:val="24"/>
          <w:szCs w:val="24"/>
          <w:lang w:eastAsia="cs-CZ"/>
        </w:rPr>
      </w:pPr>
      <w:r w:rsidRPr="00285462">
        <w:rPr>
          <w:rFonts w:ascii="Times New Roman" w:hAnsi="Times New Roman" w:cs="Times New Roman"/>
          <w:sz w:val="24"/>
          <w:szCs w:val="24"/>
          <w:lang w:eastAsia="cs-CZ"/>
        </w:rPr>
        <w:t>Zastoupena panem/paní _______________</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sz w:val="24"/>
          <w:szCs w:val="24"/>
          <w:lang w:eastAsia="cs-CZ"/>
        </w:rPr>
        <w:br/>
      </w:r>
    </w:p>
    <w:p w14:paraId="6790C585" w14:textId="17836751" w:rsidR="002E00BB" w:rsidRPr="00285462" w:rsidRDefault="003A1AD3" w:rsidP="003A1AD3">
      <w:pPr>
        <w:pStyle w:val="Bezmezer"/>
        <w:spacing w:line="360" w:lineRule="auto"/>
        <w:rPr>
          <w:rFonts w:ascii="Times New Roman" w:hAnsi="Times New Roman" w:cs="Times New Roman"/>
          <w:sz w:val="24"/>
          <w:szCs w:val="24"/>
          <w:lang w:eastAsia="cs-CZ"/>
        </w:rPr>
      </w:pPr>
      <w:r w:rsidRPr="00285462">
        <w:rPr>
          <w:rFonts w:ascii="Times New Roman" w:hAnsi="Times New Roman" w:cs="Times New Roman"/>
          <w:sz w:val="24"/>
          <w:szCs w:val="24"/>
          <w:lang w:eastAsia="cs-CZ"/>
        </w:rPr>
        <w:t>(dále společně jen jako „</w:t>
      </w:r>
      <w:r w:rsidRPr="00685DBF">
        <w:rPr>
          <w:rFonts w:ascii="Times New Roman" w:hAnsi="Times New Roman" w:cs="Times New Roman"/>
          <w:b/>
          <w:bCs/>
          <w:sz w:val="24"/>
          <w:szCs w:val="24"/>
          <w:lang w:eastAsia="cs-CZ"/>
        </w:rPr>
        <w:t>Smluvní strany</w:t>
      </w:r>
      <w:r w:rsidRPr="00285462">
        <w:rPr>
          <w:rFonts w:ascii="Times New Roman" w:hAnsi="Times New Roman" w:cs="Times New Roman"/>
          <w:sz w:val="24"/>
          <w:szCs w:val="24"/>
          <w:lang w:eastAsia="cs-CZ"/>
        </w:rPr>
        <w:t>“</w:t>
      </w:r>
      <w:r w:rsidR="00D4115E">
        <w:rPr>
          <w:rFonts w:ascii="Times New Roman" w:hAnsi="Times New Roman" w:cs="Times New Roman"/>
          <w:sz w:val="24"/>
          <w:szCs w:val="24"/>
          <w:lang w:eastAsia="cs-CZ"/>
        </w:rPr>
        <w:t>, každý samostatně pak jako „</w:t>
      </w:r>
      <w:r w:rsidR="00D4115E" w:rsidRPr="00685DBF">
        <w:rPr>
          <w:rFonts w:ascii="Times New Roman" w:hAnsi="Times New Roman" w:cs="Times New Roman"/>
          <w:b/>
          <w:bCs/>
          <w:sz w:val="24"/>
          <w:szCs w:val="24"/>
          <w:lang w:eastAsia="cs-CZ"/>
        </w:rPr>
        <w:t>Smluvní strana</w:t>
      </w:r>
      <w:r w:rsidR="00D4115E">
        <w:rPr>
          <w:rFonts w:ascii="Times New Roman" w:hAnsi="Times New Roman" w:cs="Times New Roman"/>
          <w:sz w:val="24"/>
          <w:szCs w:val="24"/>
          <w:lang w:eastAsia="cs-CZ"/>
        </w:rPr>
        <w:t>“</w:t>
      </w:r>
      <w:r w:rsidRPr="00285462">
        <w:rPr>
          <w:rFonts w:ascii="Times New Roman" w:hAnsi="Times New Roman" w:cs="Times New Roman"/>
          <w:sz w:val="24"/>
          <w:szCs w:val="24"/>
          <w:lang w:eastAsia="cs-CZ"/>
        </w:rPr>
        <w:t>)</w:t>
      </w:r>
    </w:p>
    <w:p w14:paraId="37F6624C" w14:textId="77777777" w:rsidR="003A1AD3" w:rsidRPr="00285462" w:rsidRDefault="003A1AD3" w:rsidP="003A1AD3">
      <w:pPr>
        <w:pStyle w:val="Bezmezer"/>
        <w:spacing w:line="360" w:lineRule="auto"/>
        <w:rPr>
          <w:rFonts w:ascii="Times New Roman" w:hAnsi="Times New Roman" w:cs="Times New Roman"/>
          <w:i/>
          <w:sz w:val="24"/>
          <w:szCs w:val="24"/>
          <w:lang w:eastAsia="cs-CZ"/>
        </w:rPr>
      </w:pPr>
    </w:p>
    <w:p w14:paraId="0225D56E" w14:textId="77777777" w:rsidR="002E00BB" w:rsidRPr="009241C9" w:rsidRDefault="002E00BB" w:rsidP="002E00BB">
      <w:pPr>
        <w:pStyle w:val="Bezmezer"/>
        <w:spacing w:line="360" w:lineRule="auto"/>
        <w:jc w:val="both"/>
        <w:rPr>
          <w:rFonts w:ascii="Times New Roman" w:hAnsi="Times New Roman" w:cs="Times New Roman"/>
          <w:i/>
          <w:sz w:val="24"/>
          <w:szCs w:val="24"/>
          <w:highlight w:val="yellow"/>
          <w:lang w:eastAsia="cs-CZ"/>
        </w:rPr>
      </w:pPr>
      <w:r w:rsidRPr="009241C9">
        <w:rPr>
          <w:rFonts w:ascii="Times New Roman" w:hAnsi="Times New Roman" w:cs="Times New Roman"/>
          <w:i/>
          <w:sz w:val="24"/>
          <w:szCs w:val="24"/>
          <w:highlight w:val="yellow"/>
          <w:lang w:eastAsia="cs-CZ"/>
        </w:rPr>
        <w:t>nebo alternativně:</w:t>
      </w:r>
    </w:p>
    <w:p w14:paraId="00798BF2" w14:textId="77777777" w:rsidR="002E00BB" w:rsidRPr="009241C9" w:rsidRDefault="002E00BB" w:rsidP="002E00BB">
      <w:pPr>
        <w:pStyle w:val="Bezmezer"/>
        <w:spacing w:line="360" w:lineRule="auto"/>
        <w:jc w:val="both"/>
        <w:rPr>
          <w:rFonts w:ascii="Times New Roman" w:hAnsi="Times New Roman" w:cs="Times New Roman"/>
          <w:i/>
          <w:sz w:val="24"/>
          <w:szCs w:val="24"/>
          <w:highlight w:val="yellow"/>
          <w:lang w:eastAsia="cs-CZ"/>
        </w:rPr>
      </w:pPr>
    </w:p>
    <w:p w14:paraId="51FA721F" w14:textId="77777777" w:rsidR="002E00BB" w:rsidRPr="009241C9" w:rsidRDefault="002E00BB" w:rsidP="002E00BB">
      <w:pPr>
        <w:pStyle w:val="Bezmezer"/>
        <w:spacing w:line="360" w:lineRule="auto"/>
        <w:jc w:val="both"/>
        <w:rPr>
          <w:rFonts w:ascii="Times New Roman" w:hAnsi="Times New Roman" w:cs="Times New Roman"/>
          <w:i/>
          <w:sz w:val="24"/>
          <w:szCs w:val="24"/>
          <w:highlight w:val="yellow"/>
          <w:lang w:eastAsia="cs-CZ"/>
        </w:rPr>
      </w:pPr>
      <w:r w:rsidRPr="009241C9">
        <w:rPr>
          <w:rFonts w:ascii="Times New Roman" w:hAnsi="Times New Roman" w:cs="Times New Roman"/>
          <w:i/>
          <w:sz w:val="24"/>
          <w:szCs w:val="24"/>
          <w:highlight w:val="yellow"/>
          <w:lang w:eastAsia="cs-CZ"/>
        </w:rPr>
        <w:t>Jméno:</w:t>
      </w:r>
      <w:r w:rsidRPr="009241C9">
        <w:rPr>
          <w:rFonts w:ascii="Times New Roman" w:hAnsi="Times New Roman" w:cs="Times New Roman"/>
          <w:i/>
          <w:sz w:val="24"/>
          <w:szCs w:val="24"/>
          <w:highlight w:val="yellow"/>
          <w:lang w:eastAsia="cs-CZ"/>
        </w:rPr>
        <w:tab/>
      </w:r>
      <w:r w:rsidRPr="009241C9">
        <w:rPr>
          <w:rFonts w:ascii="Times New Roman" w:hAnsi="Times New Roman" w:cs="Times New Roman"/>
          <w:i/>
          <w:sz w:val="24"/>
          <w:szCs w:val="24"/>
          <w:highlight w:val="yellow"/>
          <w:lang w:eastAsia="cs-CZ"/>
        </w:rPr>
        <w:tab/>
      </w:r>
      <w:r w:rsidRPr="009241C9">
        <w:rPr>
          <w:rFonts w:ascii="Times New Roman" w:hAnsi="Times New Roman" w:cs="Times New Roman"/>
          <w:i/>
          <w:sz w:val="24"/>
          <w:szCs w:val="24"/>
          <w:highlight w:val="yellow"/>
          <w:lang w:eastAsia="cs-CZ"/>
        </w:rPr>
        <w:tab/>
        <w:t>_____________________</w:t>
      </w:r>
      <w:r w:rsidR="00285462" w:rsidRPr="009241C9">
        <w:rPr>
          <w:rFonts w:ascii="Times New Roman" w:hAnsi="Times New Roman" w:cs="Times New Roman"/>
          <w:i/>
          <w:sz w:val="24"/>
          <w:szCs w:val="24"/>
          <w:highlight w:val="yellow"/>
          <w:lang w:eastAsia="cs-CZ"/>
        </w:rPr>
        <w:t xml:space="preserve"> (doplnit)</w:t>
      </w:r>
    </w:p>
    <w:p w14:paraId="0FF8EA5F" w14:textId="77777777" w:rsidR="002E00BB" w:rsidRPr="009241C9" w:rsidRDefault="002E00BB" w:rsidP="002E00BB">
      <w:pPr>
        <w:pStyle w:val="Bezmezer"/>
        <w:spacing w:line="360" w:lineRule="auto"/>
        <w:jc w:val="both"/>
        <w:rPr>
          <w:rFonts w:ascii="Times New Roman" w:hAnsi="Times New Roman" w:cs="Times New Roman"/>
          <w:i/>
          <w:sz w:val="24"/>
          <w:szCs w:val="24"/>
          <w:highlight w:val="yellow"/>
          <w:lang w:eastAsia="cs-CZ"/>
        </w:rPr>
      </w:pPr>
      <w:r w:rsidRPr="009241C9">
        <w:rPr>
          <w:rFonts w:ascii="Times New Roman" w:hAnsi="Times New Roman" w:cs="Times New Roman"/>
          <w:i/>
          <w:sz w:val="24"/>
          <w:szCs w:val="24"/>
          <w:highlight w:val="yellow"/>
          <w:lang w:eastAsia="cs-CZ"/>
        </w:rPr>
        <w:t>Dat. nar.:</w:t>
      </w:r>
      <w:r w:rsidRPr="009241C9">
        <w:rPr>
          <w:rFonts w:ascii="Times New Roman" w:hAnsi="Times New Roman" w:cs="Times New Roman"/>
          <w:i/>
          <w:sz w:val="24"/>
          <w:szCs w:val="24"/>
          <w:highlight w:val="yellow"/>
          <w:lang w:eastAsia="cs-CZ"/>
        </w:rPr>
        <w:tab/>
      </w:r>
      <w:r w:rsidRPr="009241C9">
        <w:rPr>
          <w:rFonts w:ascii="Times New Roman" w:hAnsi="Times New Roman" w:cs="Times New Roman"/>
          <w:i/>
          <w:sz w:val="24"/>
          <w:szCs w:val="24"/>
          <w:highlight w:val="yellow"/>
          <w:lang w:eastAsia="cs-CZ"/>
        </w:rPr>
        <w:tab/>
        <w:t>_____________________</w:t>
      </w:r>
      <w:r w:rsidR="00285462" w:rsidRPr="009241C9">
        <w:rPr>
          <w:rFonts w:ascii="Times New Roman" w:hAnsi="Times New Roman" w:cs="Times New Roman"/>
          <w:i/>
          <w:sz w:val="24"/>
          <w:szCs w:val="24"/>
          <w:highlight w:val="yellow"/>
          <w:lang w:eastAsia="cs-CZ"/>
        </w:rPr>
        <w:t xml:space="preserve"> (doplnit)</w:t>
      </w:r>
    </w:p>
    <w:p w14:paraId="5B440073" w14:textId="77777777" w:rsidR="002E00BB" w:rsidRPr="00285462" w:rsidRDefault="003674DC" w:rsidP="002E00BB">
      <w:pPr>
        <w:pStyle w:val="Bezmezer"/>
        <w:spacing w:line="360" w:lineRule="auto"/>
        <w:jc w:val="both"/>
        <w:rPr>
          <w:rFonts w:ascii="Times New Roman" w:hAnsi="Times New Roman" w:cs="Times New Roman"/>
          <w:i/>
          <w:sz w:val="24"/>
          <w:szCs w:val="24"/>
          <w:lang w:eastAsia="cs-CZ"/>
        </w:rPr>
      </w:pPr>
      <w:r w:rsidRPr="009241C9">
        <w:rPr>
          <w:rFonts w:ascii="Times New Roman" w:hAnsi="Times New Roman" w:cs="Times New Roman"/>
          <w:i/>
          <w:sz w:val="24"/>
          <w:szCs w:val="24"/>
          <w:highlight w:val="yellow"/>
          <w:lang w:eastAsia="cs-CZ"/>
        </w:rPr>
        <w:t>Trvale b</w:t>
      </w:r>
      <w:r w:rsidR="002E00BB" w:rsidRPr="009241C9">
        <w:rPr>
          <w:rFonts w:ascii="Times New Roman" w:hAnsi="Times New Roman" w:cs="Times New Roman"/>
          <w:i/>
          <w:sz w:val="24"/>
          <w:szCs w:val="24"/>
          <w:highlight w:val="yellow"/>
          <w:lang w:eastAsia="cs-CZ"/>
        </w:rPr>
        <w:t>ytem:</w:t>
      </w:r>
      <w:r w:rsidR="002E00BB" w:rsidRPr="009241C9">
        <w:rPr>
          <w:rFonts w:ascii="Times New Roman" w:hAnsi="Times New Roman" w:cs="Times New Roman"/>
          <w:i/>
          <w:sz w:val="24"/>
          <w:szCs w:val="24"/>
          <w:highlight w:val="yellow"/>
          <w:lang w:eastAsia="cs-CZ"/>
        </w:rPr>
        <w:tab/>
      </w:r>
      <w:r w:rsidR="002E00BB" w:rsidRPr="009241C9">
        <w:rPr>
          <w:rFonts w:ascii="Times New Roman" w:hAnsi="Times New Roman" w:cs="Times New Roman"/>
          <w:i/>
          <w:sz w:val="24"/>
          <w:szCs w:val="24"/>
          <w:highlight w:val="yellow"/>
          <w:lang w:eastAsia="cs-CZ"/>
        </w:rPr>
        <w:tab/>
        <w:t>_____________________</w:t>
      </w:r>
      <w:r w:rsidR="00285462" w:rsidRPr="009241C9">
        <w:rPr>
          <w:rFonts w:ascii="Times New Roman" w:hAnsi="Times New Roman" w:cs="Times New Roman"/>
          <w:i/>
          <w:sz w:val="24"/>
          <w:szCs w:val="24"/>
          <w:highlight w:val="yellow"/>
          <w:lang w:eastAsia="cs-CZ"/>
        </w:rPr>
        <w:t xml:space="preserve"> (doplnit)</w:t>
      </w:r>
    </w:p>
    <w:p w14:paraId="5AD20F9F" w14:textId="77777777" w:rsidR="002E00BB" w:rsidRPr="00285462" w:rsidRDefault="002E00BB" w:rsidP="002E00BB">
      <w:pPr>
        <w:pStyle w:val="Bezmezer"/>
        <w:spacing w:line="360" w:lineRule="auto"/>
        <w:jc w:val="both"/>
        <w:rPr>
          <w:rFonts w:ascii="Times New Roman" w:hAnsi="Times New Roman" w:cs="Times New Roman"/>
          <w:i/>
          <w:sz w:val="24"/>
          <w:szCs w:val="24"/>
          <w:lang w:eastAsia="cs-CZ"/>
        </w:rPr>
      </w:pPr>
    </w:p>
    <w:p w14:paraId="47AE2A6B"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Smluvní strany uzavírají níže uvedeného dne, měsíce a roku tuto Dohodu o mlčenlivosti, ochraně informací a zákazu jejich zneužití (dále jen „</w:t>
      </w:r>
      <w:r w:rsidRPr="00685DBF">
        <w:rPr>
          <w:rFonts w:ascii="Times New Roman" w:hAnsi="Times New Roman" w:cs="Times New Roman"/>
          <w:b/>
          <w:bCs/>
          <w:sz w:val="24"/>
          <w:szCs w:val="24"/>
          <w:lang w:eastAsia="cs-CZ"/>
        </w:rPr>
        <w:t>Dohoda</w:t>
      </w:r>
      <w:r w:rsidRPr="00285462">
        <w:rPr>
          <w:rFonts w:ascii="Times New Roman" w:hAnsi="Times New Roman" w:cs="Times New Roman"/>
          <w:sz w:val="24"/>
          <w:szCs w:val="24"/>
          <w:lang w:eastAsia="cs-CZ"/>
        </w:rPr>
        <w:t>“)</w:t>
      </w:r>
    </w:p>
    <w:p w14:paraId="7F9E14AC" w14:textId="77777777" w:rsidR="002E00BB" w:rsidRPr="00285462" w:rsidRDefault="002E00BB" w:rsidP="002E00BB">
      <w:pPr>
        <w:pStyle w:val="Bezmezer"/>
        <w:spacing w:line="360" w:lineRule="auto"/>
        <w:jc w:val="both"/>
        <w:rPr>
          <w:rFonts w:ascii="Times New Roman" w:hAnsi="Times New Roman" w:cs="Times New Roman"/>
          <w:b/>
          <w:bCs/>
          <w:sz w:val="24"/>
          <w:szCs w:val="24"/>
          <w:bdr w:val="none" w:sz="0" w:space="0" w:color="auto" w:frame="1"/>
          <w:lang w:eastAsia="cs-CZ"/>
        </w:rPr>
      </w:pPr>
    </w:p>
    <w:p w14:paraId="6E8C0776" w14:textId="77777777" w:rsidR="002E00BB" w:rsidRPr="00285462" w:rsidRDefault="002E00BB" w:rsidP="002E00BB">
      <w:pPr>
        <w:pStyle w:val="Nadpis3"/>
        <w:rPr>
          <w:bdr w:val="none" w:sz="0" w:space="0" w:color="auto" w:frame="1"/>
          <w:lang w:eastAsia="cs-CZ"/>
        </w:rPr>
      </w:pPr>
      <w:r w:rsidRPr="00285462">
        <w:rPr>
          <w:bdr w:val="none" w:sz="0" w:space="0" w:color="auto" w:frame="1"/>
          <w:lang w:eastAsia="cs-CZ"/>
        </w:rPr>
        <w:lastRenderedPageBreak/>
        <w:t>I.</w:t>
      </w:r>
    </w:p>
    <w:p w14:paraId="0D07392C"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p>
    <w:p w14:paraId="692917D6" w14:textId="2A854045" w:rsidR="002E00BB" w:rsidRPr="00285462" w:rsidRDefault="002E00BB" w:rsidP="00B07747">
      <w:pPr>
        <w:pStyle w:val="Bezmezer"/>
        <w:numPr>
          <w:ilvl w:val="0"/>
          <w:numId w:val="26"/>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Účelem této Dohody je ochrana důvěrných informací </w:t>
      </w:r>
      <w:r w:rsidR="00D4115E">
        <w:rPr>
          <w:rFonts w:ascii="Times New Roman" w:hAnsi="Times New Roman" w:cs="Times New Roman"/>
          <w:sz w:val="24"/>
          <w:szCs w:val="24"/>
          <w:lang w:eastAsia="cs-CZ"/>
        </w:rPr>
        <w:t>S</w:t>
      </w:r>
      <w:r w:rsidR="003A1AD3" w:rsidRPr="00285462">
        <w:rPr>
          <w:rFonts w:ascii="Times New Roman" w:hAnsi="Times New Roman" w:cs="Times New Roman"/>
          <w:sz w:val="24"/>
          <w:szCs w:val="24"/>
          <w:lang w:eastAsia="cs-CZ"/>
        </w:rPr>
        <w:t>mluvních stran, s</w:t>
      </w:r>
      <w:r w:rsidR="00D4115E">
        <w:rPr>
          <w:rFonts w:ascii="Times New Roman" w:hAnsi="Times New Roman" w:cs="Times New Roman"/>
          <w:sz w:val="24"/>
          <w:szCs w:val="24"/>
          <w:lang w:eastAsia="cs-CZ"/>
        </w:rPr>
        <w:t xml:space="preserve"> nimiž</w:t>
      </w:r>
      <w:r w:rsidR="003A1AD3" w:rsidRPr="00285462">
        <w:rPr>
          <w:rFonts w:ascii="Times New Roman" w:hAnsi="Times New Roman" w:cs="Times New Roman"/>
          <w:sz w:val="24"/>
          <w:szCs w:val="24"/>
          <w:lang w:eastAsia="cs-CZ"/>
        </w:rPr>
        <w:t xml:space="preserve"> se S</w:t>
      </w:r>
      <w:r w:rsidRPr="00285462">
        <w:rPr>
          <w:rFonts w:ascii="Times New Roman" w:hAnsi="Times New Roman" w:cs="Times New Roman"/>
          <w:sz w:val="24"/>
          <w:szCs w:val="24"/>
          <w:lang w:eastAsia="cs-CZ"/>
        </w:rPr>
        <w:t xml:space="preserve">mluvní strany seznámí v rámci jednání o spolupráci a následné spolupráci, v jejímž rámci bude společnost </w:t>
      </w:r>
      <w:r w:rsidRPr="00285462">
        <w:rPr>
          <w:rFonts w:ascii="Times New Roman" w:hAnsi="Times New Roman" w:cs="Times New Roman"/>
          <w:i/>
          <w:sz w:val="24"/>
          <w:szCs w:val="24"/>
          <w:lang w:eastAsia="cs-CZ"/>
        </w:rPr>
        <w:t>__________________</w:t>
      </w:r>
      <w:r w:rsidR="00285462">
        <w:rPr>
          <w:rFonts w:ascii="Times New Roman" w:hAnsi="Times New Roman" w:cs="Times New Roman"/>
          <w:i/>
          <w:sz w:val="24"/>
          <w:szCs w:val="24"/>
          <w:lang w:eastAsia="cs-CZ"/>
        </w:rPr>
        <w:t xml:space="preserve"> </w:t>
      </w:r>
      <w:r w:rsidR="00285462"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i/>
          <w:sz w:val="24"/>
          <w:szCs w:val="24"/>
          <w:lang w:eastAsia="cs-CZ"/>
        </w:rPr>
        <w:t xml:space="preserve"> </w:t>
      </w:r>
      <w:r w:rsidRPr="00285462">
        <w:rPr>
          <w:rFonts w:ascii="Times New Roman" w:hAnsi="Times New Roman" w:cs="Times New Roman"/>
          <w:sz w:val="24"/>
          <w:szCs w:val="24"/>
          <w:lang w:eastAsia="cs-CZ"/>
        </w:rPr>
        <w:t xml:space="preserve">poskytovat společnosti </w:t>
      </w:r>
      <w:r w:rsidRPr="00285462">
        <w:rPr>
          <w:rFonts w:ascii="Times New Roman" w:hAnsi="Times New Roman" w:cs="Times New Roman"/>
          <w:i/>
          <w:sz w:val="24"/>
          <w:szCs w:val="24"/>
          <w:lang w:eastAsia="cs-CZ"/>
        </w:rPr>
        <w:t>__________________</w:t>
      </w:r>
      <w:r w:rsidRPr="00285462">
        <w:rPr>
          <w:rFonts w:ascii="Times New Roman" w:hAnsi="Times New Roman" w:cs="Times New Roman"/>
          <w:sz w:val="24"/>
          <w:szCs w:val="24"/>
          <w:lang w:eastAsia="cs-CZ"/>
        </w:rPr>
        <w:t xml:space="preserve"> služby ___________________ </w:t>
      </w:r>
      <w:r w:rsidR="00285462" w:rsidRPr="00285462">
        <w:rPr>
          <w:rFonts w:ascii="Times New Roman" w:hAnsi="Times New Roman" w:cs="Times New Roman"/>
          <w:i/>
          <w:sz w:val="24"/>
          <w:szCs w:val="24"/>
          <w:highlight w:val="yellow"/>
          <w:lang w:eastAsia="cs-CZ"/>
        </w:rPr>
        <w:t>(doplnit)</w:t>
      </w:r>
      <w:r w:rsid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(dále též jako „</w:t>
      </w:r>
      <w:r w:rsidRPr="00285462">
        <w:rPr>
          <w:rFonts w:ascii="Times New Roman" w:hAnsi="Times New Roman" w:cs="Times New Roman"/>
          <w:b/>
          <w:sz w:val="24"/>
          <w:szCs w:val="24"/>
          <w:lang w:eastAsia="cs-CZ"/>
        </w:rPr>
        <w:t>vzájemná spolupráce</w:t>
      </w:r>
      <w:r w:rsidRPr="00285462">
        <w:rPr>
          <w:rFonts w:ascii="Times New Roman" w:hAnsi="Times New Roman" w:cs="Times New Roman"/>
          <w:sz w:val="24"/>
          <w:szCs w:val="24"/>
          <w:lang w:eastAsia="cs-CZ"/>
        </w:rPr>
        <w:t>“).</w:t>
      </w:r>
    </w:p>
    <w:p w14:paraId="68845830" w14:textId="77777777" w:rsidR="002E00BB" w:rsidRPr="00285462" w:rsidRDefault="002E00BB" w:rsidP="00B07747">
      <w:pPr>
        <w:pStyle w:val="Bezmezer"/>
        <w:numPr>
          <w:ilvl w:val="0"/>
          <w:numId w:val="26"/>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Předmětem této Dohody je bližší vymezení důvěrných informaci </w:t>
      </w:r>
      <w:r w:rsidR="003A1AD3" w:rsidRPr="00285462">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mlu</w:t>
      </w:r>
      <w:r w:rsidR="003A1AD3" w:rsidRPr="00285462">
        <w:rPr>
          <w:rFonts w:ascii="Times New Roman" w:hAnsi="Times New Roman" w:cs="Times New Roman"/>
          <w:sz w:val="24"/>
          <w:szCs w:val="24"/>
          <w:lang w:eastAsia="cs-CZ"/>
        </w:rPr>
        <w:t>vních stran a převzetí závazku S</w:t>
      </w:r>
      <w:r w:rsidRPr="00285462">
        <w:rPr>
          <w:rFonts w:ascii="Times New Roman" w:hAnsi="Times New Roman" w:cs="Times New Roman"/>
          <w:sz w:val="24"/>
          <w:szCs w:val="24"/>
          <w:lang w:eastAsia="cs-CZ"/>
        </w:rPr>
        <w:t>mluvních stran zachovat o těchto důvěrných informacích mlčenlivost a nesdělit je ani neumožnit k nim přístup třetím osobám, nebo je nevyužít ve svůj prospěch nebo ve prospěch třetích osob, není-li v této Dohodě stanoveno jinak.</w:t>
      </w:r>
    </w:p>
    <w:p w14:paraId="38381569" w14:textId="65733346" w:rsidR="002E00BB" w:rsidRPr="00285462" w:rsidRDefault="002E00BB" w:rsidP="00B07747">
      <w:pPr>
        <w:pStyle w:val="Bezmezer"/>
        <w:numPr>
          <w:ilvl w:val="0"/>
          <w:numId w:val="26"/>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Důvěrnými informacemi se pro účely této Dohody a po celou dobu trvání vzájemné spolupráce </w:t>
      </w:r>
      <w:r w:rsidR="003A1AD3" w:rsidRPr="00285462">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mluvních stran rozumí, bez ohledu na formu a způsob jejich sdělení či zachycení a až do doby jejich zveřejnění, jakékoli a všechny skutečnosti, které se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 strana v průběhu vzájemné spolupráce dozví, a/nebo které jí druhá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 strana v průběhu vzájemné spolupráce zpřístupní, jakož i sama existence těchto skutečností a vzájemné spolupráce </w:t>
      </w:r>
      <w:r w:rsidR="003A1AD3" w:rsidRPr="00285462">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mluvních stran (dále jen „</w:t>
      </w:r>
      <w:r w:rsidRPr="00285462">
        <w:rPr>
          <w:rFonts w:ascii="Times New Roman" w:hAnsi="Times New Roman" w:cs="Times New Roman"/>
          <w:b/>
          <w:bCs/>
          <w:sz w:val="24"/>
          <w:szCs w:val="24"/>
          <w:bdr w:val="none" w:sz="0" w:space="0" w:color="auto" w:frame="1"/>
          <w:lang w:eastAsia="cs-CZ"/>
        </w:rPr>
        <w:t>Důvěrné informace</w:t>
      </w:r>
      <w:r w:rsidRPr="00285462">
        <w:rPr>
          <w:rFonts w:ascii="Times New Roman" w:hAnsi="Times New Roman" w:cs="Times New Roman"/>
          <w:sz w:val="24"/>
          <w:szCs w:val="24"/>
          <w:lang w:eastAsia="cs-CZ"/>
        </w:rPr>
        <w:t>“).</w:t>
      </w:r>
    </w:p>
    <w:p w14:paraId="5A9A2D2B" w14:textId="294CF06D" w:rsidR="002E00BB" w:rsidRPr="00285462" w:rsidRDefault="002E00BB" w:rsidP="00B07747">
      <w:pPr>
        <w:pStyle w:val="Bezmezer"/>
        <w:numPr>
          <w:ilvl w:val="0"/>
          <w:numId w:val="26"/>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Obchodní tajemství a Důvěrné informace ve smyslu § </w:t>
      </w:r>
      <w:r w:rsidR="003A1AD3" w:rsidRPr="00285462">
        <w:rPr>
          <w:rFonts w:ascii="Times New Roman" w:hAnsi="Times New Roman" w:cs="Times New Roman"/>
          <w:sz w:val="24"/>
          <w:szCs w:val="24"/>
          <w:lang w:eastAsia="cs-CZ"/>
        </w:rPr>
        <w:t xml:space="preserve">1730 občanského zákoníku touto </w:t>
      </w:r>
      <w:r w:rsidR="00ED552D">
        <w:rPr>
          <w:rFonts w:ascii="Times New Roman" w:hAnsi="Times New Roman" w:cs="Times New Roman"/>
          <w:sz w:val="24"/>
          <w:szCs w:val="24"/>
          <w:lang w:eastAsia="cs-CZ"/>
        </w:rPr>
        <w:t>Dohodou</w:t>
      </w:r>
      <w:r w:rsidR="00ED552D" w:rsidRP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 xml:space="preserve">chráněné tvoří rovněž veškeré skutečnosti technické, ekonomické, právní a výrobní povahy v hmotné nebo nehmotné formě, které byly jednou ze </w:t>
      </w:r>
      <w:r w:rsidR="003A1AD3" w:rsidRPr="00285462">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mluvních stran takto označeny a byly poskytnuty druhé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 straně. Tyto skutečnosti nejsou v příslušných obchodních kruzích </w:t>
      </w:r>
      <w:r w:rsidR="003A1AD3" w:rsidRPr="00285462">
        <w:rPr>
          <w:rFonts w:ascii="Times New Roman" w:hAnsi="Times New Roman" w:cs="Times New Roman"/>
          <w:sz w:val="24"/>
          <w:szCs w:val="24"/>
          <w:lang w:eastAsia="cs-CZ"/>
        </w:rPr>
        <w:t>zpravidla běžně dostupné a obě S</w:t>
      </w:r>
      <w:r w:rsidRPr="00285462">
        <w:rPr>
          <w:rFonts w:ascii="Times New Roman" w:hAnsi="Times New Roman" w:cs="Times New Roman"/>
          <w:sz w:val="24"/>
          <w:szCs w:val="24"/>
          <w:lang w:eastAsia="cs-CZ"/>
        </w:rPr>
        <w:t>mluvní strany mají zájem na jejich utajení a na odpovídajícím způsobu jejich ochrany. Obchodní tajemství a Důvěrné informace jsou dále společně označeny též jako „</w:t>
      </w:r>
      <w:r w:rsidR="00D4115E">
        <w:rPr>
          <w:rFonts w:ascii="Times New Roman" w:hAnsi="Times New Roman" w:cs="Times New Roman"/>
          <w:b/>
          <w:sz w:val="24"/>
          <w:szCs w:val="24"/>
          <w:lang w:eastAsia="cs-CZ"/>
        </w:rPr>
        <w:t>C</w:t>
      </w:r>
      <w:r w:rsidRPr="00285462">
        <w:rPr>
          <w:rFonts w:ascii="Times New Roman" w:hAnsi="Times New Roman" w:cs="Times New Roman"/>
          <w:b/>
          <w:sz w:val="24"/>
          <w:szCs w:val="24"/>
          <w:lang w:eastAsia="cs-CZ"/>
        </w:rPr>
        <w:t>hráněné informace</w:t>
      </w:r>
      <w:r w:rsidRPr="00285462">
        <w:rPr>
          <w:rFonts w:ascii="Times New Roman" w:hAnsi="Times New Roman" w:cs="Times New Roman"/>
          <w:sz w:val="24"/>
          <w:szCs w:val="24"/>
          <w:lang w:eastAsia="cs-CZ"/>
        </w:rPr>
        <w:t>“.</w:t>
      </w:r>
    </w:p>
    <w:p w14:paraId="67C3A429" w14:textId="77777777" w:rsidR="002E00BB" w:rsidRPr="00285462" w:rsidRDefault="002E00BB" w:rsidP="002E00BB">
      <w:pPr>
        <w:pStyle w:val="Nadpis3"/>
        <w:rPr>
          <w:bdr w:val="none" w:sz="0" w:space="0" w:color="auto" w:frame="1"/>
          <w:lang w:eastAsia="cs-CZ"/>
        </w:rPr>
      </w:pPr>
      <w:r w:rsidRPr="00285462">
        <w:rPr>
          <w:bdr w:val="none" w:sz="0" w:space="0" w:color="auto" w:frame="1"/>
          <w:lang w:eastAsia="cs-CZ"/>
        </w:rPr>
        <w:t>II.</w:t>
      </w:r>
    </w:p>
    <w:p w14:paraId="577D950E" w14:textId="77777777" w:rsidR="002E00BB" w:rsidRPr="00285462" w:rsidRDefault="002E00BB" w:rsidP="00B07747">
      <w:pPr>
        <w:pStyle w:val="Bezmezer"/>
        <w:spacing w:line="360" w:lineRule="auto"/>
        <w:jc w:val="both"/>
        <w:rPr>
          <w:rFonts w:ascii="Times New Roman" w:hAnsi="Times New Roman" w:cs="Times New Roman"/>
          <w:sz w:val="24"/>
          <w:szCs w:val="24"/>
          <w:lang w:eastAsia="cs-CZ"/>
        </w:rPr>
      </w:pPr>
    </w:p>
    <w:p w14:paraId="07CC23F7" w14:textId="63827B0B" w:rsidR="002E00BB" w:rsidRPr="00285462" w:rsidRDefault="002E00BB" w:rsidP="00B07747">
      <w:pPr>
        <w:pStyle w:val="Bezmezer"/>
        <w:numPr>
          <w:ilvl w:val="0"/>
          <w:numId w:val="27"/>
        </w:numP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Obě smluvní strany se zavazují, že veškeré skutečnosti spadající do oblasti </w:t>
      </w:r>
      <w:r w:rsidR="00D4115E">
        <w:rPr>
          <w:rFonts w:ascii="Times New Roman" w:hAnsi="Times New Roman" w:cs="Times New Roman"/>
          <w:sz w:val="24"/>
          <w:szCs w:val="24"/>
          <w:lang w:eastAsia="cs-CZ"/>
        </w:rPr>
        <w:t>Chráněných informací</w:t>
      </w:r>
      <w:r w:rsidRPr="00285462">
        <w:rPr>
          <w:rFonts w:ascii="Times New Roman" w:hAnsi="Times New Roman" w:cs="Times New Roman"/>
          <w:sz w:val="24"/>
          <w:szCs w:val="24"/>
          <w:lang w:eastAsia="cs-CZ"/>
        </w:rPr>
        <w:t xml:space="preserve"> nebudou dále rozšiřovat nebo reprodukovat a nezpřístupní je třetí straně. Současně se zavazují, že zabezpečí, aby převzaté dokumenty a případné analýzy obsahující </w:t>
      </w:r>
      <w:r w:rsidR="00D4115E">
        <w:rPr>
          <w:rFonts w:ascii="Times New Roman" w:hAnsi="Times New Roman" w:cs="Times New Roman"/>
          <w:sz w:val="24"/>
          <w:szCs w:val="24"/>
          <w:lang w:eastAsia="cs-CZ"/>
        </w:rPr>
        <w:t>Chráněné informace</w:t>
      </w:r>
      <w:r w:rsidRPr="00285462">
        <w:rPr>
          <w:rFonts w:ascii="Times New Roman" w:hAnsi="Times New Roman" w:cs="Times New Roman"/>
          <w:sz w:val="24"/>
          <w:szCs w:val="24"/>
          <w:lang w:eastAsia="cs-CZ"/>
        </w:rPr>
        <w:t xml:space="preserve"> byly řádně evidovány. Smluvní strany se dále zavazují, že </w:t>
      </w:r>
      <w:r w:rsidR="00D4115E">
        <w:rPr>
          <w:rFonts w:ascii="Times New Roman" w:hAnsi="Times New Roman" w:cs="Times New Roman"/>
          <w:sz w:val="24"/>
          <w:szCs w:val="24"/>
          <w:lang w:eastAsia="cs-CZ"/>
        </w:rPr>
        <w:t>Chráněné informace</w:t>
      </w:r>
      <w:r w:rsidR="00D4115E" w:rsidRP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nepoužijí v rozporu s jejich účelem ani účelem jejich poskytnutí pro své potřeby nebo ve prospěch třetích osob</w:t>
      </w:r>
      <w:r w:rsidR="0033780F">
        <w:rPr>
          <w:rFonts w:ascii="Times New Roman" w:hAnsi="Times New Roman" w:cs="Times New Roman"/>
          <w:sz w:val="24"/>
          <w:szCs w:val="24"/>
          <w:lang w:eastAsia="cs-CZ"/>
        </w:rPr>
        <w:t>.</w:t>
      </w:r>
    </w:p>
    <w:p w14:paraId="3D8C6118" w14:textId="1FB74132" w:rsidR="002E00BB" w:rsidRPr="00285462" w:rsidRDefault="002E00BB" w:rsidP="00B07747">
      <w:pPr>
        <w:pStyle w:val="Bezmezer"/>
        <w:numPr>
          <w:ilvl w:val="0"/>
          <w:numId w:val="27"/>
        </w:numP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Obě </w:t>
      </w:r>
      <w:r w:rsidR="003A1AD3" w:rsidRPr="00285462">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 strany omezí počet zaměstnanců pro styk s těmito </w:t>
      </w:r>
      <w:r w:rsidR="00D4115E">
        <w:rPr>
          <w:rFonts w:ascii="Times New Roman" w:hAnsi="Times New Roman" w:cs="Times New Roman"/>
          <w:sz w:val="24"/>
          <w:szCs w:val="24"/>
          <w:lang w:eastAsia="cs-CZ"/>
        </w:rPr>
        <w:t>C</w:t>
      </w:r>
      <w:r w:rsidRPr="00285462">
        <w:rPr>
          <w:rFonts w:ascii="Times New Roman" w:hAnsi="Times New Roman" w:cs="Times New Roman"/>
          <w:sz w:val="24"/>
          <w:szCs w:val="24"/>
          <w:lang w:eastAsia="cs-CZ"/>
        </w:rPr>
        <w:t>hráněnými informacemi a přijmou účinná opatření pro zamezení úniku informací.</w:t>
      </w:r>
    </w:p>
    <w:p w14:paraId="4D75AF8F" w14:textId="5BC31775" w:rsidR="002E00BB" w:rsidRPr="00285462" w:rsidRDefault="002E00BB" w:rsidP="00B07747">
      <w:pPr>
        <w:pStyle w:val="Bezmezer"/>
        <w:numPr>
          <w:ilvl w:val="0"/>
          <w:numId w:val="27"/>
        </w:numP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lastRenderedPageBreak/>
        <w:t xml:space="preserve">V případě, že jedna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 strana bude nezbytně potřebovat k zajištění některé činnosti třetí stranu, může jí předat informace, které jsou předmětem ochrany dle této </w:t>
      </w:r>
      <w:r w:rsidR="00ED552D">
        <w:rPr>
          <w:rFonts w:ascii="Times New Roman" w:hAnsi="Times New Roman" w:cs="Times New Roman"/>
          <w:sz w:val="24"/>
          <w:szCs w:val="24"/>
          <w:lang w:eastAsia="cs-CZ"/>
        </w:rPr>
        <w:t>Dohody</w:t>
      </w:r>
      <w:r w:rsidRPr="00285462">
        <w:rPr>
          <w:rFonts w:ascii="Times New Roman" w:hAnsi="Times New Roman" w:cs="Times New Roman"/>
          <w:sz w:val="24"/>
          <w:szCs w:val="24"/>
          <w:lang w:eastAsia="cs-CZ"/>
        </w:rPr>
        <w:t xml:space="preserve">, pouze s předchozím písemným souhlasem druhé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mluvní strany, a to za podmínky, že se třetí strana smluvně zaváže k jejich ochraně</w:t>
      </w:r>
      <w:r w:rsidR="00D4115E">
        <w:rPr>
          <w:rFonts w:ascii="Times New Roman" w:hAnsi="Times New Roman" w:cs="Times New Roman"/>
          <w:sz w:val="24"/>
          <w:szCs w:val="24"/>
          <w:lang w:eastAsia="cs-CZ"/>
        </w:rPr>
        <w:t xml:space="preserve"> v rozsahu jako samotná Smluvní strana</w:t>
      </w:r>
      <w:r w:rsidRPr="00285462">
        <w:rPr>
          <w:rFonts w:ascii="Times New Roman" w:hAnsi="Times New Roman" w:cs="Times New Roman"/>
          <w:sz w:val="24"/>
          <w:szCs w:val="24"/>
          <w:lang w:eastAsia="cs-CZ"/>
        </w:rPr>
        <w:t>.</w:t>
      </w:r>
    </w:p>
    <w:p w14:paraId="36DCD29F" w14:textId="42CE60FC" w:rsidR="002E00BB" w:rsidRPr="00285462" w:rsidRDefault="002E00BB" w:rsidP="00B07747">
      <w:pPr>
        <w:pStyle w:val="Bezmezer"/>
        <w:numPr>
          <w:ilvl w:val="0"/>
          <w:numId w:val="27"/>
        </w:numP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Povinnost plnit ustanovení této </w:t>
      </w:r>
      <w:r w:rsidR="00ED552D">
        <w:rPr>
          <w:rFonts w:ascii="Times New Roman" w:hAnsi="Times New Roman" w:cs="Times New Roman"/>
          <w:sz w:val="24"/>
          <w:szCs w:val="24"/>
          <w:lang w:eastAsia="cs-CZ"/>
        </w:rPr>
        <w:t>Dohody</w:t>
      </w:r>
      <w:r w:rsidR="00ED552D" w:rsidRP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se nevztahuje na</w:t>
      </w:r>
      <w:r w:rsidR="00D4115E">
        <w:rPr>
          <w:rFonts w:ascii="Times New Roman" w:hAnsi="Times New Roman" w:cs="Times New Roman"/>
          <w:sz w:val="24"/>
          <w:szCs w:val="24"/>
          <w:lang w:eastAsia="cs-CZ"/>
        </w:rPr>
        <w:t xml:space="preserve"> ty</w:t>
      </w:r>
      <w:r w:rsidRPr="00285462">
        <w:rPr>
          <w:rFonts w:ascii="Times New Roman" w:hAnsi="Times New Roman" w:cs="Times New Roman"/>
          <w:sz w:val="24"/>
          <w:szCs w:val="24"/>
          <w:lang w:eastAsia="cs-CZ"/>
        </w:rPr>
        <w:t xml:space="preserve"> </w:t>
      </w:r>
      <w:r w:rsidR="00D4115E">
        <w:rPr>
          <w:rFonts w:ascii="Times New Roman" w:hAnsi="Times New Roman" w:cs="Times New Roman"/>
          <w:sz w:val="24"/>
          <w:szCs w:val="24"/>
          <w:lang w:eastAsia="cs-CZ"/>
        </w:rPr>
        <w:t>C</w:t>
      </w:r>
      <w:r w:rsidRPr="00285462">
        <w:rPr>
          <w:rFonts w:ascii="Times New Roman" w:hAnsi="Times New Roman" w:cs="Times New Roman"/>
          <w:sz w:val="24"/>
          <w:szCs w:val="24"/>
          <w:lang w:eastAsia="cs-CZ"/>
        </w:rPr>
        <w:t>hráněné informace, které:</w:t>
      </w:r>
    </w:p>
    <w:p w14:paraId="5088F727" w14:textId="7311B57A" w:rsidR="002E00BB" w:rsidRPr="00285462" w:rsidRDefault="002E00BB" w:rsidP="00B07747">
      <w:pPr>
        <w:pStyle w:val="Bezmezer"/>
        <w:numPr>
          <w:ilvl w:val="1"/>
          <w:numId w:val="27"/>
        </w:numP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mohou bý</w:t>
      </w:r>
      <w:r w:rsidR="003A1AD3" w:rsidRPr="00285462">
        <w:rPr>
          <w:rFonts w:ascii="Times New Roman" w:hAnsi="Times New Roman" w:cs="Times New Roman"/>
          <w:sz w:val="24"/>
          <w:szCs w:val="24"/>
          <w:lang w:eastAsia="cs-CZ"/>
        </w:rPr>
        <w:t xml:space="preserve">t zveřejněny bez porušení této </w:t>
      </w:r>
      <w:r w:rsidR="00ED552D">
        <w:rPr>
          <w:rFonts w:ascii="Times New Roman" w:hAnsi="Times New Roman" w:cs="Times New Roman"/>
          <w:sz w:val="24"/>
          <w:szCs w:val="24"/>
          <w:lang w:eastAsia="cs-CZ"/>
        </w:rPr>
        <w:t>Dohody</w:t>
      </w:r>
      <w:r w:rsidRPr="00285462">
        <w:rPr>
          <w:rFonts w:ascii="Times New Roman" w:hAnsi="Times New Roman" w:cs="Times New Roman"/>
          <w:sz w:val="24"/>
          <w:szCs w:val="24"/>
          <w:lang w:eastAsia="cs-CZ"/>
        </w:rPr>
        <w:t>;</w:t>
      </w:r>
    </w:p>
    <w:p w14:paraId="317E6165" w14:textId="096BF3A6" w:rsidR="002E00BB" w:rsidRPr="00285462" w:rsidRDefault="002E00BB" w:rsidP="00B07747">
      <w:pPr>
        <w:pStyle w:val="Bezmezer"/>
        <w:numPr>
          <w:ilvl w:val="1"/>
          <w:numId w:val="27"/>
        </w:numP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byly písemným souhlasem druhé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mluvní strany uvolněny od těchto omezení;</w:t>
      </w:r>
    </w:p>
    <w:p w14:paraId="586B2B71" w14:textId="0D6EE81F" w:rsidR="002E00BB" w:rsidRPr="00285462" w:rsidRDefault="002E00BB" w:rsidP="00B07747">
      <w:pPr>
        <w:pStyle w:val="Bezmezer"/>
        <w:numPr>
          <w:ilvl w:val="1"/>
          <w:numId w:val="27"/>
        </w:numP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jsou veřejně dostupné nebo byly zveřejněny jinak, než porušením povinnosti jedné ze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mluvních stran;</w:t>
      </w:r>
    </w:p>
    <w:p w14:paraId="226E8065" w14:textId="322B85AD" w:rsidR="002E00BB" w:rsidRPr="00285462" w:rsidRDefault="00D4115E" w:rsidP="00B07747">
      <w:pPr>
        <w:pStyle w:val="Bezmezer"/>
        <w:numPr>
          <w:ilvl w:val="1"/>
          <w:numId w:val="27"/>
        </w:num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jsou </w:t>
      </w:r>
      <w:r w:rsidR="002E00BB" w:rsidRPr="00285462">
        <w:rPr>
          <w:rFonts w:ascii="Times New Roman" w:hAnsi="Times New Roman" w:cs="Times New Roman"/>
          <w:sz w:val="24"/>
          <w:szCs w:val="24"/>
          <w:lang w:eastAsia="cs-CZ"/>
        </w:rPr>
        <w:t>příjemc</w:t>
      </w:r>
      <w:r>
        <w:rPr>
          <w:rFonts w:ascii="Times New Roman" w:hAnsi="Times New Roman" w:cs="Times New Roman"/>
          <w:sz w:val="24"/>
          <w:szCs w:val="24"/>
          <w:lang w:eastAsia="cs-CZ"/>
        </w:rPr>
        <w:t>i</w:t>
      </w:r>
      <w:r w:rsidR="002E00BB" w:rsidRPr="00285462">
        <w:rPr>
          <w:rFonts w:ascii="Times New Roman" w:hAnsi="Times New Roman" w:cs="Times New Roman"/>
          <w:sz w:val="24"/>
          <w:szCs w:val="24"/>
          <w:lang w:eastAsia="cs-CZ"/>
        </w:rPr>
        <w:t xml:space="preserve"> prokazatelně </w:t>
      </w:r>
      <w:r>
        <w:rPr>
          <w:rFonts w:ascii="Times New Roman" w:hAnsi="Times New Roman" w:cs="Times New Roman"/>
          <w:sz w:val="24"/>
          <w:szCs w:val="24"/>
          <w:lang w:eastAsia="cs-CZ"/>
        </w:rPr>
        <w:t xml:space="preserve">známy </w:t>
      </w:r>
      <w:r w:rsidR="002E00BB" w:rsidRPr="00285462">
        <w:rPr>
          <w:rFonts w:ascii="Times New Roman" w:hAnsi="Times New Roman" w:cs="Times New Roman"/>
          <w:sz w:val="24"/>
          <w:szCs w:val="24"/>
          <w:lang w:eastAsia="cs-CZ"/>
        </w:rPr>
        <w:t xml:space="preserve">dříve, než je sdělí </w:t>
      </w:r>
      <w:r>
        <w:rPr>
          <w:rFonts w:ascii="Times New Roman" w:hAnsi="Times New Roman" w:cs="Times New Roman"/>
          <w:sz w:val="24"/>
          <w:szCs w:val="24"/>
          <w:lang w:eastAsia="cs-CZ"/>
        </w:rPr>
        <w:t>S</w:t>
      </w:r>
      <w:r w:rsidR="002E00BB" w:rsidRPr="00285462">
        <w:rPr>
          <w:rFonts w:ascii="Times New Roman" w:hAnsi="Times New Roman" w:cs="Times New Roman"/>
          <w:sz w:val="24"/>
          <w:szCs w:val="24"/>
          <w:lang w:eastAsia="cs-CZ"/>
        </w:rPr>
        <w:t>mluvní strana;</w:t>
      </w:r>
    </w:p>
    <w:p w14:paraId="04405D37" w14:textId="4AB40388" w:rsidR="002E00BB" w:rsidRPr="00285462" w:rsidRDefault="00D4115E" w:rsidP="00B07747">
      <w:pPr>
        <w:pStyle w:val="Bezmezer"/>
        <w:numPr>
          <w:ilvl w:val="1"/>
          <w:numId w:val="27"/>
        </w:num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byly </w:t>
      </w:r>
      <w:r w:rsidR="002E00BB" w:rsidRPr="00285462">
        <w:rPr>
          <w:rFonts w:ascii="Times New Roman" w:hAnsi="Times New Roman" w:cs="Times New Roman"/>
          <w:sz w:val="24"/>
          <w:szCs w:val="24"/>
          <w:lang w:eastAsia="cs-CZ"/>
        </w:rPr>
        <w:t>vyžádány soudem, státním zastupitelstvím nebo věcně příslušným správním orgánem na základě zákona a jsou použity pouze k tomuto účelu.</w:t>
      </w:r>
    </w:p>
    <w:p w14:paraId="3444B523" w14:textId="76F84F65" w:rsidR="002E00BB" w:rsidRPr="00285462" w:rsidRDefault="002E00BB" w:rsidP="00B07747">
      <w:pPr>
        <w:pStyle w:val="Bezmezer"/>
        <w:numPr>
          <w:ilvl w:val="0"/>
          <w:numId w:val="27"/>
        </w:numP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Poskytnutí informací spadajících do oblasti </w:t>
      </w:r>
      <w:r w:rsidR="00D4115E">
        <w:rPr>
          <w:rFonts w:ascii="Times New Roman" w:hAnsi="Times New Roman" w:cs="Times New Roman"/>
          <w:sz w:val="24"/>
          <w:szCs w:val="24"/>
          <w:lang w:eastAsia="cs-CZ"/>
        </w:rPr>
        <w:t xml:space="preserve">Chráněných </w:t>
      </w:r>
      <w:r w:rsidRPr="00285462">
        <w:rPr>
          <w:rFonts w:ascii="Times New Roman" w:hAnsi="Times New Roman" w:cs="Times New Roman"/>
          <w:sz w:val="24"/>
          <w:szCs w:val="24"/>
          <w:lang w:eastAsia="cs-CZ"/>
        </w:rPr>
        <w:t>informací nezakládá žádné právo na licenci, ochrannou známku, patent, právo užití nebo šíření autorského díla, ani jakékoliv jiné právo duševního nebo průmyslového vlastnictví.</w:t>
      </w:r>
    </w:p>
    <w:p w14:paraId="4AE5D55C" w14:textId="2F0AD179" w:rsidR="002E00BB" w:rsidRPr="00285462" w:rsidRDefault="002E00BB" w:rsidP="00B07747">
      <w:pPr>
        <w:pStyle w:val="Bezmezer"/>
        <w:numPr>
          <w:ilvl w:val="0"/>
          <w:numId w:val="27"/>
        </w:numP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Veškeré informace dle této </w:t>
      </w:r>
      <w:r w:rsidR="00ED552D">
        <w:rPr>
          <w:rFonts w:ascii="Times New Roman" w:hAnsi="Times New Roman" w:cs="Times New Roman"/>
          <w:sz w:val="24"/>
          <w:szCs w:val="24"/>
          <w:lang w:eastAsia="cs-CZ"/>
        </w:rPr>
        <w:t>Dohody</w:t>
      </w:r>
      <w:r w:rsidR="00ED552D" w:rsidRP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 xml:space="preserve">zůstanou vlastnictvím poskytující </w:t>
      </w:r>
      <w:r w:rsidR="003A1AD3" w:rsidRPr="00285462">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 strany, včetně subjektů jejího organizačního </w:t>
      </w:r>
      <w:r w:rsidR="003A1AD3" w:rsidRPr="00285462">
        <w:rPr>
          <w:rFonts w:ascii="Times New Roman" w:hAnsi="Times New Roman" w:cs="Times New Roman"/>
          <w:sz w:val="24"/>
          <w:szCs w:val="24"/>
          <w:lang w:eastAsia="cs-CZ"/>
        </w:rPr>
        <w:t>uspořádání a budou přijímající S</w:t>
      </w:r>
      <w:r w:rsidRPr="00285462">
        <w:rPr>
          <w:rFonts w:ascii="Times New Roman" w:hAnsi="Times New Roman" w:cs="Times New Roman"/>
          <w:sz w:val="24"/>
          <w:szCs w:val="24"/>
          <w:lang w:eastAsia="cs-CZ"/>
        </w:rPr>
        <w:t>mluvní stranou vráceny straně poskytující po zaslání p</w:t>
      </w:r>
      <w:r w:rsidR="003A1AD3" w:rsidRPr="00285462">
        <w:rPr>
          <w:rFonts w:ascii="Times New Roman" w:hAnsi="Times New Roman" w:cs="Times New Roman"/>
          <w:sz w:val="24"/>
          <w:szCs w:val="24"/>
          <w:lang w:eastAsia="cs-CZ"/>
        </w:rPr>
        <w:t>ísemného požadavku poskytující S</w:t>
      </w:r>
      <w:r w:rsidRPr="00285462">
        <w:rPr>
          <w:rFonts w:ascii="Times New Roman" w:hAnsi="Times New Roman" w:cs="Times New Roman"/>
          <w:sz w:val="24"/>
          <w:szCs w:val="24"/>
          <w:lang w:eastAsia="cs-CZ"/>
        </w:rPr>
        <w:t xml:space="preserve">mluvní strany nebo v případě, nebude-li informace nebo poskytnuté údaje přijímající </w:t>
      </w:r>
      <w:r w:rsidR="003A1AD3" w:rsidRPr="00285462">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mluvní strana potřebovat.</w:t>
      </w:r>
    </w:p>
    <w:p w14:paraId="6E36F57F" w14:textId="77777777" w:rsidR="002E00BB" w:rsidRPr="00285462" w:rsidRDefault="002E00BB" w:rsidP="00B07747">
      <w:pPr>
        <w:pStyle w:val="Nadpis3"/>
        <w:spacing w:line="360" w:lineRule="auto"/>
        <w:rPr>
          <w:bdr w:val="none" w:sz="0" w:space="0" w:color="auto" w:frame="1"/>
          <w:lang w:eastAsia="cs-CZ"/>
        </w:rPr>
      </w:pPr>
      <w:r w:rsidRPr="00285462">
        <w:rPr>
          <w:bdr w:val="none" w:sz="0" w:space="0" w:color="auto" w:frame="1"/>
          <w:lang w:eastAsia="cs-CZ"/>
        </w:rPr>
        <w:t>III.</w:t>
      </w:r>
    </w:p>
    <w:p w14:paraId="4D75097D" w14:textId="77777777" w:rsidR="002E00BB" w:rsidRPr="00285462" w:rsidRDefault="002E00BB" w:rsidP="003A1AD3">
      <w:pPr>
        <w:pStyle w:val="Bezmezer"/>
        <w:spacing w:line="360" w:lineRule="auto"/>
        <w:jc w:val="both"/>
        <w:rPr>
          <w:rFonts w:ascii="Times New Roman" w:hAnsi="Times New Roman" w:cs="Times New Roman"/>
          <w:sz w:val="24"/>
          <w:szCs w:val="24"/>
          <w:lang w:eastAsia="cs-CZ"/>
        </w:rPr>
      </w:pPr>
    </w:p>
    <w:p w14:paraId="1DF9E019" w14:textId="7DA6D51B" w:rsidR="002E00BB" w:rsidRPr="00285462" w:rsidRDefault="002E00BB" w:rsidP="003A1AD3">
      <w:pPr>
        <w:pStyle w:val="Bezmezer"/>
        <w:numPr>
          <w:ilvl w:val="0"/>
          <w:numId w:val="28"/>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Za porušení povinností týkajících se ochrany </w:t>
      </w:r>
      <w:r w:rsidR="00D4115E">
        <w:rPr>
          <w:rFonts w:ascii="Times New Roman" w:hAnsi="Times New Roman" w:cs="Times New Roman"/>
          <w:sz w:val="24"/>
          <w:szCs w:val="24"/>
          <w:lang w:eastAsia="cs-CZ"/>
        </w:rPr>
        <w:t xml:space="preserve">Chráněných </w:t>
      </w:r>
      <w:r w:rsidRPr="00285462">
        <w:rPr>
          <w:rFonts w:ascii="Times New Roman" w:hAnsi="Times New Roman" w:cs="Times New Roman"/>
          <w:sz w:val="24"/>
          <w:szCs w:val="24"/>
          <w:lang w:eastAsia="cs-CZ"/>
        </w:rPr>
        <w:t xml:space="preserve"> informací podle této </w:t>
      </w:r>
      <w:r w:rsidR="00ED552D">
        <w:rPr>
          <w:rFonts w:ascii="Times New Roman" w:hAnsi="Times New Roman" w:cs="Times New Roman"/>
          <w:sz w:val="24"/>
          <w:szCs w:val="24"/>
          <w:lang w:eastAsia="cs-CZ"/>
        </w:rPr>
        <w:t>Dohody</w:t>
      </w:r>
      <w:r w:rsidR="00ED552D" w:rsidRP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 xml:space="preserve">má poškozená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 strana právo uplatnit u druhé </w:t>
      </w:r>
      <w:r w:rsidR="003A1AD3" w:rsidRPr="00285462">
        <w:rPr>
          <w:rFonts w:ascii="Times New Roman" w:hAnsi="Times New Roman" w:cs="Times New Roman"/>
          <w:sz w:val="24"/>
          <w:szCs w:val="24"/>
          <w:lang w:eastAsia="cs-CZ"/>
        </w:rPr>
        <w:t>Sml</w:t>
      </w:r>
      <w:r w:rsidRPr="00285462">
        <w:rPr>
          <w:rFonts w:ascii="Times New Roman" w:hAnsi="Times New Roman" w:cs="Times New Roman"/>
          <w:sz w:val="24"/>
          <w:szCs w:val="24"/>
          <w:lang w:eastAsia="cs-CZ"/>
        </w:rPr>
        <w:t>uvní strany, která tyto povinnosti porušila, nárok na zaplacení smluvní pokuty.</w:t>
      </w:r>
    </w:p>
    <w:p w14:paraId="1616D0D6" w14:textId="77777777" w:rsidR="002E00BB" w:rsidRPr="00285462" w:rsidRDefault="002E00BB" w:rsidP="003A1AD3">
      <w:pPr>
        <w:pStyle w:val="Bezmezer"/>
        <w:numPr>
          <w:ilvl w:val="0"/>
          <w:numId w:val="28"/>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Výše smluvní pokuty je stanovena na ___________________ Kč</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sz w:val="24"/>
          <w:szCs w:val="24"/>
          <w:lang w:eastAsia="cs-CZ"/>
        </w:rPr>
        <w:t xml:space="preserve"> (slovy: ___________________ )</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r w:rsidR="00285462" w:rsidRPr="00285462">
        <w:rPr>
          <w:rFonts w:ascii="Times New Roman" w:hAnsi="Times New Roman" w:cs="Times New Roman"/>
          <w:i/>
          <w:sz w:val="24"/>
          <w:szCs w:val="24"/>
          <w:lang w:eastAsia="cs-CZ"/>
        </w:rPr>
        <w:t xml:space="preserve"> </w:t>
      </w:r>
      <w:r w:rsidRPr="00285462">
        <w:rPr>
          <w:rFonts w:ascii="Times New Roman" w:hAnsi="Times New Roman" w:cs="Times New Roman"/>
          <w:sz w:val="24"/>
          <w:szCs w:val="24"/>
          <w:lang w:eastAsia="cs-CZ"/>
        </w:rPr>
        <w:t>za každý jednotlivý prokázaný případ porušení povinností.</w:t>
      </w:r>
    </w:p>
    <w:p w14:paraId="04566C99" w14:textId="368CBA88" w:rsidR="002E00BB" w:rsidRPr="00285462" w:rsidRDefault="002E00BB" w:rsidP="003A1AD3">
      <w:pPr>
        <w:pStyle w:val="Bezmezer"/>
        <w:numPr>
          <w:ilvl w:val="0"/>
          <w:numId w:val="28"/>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Smluvní pokutu, na kterou vznikne poškozené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 straně nárok dle této </w:t>
      </w:r>
      <w:r w:rsidR="00ED552D">
        <w:rPr>
          <w:rFonts w:ascii="Times New Roman" w:hAnsi="Times New Roman" w:cs="Times New Roman"/>
          <w:sz w:val="24"/>
          <w:szCs w:val="24"/>
          <w:lang w:eastAsia="cs-CZ"/>
        </w:rPr>
        <w:t>Dohody</w:t>
      </w:r>
      <w:r w:rsidRPr="00285462">
        <w:rPr>
          <w:rFonts w:ascii="Times New Roman" w:hAnsi="Times New Roman" w:cs="Times New Roman"/>
          <w:sz w:val="24"/>
          <w:szCs w:val="24"/>
          <w:lang w:eastAsia="cs-CZ"/>
        </w:rPr>
        <w:t>, je druhá smluvní strana povinna uhradit do ___________________</w:t>
      </w:r>
      <w:r w:rsidR="00285462">
        <w:rPr>
          <w:rFonts w:ascii="Times New Roman" w:hAnsi="Times New Roman" w:cs="Times New Roman"/>
          <w:sz w:val="24"/>
          <w:szCs w:val="24"/>
          <w:lang w:eastAsia="cs-CZ"/>
        </w:rPr>
        <w:t xml:space="preserve"> </w:t>
      </w:r>
      <w:r w:rsidR="00285462"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sz w:val="24"/>
          <w:szCs w:val="24"/>
          <w:lang w:eastAsia="cs-CZ"/>
        </w:rPr>
        <w:t xml:space="preserve"> kalendářních dnů ode dne prokazatelného doručení výzvy k úhradě smluvní pokuty. Má se za to, že řádným doručením druhé Smluvní straně je osobní předání, zaslání prostřednictvím kurýrní služby </w:t>
      </w:r>
      <w:r w:rsidRPr="00285462">
        <w:rPr>
          <w:rFonts w:ascii="Times New Roman" w:hAnsi="Times New Roman" w:cs="Times New Roman"/>
          <w:sz w:val="24"/>
          <w:szCs w:val="24"/>
          <w:lang w:eastAsia="cs-CZ"/>
        </w:rPr>
        <w:lastRenderedPageBreak/>
        <w:t xml:space="preserve">s poskytnutím potvrzení doručení nebo ověřenou elektronickou zprávou na adresu příslušné </w:t>
      </w:r>
      <w:r w:rsidR="00BB2B37" w:rsidRPr="00285462">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mluvní strany.</w:t>
      </w:r>
    </w:p>
    <w:p w14:paraId="0290EEAC" w14:textId="77777777" w:rsidR="002E00BB" w:rsidRPr="00285462" w:rsidRDefault="002E00BB" w:rsidP="003A1AD3">
      <w:pPr>
        <w:pStyle w:val="Bezmezer"/>
        <w:numPr>
          <w:ilvl w:val="0"/>
          <w:numId w:val="28"/>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Doručování prostřednictvím držitele poštovní licence se rozumí, že zpráva je doručována poštovní zásilkou ve formě doporučeného dopisu na doručovací adresu Smluvní strany. Dnem doručení se rozumí den přijetí zásilky nebo také den odmítnutí přijetí zásilky. Dnem doručení se také rozumí třetí (3) den ode dne odevzdání zásilky k poštovní přepravě.</w:t>
      </w:r>
    </w:p>
    <w:p w14:paraId="0D20DBBC" w14:textId="22888B60" w:rsidR="002E00BB" w:rsidRPr="00285462" w:rsidRDefault="002E00BB" w:rsidP="003A1AD3">
      <w:pPr>
        <w:pStyle w:val="Bezmezer"/>
        <w:numPr>
          <w:ilvl w:val="0"/>
          <w:numId w:val="28"/>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Způsobí-li jedna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 strana druhé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 xml:space="preserve">mluvní straně škodu porušením této </w:t>
      </w:r>
      <w:r w:rsidR="00ED552D">
        <w:rPr>
          <w:rFonts w:ascii="Times New Roman" w:hAnsi="Times New Roman" w:cs="Times New Roman"/>
          <w:sz w:val="24"/>
          <w:szCs w:val="24"/>
          <w:lang w:eastAsia="cs-CZ"/>
        </w:rPr>
        <w:t>Dohody</w:t>
      </w:r>
      <w:r w:rsidRPr="00285462">
        <w:rPr>
          <w:rFonts w:ascii="Times New Roman" w:hAnsi="Times New Roman" w:cs="Times New Roman"/>
          <w:sz w:val="24"/>
          <w:szCs w:val="24"/>
          <w:lang w:eastAsia="cs-CZ"/>
        </w:rPr>
        <w:t>, odpovídá za ni dle obecných právních předpisů. Zaplacením smluvní pokuty není dotčen nárok na náhradu škody.</w:t>
      </w:r>
    </w:p>
    <w:p w14:paraId="409A64F6" w14:textId="77777777" w:rsidR="002E00BB" w:rsidRPr="00285462" w:rsidRDefault="002E00BB" w:rsidP="002E00BB">
      <w:pPr>
        <w:pStyle w:val="Nadpis3"/>
        <w:rPr>
          <w:bdr w:val="none" w:sz="0" w:space="0" w:color="auto" w:frame="1"/>
          <w:lang w:eastAsia="cs-CZ"/>
        </w:rPr>
      </w:pPr>
      <w:r w:rsidRPr="00285462">
        <w:rPr>
          <w:bdr w:val="none" w:sz="0" w:space="0" w:color="auto" w:frame="1"/>
          <w:lang w:eastAsia="cs-CZ"/>
        </w:rPr>
        <w:t>IV.</w:t>
      </w:r>
    </w:p>
    <w:p w14:paraId="7E1FFB89" w14:textId="6B579D71" w:rsidR="002E00BB" w:rsidRPr="00285462" w:rsidRDefault="00ED552D" w:rsidP="00B07747">
      <w:pPr>
        <w:pStyle w:val="Bezmezer"/>
        <w:numPr>
          <w:ilvl w:val="0"/>
          <w:numId w:val="29"/>
        </w:numPr>
        <w:spacing w:line="360" w:lineRule="auto"/>
        <w:ind w:left="360"/>
        <w:jc w:val="both"/>
        <w:rPr>
          <w:rFonts w:ascii="Times New Roman" w:hAnsi="Times New Roman" w:cs="Times New Roman"/>
          <w:sz w:val="24"/>
          <w:szCs w:val="24"/>
          <w:lang w:eastAsia="cs-CZ"/>
        </w:rPr>
      </w:pPr>
      <w:r>
        <w:rPr>
          <w:rFonts w:ascii="Times New Roman" w:hAnsi="Times New Roman" w:cs="Times New Roman"/>
          <w:sz w:val="24"/>
          <w:szCs w:val="24"/>
          <w:lang w:eastAsia="cs-CZ"/>
        </w:rPr>
        <w:t>Dohoda</w:t>
      </w:r>
      <w:r w:rsidRPr="00285462">
        <w:rPr>
          <w:rFonts w:ascii="Times New Roman" w:hAnsi="Times New Roman" w:cs="Times New Roman"/>
          <w:sz w:val="24"/>
          <w:szCs w:val="24"/>
          <w:lang w:eastAsia="cs-CZ"/>
        </w:rPr>
        <w:t xml:space="preserve"> </w:t>
      </w:r>
      <w:r w:rsidR="002E00BB" w:rsidRPr="00285462">
        <w:rPr>
          <w:rFonts w:ascii="Times New Roman" w:hAnsi="Times New Roman" w:cs="Times New Roman"/>
          <w:sz w:val="24"/>
          <w:szCs w:val="24"/>
          <w:lang w:eastAsia="cs-CZ"/>
        </w:rPr>
        <w:t>nabývá platnosti a účinnosti dnem podpisu oprávněnými zástupci obou smluvních stran.</w:t>
      </w:r>
    </w:p>
    <w:p w14:paraId="2C01A0F2" w14:textId="77777777" w:rsidR="002E00BB" w:rsidRPr="00285462" w:rsidRDefault="002E00BB" w:rsidP="00B07747">
      <w:pPr>
        <w:pStyle w:val="Bezmezer"/>
        <w:numPr>
          <w:ilvl w:val="0"/>
          <w:numId w:val="29"/>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Bude-li shledáno nebo stane-li se některé ustanovení této Dohody neplatným, nevymahatelným nebo neúčinným, nedotýká se tato neplatnost, nevymahatelnost či neúčinnosti ostatních ustanovení této Dohody.</w:t>
      </w:r>
    </w:p>
    <w:p w14:paraId="5588263A" w14:textId="1B3FE167" w:rsidR="002E00BB" w:rsidRPr="00285462" w:rsidRDefault="00ED552D" w:rsidP="00B07747">
      <w:pPr>
        <w:pStyle w:val="Bezmezer"/>
        <w:numPr>
          <w:ilvl w:val="0"/>
          <w:numId w:val="29"/>
        </w:numPr>
        <w:spacing w:line="360" w:lineRule="auto"/>
        <w:ind w:left="360"/>
        <w:jc w:val="both"/>
        <w:rPr>
          <w:rFonts w:ascii="Times New Roman" w:hAnsi="Times New Roman" w:cs="Times New Roman"/>
          <w:sz w:val="24"/>
          <w:szCs w:val="24"/>
          <w:lang w:eastAsia="cs-CZ"/>
        </w:rPr>
      </w:pPr>
      <w:r>
        <w:rPr>
          <w:rFonts w:ascii="Times New Roman" w:hAnsi="Times New Roman" w:cs="Times New Roman"/>
          <w:sz w:val="24"/>
          <w:szCs w:val="24"/>
          <w:lang w:eastAsia="cs-CZ"/>
        </w:rPr>
        <w:t>Dohoda</w:t>
      </w:r>
      <w:r w:rsidRPr="00285462">
        <w:rPr>
          <w:rFonts w:ascii="Times New Roman" w:hAnsi="Times New Roman" w:cs="Times New Roman"/>
          <w:sz w:val="24"/>
          <w:szCs w:val="24"/>
          <w:lang w:eastAsia="cs-CZ"/>
        </w:rPr>
        <w:t xml:space="preserve"> </w:t>
      </w:r>
      <w:r w:rsidR="002E00BB" w:rsidRPr="00285462">
        <w:rPr>
          <w:rFonts w:ascii="Times New Roman" w:hAnsi="Times New Roman" w:cs="Times New Roman"/>
          <w:sz w:val="24"/>
          <w:szCs w:val="24"/>
          <w:lang w:eastAsia="cs-CZ"/>
        </w:rPr>
        <w:t xml:space="preserve">se uzavírá na </w:t>
      </w:r>
      <w:r w:rsidR="002E00BB" w:rsidRPr="00685DBF">
        <w:rPr>
          <w:rFonts w:ascii="Times New Roman" w:hAnsi="Times New Roman" w:cs="Times New Roman"/>
          <w:sz w:val="24"/>
          <w:szCs w:val="24"/>
          <w:highlight w:val="yellow"/>
          <w:lang w:eastAsia="cs-CZ"/>
        </w:rPr>
        <w:t xml:space="preserve">dobu </w:t>
      </w:r>
      <w:r w:rsidR="00D4115E">
        <w:rPr>
          <w:rFonts w:ascii="Times New Roman" w:hAnsi="Times New Roman" w:cs="Times New Roman"/>
          <w:sz w:val="24"/>
          <w:szCs w:val="24"/>
          <w:highlight w:val="yellow"/>
          <w:lang w:eastAsia="cs-CZ"/>
        </w:rPr>
        <w:t xml:space="preserve">určitou / </w:t>
      </w:r>
      <w:r w:rsidR="002E00BB" w:rsidRPr="00685DBF">
        <w:rPr>
          <w:rFonts w:ascii="Times New Roman" w:hAnsi="Times New Roman" w:cs="Times New Roman"/>
          <w:sz w:val="24"/>
          <w:szCs w:val="24"/>
          <w:highlight w:val="yellow"/>
          <w:lang w:eastAsia="cs-CZ"/>
        </w:rPr>
        <w:t>neurčitou.</w:t>
      </w:r>
    </w:p>
    <w:p w14:paraId="632F4F64" w14:textId="083E0D86" w:rsidR="002E00BB" w:rsidRPr="00285462" w:rsidRDefault="002E00BB" w:rsidP="00B07747">
      <w:pPr>
        <w:pStyle w:val="Bezmezer"/>
        <w:numPr>
          <w:ilvl w:val="0"/>
          <w:numId w:val="29"/>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Závazky stanovené touto </w:t>
      </w:r>
      <w:r w:rsidR="00D4115E">
        <w:rPr>
          <w:rFonts w:ascii="Times New Roman" w:hAnsi="Times New Roman" w:cs="Times New Roman"/>
          <w:sz w:val="24"/>
          <w:szCs w:val="24"/>
          <w:lang w:eastAsia="cs-CZ"/>
        </w:rPr>
        <w:t>D</w:t>
      </w:r>
      <w:r w:rsidR="00ED552D">
        <w:rPr>
          <w:rFonts w:ascii="Times New Roman" w:hAnsi="Times New Roman" w:cs="Times New Roman"/>
          <w:sz w:val="24"/>
          <w:szCs w:val="24"/>
          <w:lang w:eastAsia="cs-CZ"/>
        </w:rPr>
        <w:t>ohodou</w:t>
      </w:r>
      <w:r w:rsidR="00ED552D" w:rsidRP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 xml:space="preserve">k ochraně skutečností tvořících </w:t>
      </w:r>
      <w:r w:rsidR="00D4115E">
        <w:rPr>
          <w:rFonts w:ascii="Times New Roman" w:hAnsi="Times New Roman" w:cs="Times New Roman"/>
          <w:sz w:val="24"/>
          <w:szCs w:val="24"/>
          <w:lang w:eastAsia="cs-CZ"/>
        </w:rPr>
        <w:t xml:space="preserve">Chráněné </w:t>
      </w:r>
      <w:r w:rsidRPr="00285462">
        <w:rPr>
          <w:rFonts w:ascii="Times New Roman" w:hAnsi="Times New Roman" w:cs="Times New Roman"/>
          <w:sz w:val="24"/>
          <w:szCs w:val="24"/>
          <w:lang w:eastAsia="cs-CZ"/>
        </w:rPr>
        <w:t xml:space="preserve">informace, které byly předány přede dnem ukončení účinnosti této </w:t>
      </w:r>
      <w:r w:rsidR="00ED552D">
        <w:rPr>
          <w:rFonts w:ascii="Times New Roman" w:hAnsi="Times New Roman" w:cs="Times New Roman"/>
          <w:sz w:val="24"/>
          <w:szCs w:val="24"/>
          <w:lang w:eastAsia="cs-CZ"/>
        </w:rPr>
        <w:t>Dohody</w:t>
      </w:r>
      <w:r w:rsidRPr="00285462">
        <w:rPr>
          <w:rFonts w:ascii="Times New Roman" w:hAnsi="Times New Roman" w:cs="Times New Roman"/>
          <w:sz w:val="24"/>
          <w:szCs w:val="24"/>
          <w:lang w:eastAsia="cs-CZ"/>
        </w:rPr>
        <w:t xml:space="preserve">, platí i nadále po ukončení účinnosti této </w:t>
      </w:r>
      <w:r w:rsidR="00ED552D">
        <w:rPr>
          <w:rFonts w:ascii="Times New Roman" w:hAnsi="Times New Roman" w:cs="Times New Roman"/>
          <w:sz w:val="24"/>
          <w:szCs w:val="24"/>
          <w:lang w:eastAsia="cs-CZ"/>
        </w:rPr>
        <w:t>Dohody</w:t>
      </w:r>
      <w:r w:rsidRPr="00285462">
        <w:rPr>
          <w:rFonts w:ascii="Times New Roman" w:hAnsi="Times New Roman" w:cs="Times New Roman"/>
          <w:sz w:val="24"/>
          <w:szCs w:val="24"/>
          <w:lang w:eastAsia="cs-CZ"/>
        </w:rPr>
        <w:t xml:space="preserve">, a to po dobu tří let ode dne ukončení účinnosti této </w:t>
      </w:r>
      <w:r w:rsidR="00ED552D">
        <w:rPr>
          <w:rFonts w:ascii="Times New Roman" w:hAnsi="Times New Roman" w:cs="Times New Roman"/>
          <w:sz w:val="24"/>
          <w:szCs w:val="24"/>
          <w:lang w:eastAsia="cs-CZ"/>
        </w:rPr>
        <w:t>Dohody</w:t>
      </w:r>
      <w:r w:rsidRPr="00285462">
        <w:rPr>
          <w:rFonts w:ascii="Times New Roman" w:hAnsi="Times New Roman" w:cs="Times New Roman"/>
          <w:sz w:val="24"/>
          <w:szCs w:val="24"/>
          <w:lang w:eastAsia="cs-CZ"/>
        </w:rPr>
        <w:t>.</w:t>
      </w:r>
    </w:p>
    <w:p w14:paraId="2905A4BE" w14:textId="4F9976F7" w:rsidR="002E00BB" w:rsidRPr="00285462" w:rsidRDefault="002E00BB" w:rsidP="00B07747">
      <w:pPr>
        <w:pStyle w:val="Bezmezer"/>
        <w:numPr>
          <w:ilvl w:val="0"/>
          <w:numId w:val="29"/>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Veškeré změny a doplňky této </w:t>
      </w:r>
      <w:r w:rsidR="00ED552D">
        <w:rPr>
          <w:rFonts w:ascii="Times New Roman" w:hAnsi="Times New Roman" w:cs="Times New Roman"/>
          <w:sz w:val="24"/>
          <w:szCs w:val="24"/>
          <w:lang w:eastAsia="cs-CZ"/>
        </w:rPr>
        <w:t>Dohody</w:t>
      </w:r>
      <w:r w:rsidR="00ED552D" w:rsidRP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vyžadují písemný souhlas obou smluvních stran ve formě následně číslovaných dodatků.</w:t>
      </w:r>
    </w:p>
    <w:p w14:paraId="588DD8B3" w14:textId="39253C27" w:rsidR="002E00BB" w:rsidRPr="00285462" w:rsidRDefault="002E00BB" w:rsidP="00B07747">
      <w:pPr>
        <w:pStyle w:val="Bezmezer"/>
        <w:numPr>
          <w:ilvl w:val="0"/>
          <w:numId w:val="29"/>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Právní vztahy vzniklé z této </w:t>
      </w:r>
      <w:r w:rsidR="00ED552D">
        <w:rPr>
          <w:rFonts w:ascii="Times New Roman" w:hAnsi="Times New Roman" w:cs="Times New Roman"/>
          <w:sz w:val="24"/>
          <w:szCs w:val="24"/>
          <w:lang w:eastAsia="cs-CZ"/>
        </w:rPr>
        <w:t>Dohody</w:t>
      </w:r>
      <w:r w:rsidR="00ED552D" w:rsidRP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 xml:space="preserve">a vyplývající z této </w:t>
      </w:r>
      <w:r w:rsidR="00ED552D">
        <w:rPr>
          <w:rFonts w:ascii="Times New Roman" w:hAnsi="Times New Roman" w:cs="Times New Roman"/>
          <w:sz w:val="24"/>
          <w:szCs w:val="24"/>
          <w:lang w:eastAsia="cs-CZ"/>
        </w:rPr>
        <w:t>Dohody</w:t>
      </w:r>
      <w:r w:rsidR="00ED552D" w:rsidRP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se řídí právním řádem České republiky.</w:t>
      </w:r>
    </w:p>
    <w:p w14:paraId="54BF3666" w14:textId="532B6E2B" w:rsidR="002E00BB" w:rsidRPr="000B4FB7" w:rsidRDefault="002E00BB" w:rsidP="000B4FB7">
      <w:pPr>
        <w:pStyle w:val="Bezmezer"/>
        <w:numPr>
          <w:ilvl w:val="0"/>
          <w:numId w:val="29"/>
        </w:numPr>
        <w:spacing w:line="360" w:lineRule="auto"/>
        <w:ind w:left="360"/>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 xml:space="preserve">Tato </w:t>
      </w:r>
      <w:r w:rsidR="00ED552D">
        <w:rPr>
          <w:rFonts w:ascii="Times New Roman" w:hAnsi="Times New Roman" w:cs="Times New Roman"/>
          <w:sz w:val="24"/>
          <w:szCs w:val="24"/>
          <w:lang w:eastAsia="cs-CZ"/>
        </w:rPr>
        <w:t>Dohoda</w:t>
      </w:r>
      <w:r w:rsidR="00ED552D" w:rsidRPr="00285462">
        <w:rPr>
          <w:rFonts w:ascii="Times New Roman" w:hAnsi="Times New Roman" w:cs="Times New Roman"/>
          <w:sz w:val="24"/>
          <w:szCs w:val="24"/>
          <w:lang w:eastAsia="cs-CZ"/>
        </w:rPr>
        <w:t xml:space="preserve"> </w:t>
      </w:r>
      <w:r w:rsidRPr="00285462">
        <w:rPr>
          <w:rFonts w:ascii="Times New Roman" w:hAnsi="Times New Roman" w:cs="Times New Roman"/>
          <w:sz w:val="24"/>
          <w:szCs w:val="24"/>
          <w:lang w:eastAsia="cs-CZ"/>
        </w:rPr>
        <w:t>je vyhotovena ve dvou v</w:t>
      </w:r>
      <w:r w:rsidR="00B07747" w:rsidRPr="00285462">
        <w:rPr>
          <w:rFonts w:ascii="Times New Roman" w:hAnsi="Times New Roman" w:cs="Times New Roman"/>
          <w:sz w:val="24"/>
          <w:szCs w:val="24"/>
          <w:lang w:eastAsia="cs-CZ"/>
        </w:rPr>
        <w:t>y</w:t>
      </w:r>
      <w:r w:rsidR="003C75F3" w:rsidRPr="00285462">
        <w:rPr>
          <w:rFonts w:ascii="Times New Roman" w:hAnsi="Times New Roman" w:cs="Times New Roman"/>
          <w:sz w:val="24"/>
          <w:szCs w:val="24"/>
          <w:lang w:eastAsia="cs-CZ"/>
        </w:rPr>
        <w:t>hotoveních</w:t>
      </w:r>
      <w:r w:rsidRPr="00285462">
        <w:rPr>
          <w:rFonts w:ascii="Times New Roman" w:hAnsi="Times New Roman" w:cs="Times New Roman"/>
          <w:sz w:val="24"/>
          <w:szCs w:val="24"/>
          <w:lang w:eastAsia="cs-CZ"/>
        </w:rPr>
        <w:t xml:space="preserve">, z nichž každá </w:t>
      </w:r>
      <w:r w:rsidR="00D4115E">
        <w:rPr>
          <w:rFonts w:ascii="Times New Roman" w:hAnsi="Times New Roman" w:cs="Times New Roman"/>
          <w:sz w:val="24"/>
          <w:szCs w:val="24"/>
          <w:lang w:eastAsia="cs-CZ"/>
        </w:rPr>
        <w:t>S</w:t>
      </w:r>
      <w:r w:rsidRPr="00285462">
        <w:rPr>
          <w:rFonts w:ascii="Times New Roman" w:hAnsi="Times New Roman" w:cs="Times New Roman"/>
          <w:sz w:val="24"/>
          <w:szCs w:val="24"/>
          <w:lang w:eastAsia="cs-CZ"/>
        </w:rPr>
        <w:t>mluvní strana obdrží po jednom</w:t>
      </w:r>
      <w:r w:rsidR="00D4115E">
        <w:rPr>
          <w:rFonts w:ascii="Times New Roman" w:hAnsi="Times New Roman" w:cs="Times New Roman"/>
          <w:sz w:val="24"/>
          <w:szCs w:val="24"/>
          <w:lang w:eastAsia="cs-CZ"/>
        </w:rPr>
        <w:t xml:space="preserve"> z nich</w:t>
      </w:r>
      <w:r w:rsidRPr="00285462">
        <w:rPr>
          <w:rFonts w:ascii="Times New Roman" w:hAnsi="Times New Roman" w:cs="Times New Roman"/>
          <w:sz w:val="24"/>
          <w:szCs w:val="24"/>
          <w:lang w:eastAsia="cs-CZ"/>
        </w:rPr>
        <w:t>.</w:t>
      </w:r>
    </w:p>
    <w:p w14:paraId="4696CC0F" w14:textId="77777777" w:rsidR="002E00BB" w:rsidRPr="00285462" w:rsidRDefault="002E00BB" w:rsidP="002E00BB">
      <w:pPr>
        <w:pStyle w:val="Bezmezer"/>
        <w:spacing w:line="360" w:lineRule="auto"/>
        <w:ind w:left="720"/>
        <w:jc w:val="both"/>
        <w:rPr>
          <w:rFonts w:ascii="Times New Roman" w:hAnsi="Times New Roman" w:cs="Times New Roman"/>
          <w:sz w:val="24"/>
          <w:szCs w:val="24"/>
          <w:lang w:eastAsia="cs-CZ"/>
        </w:rPr>
      </w:pPr>
    </w:p>
    <w:p w14:paraId="221F2F99"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V _________ dne ______________</w:t>
      </w:r>
      <w:r w:rsidRPr="00285462">
        <w:rPr>
          <w:rFonts w:ascii="Times New Roman" w:hAnsi="Times New Roman" w:cs="Times New Roman"/>
          <w:sz w:val="24"/>
          <w:szCs w:val="24"/>
          <w:lang w:eastAsia="cs-CZ"/>
        </w:rPr>
        <w:tab/>
        <w:t xml:space="preserve">                   V ______________dne _____________</w:t>
      </w:r>
    </w:p>
    <w:p w14:paraId="2171B363" w14:textId="77777777" w:rsidR="002E00BB" w:rsidRPr="00285462" w:rsidRDefault="00285462"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highlight w:val="yellow"/>
          <w:lang w:eastAsia="cs-CZ"/>
        </w:rPr>
        <w:t>(doplnit)</w:t>
      </w:r>
    </w:p>
    <w:p w14:paraId="21FB964A"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t xml:space="preserve">        </w:t>
      </w:r>
      <w:r w:rsidRPr="00285462">
        <w:rPr>
          <w:rFonts w:ascii="Times New Roman" w:hAnsi="Times New Roman" w:cs="Times New Roman"/>
          <w:sz w:val="24"/>
          <w:szCs w:val="24"/>
          <w:lang w:eastAsia="cs-CZ"/>
        </w:rPr>
        <w:tab/>
      </w:r>
    </w:p>
    <w:p w14:paraId="4BC146A3" w14:textId="77777777" w:rsidR="002E00BB" w:rsidRPr="00285462" w:rsidRDefault="002E00BB" w:rsidP="002E00BB">
      <w:pPr>
        <w:pStyle w:val="Bezmezer"/>
        <w:spacing w:line="360" w:lineRule="auto"/>
        <w:jc w:val="both"/>
        <w:rPr>
          <w:rFonts w:ascii="Times New Roman" w:hAnsi="Times New Roman" w:cs="Times New Roman"/>
          <w:sz w:val="24"/>
          <w:szCs w:val="24"/>
          <w:lang w:eastAsia="cs-CZ"/>
        </w:rPr>
      </w:pPr>
      <w:r w:rsidRPr="00285462">
        <w:rPr>
          <w:rFonts w:ascii="Times New Roman" w:hAnsi="Times New Roman" w:cs="Times New Roman"/>
          <w:sz w:val="24"/>
          <w:szCs w:val="24"/>
          <w:lang w:eastAsia="cs-CZ"/>
        </w:rPr>
        <w:t>__________________________</w:t>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r>
      <w:r w:rsidRPr="00285462">
        <w:rPr>
          <w:rFonts w:ascii="Times New Roman" w:hAnsi="Times New Roman" w:cs="Times New Roman"/>
          <w:sz w:val="24"/>
          <w:szCs w:val="24"/>
          <w:lang w:eastAsia="cs-CZ"/>
        </w:rPr>
        <w:tab/>
        <w:t>__________________________</w:t>
      </w:r>
    </w:p>
    <w:p w14:paraId="50BFA611" w14:textId="77777777" w:rsidR="002D5CAA" w:rsidRPr="00285462" w:rsidRDefault="00285462" w:rsidP="002E00BB">
      <w:pPr>
        <w:jc w:val="both"/>
        <w:rPr>
          <w:rFonts w:ascii="Times New Roman" w:hAnsi="Times New Roman" w:cs="Times New Roman"/>
          <w:sz w:val="24"/>
          <w:szCs w:val="24"/>
        </w:rPr>
      </w:pPr>
      <w:r w:rsidRPr="00285462">
        <w:rPr>
          <w:rFonts w:ascii="Times New Roman" w:hAnsi="Times New Roman" w:cs="Times New Roman"/>
          <w:i/>
          <w:sz w:val="24"/>
          <w:szCs w:val="24"/>
          <w:highlight w:val="yellow"/>
          <w:lang w:eastAsia="cs-CZ"/>
        </w:rPr>
        <w:t>(doplnit)</w:t>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lang w:eastAsia="cs-CZ"/>
        </w:rPr>
        <w:tab/>
      </w:r>
      <w:r w:rsidRPr="00285462">
        <w:rPr>
          <w:rFonts w:ascii="Times New Roman" w:hAnsi="Times New Roman" w:cs="Times New Roman"/>
          <w:i/>
          <w:sz w:val="24"/>
          <w:szCs w:val="24"/>
          <w:highlight w:val="yellow"/>
          <w:lang w:eastAsia="cs-CZ"/>
        </w:rPr>
        <w:t>(doplnit)</w:t>
      </w:r>
    </w:p>
    <w:p w14:paraId="6352C59F" w14:textId="77777777" w:rsidR="00285462" w:rsidRDefault="00285462" w:rsidP="00285462">
      <w:pPr>
        <w:widowControl w:val="0"/>
        <w:rPr>
          <w:b/>
          <w:color w:val="365F91" w:themeColor="accent1" w:themeShade="BF"/>
          <w:highlight w:val="yellow"/>
          <w:u w:val="single"/>
        </w:rPr>
      </w:pPr>
    </w:p>
    <w:p w14:paraId="797450BB" w14:textId="77777777" w:rsidR="00285462" w:rsidRDefault="00285462" w:rsidP="00285462">
      <w:pPr>
        <w:widowControl w:val="0"/>
        <w:rPr>
          <w:b/>
          <w:color w:val="365F91" w:themeColor="accent1" w:themeShade="BF"/>
          <w:highlight w:val="yellow"/>
          <w:u w:val="single"/>
        </w:rPr>
      </w:pPr>
    </w:p>
    <w:p w14:paraId="7E4A0C51" w14:textId="77777777" w:rsidR="00285462" w:rsidRPr="00285462" w:rsidRDefault="00285462" w:rsidP="00285462">
      <w:pPr>
        <w:widowControl w:val="0"/>
        <w:rPr>
          <w:rFonts w:ascii="Times New Roman" w:hAnsi="Times New Roman" w:cs="Times New Roman"/>
          <w:b/>
          <w:color w:val="365F91" w:themeColor="accent1" w:themeShade="BF"/>
          <w:sz w:val="24"/>
          <w:szCs w:val="24"/>
          <w:highlight w:val="yellow"/>
          <w:u w:val="single"/>
        </w:rPr>
      </w:pPr>
      <w:r w:rsidRPr="00285462">
        <w:rPr>
          <w:rFonts w:ascii="Times New Roman" w:hAnsi="Times New Roman" w:cs="Times New Roman"/>
          <w:b/>
          <w:color w:val="365F91" w:themeColor="accent1" w:themeShade="BF"/>
          <w:sz w:val="24"/>
          <w:szCs w:val="24"/>
          <w:highlight w:val="yellow"/>
          <w:u w:val="single"/>
        </w:rPr>
        <w:lastRenderedPageBreak/>
        <w:t>!!!UPOZORNĚNÍ</w:t>
      </w:r>
      <w:r>
        <w:rPr>
          <w:rFonts w:ascii="Times New Roman" w:hAnsi="Times New Roman" w:cs="Times New Roman"/>
          <w:b/>
          <w:color w:val="365F91" w:themeColor="accent1" w:themeShade="BF"/>
          <w:sz w:val="24"/>
          <w:szCs w:val="24"/>
          <w:highlight w:val="yellow"/>
          <w:u w:val="single"/>
        </w:rPr>
        <w:t>!!!</w:t>
      </w:r>
    </w:p>
    <w:p w14:paraId="79C77F53" w14:textId="5C0F4025" w:rsidR="00285462" w:rsidRDefault="00285462" w:rsidP="00285462">
      <w:pPr>
        <w:pStyle w:val="Normlnweb"/>
        <w:shd w:val="clear" w:color="auto" w:fill="FFFFFF"/>
        <w:spacing w:before="60" w:beforeAutospacing="0" w:after="60" w:afterAutospacing="0" w:line="276" w:lineRule="auto"/>
        <w:jc w:val="both"/>
        <w:rPr>
          <w:rStyle w:val="Zdraznn"/>
        </w:rPr>
      </w:pPr>
      <w:r w:rsidRPr="00285462">
        <w:rPr>
          <w:rStyle w:val="Zdraznn"/>
          <w:b/>
          <w:color w:val="365F91" w:themeColor="accent1" w:themeShade="BF"/>
          <w:highlight w:val="yellow"/>
        </w:rPr>
        <w:t xml:space="preserve">Tento vzorový dokument má obecnou informativní povahu a při jeho použití je třeba brát v úvahu, že každý případ je individuální a vzorová smlouva nepokrývá všechny situace, které mohou v praxi nastat. Autor tohoto vzorového dokumentu nenese žádnou odpovědnost za případnou újmu vzniklou použitím tohoto vzoru bez konzultace s advokátem či jiným právním odborníkem, který </w:t>
      </w:r>
      <w:r w:rsidRPr="00285462">
        <w:rPr>
          <w:b/>
          <w:i/>
          <w:iCs/>
          <w:color w:val="365F91" w:themeColor="accent1" w:themeShade="BF"/>
          <w:highlight w:val="yellow"/>
        </w:rPr>
        <w:t>navrhne nejvhodnější změny textu s ohledem na potřeby konkrétního zadavatele, důvod závazku a postavení smluvních stran</w:t>
      </w:r>
      <w:r w:rsidRPr="00285462">
        <w:rPr>
          <w:rStyle w:val="Zdraznn"/>
          <w:b/>
          <w:color w:val="365F91" w:themeColor="accent1" w:themeShade="BF"/>
          <w:highlight w:val="yellow"/>
        </w:rPr>
        <w:t xml:space="preserve">. Pro ověření vhodnosti tohoto vzoru a jeho případnou úpravu kontaktujte </w:t>
      </w:r>
      <w:hyperlink r:id="rId7" w:history="1">
        <w:r w:rsidR="00ED552D" w:rsidRPr="00F532F2">
          <w:rPr>
            <w:rStyle w:val="Hypertextovodkaz"/>
            <w:b/>
            <w:highlight w:val="yellow"/>
          </w:rPr>
          <w:t>DKS</w:t>
        </w:r>
      </w:hyperlink>
      <w:r w:rsidR="00ED552D">
        <w:rPr>
          <w:rStyle w:val="Zdraznn"/>
          <w:b/>
          <w:color w:val="365F91" w:themeColor="accent1" w:themeShade="BF"/>
          <w:highlight w:val="yellow"/>
        </w:rPr>
        <w:t xml:space="preserve"> L</w:t>
      </w:r>
      <w:r w:rsidR="00F532F2">
        <w:rPr>
          <w:rStyle w:val="Zdraznn"/>
          <w:b/>
          <w:color w:val="365F91" w:themeColor="accent1" w:themeShade="BF"/>
          <w:highlight w:val="yellow"/>
        </w:rPr>
        <w:t>EGAL</w:t>
      </w:r>
      <w:r w:rsidRPr="00285462">
        <w:rPr>
          <w:rStyle w:val="Zdraznn"/>
          <w:b/>
          <w:color w:val="365F91" w:themeColor="accent1" w:themeShade="BF"/>
          <w:highlight w:val="yellow"/>
        </w:rPr>
        <w:t>.</w:t>
      </w:r>
    </w:p>
    <w:p w14:paraId="756C95C0" w14:textId="77777777" w:rsidR="00C46682" w:rsidRPr="00285462" w:rsidRDefault="00C46682" w:rsidP="002E00BB">
      <w:pPr>
        <w:jc w:val="both"/>
        <w:rPr>
          <w:rFonts w:ascii="Times New Roman" w:hAnsi="Times New Roman" w:cs="Times New Roman"/>
          <w:sz w:val="24"/>
          <w:szCs w:val="24"/>
        </w:rPr>
      </w:pPr>
    </w:p>
    <w:sectPr w:rsidR="00C46682" w:rsidRPr="002854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C5AB0" w14:textId="77777777" w:rsidR="006F3808" w:rsidRDefault="006F3808" w:rsidP="00822441">
      <w:pPr>
        <w:spacing w:after="0" w:line="240" w:lineRule="auto"/>
      </w:pPr>
      <w:r>
        <w:separator/>
      </w:r>
    </w:p>
  </w:endnote>
  <w:endnote w:type="continuationSeparator" w:id="0">
    <w:p w14:paraId="56A97F3B" w14:textId="77777777" w:rsidR="006F3808" w:rsidRDefault="006F3808" w:rsidP="0082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E065D" w14:textId="77777777" w:rsidR="006F3808" w:rsidRDefault="006F3808" w:rsidP="00822441">
      <w:pPr>
        <w:spacing w:after="0" w:line="240" w:lineRule="auto"/>
      </w:pPr>
      <w:r>
        <w:separator/>
      </w:r>
    </w:p>
  </w:footnote>
  <w:footnote w:type="continuationSeparator" w:id="0">
    <w:p w14:paraId="092B2CAD" w14:textId="77777777" w:rsidR="006F3808" w:rsidRDefault="006F3808" w:rsidP="00822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341"/>
    <w:multiLevelType w:val="multilevel"/>
    <w:tmpl w:val="950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00260"/>
    <w:multiLevelType w:val="multilevel"/>
    <w:tmpl w:val="78B6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D4FE8"/>
    <w:multiLevelType w:val="multilevel"/>
    <w:tmpl w:val="6578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530DA"/>
    <w:multiLevelType w:val="multilevel"/>
    <w:tmpl w:val="C058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13D91"/>
    <w:multiLevelType w:val="multilevel"/>
    <w:tmpl w:val="38A6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17855"/>
    <w:multiLevelType w:val="multilevel"/>
    <w:tmpl w:val="6CD23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E4CC1"/>
    <w:multiLevelType w:val="multilevel"/>
    <w:tmpl w:val="8638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46B17"/>
    <w:multiLevelType w:val="multilevel"/>
    <w:tmpl w:val="5AD6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A74E8"/>
    <w:multiLevelType w:val="multilevel"/>
    <w:tmpl w:val="5D6C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BB2733"/>
    <w:multiLevelType w:val="multilevel"/>
    <w:tmpl w:val="23386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71505"/>
    <w:multiLevelType w:val="multilevel"/>
    <w:tmpl w:val="40F8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8741F"/>
    <w:multiLevelType w:val="multilevel"/>
    <w:tmpl w:val="3120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F6476D"/>
    <w:multiLevelType w:val="hybridMultilevel"/>
    <w:tmpl w:val="82A2F8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7D6298"/>
    <w:multiLevelType w:val="multilevel"/>
    <w:tmpl w:val="3D6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1387C"/>
    <w:multiLevelType w:val="multilevel"/>
    <w:tmpl w:val="40848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8657B"/>
    <w:multiLevelType w:val="multilevel"/>
    <w:tmpl w:val="FE28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347B5"/>
    <w:multiLevelType w:val="multilevel"/>
    <w:tmpl w:val="52BC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E13131"/>
    <w:multiLevelType w:val="multilevel"/>
    <w:tmpl w:val="E42CF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14973"/>
    <w:multiLevelType w:val="multilevel"/>
    <w:tmpl w:val="1A24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532D4E"/>
    <w:multiLevelType w:val="hybridMultilevel"/>
    <w:tmpl w:val="CBCAB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A203D3"/>
    <w:multiLevelType w:val="multilevel"/>
    <w:tmpl w:val="B34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405FE8"/>
    <w:multiLevelType w:val="multilevel"/>
    <w:tmpl w:val="3DE4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064B8A"/>
    <w:multiLevelType w:val="hybridMultilevel"/>
    <w:tmpl w:val="E3F848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D43287"/>
    <w:multiLevelType w:val="hybridMultilevel"/>
    <w:tmpl w:val="576C44C2"/>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4" w15:restartNumberingAfterBreak="0">
    <w:nsid w:val="6CBB2208"/>
    <w:multiLevelType w:val="multilevel"/>
    <w:tmpl w:val="9B2E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235743"/>
    <w:multiLevelType w:val="multilevel"/>
    <w:tmpl w:val="FF02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CC3F20"/>
    <w:multiLevelType w:val="hybridMultilevel"/>
    <w:tmpl w:val="FE025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291E58"/>
    <w:multiLevelType w:val="hybridMultilevel"/>
    <w:tmpl w:val="BC7A4D5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465141A"/>
    <w:multiLevelType w:val="multilevel"/>
    <w:tmpl w:val="A810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426618"/>
    <w:multiLevelType w:val="multilevel"/>
    <w:tmpl w:val="EC38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CD63CC"/>
    <w:multiLevelType w:val="multilevel"/>
    <w:tmpl w:val="9D9E6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187CE2"/>
    <w:multiLevelType w:val="multilevel"/>
    <w:tmpl w:val="8136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5"/>
  </w:num>
  <w:num w:numId="4">
    <w:abstractNumId w:val="24"/>
  </w:num>
  <w:num w:numId="5">
    <w:abstractNumId w:val="0"/>
  </w:num>
  <w:num w:numId="6">
    <w:abstractNumId w:val="5"/>
  </w:num>
  <w:num w:numId="7">
    <w:abstractNumId w:val="6"/>
  </w:num>
  <w:num w:numId="8">
    <w:abstractNumId w:val="4"/>
  </w:num>
  <w:num w:numId="9">
    <w:abstractNumId w:val="7"/>
  </w:num>
  <w:num w:numId="10">
    <w:abstractNumId w:val="2"/>
  </w:num>
  <w:num w:numId="11">
    <w:abstractNumId w:val="20"/>
  </w:num>
  <w:num w:numId="12">
    <w:abstractNumId w:val="16"/>
  </w:num>
  <w:num w:numId="13">
    <w:abstractNumId w:val="31"/>
  </w:num>
  <w:num w:numId="14">
    <w:abstractNumId w:val="30"/>
  </w:num>
  <w:num w:numId="15">
    <w:abstractNumId w:val="28"/>
  </w:num>
  <w:num w:numId="16">
    <w:abstractNumId w:val="21"/>
  </w:num>
  <w:num w:numId="17">
    <w:abstractNumId w:val="3"/>
  </w:num>
  <w:num w:numId="18">
    <w:abstractNumId w:val="8"/>
  </w:num>
  <w:num w:numId="19">
    <w:abstractNumId w:val="10"/>
  </w:num>
  <w:num w:numId="20">
    <w:abstractNumId w:val="29"/>
  </w:num>
  <w:num w:numId="21">
    <w:abstractNumId w:val="1"/>
  </w:num>
  <w:num w:numId="22">
    <w:abstractNumId w:val="11"/>
  </w:num>
  <w:num w:numId="23">
    <w:abstractNumId w:val="17"/>
  </w:num>
  <w:num w:numId="24">
    <w:abstractNumId w:val="25"/>
  </w:num>
  <w:num w:numId="25">
    <w:abstractNumId w:val="18"/>
  </w:num>
  <w:num w:numId="26">
    <w:abstractNumId w:val="26"/>
  </w:num>
  <w:num w:numId="27">
    <w:abstractNumId w:val="12"/>
  </w:num>
  <w:num w:numId="28">
    <w:abstractNumId w:val="19"/>
  </w:num>
  <w:num w:numId="29">
    <w:abstractNumId w:val="22"/>
  </w:num>
  <w:num w:numId="30">
    <w:abstractNumId w:val="14"/>
  </w:num>
  <w:num w:numId="31">
    <w:abstractNumId w:val="2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AA"/>
    <w:rsid w:val="000B4FB7"/>
    <w:rsid w:val="00133238"/>
    <w:rsid w:val="00145D10"/>
    <w:rsid w:val="00233F41"/>
    <w:rsid w:val="00285462"/>
    <w:rsid w:val="00291636"/>
    <w:rsid w:val="002D5CAA"/>
    <w:rsid w:val="002E00BB"/>
    <w:rsid w:val="002F6204"/>
    <w:rsid w:val="0033780F"/>
    <w:rsid w:val="003552AA"/>
    <w:rsid w:val="003674DC"/>
    <w:rsid w:val="003A1AD3"/>
    <w:rsid w:val="003C75F3"/>
    <w:rsid w:val="004606E6"/>
    <w:rsid w:val="00537251"/>
    <w:rsid w:val="00685DBF"/>
    <w:rsid w:val="006A621F"/>
    <w:rsid w:val="006D2336"/>
    <w:rsid w:val="006F3808"/>
    <w:rsid w:val="006F68E5"/>
    <w:rsid w:val="00822441"/>
    <w:rsid w:val="008259E2"/>
    <w:rsid w:val="008C45FC"/>
    <w:rsid w:val="008C739A"/>
    <w:rsid w:val="008D2B39"/>
    <w:rsid w:val="008F646A"/>
    <w:rsid w:val="00912BB4"/>
    <w:rsid w:val="00915F04"/>
    <w:rsid w:val="009241C9"/>
    <w:rsid w:val="00986973"/>
    <w:rsid w:val="00A24F2D"/>
    <w:rsid w:val="00A372FA"/>
    <w:rsid w:val="00B07747"/>
    <w:rsid w:val="00B67A03"/>
    <w:rsid w:val="00BB2B37"/>
    <w:rsid w:val="00C46682"/>
    <w:rsid w:val="00CA44EC"/>
    <w:rsid w:val="00D14096"/>
    <w:rsid w:val="00D3298D"/>
    <w:rsid w:val="00D36CDB"/>
    <w:rsid w:val="00D4115E"/>
    <w:rsid w:val="00DE5663"/>
    <w:rsid w:val="00E67F04"/>
    <w:rsid w:val="00ED552D"/>
    <w:rsid w:val="00EF70B7"/>
    <w:rsid w:val="00F532F2"/>
    <w:rsid w:val="00F65923"/>
    <w:rsid w:val="00FB5B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D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E00BB"/>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2E00BB"/>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Nadpis3">
    <w:name w:val="heading 3"/>
    <w:basedOn w:val="Normln"/>
    <w:next w:val="Normln"/>
    <w:link w:val="Nadpis3Char"/>
    <w:uiPriority w:val="9"/>
    <w:unhideWhenUsed/>
    <w:qFormat/>
    <w:rsid w:val="002E00BB"/>
    <w:pPr>
      <w:keepNext/>
      <w:keepLines/>
      <w:spacing w:before="200" w:after="0"/>
      <w:jc w:val="center"/>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5CAA"/>
    <w:rPr>
      <w:color w:val="0000FF" w:themeColor="hyperlink"/>
      <w:u w:val="single"/>
    </w:rPr>
  </w:style>
  <w:style w:type="paragraph" w:styleId="Textbubliny">
    <w:name w:val="Balloon Text"/>
    <w:basedOn w:val="Normln"/>
    <w:link w:val="TextbublinyChar"/>
    <w:uiPriority w:val="99"/>
    <w:semiHidden/>
    <w:unhideWhenUsed/>
    <w:rsid w:val="002E00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00BB"/>
    <w:rPr>
      <w:rFonts w:ascii="Tahoma" w:hAnsi="Tahoma" w:cs="Tahoma"/>
      <w:sz w:val="16"/>
      <w:szCs w:val="16"/>
    </w:rPr>
  </w:style>
  <w:style w:type="character" w:customStyle="1" w:styleId="Nadpis1Char">
    <w:name w:val="Nadpis 1 Char"/>
    <w:basedOn w:val="Standardnpsmoodstavce"/>
    <w:link w:val="Nadpis1"/>
    <w:uiPriority w:val="9"/>
    <w:rsid w:val="002E00BB"/>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2E00BB"/>
    <w:rPr>
      <w:rFonts w:ascii="Times New Roman" w:eastAsiaTheme="majorEastAsia" w:hAnsi="Times New Roman" w:cstheme="majorBidi"/>
      <w:b/>
      <w:bCs/>
      <w:color w:val="000000" w:themeColor="text1"/>
      <w:sz w:val="24"/>
      <w:szCs w:val="26"/>
    </w:rPr>
  </w:style>
  <w:style w:type="paragraph" w:styleId="Bezmezer">
    <w:name w:val="No Spacing"/>
    <w:uiPriority w:val="1"/>
    <w:qFormat/>
    <w:rsid w:val="002E00BB"/>
    <w:pPr>
      <w:spacing w:after="0" w:line="240" w:lineRule="auto"/>
    </w:pPr>
  </w:style>
  <w:style w:type="character" w:customStyle="1" w:styleId="Nadpis3Char">
    <w:name w:val="Nadpis 3 Char"/>
    <w:basedOn w:val="Standardnpsmoodstavce"/>
    <w:link w:val="Nadpis3"/>
    <w:uiPriority w:val="9"/>
    <w:rsid w:val="002E00BB"/>
    <w:rPr>
      <w:rFonts w:ascii="Times New Roman" w:eastAsiaTheme="majorEastAsia" w:hAnsi="Times New Roman" w:cstheme="majorBidi"/>
      <w:b/>
      <w:bCs/>
      <w:sz w:val="24"/>
    </w:rPr>
  </w:style>
  <w:style w:type="paragraph" w:styleId="Odstavecseseznamem">
    <w:name w:val="List Paragraph"/>
    <w:basedOn w:val="Normln"/>
    <w:uiPriority w:val="34"/>
    <w:qFormat/>
    <w:rsid w:val="002E00BB"/>
    <w:pPr>
      <w:ind w:left="720"/>
      <w:contextualSpacing/>
    </w:pPr>
    <w:rPr>
      <w:rFonts w:ascii="Calibri" w:eastAsia="Times New Roman" w:hAnsi="Calibri" w:cs="Times New Roman"/>
      <w:lang w:eastAsia="cs-CZ"/>
    </w:rPr>
  </w:style>
  <w:style w:type="paragraph" w:styleId="Zhlav">
    <w:name w:val="header"/>
    <w:basedOn w:val="Normln"/>
    <w:link w:val="ZhlavChar"/>
    <w:uiPriority w:val="99"/>
    <w:unhideWhenUsed/>
    <w:rsid w:val="008224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2441"/>
  </w:style>
  <w:style w:type="paragraph" w:styleId="Zpat">
    <w:name w:val="footer"/>
    <w:basedOn w:val="Normln"/>
    <w:link w:val="ZpatChar"/>
    <w:uiPriority w:val="99"/>
    <w:unhideWhenUsed/>
    <w:rsid w:val="00822441"/>
    <w:pPr>
      <w:tabs>
        <w:tab w:val="center" w:pos="4536"/>
        <w:tab w:val="right" w:pos="9072"/>
      </w:tabs>
      <w:spacing w:after="0" w:line="240" w:lineRule="auto"/>
    </w:pPr>
  </w:style>
  <w:style w:type="character" w:customStyle="1" w:styleId="ZpatChar">
    <w:name w:val="Zápatí Char"/>
    <w:basedOn w:val="Standardnpsmoodstavce"/>
    <w:link w:val="Zpat"/>
    <w:uiPriority w:val="99"/>
    <w:rsid w:val="00822441"/>
  </w:style>
  <w:style w:type="paragraph" w:styleId="Normlnweb">
    <w:name w:val="Normal (Web)"/>
    <w:basedOn w:val="Normln"/>
    <w:uiPriority w:val="99"/>
    <w:semiHidden/>
    <w:unhideWhenUsed/>
    <w:rsid w:val="002854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85462"/>
    <w:rPr>
      <w:i/>
      <w:iCs/>
    </w:rPr>
  </w:style>
  <w:style w:type="character" w:customStyle="1" w:styleId="UnresolvedMention">
    <w:name w:val="Unresolved Mention"/>
    <w:basedOn w:val="Standardnpsmoodstavce"/>
    <w:uiPriority w:val="99"/>
    <w:semiHidden/>
    <w:unhideWhenUsed/>
    <w:rsid w:val="00F53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kdks.cz/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6989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2021-06-26T19:36:00Z</dcterms:created>
  <dcterms:modified xsi:type="dcterms:W3CDTF">2024-02-19T17:21:00Z</dcterms:modified>
</cp:coreProperties>
</file>