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i w:val="1"/>
          <w:sz w:val="72"/>
          <w:szCs w:val="7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72"/>
          <w:szCs w:val="72"/>
          <w:rtl w:val="0"/>
        </w:rPr>
        <w:t xml:space="preserve">CORBEAU SANDOVAL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Montreal, Quebec H4M 2W4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396-9448 | </w:t>
      </w:r>
      <w:hyperlink r:id="rId6">
        <w:r w:rsidDel="00000000" w:rsidR="00000000" w:rsidRPr="00000000">
          <w:rPr>
            <w:rFonts w:ascii="Arial" w:cs="Arial" w:eastAsia="Arial" w:hAnsi="Arial"/>
            <w:color w:val="0563c1"/>
            <w:sz w:val="24"/>
            <w:szCs w:val="24"/>
            <w:u w:val="single"/>
            <w:rtl w:val="0"/>
          </w:rPr>
          <w:t xml:space="preserve">andreas.scal@gmail.com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24"/>
          <w:szCs w:val="24"/>
        </w:rPr>
        <w:sectPr>
          <w:pgSz w:h="15840" w:w="12240" w:orient="portrait"/>
          <w:pgMar w:bottom="720" w:top="720" w:left="720" w:right="720" w:header="708" w:footer="708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Union Status: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S-UdA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Eyes: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Brown</w:t>
        <w:tab/>
      </w:r>
    </w:p>
    <w:p w:rsidR="00000000" w:rsidDel="00000000" w:rsidP="00000000" w:rsidRDefault="00000000" w:rsidRPr="00000000" w14:paraId="00000006">
      <w:pPr>
        <w:ind w:left="5760" w:hanging="57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Hair: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Dark Brown </w:t>
      </w:r>
    </w:p>
    <w:p w:rsidR="00000000" w:rsidDel="00000000" w:rsidP="00000000" w:rsidRDefault="00000000" w:rsidRPr="00000000" w14:paraId="00000007">
      <w:pPr>
        <w:ind w:left="5760" w:hanging="57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Height: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5’7”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</w:rPr>
        <w:sectPr>
          <w:type w:val="continuous"/>
          <w:pgSz w:h="15840" w:w="12240" w:orient="portrait"/>
          <w:pgMar w:bottom="720" w:top="720" w:left="720" w:right="720" w:header="708" w:footer="708"/>
          <w:cols w:equalWidth="0" w:num="4">
            <w:col w:space="427" w:w="2379.75"/>
            <w:col w:space="427" w:w="2379.75"/>
            <w:col w:space="427" w:w="2379.75"/>
            <w:col w:space="0" w:w="2379.75"/>
          </w:cols>
        </w:sect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Weight: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135 lbs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THEATRE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30"/>
        <w:gridCol w:w="2786"/>
        <w:gridCol w:w="2759"/>
        <w:gridCol w:w="2325"/>
        <w:tblGridChange w:id="0">
          <w:tblGrid>
            <w:gridCol w:w="2930"/>
            <w:gridCol w:w="2786"/>
            <w:gridCol w:w="2759"/>
            <w:gridCol w:w="2325"/>
          </w:tblGrid>
        </w:tblGridChange>
      </w:tblGrid>
      <w:tr>
        <w:trPr>
          <w:cantSplit w:val="0"/>
          <w:trHeight w:val="10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Gaza Monologues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Reader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Teesri Duniya Theatre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Prerna Nehta</w:t>
            </w:r>
          </w:p>
        </w:tc>
      </w:tr>
      <w:tr>
        <w:trPr>
          <w:cantSplit w:val="0"/>
          <w:trHeight w:val="10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Seven Jewish Children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Jewish Voice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Teesri Duniya Theatre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Ehab Lotayef</w:t>
            </w:r>
          </w:p>
        </w:tc>
      </w:tr>
      <w:tr>
        <w:trPr>
          <w:cantSplit w:val="0"/>
          <w:trHeight w:val="10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The Flick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Skylar / Dreaming 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Persephone Prod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Rebecca Gibian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Hair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Steve / Hubert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AUTS McGill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Abi Sanie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After Fuenteovejuna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King Ferdinand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Dawson Theatre Prod.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Stephane Zarov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Chaos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Understudy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Dawson Theatre Prod.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Stefanie Buxton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Our Class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Jakub Katz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Dawson Theatre Prod.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Arianna Bardesono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Midsummer Night’s Dream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Lysander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Dawson Theatre Prod.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Leslie Baker</w:t>
            </w:r>
          </w:p>
        </w:tc>
      </w:tr>
    </w:tbl>
    <w:p w:rsidR="00000000" w:rsidDel="00000000" w:rsidP="00000000" w:rsidRDefault="00000000" w:rsidRPr="00000000" w14:paraId="0000002B">
      <w:pPr>
        <w:spacing w:line="240" w:lineRule="auto"/>
        <w:rPr>
          <w:rFonts w:ascii="Arial" w:cs="Arial" w:eastAsia="Arial" w:hAnsi="Arial"/>
          <w:sz w:val="24"/>
          <w:szCs w:val="24"/>
        </w:rPr>
        <w:sectPr>
          <w:type w:val="continuous"/>
          <w:pgSz w:h="15840" w:w="12240" w:orient="portrait"/>
          <w:pgMar w:bottom="720" w:top="720" w:left="720" w:right="72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FILM / TV</w:t>
      </w: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1"/>
        <w:gridCol w:w="2055"/>
        <w:gridCol w:w="2637"/>
        <w:gridCol w:w="2767"/>
        <w:tblGridChange w:id="0">
          <w:tblGrid>
            <w:gridCol w:w="3341"/>
            <w:gridCol w:w="2055"/>
            <w:gridCol w:w="2637"/>
            <w:gridCol w:w="2767"/>
          </w:tblGrid>
        </w:tblGridChange>
      </w:tblGrid>
      <w:tr>
        <w:trPr>
          <w:cantSplit w:val="0"/>
          <w:trHeight w:val="2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Dommscrolling: Cult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Cult Member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Samuel E. Mac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Estelle Abou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Campagne Tourisme MTL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Principal Extra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Le Repertoire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Les Enfants</w:t>
            </w:r>
          </w:p>
        </w:tc>
      </w:tr>
      <w:tr>
        <w:trPr>
          <w:cantSplit w:val="0"/>
          <w:trHeight w:val="12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Day 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Supporting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Indie Film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Paul Gordon</w:t>
            </w:r>
          </w:p>
        </w:tc>
      </w:tr>
      <w:tr>
        <w:trPr>
          <w:cantSplit w:val="0"/>
          <w:trHeight w:val="12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The Colliding Dreams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Supporting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Trebas Institute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Mustafa Ocal</w:t>
            </w:r>
          </w:p>
        </w:tc>
      </w:tr>
      <w:tr>
        <w:trPr>
          <w:cantSplit w:val="0"/>
          <w:trHeight w:val="12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Midnight Dove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Lead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Cegep of Old Montreal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Joe Calve</w:t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Amour Passé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Lead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University of Montreal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Yohan Chouinard</w:t>
            </w:r>
          </w:p>
        </w:tc>
      </w:tr>
    </w:tbl>
    <w:p w:rsidR="00000000" w:rsidDel="00000000" w:rsidP="00000000" w:rsidRDefault="00000000" w:rsidRPr="00000000" w14:paraId="00000045">
      <w:pPr>
        <w:spacing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VOICE OVER</w:t>
      </w:r>
      <w:r w:rsidDel="00000000" w:rsidR="00000000" w:rsidRPr="00000000">
        <w:rPr>
          <w:rtl w:val="0"/>
        </w:rPr>
      </w:r>
    </w:p>
    <w:tbl>
      <w:tblPr>
        <w:tblStyle w:val="Table3"/>
        <w:tblW w:w="11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33"/>
        <w:gridCol w:w="2950"/>
        <w:gridCol w:w="3933"/>
        <w:tblGridChange w:id="0">
          <w:tblGrid>
            <w:gridCol w:w="4133"/>
            <w:gridCol w:w="2950"/>
            <w:gridCol w:w="3933"/>
          </w:tblGrid>
        </w:tblGridChange>
      </w:tblGrid>
      <w:tr>
        <w:trPr>
          <w:cantSplit w:val="0"/>
          <w:trHeight w:val="2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Killing Time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Mason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Short Tale Sounds</w:t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The Pit Below Paradise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Summoner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Rusty Quill Ltd.</w:t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Catalysta Centrale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Bird Boy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Edward Goldberg</w:t>
            </w:r>
          </w:p>
        </w:tc>
      </w:tr>
      <w:tr>
        <w:trPr>
          <w:cantSplit w:val="0"/>
          <w:trHeight w:val="14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Darkstead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Ash / Farmer Bob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Gibb Smith Prod.</w:t>
            </w:r>
          </w:p>
        </w:tc>
      </w:tr>
      <w:tr>
        <w:trPr>
          <w:cantSplit w:val="0"/>
          <w:trHeight w:val="14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El Hombre Arena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French Dub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Ana Arruty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Separar al Personaje del Fondo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French Dub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Ana Arruty</w:t>
            </w:r>
          </w:p>
        </w:tc>
      </w:tr>
    </w:tbl>
    <w:p w:rsidR="00000000" w:rsidDel="00000000" w:rsidP="00000000" w:rsidRDefault="00000000" w:rsidRPr="00000000" w14:paraId="0000005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TRAINING: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spacing w:line="3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Authentic Movement with Tedi Tafel, PWM, Montreal, March 2023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spacing w:line="3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Clown 1, School of Clown and Comedy, Montreal, October 2022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spacing w:line="3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Professional Theatre Program at Dawson College (DOME), Montreal, May 2022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spacing w:line="3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Somnambules Workshop, Théâtre À Corps Perdu, Montreal, November/December 2018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spacing w:line="3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Je Suis le Contrepoids du Monde Workshop, Montreal, September/November 2018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spacing w:line="3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Summer Theatre Intensive, National Theatre School of Canada, Montreal, July 2017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spacing w:line="3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Arianna Bardesono, Improvisation Coach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spacing w:line="3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SPECIAL SKILLS:</w:t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Singing (Baritone), Piano (10 years), Guitar (3 years), Hockey (6 years), Dance, Generic Sword, Stage Combat, Dialects with IPA, Lifeguard,</w:t>
      </w:r>
    </w:p>
    <w:sectPr>
      <w:type w:val="continuous"/>
      <w:pgSz w:h="15840" w:w="12240" w:orient="portrait"/>
      <w:pgMar w:bottom="720" w:top="720" w:left="720" w:right="72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38"/>
      <w:numFmt w:val="decimal"/>
      <w:lvlText w:val="(%1)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jc w:val="both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  <w:jc w:val="both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  <w:jc w:val="both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ndreas.sc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