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A801" w14:textId="77777777" w:rsidR="000C730C" w:rsidRPr="00590B31" w:rsidRDefault="000C730C" w:rsidP="000C730C">
      <w:pPr>
        <w:spacing w:line="288" w:lineRule="auto"/>
        <w:rPr>
          <w:rFonts w:ascii="Verdana" w:hAnsi="Verdana"/>
          <w:i/>
          <w:iCs/>
          <w:color w:val="0A0A0A"/>
          <w:shd w:val="clear" w:color="auto" w:fill="FFFFFF"/>
        </w:rPr>
      </w:pPr>
      <w:r w:rsidRPr="00590B31">
        <w:rPr>
          <w:rFonts w:ascii="Verdana" w:hAnsi="Verdana"/>
          <w:i/>
          <w:iCs/>
          <w:color w:val="0A0A0A"/>
          <w:shd w:val="clear" w:color="auto" w:fill="FFFFFF"/>
        </w:rPr>
        <w:t>Coalitieakkoord Borger-Odoorn medio mei verwacht</w:t>
      </w:r>
    </w:p>
    <w:p w14:paraId="107B19E3" w14:textId="642F65A9" w:rsidR="000C730C" w:rsidRPr="009E59CA" w:rsidRDefault="000C730C" w:rsidP="000C730C">
      <w:pPr>
        <w:spacing w:line="288" w:lineRule="auto"/>
        <w:rPr>
          <w:rFonts w:ascii="Verdana" w:hAnsi="Verdana"/>
          <w:b/>
          <w:bCs/>
          <w:color w:val="0A0A0A"/>
          <w:sz w:val="28"/>
          <w:szCs w:val="28"/>
          <w:shd w:val="clear" w:color="auto" w:fill="FFFFFF"/>
        </w:rPr>
      </w:pPr>
      <w:r>
        <w:rPr>
          <w:rFonts w:ascii="Verdana" w:hAnsi="Verdana"/>
          <w:b/>
          <w:bCs/>
          <w:color w:val="0A0A0A"/>
          <w:sz w:val="28"/>
          <w:szCs w:val="28"/>
          <w:shd w:val="clear" w:color="auto" w:fill="FFFFFF"/>
        </w:rPr>
        <w:t>Beoogde</w:t>
      </w:r>
      <w:r w:rsidRPr="009E59CA">
        <w:rPr>
          <w:rFonts w:ascii="Verdana" w:hAnsi="Verdana"/>
          <w:b/>
          <w:bCs/>
          <w:color w:val="0A0A0A"/>
          <w:sz w:val="28"/>
          <w:szCs w:val="28"/>
          <w:shd w:val="clear" w:color="auto" w:fill="FFFFFF"/>
        </w:rPr>
        <w:t xml:space="preserve"> wethouders Borger-Odoorn bekend </w:t>
      </w:r>
    </w:p>
    <w:p w14:paraId="5D9CE60A" w14:textId="77777777" w:rsidR="000C730C" w:rsidRPr="007C3B1B" w:rsidRDefault="000C730C" w:rsidP="000C730C">
      <w:pPr>
        <w:spacing w:line="288" w:lineRule="auto"/>
        <w:rPr>
          <w:rFonts w:ascii="Verdana" w:hAnsi="Verdana"/>
          <w:color w:val="0A0A0A"/>
          <w:sz w:val="22"/>
          <w:szCs w:val="22"/>
          <w:shd w:val="clear" w:color="auto" w:fill="FFFFFF"/>
        </w:rPr>
      </w:pPr>
      <w:r w:rsidRPr="007C3B1B">
        <w:rPr>
          <w:rFonts w:ascii="Verdana" w:hAnsi="Verdana"/>
          <w:color w:val="0A0A0A"/>
          <w:sz w:val="22"/>
          <w:szCs w:val="22"/>
          <w:shd w:val="clear" w:color="auto" w:fill="FFFFFF"/>
        </w:rPr>
        <w:t> </w:t>
      </w:r>
    </w:p>
    <w:p w14:paraId="6731FFE5" w14:textId="77777777" w:rsidR="000C730C" w:rsidRPr="007C3B1B" w:rsidRDefault="000C730C" w:rsidP="000C730C">
      <w:pPr>
        <w:pStyle w:val="Normaalweb"/>
        <w:shd w:val="clear" w:color="auto" w:fill="FFFFFF"/>
        <w:spacing w:before="0" w:beforeAutospacing="0"/>
        <w:jc w:val="both"/>
        <w:rPr>
          <w:rFonts w:ascii="Verdana" w:hAnsi="Verdana" w:cs="Open Sans"/>
          <w:color w:val="222222"/>
          <w:sz w:val="22"/>
          <w:szCs w:val="22"/>
        </w:rPr>
      </w:pPr>
      <w:r w:rsidRPr="007C3B1B">
        <w:rPr>
          <w:rFonts w:ascii="Verdana" w:hAnsi="Verdana" w:cs="Open Sans"/>
          <w:color w:val="222222"/>
          <w:sz w:val="22"/>
          <w:szCs w:val="22"/>
        </w:rPr>
        <w:t xml:space="preserve">De gesprekken tussen de beoogde coalitiepartijen in Borger-Odoorn verlopen voorspoedig. </w:t>
      </w:r>
      <w:r>
        <w:rPr>
          <w:rFonts w:ascii="Verdana" w:hAnsi="Verdana" w:cs="Open Sans"/>
          <w:color w:val="222222"/>
          <w:sz w:val="22"/>
          <w:szCs w:val="22"/>
        </w:rPr>
        <w:t xml:space="preserve">De formerende partijen </w:t>
      </w:r>
      <w:r w:rsidRPr="007C3B1B">
        <w:rPr>
          <w:rFonts w:ascii="Verdana" w:hAnsi="Verdana" w:cs="Open Sans"/>
          <w:color w:val="222222"/>
          <w:sz w:val="22"/>
          <w:szCs w:val="22"/>
        </w:rPr>
        <w:t xml:space="preserve">PvdA, Leefbaar Borger Odoorn, VVD, CDA en CU hebben er </w:t>
      </w:r>
      <w:r>
        <w:rPr>
          <w:rFonts w:ascii="Verdana" w:hAnsi="Verdana" w:cs="Open Sans"/>
          <w:color w:val="222222"/>
          <w:sz w:val="22"/>
          <w:szCs w:val="22"/>
        </w:rPr>
        <w:t xml:space="preserve">alle </w:t>
      </w:r>
      <w:r w:rsidRPr="007C3B1B">
        <w:rPr>
          <w:rFonts w:ascii="Verdana" w:hAnsi="Verdana" w:cs="Open Sans"/>
          <w:color w:val="222222"/>
          <w:sz w:val="22"/>
          <w:szCs w:val="22"/>
        </w:rPr>
        <w:t xml:space="preserve">vertrouwen in dat dit komende maand leidt tot een coalitieakkoord op hoofdlijnen. Zij presenteren nu alvast de </w:t>
      </w:r>
      <w:r>
        <w:rPr>
          <w:rFonts w:ascii="Verdana" w:hAnsi="Verdana" w:cs="Open Sans"/>
          <w:color w:val="222222"/>
          <w:sz w:val="22"/>
          <w:szCs w:val="22"/>
        </w:rPr>
        <w:t xml:space="preserve">beoogde </w:t>
      </w:r>
      <w:r w:rsidRPr="007C3B1B">
        <w:rPr>
          <w:rFonts w:ascii="Verdana" w:hAnsi="Verdana" w:cs="Open Sans"/>
          <w:color w:val="222222"/>
          <w:sz w:val="22"/>
          <w:szCs w:val="22"/>
        </w:rPr>
        <w:t>wethouders die zij naar verwachting medio mei willen voordragen aan de gemeenteraad.</w:t>
      </w:r>
    </w:p>
    <w:p w14:paraId="0432F479" w14:textId="77777777" w:rsidR="000C730C" w:rsidRPr="002D5BAB" w:rsidRDefault="000C730C" w:rsidP="000C730C">
      <w:pPr>
        <w:spacing w:line="288" w:lineRule="auto"/>
        <w:rPr>
          <w:rFonts w:ascii="Verdana" w:hAnsi="Verdana"/>
          <w:color w:val="0A0A0A"/>
          <w:sz w:val="22"/>
          <w:szCs w:val="22"/>
          <w:shd w:val="clear" w:color="auto" w:fill="FFFFFF"/>
        </w:rPr>
      </w:pPr>
      <w:r w:rsidRPr="00590B31">
        <w:rPr>
          <w:rFonts w:ascii="Verdana" w:hAnsi="Verdana"/>
          <w:b/>
          <w:bCs/>
          <w:color w:val="0A0A0A"/>
          <w:sz w:val="22"/>
          <w:szCs w:val="22"/>
          <w:shd w:val="clear" w:color="auto" w:fill="FFFFFF"/>
        </w:rPr>
        <w:t xml:space="preserve">Gemeente </w:t>
      </w:r>
      <w:r>
        <w:rPr>
          <w:rFonts w:ascii="Verdana" w:hAnsi="Verdana"/>
          <w:b/>
          <w:bCs/>
          <w:color w:val="0A0A0A"/>
          <w:sz w:val="22"/>
          <w:szCs w:val="22"/>
          <w:shd w:val="clear" w:color="auto" w:fill="FFFFFF"/>
        </w:rPr>
        <w:t>heeft grote klus te klaren</w:t>
      </w:r>
      <w:r w:rsidRPr="00590B31">
        <w:rPr>
          <w:rFonts w:ascii="Verdana" w:hAnsi="Verdana"/>
          <w:b/>
          <w:bCs/>
          <w:color w:val="0A0A0A"/>
          <w:sz w:val="22"/>
          <w:szCs w:val="22"/>
          <w:shd w:val="clear" w:color="auto" w:fill="FFFFFF"/>
        </w:rPr>
        <w:br/>
      </w:r>
      <w:r w:rsidRPr="007C3B1B">
        <w:rPr>
          <w:rFonts w:ascii="Verdana" w:hAnsi="Verdana"/>
          <w:color w:val="0A0A0A"/>
          <w:sz w:val="22"/>
          <w:szCs w:val="22"/>
          <w:shd w:val="clear" w:color="auto" w:fill="FFFFFF"/>
        </w:rPr>
        <w:t xml:space="preserve">De </w:t>
      </w:r>
      <w:r>
        <w:rPr>
          <w:rFonts w:ascii="Verdana" w:hAnsi="Verdana"/>
          <w:color w:val="0A0A0A"/>
          <w:sz w:val="22"/>
          <w:szCs w:val="22"/>
          <w:shd w:val="clear" w:color="auto" w:fill="FFFFFF"/>
        </w:rPr>
        <w:t xml:space="preserve">beoogde </w:t>
      </w:r>
      <w:r w:rsidRPr="007C3B1B">
        <w:rPr>
          <w:rFonts w:ascii="Verdana" w:hAnsi="Verdana"/>
          <w:color w:val="0A0A0A"/>
          <w:sz w:val="22"/>
          <w:szCs w:val="22"/>
          <w:shd w:val="clear" w:color="auto" w:fill="FFFFFF"/>
        </w:rPr>
        <w:t xml:space="preserve">wethouders zijn Henk Zwiep (PvdA), Bernard Jansen (LBO),  Jeroen Hartsuiker (VVD) en Ankie Huijing – van Tongeren (CDA, mede namens CU). </w:t>
      </w:r>
      <w:r>
        <w:rPr>
          <w:rFonts w:ascii="Verdana" w:hAnsi="Verdana"/>
          <w:color w:val="0A0A0A"/>
          <w:sz w:val="22"/>
          <w:szCs w:val="22"/>
          <w:shd w:val="clear" w:color="auto" w:fill="FFFFFF"/>
        </w:rPr>
        <w:t xml:space="preserve">De formerende partijen stellen voor om de komende jaren te gaan werken met een college van vier fulltime wethouders. Zij zeggen hierover het volgende: “Het aantal wethouders doet recht aan de grote klus waar we als gemeente voor staan de komende jaren. Er komen grote veranderingen op ons af op het gebied van energie, wonen en het sociaal domein. En de huidige economische situatie raakt de bestaanszekerheid van onze inwoners. Dit alles vraagt om een actief college dat dichtbij bij onze inwoners staat. Een college dat luistert om voor iedereen in Borger-Odoorn het goede dingen te doen. We zijn daarom ook blij met Jeroen Hartsuiker als beoogd wethouder. We realiseren ons dat Jeroen een inwoner is van onze buurgemeente Emmen, maar hij voelt in het formatieteam als één van ons. </w:t>
      </w:r>
      <w:r w:rsidRPr="002D5BAB">
        <w:rPr>
          <w:rFonts w:ascii="Verdana" w:hAnsi="Verdana"/>
          <w:color w:val="0A0A0A"/>
          <w:sz w:val="22"/>
          <w:szCs w:val="22"/>
          <w:shd w:val="clear" w:color="auto" w:fill="FFFFFF"/>
        </w:rPr>
        <w:t>Hij kent onze gemeente goed</w:t>
      </w:r>
      <w:r>
        <w:rPr>
          <w:rFonts w:ascii="Verdana" w:hAnsi="Verdana"/>
          <w:color w:val="0A0A0A"/>
          <w:sz w:val="22"/>
          <w:szCs w:val="22"/>
          <w:shd w:val="clear" w:color="auto" w:fill="FFFFFF"/>
        </w:rPr>
        <w:t xml:space="preserve"> en hij brengt naast kennis </w:t>
      </w:r>
      <w:r w:rsidRPr="002D5BAB">
        <w:rPr>
          <w:rFonts w:ascii="Verdana" w:hAnsi="Verdana"/>
          <w:color w:val="0A0A0A"/>
          <w:sz w:val="22"/>
          <w:szCs w:val="22"/>
          <w:shd w:val="clear" w:color="auto" w:fill="FFFFFF"/>
        </w:rPr>
        <w:t xml:space="preserve">ook een groot </w:t>
      </w:r>
      <w:r>
        <w:rPr>
          <w:rFonts w:ascii="Verdana" w:hAnsi="Verdana"/>
          <w:color w:val="0A0A0A"/>
          <w:sz w:val="22"/>
          <w:szCs w:val="22"/>
          <w:shd w:val="clear" w:color="auto" w:fill="FFFFFF"/>
        </w:rPr>
        <w:t>P</w:t>
      </w:r>
      <w:r w:rsidRPr="002D5BAB">
        <w:rPr>
          <w:rFonts w:ascii="Verdana" w:hAnsi="Verdana"/>
          <w:color w:val="0A0A0A"/>
          <w:sz w:val="22"/>
          <w:szCs w:val="22"/>
          <w:shd w:val="clear" w:color="auto" w:fill="FFFFFF"/>
        </w:rPr>
        <w:t>rovinciaal en Haags netwerk mee.</w:t>
      </w:r>
      <w:r>
        <w:rPr>
          <w:rFonts w:ascii="Verdana" w:hAnsi="Verdana"/>
          <w:color w:val="0A0A0A"/>
          <w:sz w:val="22"/>
          <w:szCs w:val="22"/>
          <w:shd w:val="clear" w:color="auto" w:fill="FFFFFF"/>
        </w:rPr>
        <w:t xml:space="preserve"> Dit kunnen we met de uitdagingen waar we voor staan goed gebruiken. Bovendien heeft ons de afgelopen periode geleerd dat een wethouder van buiten de gemeente geen belemmering voor het functioneren als wethouder hoeft te zijn. </w:t>
      </w:r>
      <w:r w:rsidRPr="002D5BAB">
        <w:rPr>
          <w:rFonts w:ascii="Verdana" w:hAnsi="Verdana"/>
          <w:color w:val="0A0A0A"/>
          <w:sz w:val="22"/>
          <w:szCs w:val="22"/>
          <w:shd w:val="clear" w:color="auto" w:fill="FFFFFF"/>
        </w:rPr>
        <w:t>”</w:t>
      </w:r>
    </w:p>
    <w:p w14:paraId="31D9783C" w14:textId="77777777" w:rsidR="000C730C" w:rsidRPr="00DB5CF3" w:rsidRDefault="000C730C" w:rsidP="000C730C">
      <w:pPr>
        <w:spacing w:line="288" w:lineRule="auto"/>
        <w:jc w:val="both"/>
        <w:rPr>
          <w:rFonts w:ascii="Verdana" w:hAnsi="Verdana"/>
          <w:color w:val="0A0A0A"/>
          <w:sz w:val="22"/>
          <w:szCs w:val="22"/>
          <w:shd w:val="clear" w:color="auto" w:fill="FFFFFF"/>
        </w:rPr>
      </w:pPr>
    </w:p>
    <w:p w14:paraId="7EE66B10" w14:textId="77777777" w:rsidR="000C730C" w:rsidRDefault="000C730C" w:rsidP="000C730C">
      <w:pPr>
        <w:spacing w:line="288" w:lineRule="auto"/>
        <w:rPr>
          <w:rFonts w:ascii="Verdana" w:hAnsi="Verdana"/>
          <w:color w:val="0A0A0A"/>
          <w:sz w:val="22"/>
          <w:szCs w:val="22"/>
          <w:shd w:val="clear" w:color="auto" w:fill="FFFFFF"/>
        </w:rPr>
      </w:pPr>
      <w:r w:rsidRPr="00EA4296">
        <w:rPr>
          <w:rFonts w:ascii="Verdana" w:hAnsi="Verdana"/>
          <w:b/>
          <w:bCs/>
          <w:color w:val="0A0A0A"/>
          <w:sz w:val="22"/>
          <w:szCs w:val="22"/>
          <w:shd w:val="clear" w:color="auto" w:fill="FFFFFF"/>
        </w:rPr>
        <w:t>Afronding formatieproces</w:t>
      </w:r>
      <w:r w:rsidRPr="00EA4296">
        <w:rPr>
          <w:rFonts w:ascii="Verdana" w:hAnsi="Verdana"/>
          <w:b/>
          <w:bCs/>
          <w:color w:val="0A0A0A"/>
          <w:sz w:val="22"/>
          <w:szCs w:val="22"/>
          <w:shd w:val="clear" w:color="auto" w:fill="FFFFFF"/>
        </w:rPr>
        <w:br/>
      </w:r>
      <w:r w:rsidRPr="007C3B1B">
        <w:rPr>
          <w:rFonts w:ascii="Verdana" w:hAnsi="Verdana"/>
          <w:color w:val="0A0A0A"/>
          <w:sz w:val="22"/>
          <w:szCs w:val="22"/>
          <w:shd w:val="clear" w:color="auto" w:fill="FFFFFF"/>
        </w:rPr>
        <w:t>De partijen voeren nog enkele afrondende gesprekken over het coalitieakkoord</w:t>
      </w:r>
      <w:r>
        <w:rPr>
          <w:rFonts w:ascii="Verdana" w:hAnsi="Verdana"/>
          <w:color w:val="0A0A0A"/>
          <w:sz w:val="22"/>
          <w:szCs w:val="22"/>
          <w:shd w:val="clear" w:color="auto" w:fill="FFFFFF"/>
        </w:rPr>
        <w:t xml:space="preserve"> </w:t>
      </w:r>
      <w:r w:rsidRPr="007C3B1B">
        <w:rPr>
          <w:rFonts w:ascii="Verdana" w:hAnsi="Verdana"/>
          <w:color w:val="0A0A0A"/>
          <w:sz w:val="22"/>
          <w:szCs w:val="22"/>
          <w:shd w:val="clear" w:color="auto" w:fill="FFFFFF"/>
        </w:rPr>
        <w:t>en de portefeuilleverdeling.</w:t>
      </w:r>
      <w:r>
        <w:rPr>
          <w:rFonts w:ascii="Verdana" w:hAnsi="Verdana"/>
          <w:color w:val="0A0A0A"/>
          <w:sz w:val="22"/>
          <w:szCs w:val="22"/>
          <w:shd w:val="clear" w:color="auto" w:fill="FFFFFF"/>
        </w:rPr>
        <w:t xml:space="preserve"> Medio mei wordt het akkoord gepresenteerd en brengt formateur Piet Adema verslag uit van het formatieproces. </w:t>
      </w:r>
    </w:p>
    <w:p w14:paraId="692814E6" w14:textId="77777777" w:rsidR="00024075" w:rsidRPr="00EB7A79" w:rsidRDefault="00024075" w:rsidP="00E35E95">
      <w:pPr>
        <w:rPr>
          <w:rFonts w:ascii="Verdana" w:hAnsi="Verdana"/>
          <w:sz w:val="22"/>
          <w:szCs w:val="22"/>
        </w:rPr>
      </w:pPr>
    </w:p>
    <w:p w14:paraId="6D613EB0" w14:textId="77777777" w:rsidR="00EB7A79" w:rsidRDefault="00EB7A79" w:rsidP="00E35E95">
      <w:pPr>
        <w:rPr>
          <w:rFonts w:ascii="Verdana" w:hAnsi="Verdana"/>
          <w:sz w:val="22"/>
          <w:szCs w:val="22"/>
        </w:rPr>
      </w:pPr>
    </w:p>
    <w:p w14:paraId="3B51C612" w14:textId="3F063D0F" w:rsidR="00024075" w:rsidRPr="00EB7A79" w:rsidRDefault="00024075" w:rsidP="00E35E95">
      <w:pPr>
        <w:rPr>
          <w:rFonts w:ascii="Verdana" w:hAnsi="Verdana"/>
          <w:sz w:val="22"/>
          <w:szCs w:val="22"/>
        </w:rPr>
      </w:pPr>
      <w:r w:rsidRPr="00EB7A79">
        <w:rPr>
          <w:rFonts w:ascii="Verdana" w:hAnsi="Verdana"/>
          <w:sz w:val="22"/>
          <w:szCs w:val="22"/>
        </w:rPr>
        <w:t>De formerende partijen,</w:t>
      </w:r>
      <w:r w:rsidRPr="00EB7A79">
        <w:rPr>
          <w:rFonts w:ascii="Verdana" w:hAnsi="Verdana"/>
          <w:sz w:val="22"/>
          <w:szCs w:val="22"/>
        </w:rPr>
        <w:br/>
        <w:t>PvdA, Leefbaar Borger-Odoorn, VVD, CDA en ChristenUnie</w:t>
      </w:r>
    </w:p>
    <w:p w14:paraId="7115FB0B" w14:textId="27826671" w:rsidR="00024075" w:rsidRDefault="00896CE0">
      <w:r w:rsidRPr="00896CE0">
        <w:rPr>
          <w:noProof/>
        </w:rPr>
        <w:drawing>
          <wp:anchor distT="0" distB="0" distL="114300" distR="114300" simplePos="0" relativeHeight="251659264" behindDoc="1" locked="0" layoutInCell="1" allowOverlap="1" wp14:anchorId="2EF79EAB" wp14:editId="1B586CA3">
            <wp:simplePos x="0" y="0"/>
            <wp:positionH relativeFrom="margin">
              <wp:posOffset>3975100</wp:posOffset>
            </wp:positionH>
            <wp:positionV relativeFrom="paragraph">
              <wp:posOffset>117475</wp:posOffset>
            </wp:positionV>
            <wp:extent cx="1416050" cy="708660"/>
            <wp:effectExtent l="0" t="0" r="0" b="0"/>
            <wp:wrapTight wrapText="bothSides">
              <wp:wrapPolygon edited="0">
                <wp:start x="16273" y="0"/>
                <wp:lineTo x="872" y="4645"/>
                <wp:lineTo x="0" y="7548"/>
                <wp:lineTo x="2325" y="10452"/>
                <wp:lineTo x="1162" y="15677"/>
                <wp:lineTo x="1743" y="16258"/>
                <wp:lineTo x="14239" y="19742"/>
                <wp:lineTo x="14239" y="20903"/>
                <wp:lineTo x="15691" y="20903"/>
                <wp:lineTo x="20922" y="12194"/>
                <wp:lineTo x="21213" y="8710"/>
                <wp:lineTo x="20631" y="7548"/>
                <wp:lineTo x="18016" y="0"/>
                <wp:lineTo x="16273" y="0"/>
              </wp:wrapPolygon>
            </wp:wrapTight>
            <wp:docPr id="5" name="Afbeelding 5"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kaart&#10;&#10;Automatisch gegenereerde beschrijvi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1605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6C6">
        <w:rPr>
          <w:noProof/>
        </w:rPr>
        <w:drawing>
          <wp:anchor distT="0" distB="0" distL="114300" distR="114300" simplePos="0" relativeHeight="251658240" behindDoc="0" locked="0" layoutInCell="1" allowOverlap="1" wp14:anchorId="4B55F54D" wp14:editId="576F966A">
            <wp:simplePos x="0" y="0"/>
            <wp:positionH relativeFrom="column">
              <wp:posOffset>2599055</wp:posOffset>
            </wp:positionH>
            <wp:positionV relativeFrom="paragraph">
              <wp:posOffset>57785</wp:posOffset>
            </wp:positionV>
            <wp:extent cx="1066800" cy="1066800"/>
            <wp:effectExtent l="0" t="0" r="0" b="0"/>
            <wp:wrapThrough wrapText="bothSides">
              <wp:wrapPolygon edited="0">
                <wp:start x="0" y="0"/>
                <wp:lineTo x="0" y="21214"/>
                <wp:lineTo x="21214" y="21214"/>
                <wp:lineTo x="2121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6C6">
        <w:rPr>
          <w:noProof/>
        </w:rPr>
        <w:drawing>
          <wp:inline distT="0" distB="0" distL="0" distR="0" wp14:anchorId="3871B79D" wp14:editId="7D9DDC52">
            <wp:extent cx="1193800" cy="353598"/>
            <wp:effectExtent l="0" t="0" r="635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718" cy="375196"/>
                    </a:xfrm>
                    <a:prstGeom prst="rect">
                      <a:avLst/>
                    </a:prstGeom>
                    <a:noFill/>
                    <a:ln>
                      <a:noFill/>
                    </a:ln>
                  </pic:spPr>
                </pic:pic>
              </a:graphicData>
            </a:graphic>
          </wp:inline>
        </w:drawing>
      </w:r>
      <w:r w:rsidR="003806C6">
        <w:rPr>
          <w:noProof/>
        </w:rPr>
        <w:drawing>
          <wp:inline distT="0" distB="0" distL="0" distR="0" wp14:anchorId="7DAAE6D5" wp14:editId="206661FB">
            <wp:extent cx="723900" cy="742950"/>
            <wp:effectExtent l="0" t="0" r="0" b="0"/>
            <wp:docPr id="1073741830" name="officeArt object" descr="J:\BO-GRIF\Afdeling\2018\Formats raad\Leefbaar Borger-Odoorn\Logo Leefbaar BO.jpg"/>
            <wp:cNvGraphicFramePr/>
            <a:graphic xmlns:a="http://schemas.openxmlformats.org/drawingml/2006/main">
              <a:graphicData uri="http://schemas.openxmlformats.org/drawingml/2006/picture">
                <pic:pic xmlns:pic="http://schemas.openxmlformats.org/drawingml/2006/picture">
                  <pic:nvPicPr>
                    <pic:cNvPr id="1073741830" name="officeArt object" descr="J:\BO-GRIF\Afdeling\2018\Formats raad\Leefbaar Borger-Odoorn\Logo Leefbaar BO.jpg"/>
                    <pic:cNvPicPr/>
                  </pic:nvPicPr>
                  <pic:blipFill>
                    <a:blip r:embed="rId13"/>
                    <a:stretch>
                      <a:fillRect/>
                    </a:stretch>
                  </pic:blipFill>
                  <pic:spPr>
                    <a:xfrm>
                      <a:off x="0" y="0"/>
                      <a:ext cx="723900" cy="742950"/>
                    </a:xfrm>
                    <a:prstGeom prst="rect">
                      <a:avLst/>
                    </a:prstGeom>
                    <a:ln w="12700" cap="flat">
                      <a:noFill/>
                      <a:miter lim="400000"/>
                    </a:ln>
                    <a:effectLst/>
                  </pic:spPr>
                </pic:pic>
              </a:graphicData>
            </a:graphic>
          </wp:inline>
        </w:drawing>
      </w:r>
      <w:r w:rsidR="003806C6">
        <w:rPr>
          <w:noProof/>
        </w:rPr>
        <w:drawing>
          <wp:inline distT="0" distB="0" distL="0" distR="0" wp14:anchorId="69F2ADF2" wp14:editId="467C8B99">
            <wp:extent cx="482600" cy="622300"/>
            <wp:effectExtent l="0" t="0" r="0" b="6350"/>
            <wp:docPr id="1073741831" name="officeArt object" descr="VVD Afdeling Borger-Odoorn"/>
            <wp:cNvGraphicFramePr/>
            <a:graphic xmlns:a="http://schemas.openxmlformats.org/drawingml/2006/main">
              <a:graphicData uri="http://schemas.openxmlformats.org/drawingml/2006/picture">
                <pic:pic xmlns:pic="http://schemas.openxmlformats.org/drawingml/2006/picture">
                  <pic:nvPicPr>
                    <pic:cNvPr id="1073741831" name="officeArt object" descr="VVD Afdeling Borger-Odoorn"/>
                    <pic:cNvPicPr/>
                  </pic:nvPicPr>
                  <pic:blipFill>
                    <a:blip r:embed="rId14"/>
                    <a:stretch>
                      <a:fillRect/>
                    </a:stretch>
                  </pic:blipFill>
                  <pic:spPr>
                    <a:xfrm>
                      <a:off x="0" y="0"/>
                      <a:ext cx="482600" cy="622300"/>
                    </a:xfrm>
                    <a:prstGeom prst="rect">
                      <a:avLst/>
                    </a:prstGeom>
                    <a:ln w="12700" cap="flat">
                      <a:noFill/>
                      <a:miter lim="400000"/>
                    </a:ln>
                    <a:effectLst/>
                  </pic:spPr>
                </pic:pic>
              </a:graphicData>
            </a:graphic>
          </wp:inline>
        </w:drawing>
      </w:r>
      <w:r w:rsidR="003806C6" w:rsidRPr="003806C6">
        <w:t xml:space="preserve"> </w:t>
      </w:r>
    </w:p>
    <w:p w14:paraId="50A0C67B" w14:textId="42EB36D3" w:rsidR="000C730C" w:rsidRDefault="000C730C"/>
    <w:p w14:paraId="54A303D5" w14:textId="0CD6F1A7" w:rsidR="000C730C" w:rsidRDefault="000C730C"/>
    <w:p w14:paraId="238F1993" w14:textId="77777777" w:rsidR="000C730C" w:rsidRDefault="000C730C" w:rsidP="000C730C">
      <w:pPr>
        <w:spacing w:line="288" w:lineRule="auto"/>
        <w:jc w:val="both"/>
        <w:rPr>
          <w:rFonts w:ascii="Verdana" w:hAnsi="Verdana"/>
          <w:color w:val="0A0A0A"/>
          <w:sz w:val="22"/>
          <w:szCs w:val="22"/>
          <w:shd w:val="clear" w:color="auto" w:fill="FFFFFF"/>
        </w:rPr>
      </w:pPr>
    </w:p>
    <w:p w14:paraId="2D013D08" w14:textId="77777777" w:rsidR="000C730C" w:rsidRDefault="000C730C"/>
    <w:sectPr w:rsidR="000C7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6591C"/>
    <w:multiLevelType w:val="hybridMultilevel"/>
    <w:tmpl w:val="A35C9D4E"/>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num w:numId="1" w16cid:durableId="144041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75"/>
    <w:rsid w:val="00024075"/>
    <w:rsid w:val="000C730C"/>
    <w:rsid w:val="00204DA5"/>
    <w:rsid w:val="002F6AF8"/>
    <w:rsid w:val="003806C6"/>
    <w:rsid w:val="0038785F"/>
    <w:rsid w:val="00752F5D"/>
    <w:rsid w:val="00760788"/>
    <w:rsid w:val="00896CE0"/>
    <w:rsid w:val="008B0599"/>
    <w:rsid w:val="008F35AC"/>
    <w:rsid w:val="00954161"/>
    <w:rsid w:val="00A73748"/>
    <w:rsid w:val="00DF7952"/>
    <w:rsid w:val="00E35E95"/>
    <w:rsid w:val="00EB7A79"/>
    <w:rsid w:val="00ED11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ECDE"/>
  <w15:chartTrackingRefBased/>
  <w15:docId w15:val="{40545A9C-3456-4AAC-96D1-CB891D91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075"/>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24075"/>
    <w:rPr>
      <w:color w:val="0563C1" w:themeColor="hyperlink"/>
      <w:u w:val="single"/>
    </w:rPr>
  </w:style>
  <w:style w:type="paragraph" w:styleId="Normaalweb">
    <w:name w:val="Normal (Web)"/>
    <w:basedOn w:val="Standaard"/>
    <w:uiPriority w:val="99"/>
    <w:unhideWhenUsed/>
    <w:rsid w:val="00E35E95"/>
    <w:pPr>
      <w:spacing w:before="100" w:beforeAutospacing="1" w:after="100" w:afterAutospacing="1"/>
    </w:pPr>
  </w:style>
  <w:style w:type="paragraph" w:styleId="Lijstalinea">
    <w:name w:val="List Paragraph"/>
    <w:basedOn w:val="Standaard"/>
    <w:uiPriority w:val="34"/>
    <w:qFormat/>
    <w:rsid w:val="00E35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147491625244061116915160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cid:569572cf-74a9-4b4e-a3c6-997031947933@EURP195.PROD.OUTLOOK.COM" TargetMode="External"/><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2502F643A27044BB1F5DC095A59F67" ma:contentTypeVersion="12" ma:contentTypeDescription="Een nieuw document maken." ma:contentTypeScope="" ma:versionID="f30a5aead435aa60db3cba48d300df71">
  <xsd:schema xmlns:xsd="http://www.w3.org/2001/XMLSchema" xmlns:xs="http://www.w3.org/2001/XMLSchema" xmlns:p="http://schemas.microsoft.com/office/2006/metadata/properties" xmlns:ns3="c264e2ec-cf0a-41df-9e0c-ff0cb9d2b0ba" xmlns:ns4="b7810a73-5141-4590-8bc1-ea6bf42babd9" targetNamespace="http://schemas.microsoft.com/office/2006/metadata/properties" ma:root="true" ma:fieldsID="8098f215872f4d577ec506f191b05723" ns3:_="" ns4:_="">
    <xsd:import namespace="c264e2ec-cf0a-41df-9e0c-ff0cb9d2b0ba"/>
    <xsd:import namespace="b7810a73-5141-4590-8bc1-ea6bf42bab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4e2ec-cf0a-41df-9e0c-ff0cb9d2b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0a73-5141-4590-8bc1-ea6bf42babd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1CBC3-09A5-4020-9509-0BE5A294B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4e2ec-cf0a-41df-9e0c-ff0cb9d2b0ba"/>
    <ds:schemaRef ds:uri="b7810a73-5141-4590-8bc1-ea6bf42ba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398AE-BACD-4EFD-AC38-8826184D83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A6946-ED24-42E6-B847-44F255929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Wegman-Post</dc:creator>
  <cp:keywords/>
  <dc:description/>
  <cp:lastModifiedBy>L.W.C. Arends-Hassing</cp:lastModifiedBy>
  <cp:revision>2</cp:revision>
  <dcterms:created xsi:type="dcterms:W3CDTF">2022-05-02T08:13:00Z</dcterms:created>
  <dcterms:modified xsi:type="dcterms:W3CDTF">2022-05-02T08:13:00Z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0x010100BE2502F643A27044BB1F5DC095A59F67</vt:lpwstr>
  </property>
</Properties>
</file>