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3BA34" w14:textId="2E35C176" w:rsidR="001B3525" w:rsidRPr="0031486B" w:rsidRDefault="00325557">
      <w:pPr>
        <w:rPr>
          <w:rFonts w:ascii="PT Sans" w:hAnsi="PT Sans"/>
          <w:sz w:val="20"/>
          <w:szCs w:val="20"/>
        </w:rPr>
      </w:pPr>
      <w:r>
        <w:rPr>
          <w:rFonts w:ascii="PT Sans" w:hAnsi="PT Sans"/>
          <w:sz w:val="20"/>
          <w:szCs w:val="20"/>
        </w:rPr>
        <w:t>Gemeenteraad van de gemeente</w:t>
      </w:r>
      <w:r w:rsidR="00916678">
        <w:rPr>
          <w:rFonts w:ascii="PT Sans" w:hAnsi="PT Sans"/>
          <w:sz w:val="20"/>
          <w:szCs w:val="20"/>
        </w:rPr>
        <w:t xml:space="preserve"> Epe</w:t>
      </w:r>
    </w:p>
    <w:p w14:paraId="761B1BE7" w14:textId="77777777" w:rsidR="001B3525" w:rsidRPr="0031486B" w:rsidRDefault="001B3525">
      <w:pPr>
        <w:rPr>
          <w:rFonts w:ascii="PT Sans" w:hAnsi="PT Sans"/>
          <w:sz w:val="20"/>
          <w:szCs w:val="20"/>
        </w:rPr>
      </w:pPr>
      <w:r w:rsidRPr="0031486B">
        <w:rPr>
          <w:rFonts w:ascii="PT Sans" w:hAnsi="PT Sans"/>
          <w:sz w:val="20"/>
          <w:szCs w:val="20"/>
        </w:rPr>
        <w:t>p/a</w:t>
      </w:r>
      <w:r w:rsidRPr="0031486B">
        <w:rPr>
          <w:rFonts w:ascii="PT Sans" w:hAnsi="PT Sans"/>
          <w:sz w:val="20"/>
          <w:szCs w:val="20"/>
        </w:rPr>
        <w:tab/>
        <w:t>Marktplein 1</w:t>
      </w:r>
    </w:p>
    <w:p w14:paraId="090A63E8" w14:textId="77777777" w:rsidR="001B3525" w:rsidRPr="0031486B" w:rsidRDefault="001B3525">
      <w:pPr>
        <w:rPr>
          <w:rFonts w:ascii="PT Sans" w:hAnsi="PT Sans"/>
          <w:sz w:val="20"/>
          <w:szCs w:val="20"/>
        </w:rPr>
      </w:pPr>
      <w:r w:rsidRPr="0031486B">
        <w:rPr>
          <w:rFonts w:ascii="PT Sans" w:hAnsi="PT Sans"/>
          <w:sz w:val="20"/>
          <w:szCs w:val="20"/>
        </w:rPr>
        <w:tab/>
        <w:t>8161 EE Epe</w:t>
      </w:r>
    </w:p>
    <w:p w14:paraId="6EA77FD7" w14:textId="77777777" w:rsidR="001B3525" w:rsidRDefault="001B3525">
      <w:pPr>
        <w:rPr>
          <w:rFonts w:ascii="PT Sans" w:hAnsi="PT Sans"/>
          <w:sz w:val="20"/>
          <w:szCs w:val="20"/>
        </w:rPr>
      </w:pPr>
    </w:p>
    <w:p w14:paraId="2AE03CAA" w14:textId="77777777" w:rsidR="0028400A" w:rsidRDefault="0028400A">
      <w:pPr>
        <w:rPr>
          <w:rFonts w:ascii="PT Sans" w:hAnsi="PT Sans"/>
          <w:sz w:val="20"/>
          <w:szCs w:val="20"/>
        </w:rPr>
      </w:pPr>
    </w:p>
    <w:p w14:paraId="77840C6A" w14:textId="5547978B" w:rsidR="0028400A" w:rsidRDefault="0028400A">
      <w:pPr>
        <w:rPr>
          <w:rFonts w:ascii="PT Sans" w:hAnsi="PT Sans"/>
          <w:sz w:val="20"/>
          <w:szCs w:val="20"/>
        </w:rPr>
      </w:pPr>
    </w:p>
    <w:p w14:paraId="368D9866" w14:textId="77777777" w:rsidR="005A7260" w:rsidRPr="0031486B" w:rsidRDefault="005A7260">
      <w:pPr>
        <w:rPr>
          <w:rFonts w:ascii="PT Sans" w:hAnsi="PT Sans"/>
          <w:sz w:val="20"/>
          <w:szCs w:val="20"/>
        </w:rPr>
      </w:pPr>
    </w:p>
    <w:p w14:paraId="1FDD235D" w14:textId="77777777" w:rsidR="001B3525" w:rsidRPr="0031486B" w:rsidRDefault="001B3525">
      <w:pPr>
        <w:rPr>
          <w:rFonts w:ascii="PT Sans" w:hAnsi="PT Sans"/>
          <w:sz w:val="20"/>
          <w:szCs w:val="20"/>
        </w:rPr>
      </w:pPr>
    </w:p>
    <w:p w14:paraId="01A26D26" w14:textId="27019EDF" w:rsidR="001B3525" w:rsidRPr="0031486B" w:rsidRDefault="001B3525">
      <w:pPr>
        <w:rPr>
          <w:rFonts w:ascii="PT Sans" w:hAnsi="PT Sans"/>
          <w:sz w:val="20"/>
          <w:szCs w:val="20"/>
        </w:rPr>
      </w:pPr>
      <w:r w:rsidRPr="0031486B">
        <w:rPr>
          <w:rFonts w:ascii="PT Sans" w:hAnsi="PT Sans"/>
          <w:sz w:val="20"/>
          <w:szCs w:val="20"/>
        </w:rPr>
        <w:t>Datum</w:t>
      </w:r>
      <w:r w:rsidRPr="0031486B">
        <w:rPr>
          <w:rFonts w:ascii="PT Sans" w:hAnsi="PT Sans"/>
          <w:sz w:val="20"/>
          <w:szCs w:val="20"/>
        </w:rPr>
        <w:tab/>
      </w:r>
      <w:r w:rsidRPr="0031486B">
        <w:rPr>
          <w:rFonts w:ascii="PT Sans" w:hAnsi="PT Sans"/>
          <w:sz w:val="20"/>
          <w:szCs w:val="20"/>
        </w:rPr>
        <w:tab/>
        <w:t>:</w:t>
      </w:r>
      <w:r w:rsidR="006932C4">
        <w:rPr>
          <w:rFonts w:ascii="PT Sans" w:hAnsi="PT Sans"/>
          <w:sz w:val="20"/>
          <w:szCs w:val="20"/>
        </w:rPr>
        <w:t xml:space="preserve"> </w:t>
      </w:r>
      <w:r w:rsidR="005451B1">
        <w:rPr>
          <w:rFonts w:ascii="PT Sans" w:hAnsi="PT Sans"/>
          <w:sz w:val="20"/>
          <w:szCs w:val="20"/>
        </w:rPr>
        <w:t>&lt;&lt;datum&gt;&gt;</w:t>
      </w:r>
    </w:p>
    <w:p w14:paraId="4F41ED6C" w14:textId="2F82BE9E" w:rsidR="001B3525" w:rsidRDefault="001B3525">
      <w:pPr>
        <w:rPr>
          <w:rFonts w:ascii="PT Sans" w:hAnsi="PT Sans"/>
          <w:sz w:val="20"/>
          <w:szCs w:val="20"/>
        </w:rPr>
      </w:pPr>
      <w:r w:rsidRPr="0031486B">
        <w:rPr>
          <w:rFonts w:ascii="PT Sans" w:hAnsi="PT Sans"/>
          <w:sz w:val="20"/>
          <w:szCs w:val="20"/>
        </w:rPr>
        <w:t>Betreft</w:t>
      </w:r>
      <w:r w:rsidRPr="0031486B">
        <w:rPr>
          <w:rFonts w:ascii="PT Sans" w:hAnsi="PT Sans"/>
          <w:sz w:val="20"/>
          <w:szCs w:val="20"/>
        </w:rPr>
        <w:tab/>
      </w:r>
      <w:r w:rsidRPr="0031486B">
        <w:rPr>
          <w:rFonts w:ascii="PT Sans" w:hAnsi="PT Sans"/>
          <w:sz w:val="20"/>
          <w:szCs w:val="20"/>
        </w:rPr>
        <w:tab/>
        <w:t xml:space="preserve">: </w:t>
      </w:r>
      <w:r w:rsidR="00EE3C84">
        <w:rPr>
          <w:rFonts w:ascii="PT Sans" w:hAnsi="PT Sans"/>
          <w:sz w:val="20"/>
          <w:szCs w:val="20"/>
        </w:rPr>
        <w:t xml:space="preserve">Zienswijze </w:t>
      </w:r>
      <w:r w:rsidR="00065868">
        <w:rPr>
          <w:rFonts w:ascii="PT Sans" w:hAnsi="PT Sans"/>
          <w:sz w:val="20"/>
          <w:szCs w:val="20"/>
        </w:rPr>
        <w:t>Ontwerp bestemmingsplan Epe Herstelplan 2020</w:t>
      </w:r>
    </w:p>
    <w:p w14:paraId="2F3E1EEE" w14:textId="461EAAA7" w:rsidR="001B3525" w:rsidRDefault="001B3525">
      <w:pPr>
        <w:rPr>
          <w:rFonts w:ascii="PT Sans" w:hAnsi="PT Sans"/>
          <w:sz w:val="20"/>
          <w:szCs w:val="20"/>
        </w:rPr>
      </w:pPr>
      <w:r w:rsidRPr="0031486B">
        <w:rPr>
          <w:rFonts w:ascii="PT Sans" w:hAnsi="PT Sans"/>
          <w:sz w:val="20"/>
          <w:szCs w:val="20"/>
        </w:rPr>
        <w:t>Uw kenmerk</w:t>
      </w:r>
      <w:r w:rsidRPr="0031486B">
        <w:rPr>
          <w:rFonts w:ascii="PT Sans" w:hAnsi="PT Sans"/>
          <w:sz w:val="20"/>
          <w:szCs w:val="20"/>
        </w:rPr>
        <w:tab/>
        <w:t>:</w:t>
      </w:r>
      <w:r w:rsidR="00264178">
        <w:rPr>
          <w:rFonts w:ascii="PT Sans" w:hAnsi="PT Sans"/>
          <w:sz w:val="20"/>
          <w:szCs w:val="20"/>
        </w:rPr>
        <w:t xml:space="preserve"> </w:t>
      </w:r>
      <w:r w:rsidR="00065868">
        <w:rPr>
          <w:rFonts w:ascii="PT Sans" w:hAnsi="PT Sans"/>
          <w:sz w:val="20"/>
          <w:szCs w:val="20"/>
        </w:rPr>
        <w:t>Zaaknummer</w:t>
      </w:r>
      <w:r w:rsidR="00065868">
        <w:rPr>
          <w:rFonts w:ascii="PT Sans" w:hAnsi="PT Sans"/>
          <w:sz w:val="20"/>
          <w:szCs w:val="20"/>
        </w:rPr>
        <w:tab/>
      </w:r>
      <w:r w:rsidR="00065868">
        <w:rPr>
          <w:rFonts w:ascii="PT Sans" w:hAnsi="PT Sans"/>
          <w:sz w:val="20"/>
          <w:szCs w:val="20"/>
        </w:rPr>
        <w:tab/>
      </w:r>
      <w:r w:rsidR="00A3689F" w:rsidRPr="00A3689F">
        <w:rPr>
          <w:rFonts w:ascii="PT Sans" w:hAnsi="PT Sans"/>
          <w:sz w:val="20"/>
          <w:szCs w:val="20"/>
        </w:rPr>
        <w:t>228623</w:t>
      </w:r>
      <w:r w:rsidR="00022B49">
        <w:rPr>
          <w:rFonts w:ascii="PT Sans" w:hAnsi="PT Sans"/>
          <w:sz w:val="20"/>
          <w:szCs w:val="20"/>
        </w:rPr>
        <w:t xml:space="preserve"> (collegebesluit)</w:t>
      </w:r>
    </w:p>
    <w:p w14:paraId="77E7B8F5" w14:textId="208B81A9" w:rsidR="00065868" w:rsidRPr="0031486B" w:rsidRDefault="00065868">
      <w:pPr>
        <w:rPr>
          <w:rFonts w:ascii="PT Sans" w:hAnsi="PT Sans"/>
          <w:sz w:val="20"/>
          <w:szCs w:val="20"/>
        </w:rPr>
      </w:pPr>
      <w:r>
        <w:rPr>
          <w:rFonts w:ascii="PT Sans" w:hAnsi="PT Sans"/>
          <w:sz w:val="20"/>
          <w:szCs w:val="20"/>
        </w:rPr>
        <w:tab/>
      </w:r>
      <w:r>
        <w:rPr>
          <w:rFonts w:ascii="PT Sans" w:hAnsi="PT Sans"/>
          <w:sz w:val="20"/>
          <w:szCs w:val="20"/>
        </w:rPr>
        <w:tab/>
        <w:t xml:space="preserve">: Identificatienummer </w:t>
      </w:r>
      <w:r>
        <w:rPr>
          <w:rFonts w:ascii="PT Sans" w:hAnsi="PT Sans"/>
          <w:sz w:val="20"/>
          <w:szCs w:val="20"/>
        </w:rPr>
        <w:tab/>
      </w:r>
      <w:r w:rsidRPr="00065868">
        <w:rPr>
          <w:rFonts w:ascii="PT Sans" w:hAnsi="PT Sans"/>
          <w:sz w:val="20"/>
          <w:szCs w:val="20"/>
        </w:rPr>
        <w:t>NL.IMRO.0232.BG078BuitHerstel20-OBP1 </w:t>
      </w:r>
    </w:p>
    <w:p w14:paraId="1F60761D" w14:textId="77777777" w:rsidR="00022B49" w:rsidRDefault="001B3525" w:rsidP="00264178">
      <w:pPr>
        <w:rPr>
          <w:rFonts w:ascii="PT Sans" w:hAnsi="PT Sans"/>
          <w:sz w:val="20"/>
          <w:szCs w:val="20"/>
        </w:rPr>
      </w:pPr>
      <w:r w:rsidRPr="0031486B">
        <w:rPr>
          <w:rFonts w:ascii="PT Sans" w:hAnsi="PT Sans"/>
          <w:sz w:val="20"/>
          <w:szCs w:val="20"/>
        </w:rPr>
        <w:t>Verzending</w:t>
      </w:r>
      <w:r w:rsidRPr="0031486B">
        <w:rPr>
          <w:rFonts w:ascii="PT Sans" w:hAnsi="PT Sans"/>
          <w:sz w:val="20"/>
          <w:szCs w:val="20"/>
        </w:rPr>
        <w:tab/>
        <w:t xml:space="preserve">: </w:t>
      </w:r>
      <w:r w:rsidR="00022B49">
        <w:rPr>
          <w:rFonts w:ascii="PT Sans" w:hAnsi="PT Sans"/>
          <w:sz w:val="20"/>
          <w:szCs w:val="20"/>
        </w:rPr>
        <w:t xml:space="preserve">&lt;&lt;Per e-mail (gemeente@epe.nl)&gt;&gt; </w:t>
      </w:r>
    </w:p>
    <w:p w14:paraId="4BB0DB53" w14:textId="77777777" w:rsidR="00022B49" w:rsidRDefault="00022B49" w:rsidP="00022B49">
      <w:pPr>
        <w:ind w:left="708" w:firstLine="708"/>
        <w:rPr>
          <w:rFonts w:ascii="PT Sans" w:hAnsi="PT Sans"/>
          <w:sz w:val="20"/>
          <w:szCs w:val="20"/>
        </w:rPr>
      </w:pPr>
      <w:r>
        <w:rPr>
          <w:rFonts w:ascii="PT Sans" w:hAnsi="PT Sans"/>
          <w:sz w:val="20"/>
          <w:szCs w:val="20"/>
        </w:rPr>
        <w:t xml:space="preserve">: &lt;&lt;Per aangetekende post&gt;&gt; </w:t>
      </w:r>
    </w:p>
    <w:p w14:paraId="243BDEBB" w14:textId="16FA4E83" w:rsidR="00A01CF8" w:rsidRPr="0031486B" w:rsidRDefault="00022B49" w:rsidP="00022B49">
      <w:pPr>
        <w:ind w:left="708" w:firstLine="708"/>
        <w:rPr>
          <w:rFonts w:ascii="PT Sans" w:hAnsi="PT Sans"/>
          <w:sz w:val="20"/>
          <w:szCs w:val="20"/>
        </w:rPr>
      </w:pPr>
      <w:r>
        <w:rPr>
          <w:rFonts w:ascii="PT Sans" w:hAnsi="PT Sans"/>
          <w:sz w:val="20"/>
          <w:szCs w:val="20"/>
        </w:rPr>
        <w:t>: &lt;&lt;Afgifte aan de balie tegen bewijs van ontvangst&gt;&gt;</w:t>
      </w:r>
    </w:p>
    <w:p w14:paraId="27DC5EBD" w14:textId="66EE89F1" w:rsidR="001B3525" w:rsidRPr="0031486B" w:rsidRDefault="001B3525">
      <w:pPr>
        <w:rPr>
          <w:rFonts w:ascii="PT Sans" w:hAnsi="PT Sans"/>
          <w:sz w:val="20"/>
          <w:szCs w:val="20"/>
        </w:rPr>
      </w:pPr>
      <w:r w:rsidRPr="0031486B">
        <w:rPr>
          <w:rFonts w:ascii="PT Sans" w:hAnsi="PT Sans"/>
          <w:sz w:val="20"/>
          <w:szCs w:val="20"/>
        </w:rPr>
        <w:t>Bijlagen</w:t>
      </w:r>
      <w:r w:rsidRPr="0031486B">
        <w:rPr>
          <w:rFonts w:ascii="PT Sans" w:hAnsi="PT Sans"/>
          <w:sz w:val="20"/>
          <w:szCs w:val="20"/>
        </w:rPr>
        <w:tab/>
      </w:r>
      <w:r w:rsidR="00BF2F06" w:rsidRPr="0031486B">
        <w:rPr>
          <w:rFonts w:ascii="PT Sans" w:hAnsi="PT Sans"/>
          <w:sz w:val="20"/>
          <w:szCs w:val="20"/>
        </w:rPr>
        <w:tab/>
      </w:r>
      <w:r w:rsidRPr="0031486B">
        <w:rPr>
          <w:rFonts w:ascii="PT Sans" w:hAnsi="PT Sans"/>
          <w:sz w:val="20"/>
          <w:szCs w:val="20"/>
        </w:rPr>
        <w:t xml:space="preserve">: </w:t>
      </w:r>
      <w:r w:rsidR="00D52E9E">
        <w:rPr>
          <w:rFonts w:ascii="PT Sans" w:hAnsi="PT Sans"/>
          <w:sz w:val="20"/>
          <w:szCs w:val="20"/>
        </w:rPr>
        <w:t>2</w:t>
      </w:r>
    </w:p>
    <w:p w14:paraId="4C2B48FC" w14:textId="77777777" w:rsidR="001B3525" w:rsidRDefault="001B3525">
      <w:pPr>
        <w:rPr>
          <w:rFonts w:ascii="PT Sans" w:hAnsi="PT Sans"/>
          <w:sz w:val="20"/>
          <w:szCs w:val="20"/>
        </w:rPr>
      </w:pPr>
    </w:p>
    <w:p w14:paraId="339BBA99" w14:textId="711C3FEB" w:rsidR="0028400A" w:rsidRDefault="0028400A">
      <w:pPr>
        <w:rPr>
          <w:rFonts w:ascii="PT Sans" w:hAnsi="PT Sans"/>
          <w:sz w:val="20"/>
          <w:szCs w:val="20"/>
        </w:rPr>
      </w:pPr>
    </w:p>
    <w:p w14:paraId="63CD036B" w14:textId="77777777" w:rsidR="005A7260" w:rsidRDefault="005A7260">
      <w:pPr>
        <w:rPr>
          <w:rFonts w:ascii="PT Sans" w:hAnsi="PT Sans"/>
          <w:sz w:val="20"/>
          <w:szCs w:val="20"/>
        </w:rPr>
      </w:pPr>
    </w:p>
    <w:p w14:paraId="1BF9B2A8" w14:textId="77777777" w:rsidR="005A7260" w:rsidRPr="0031486B" w:rsidRDefault="005A7260">
      <w:pPr>
        <w:rPr>
          <w:rFonts w:ascii="PT Sans" w:hAnsi="PT Sans"/>
          <w:sz w:val="20"/>
          <w:szCs w:val="20"/>
        </w:rPr>
      </w:pPr>
    </w:p>
    <w:p w14:paraId="78524B42" w14:textId="415A3A30" w:rsidR="00CB10EA" w:rsidRPr="0031486B" w:rsidRDefault="00CB10EA" w:rsidP="000D42B4">
      <w:pPr>
        <w:spacing w:line="312" w:lineRule="auto"/>
        <w:rPr>
          <w:rFonts w:ascii="PT Sans" w:hAnsi="PT Sans"/>
          <w:sz w:val="20"/>
          <w:szCs w:val="20"/>
        </w:rPr>
      </w:pPr>
      <w:r w:rsidRPr="0031486B">
        <w:rPr>
          <w:rFonts w:ascii="PT Sans" w:hAnsi="PT Sans"/>
          <w:sz w:val="20"/>
          <w:szCs w:val="20"/>
        </w:rPr>
        <w:t>Geacht</w:t>
      </w:r>
      <w:r w:rsidR="00325557">
        <w:rPr>
          <w:rFonts w:ascii="PT Sans" w:hAnsi="PT Sans"/>
          <w:sz w:val="20"/>
          <w:szCs w:val="20"/>
        </w:rPr>
        <w:t>e leden van de Gemeenteraad,</w:t>
      </w:r>
    </w:p>
    <w:p w14:paraId="081E0E5A" w14:textId="77777777" w:rsidR="00CB10EA" w:rsidRPr="0031486B" w:rsidRDefault="00CB10EA" w:rsidP="000D42B4">
      <w:pPr>
        <w:spacing w:line="312" w:lineRule="auto"/>
        <w:rPr>
          <w:rFonts w:ascii="PT Sans" w:hAnsi="PT Sans"/>
          <w:sz w:val="20"/>
          <w:szCs w:val="20"/>
        </w:rPr>
      </w:pPr>
    </w:p>
    <w:p w14:paraId="7744267F" w14:textId="16E34143" w:rsidR="00065868" w:rsidRDefault="000D42B4" w:rsidP="000D42B4">
      <w:pPr>
        <w:spacing w:line="312" w:lineRule="auto"/>
        <w:rPr>
          <w:rFonts w:ascii="PT Sans" w:hAnsi="PT Sans"/>
          <w:sz w:val="20"/>
          <w:szCs w:val="20"/>
        </w:rPr>
      </w:pPr>
      <w:r>
        <w:rPr>
          <w:rFonts w:ascii="PT Sans" w:hAnsi="PT Sans"/>
          <w:sz w:val="20"/>
          <w:szCs w:val="20"/>
        </w:rPr>
        <w:t>Op 28 januari 2021 is het Ontwerp Bestemmingsplan Buitengebied Epe, Herstelplan 2020 (hierna: het ontwerpplan) ter inzage gelegd. Hierbij reageer ik als belanghebbende binnen een termijn van zes weken met een zienswijze.</w:t>
      </w:r>
    </w:p>
    <w:p w14:paraId="037450D7" w14:textId="2A0C4E38" w:rsidR="00065868" w:rsidRDefault="00065868" w:rsidP="000D42B4">
      <w:pPr>
        <w:spacing w:line="312" w:lineRule="auto"/>
        <w:rPr>
          <w:rFonts w:ascii="PT Sans" w:hAnsi="PT Sans"/>
          <w:sz w:val="20"/>
          <w:szCs w:val="20"/>
        </w:rPr>
      </w:pPr>
    </w:p>
    <w:p w14:paraId="35217696" w14:textId="44B364EF" w:rsidR="00325557" w:rsidRDefault="00325557" w:rsidP="000D42B4">
      <w:pPr>
        <w:spacing w:line="312" w:lineRule="auto"/>
        <w:rPr>
          <w:rFonts w:ascii="PT Sans" w:hAnsi="PT Sans"/>
          <w:sz w:val="20"/>
          <w:szCs w:val="20"/>
          <w:u w:val="single"/>
        </w:rPr>
      </w:pPr>
      <w:r>
        <w:rPr>
          <w:rFonts w:ascii="PT Sans" w:hAnsi="PT Sans"/>
          <w:sz w:val="20"/>
          <w:szCs w:val="20"/>
          <w:u w:val="single"/>
        </w:rPr>
        <w:t>Inleidend</w:t>
      </w:r>
    </w:p>
    <w:p w14:paraId="31340B8D" w14:textId="77777777" w:rsidR="0036078E" w:rsidRDefault="0036078E" w:rsidP="000D42B4">
      <w:pPr>
        <w:spacing w:line="312" w:lineRule="auto"/>
        <w:rPr>
          <w:rFonts w:ascii="PT Sans" w:hAnsi="PT Sans"/>
          <w:sz w:val="20"/>
          <w:szCs w:val="20"/>
        </w:rPr>
      </w:pPr>
    </w:p>
    <w:p w14:paraId="45FE7DA7" w14:textId="0904576E" w:rsidR="0036078E" w:rsidRDefault="00916678" w:rsidP="0036078E">
      <w:pPr>
        <w:pStyle w:val="Lijstalinea"/>
        <w:numPr>
          <w:ilvl w:val="0"/>
          <w:numId w:val="14"/>
        </w:numPr>
        <w:spacing w:line="312" w:lineRule="auto"/>
        <w:rPr>
          <w:rFonts w:ascii="PT Sans" w:hAnsi="PT Sans"/>
          <w:sz w:val="20"/>
          <w:szCs w:val="20"/>
        </w:rPr>
      </w:pPr>
      <w:r>
        <w:rPr>
          <w:rFonts w:ascii="PT Sans" w:hAnsi="PT Sans"/>
          <w:sz w:val="20"/>
          <w:szCs w:val="20"/>
        </w:rPr>
        <w:t xml:space="preserve">Het College stelt in haar toelichting bij deze actualisatie, dat actualisatie nodig is om fouten en omissies te herstellen, </w:t>
      </w:r>
      <w:r w:rsidR="0036078E">
        <w:rPr>
          <w:rFonts w:ascii="PT Sans" w:hAnsi="PT Sans"/>
          <w:sz w:val="20"/>
          <w:szCs w:val="20"/>
        </w:rPr>
        <w:t xml:space="preserve">landschapstyperingen te verwijderen, bestemmingen op te nemen en aan te passen, het uitsplitsen van voorwaarden voor enige vergunningsplicht, het verruimen van wijzigingsbevoegdheden en het aanpassen van de parkeernormen (zie </w:t>
      </w:r>
      <w:r w:rsidR="0036078E" w:rsidRPr="006E70AD">
        <w:rPr>
          <w:rFonts w:ascii="PT Sans" w:hAnsi="PT Sans"/>
          <w:sz w:val="20"/>
          <w:szCs w:val="20"/>
        </w:rPr>
        <w:t>https://www.epe.nl/in-epe/bekendmakingen_41670/item/ontwerp-bestemmingsplan-buitengebied-epe-herstelplan-2020_43168.html</w:t>
      </w:r>
      <w:r w:rsidR="0036078E">
        <w:rPr>
          <w:rFonts w:ascii="PT Sans" w:hAnsi="PT Sans"/>
          <w:sz w:val="20"/>
          <w:szCs w:val="20"/>
        </w:rPr>
        <w:t xml:space="preserve">). </w:t>
      </w:r>
      <w:r w:rsidR="0036078E" w:rsidRPr="0036078E">
        <w:rPr>
          <w:rFonts w:ascii="PT Sans" w:hAnsi="PT Sans"/>
          <w:sz w:val="20"/>
          <w:szCs w:val="20"/>
        </w:rPr>
        <w:t>Het is te prijzen dat het college in deze rare corona-periode tijd en gelegenheid vindt om het bestemmingsplan Buitengebied Epe te actualiseren (hierna: het bestemmingsplan).</w:t>
      </w:r>
    </w:p>
    <w:p w14:paraId="372C92B6" w14:textId="013CBF34" w:rsidR="00F64B28" w:rsidRDefault="00F64B28" w:rsidP="0036078E">
      <w:pPr>
        <w:pStyle w:val="Lijstalinea"/>
        <w:numPr>
          <w:ilvl w:val="0"/>
          <w:numId w:val="14"/>
        </w:numPr>
        <w:spacing w:line="312" w:lineRule="auto"/>
        <w:rPr>
          <w:rFonts w:ascii="PT Sans" w:hAnsi="PT Sans"/>
          <w:sz w:val="20"/>
          <w:szCs w:val="20"/>
        </w:rPr>
      </w:pPr>
      <w:r>
        <w:rPr>
          <w:rFonts w:ascii="PT Sans" w:hAnsi="PT Sans"/>
          <w:sz w:val="20"/>
          <w:szCs w:val="20"/>
        </w:rPr>
        <w:t>D</w:t>
      </w:r>
      <w:r w:rsidR="005A437F">
        <w:rPr>
          <w:rFonts w:ascii="PT Sans" w:hAnsi="PT Sans"/>
          <w:sz w:val="20"/>
          <w:szCs w:val="20"/>
        </w:rPr>
        <w:t>e</w:t>
      </w:r>
      <w:r>
        <w:rPr>
          <w:rFonts w:ascii="PT Sans" w:hAnsi="PT Sans"/>
          <w:sz w:val="20"/>
          <w:szCs w:val="20"/>
        </w:rPr>
        <w:t xml:space="preserve"> toelichting </w:t>
      </w:r>
      <w:r w:rsidR="00AE53A7">
        <w:rPr>
          <w:rFonts w:ascii="PT Sans" w:hAnsi="PT Sans"/>
          <w:sz w:val="20"/>
          <w:szCs w:val="20"/>
        </w:rPr>
        <w:t xml:space="preserve">van het College </w:t>
      </w:r>
      <w:r>
        <w:rPr>
          <w:rFonts w:ascii="PT Sans" w:hAnsi="PT Sans"/>
          <w:sz w:val="20"/>
          <w:szCs w:val="20"/>
        </w:rPr>
        <w:t xml:space="preserve">acht ik niet volledig. Bij bestudering van het ontwerpplan moet ik constateren dat er </w:t>
      </w:r>
      <w:r w:rsidR="00DE0929">
        <w:rPr>
          <w:rFonts w:ascii="PT Sans" w:hAnsi="PT Sans"/>
          <w:sz w:val="20"/>
          <w:szCs w:val="20"/>
        </w:rPr>
        <w:t>(</w:t>
      </w:r>
      <w:r>
        <w:rPr>
          <w:rFonts w:ascii="PT Sans" w:hAnsi="PT Sans"/>
          <w:sz w:val="20"/>
          <w:szCs w:val="20"/>
        </w:rPr>
        <w:t>veel</w:t>
      </w:r>
      <w:r w:rsidR="00DE0929">
        <w:rPr>
          <w:rFonts w:ascii="PT Sans" w:hAnsi="PT Sans"/>
          <w:sz w:val="20"/>
          <w:szCs w:val="20"/>
        </w:rPr>
        <w:t>)</w:t>
      </w:r>
      <w:r>
        <w:rPr>
          <w:rFonts w:ascii="PT Sans" w:hAnsi="PT Sans"/>
          <w:sz w:val="20"/>
          <w:szCs w:val="20"/>
        </w:rPr>
        <w:t xml:space="preserve"> meer gewijzigd wordt dan de toelichting vermeldt: bestemmingen worden gewijzigd, de plankaart wordt beperkt tot de wijzigingen en definities worden aangepast. </w:t>
      </w:r>
    </w:p>
    <w:p w14:paraId="7ABA0E66" w14:textId="189BC667" w:rsidR="00F64B28" w:rsidRDefault="00F64B28" w:rsidP="0036078E">
      <w:pPr>
        <w:pStyle w:val="Lijstalinea"/>
        <w:numPr>
          <w:ilvl w:val="0"/>
          <w:numId w:val="14"/>
        </w:numPr>
        <w:spacing w:line="312" w:lineRule="auto"/>
        <w:rPr>
          <w:rFonts w:ascii="PT Sans" w:hAnsi="PT Sans"/>
          <w:sz w:val="20"/>
          <w:szCs w:val="20"/>
        </w:rPr>
      </w:pPr>
      <w:r>
        <w:rPr>
          <w:rFonts w:ascii="PT Sans" w:hAnsi="PT Sans"/>
          <w:sz w:val="20"/>
          <w:szCs w:val="20"/>
        </w:rPr>
        <w:t xml:space="preserve">Wat ik vooral mis, is de koppeling met staand beleid dat het College bindt en niet lijkt te zijn verwerkt in dit bestemmingsplan. Door het staande </w:t>
      </w:r>
      <w:r w:rsidR="006E70AD">
        <w:rPr>
          <w:rFonts w:ascii="PT Sans" w:hAnsi="PT Sans"/>
          <w:sz w:val="20"/>
          <w:szCs w:val="20"/>
        </w:rPr>
        <w:t>(paardenbakken)</w:t>
      </w:r>
      <w:r>
        <w:rPr>
          <w:rFonts w:ascii="PT Sans" w:hAnsi="PT Sans"/>
          <w:sz w:val="20"/>
          <w:szCs w:val="20"/>
        </w:rPr>
        <w:t xml:space="preserve">beleid niet te betrekken in deze actualisering mist het </w:t>
      </w:r>
      <w:r w:rsidR="00DE0929">
        <w:rPr>
          <w:rFonts w:ascii="PT Sans" w:hAnsi="PT Sans"/>
          <w:sz w:val="20"/>
          <w:szCs w:val="20"/>
        </w:rPr>
        <w:t>C</w:t>
      </w:r>
      <w:r>
        <w:rPr>
          <w:rFonts w:ascii="PT Sans" w:hAnsi="PT Sans"/>
          <w:sz w:val="20"/>
          <w:szCs w:val="20"/>
        </w:rPr>
        <w:t xml:space="preserve">ollege (en mogelijk de </w:t>
      </w:r>
      <w:r w:rsidR="00DE0929">
        <w:rPr>
          <w:rFonts w:ascii="PT Sans" w:hAnsi="PT Sans"/>
          <w:sz w:val="20"/>
          <w:szCs w:val="20"/>
        </w:rPr>
        <w:t>R</w:t>
      </w:r>
      <w:r>
        <w:rPr>
          <w:rFonts w:ascii="PT Sans" w:hAnsi="PT Sans"/>
          <w:sz w:val="20"/>
          <w:szCs w:val="20"/>
        </w:rPr>
        <w:t xml:space="preserve">aad) een belangrijke kans om het bestemmingsplan toekomstbestendig te maken, discussies bij handhaving te voorkomen en tegelijk </w:t>
      </w:r>
      <w:r w:rsidR="00AE53A7">
        <w:rPr>
          <w:rFonts w:ascii="PT Sans" w:hAnsi="PT Sans"/>
          <w:sz w:val="20"/>
          <w:szCs w:val="20"/>
        </w:rPr>
        <w:t xml:space="preserve">rechtsonzekerheid weg te nemen en te voorkomen. </w:t>
      </w:r>
    </w:p>
    <w:p w14:paraId="575D2F3A" w14:textId="2FE0C44A" w:rsidR="00A0706A" w:rsidRDefault="00DE0929" w:rsidP="00A0706A">
      <w:pPr>
        <w:pStyle w:val="Lijstalinea"/>
        <w:numPr>
          <w:ilvl w:val="0"/>
          <w:numId w:val="14"/>
        </w:numPr>
        <w:spacing w:line="312" w:lineRule="auto"/>
        <w:rPr>
          <w:rFonts w:ascii="PT Sans" w:hAnsi="PT Sans"/>
          <w:sz w:val="20"/>
          <w:szCs w:val="20"/>
        </w:rPr>
      </w:pPr>
      <w:r>
        <w:rPr>
          <w:rFonts w:ascii="PT Sans" w:hAnsi="PT Sans"/>
          <w:sz w:val="20"/>
          <w:szCs w:val="20"/>
        </w:rPr>
        <w:t xml:space="preserve">Meer specifiek richt ik mij op de paardenbakken/paddocks in het buitengebied. </w:t>
      </w:r>
      <w:r w:rsidR="006E70AD">
        <w:rPr>
          <w:rFonts w:ascii="PT Sans" w:hAnsi="PT Sans"/>
          <w:sz w:val="20"/>
          <w:szCs w:val="20"/>
        </w:rPr>
        <w:t>Mede d</w:t>
      </w:r>
      <w:r>
        <w:rPr>
          <w:rFonts w:ascii="PT Sans" w:hAnsi="PT Sans"/>
          <w:sz w:val="20"/>
          <w:szCs w:val="20"/>
        </w:rPr>
        <w:t xml:space="preserve">aarvoor is beleid geformuleerd en dat klinkt niet door in het huidige ontwerpplan hoewel het college zichzelf daartoe verbonden heeft. </w:t>
      </w:r>
    </w:p>
    <w:p w14:paraId="6E32B862" w14:textId="7356514D" w:rsidR="00A0706A" w:rsidRDefault="00566F74" w:rsidP="00A0706A">
      <w:pPr>
        <w:pStyle w:val="Lijstalinea"/>
        <w:numPr>
          <w:ilvl w:val="0"/>
          <w:numId w:val="14"/>
        </w:numPr>
        <w:spacing w:line="312" w:lineRule="auto"/>
        <w:rPr>
          <w:rFonts w:ascii="PT Sans" w:hAnsi="PT Sans"/>
          <w:sz w:val="20"/>
          <w:szCs w:val="20"/>
        </w:rPr>
      </w:pPr>
      <w:r w:rsidRPr="00A0706A">
        <w:rPr>
          <w:rFonts w:ascii="PT Sans" w:hAnsi="PT Sans"/>
          <w:sz w:val="20"/>
          <w:szCs w:val="20"/>
        </w:rPr>
        <w:t xml:space="preserve">Voor het beoefenen van de hobbymatige paardensport is </w:t>
      </w:r>
      <w:r w:rsidR="007126C5" w:rsidRPr="00A0706A">
        <w:rPr>
          <w:rFonts w:ascii="PT Sans" w:hAnsi="PT Sans"/>
          <w:sz w:val="20"/>
          <w:szCs w:val="20"/>
        </w:rPr>
        <w:t xml:space="preserve">(behalve een paard of pony) </w:t>
      </w:r>
      <w:r w:rsidRPr="00A0706A">
        <w:rPr>
          <w:rFonts w:ascii="PT Sans" w:hAnsi="PT Sans"/>
          <w:sz w:val="20"/>
          <w:szCs w:val="20"/>
        </w:rPr>
        <w:t>nodig</w:t>
      </w:r>
      <w:r w:rsidR="006430FE" w:rsidRPr="00A0706A">
        <w:rPr>
          <w:rFonts w:ascii="PT Sans" w:hAnsi="PT Sans"/>
          <w:sz w:val="20"/>
          <w:szCs w:val="20"/>
        </w:rPr>
        <w:t xml:space="preserve"> </w:t>
      </w:r>
      <w:r w:rsidRPr="00A0706A">
        <w:rPr>
          <w:rFonts w:ascii="PT Sans" w:hAnsi="PT Sans"/>
          <w:sz w:val="20"/>
          <w:szCs w:val="20"/>
        </w:rPr>
        <w:t xml:space="preserve">water, een </w:t>
      </w:r>
      <w:r w:rsidR="006430FE" w:rsidRPr="00A0706A">
        <w:rPr>
          <w:rFonts w:ascii="PT Sans" w:hAnsi="PT Sans"/>
          <w:sz w:val="20"/>
          <w:szCs w:val="20"/>
        </w:rPr>
        <w:t>s</w:t>
      </w:r>
      <w:r w:rsidRPr="00A0706A">
        <w:rPr>
          <w:rFonts w:ascii="PT Sans" w:hAnsi="PT Sans"/>
          <w:sz w:val="20"/>
          <w:szCs w:val="20"/>
        </w:rPr>
        <w:t xml:space="preserve">tal, een schuilstal, een wei, een paardenbak en </w:t>
      </w:r>
      <w:r w:rsidR="006430FE" w:rsidRPr="00A0706A">
        <w:rPr>
          <w:rFonts w:ascii="PT Sans" w:hAnsi="PT Sans"/>
          <w:sz w:val="20"/>
          <w:szCs w:val="20"/>
        </w:rPr>
        <w:t xml:space="preserve">mogelijk een paddock. Een paardenbak is wenselijk, maar niet altijd noodzakelijk. Beiden (de paardenbak en de paddock) </w:t>
      </w:r>
      <w:r w:rsidR="006430FE" w:rsidRPr="00A0706A">
        <w:rPr>
          <w:rFonts w:ascii="PT Sans" w:hAnsi="PT Sans"/>
          <w:sz w:val="20"/>
          <w:szCs w:val="20"/>
        </w:rPr>
        <w:lastRenderedPageBreak/>
        <w:t>zien er met de ruimtelijke bril hetzelfde uit: het zijn bouwwerken: een bodem van zand (mogelijk vermengd met andere materialen</w:t>
      </w:r>
      <w:r w:rsidR="00D52E9E">
        <w:rPr>
          <w:rFonts w:ascii="PT Sans" w:hAnsi="PT Sans"/>
          <w:sz w:val="20"/>
          <w:szCs w:val="20"/>
        </w:rPr>
        <w:t>/stoffen</w:t>
      </w:r>
      <w:r w:rsidR="006430FE" w:rsidRPr="00A0706A">
        <w:rPr>
          <w:rFonts w:ascii="PT Sans" w:hAnsi="PT Sans"/>
          <w:sz w:val="20"/>
          <w:szCs w:val="20"/>
        </w:rPr>
        <w:t xml:space="preserve">) en voorzien van een omheining. In de jurisprudentie wordt er in de regel geen onderscheid gemaakt tussen de paardenbak en de paddock. </w:t>
      </w:r>
    </w:p>
    <w:p w14:paraId="419BFADC" w14:textId="62154A5B" w:rsidR="006430FE" w:rsidRDefault="006430FE" w:rsidP="00A0706A">
      <w:pPr>
        <w:pStyle w:val="Lijstalinea"/>
        <w:numPr>
          <w:ilvl w:val="0"/>
          <w:numId w:val="14"/>
        </w:numPr>
        <w:spacing w:line="312" w:lineRule="auto"/>
        <w:rPr>
          <w:rFonts w:ascii="PT Sans" w:hAnsi="PT Sans"/>
          <w:sz w:val="20"/>
          <w:szCs w:val="20"/>
        </w:rPr>
      </w:pPr>
      <w:r w:rsidRPr="00A0706A">
        <w:rPr>
          <w:rFonts w:ascii="PT Sans" w:hAnsi="PT Sans"/>
          <w:sz w:val="20"/>
          <w:szCs w:val="20"/>
        </w:rPr>
        <w:t>In de Beleids</w:t>
      </w:r>
      <w:r w:rsidR="0045102F" w:rsidRPr="00A0706A">
        <w:rPr>
          <w:rFonts w:ascii="PT Sans" w:hAnsi="PT Sans"/>
          <w:sz w:val="20"/>
          <w:szCs w:val="20"/>
        </w:rPr>
        <w:t>regels paardenbakken (</w:t>
      </w:r>
      <w:r w:rsidR="006C395E">
        <w:rPr>
          <w:rFonts w:ascii="PT Sans" w:hAnsi="PT Sans"/>
          <w:sz w:val="20"/>
          <w:szCs w:val="20"/>
        </w:rPr>
        <w:t>2017</w:t>
      </w:r>
      <w:r w:rsidR="0045102F" w:rsidRPr="00A0706A">
        <w:rPr>
          <w:rFonts w:ascii="PT Sans" w:hAnsi="PT Sans"/>
          <w:sz w:val="20"/>
          <w:szCs w:val="20"/>
        </w:rPr>
        <w:t xml:space="preserve">) </w:t>
      </w:r>
      <w:r w:rsidR="00222BBB" w:rsidRPr="00A0706A">
        <w:rPr>
          <w:rFonts w:ascii="PT Sans" w:hAnsi="PT Sans"/>
          <w:sz w:val="20"/>
          <w:szCs w:val="20"/>
        </w:rPr>
        <w:t xml:space="preserve">(hierna: de beleidsregel) </w:t>
      </w:r>
      <w:r w:rsidR="0045102F" w:rsidRPr="00A0706A">
        <w:rPr>
          <w:rFonts w:ascii="PT Sans" w:hAnsi="PT Sans"/>
          <w:sz w:val="20"/>
          <w:szCs w:val="20"/>
        </w:rPr>
        <w:t>is de paardenbak als volgt gedefinieerd:</w:t>
      </w:r>
    </w:p>
    <w:p w14:paraId="108D4881" w14:textId="77777777" w:rsidR="0045102F" w:rsidRPr="0045102F" w:rsidRDefault="0045102F" w:rsidP="0045102F">
      <w:pPr>
        <w:pStyle w:val="Lijstalinea"/>
        <w:spacing w:line="312" w:lineRule="auto"/>
        <w:ind w:left="1416"/>
        <w:rPr>
          <w:rFonts w:ascii="PT Sans" w:hAnsi="PT Sans"/>
          <w:i/>
          <w:iCs/>
          <w:sz w:val="20"/>
          <w:szCs w:val="20"/>
        </w:rPr>
      </w:pPr>
    </w:p>
    <w:p w14:paraId="6BF2658E" w14:textId="52F4AF2E" w:rsidR="0014644D" w:rsidRPr="005A437F" w:rsidRDefault="005A437F" w:rsidP="005A437F">
      <w:pPr>
        <w:pStyle w:val="Lijstalinea"/>
        <w:spacing w:line="312" w:lineRule="auto"/>
        <w:rPr>
          <w:rFonts w:ascii="PT Sans" w:hAnsi="PT Sans"/>
          <w:i/>
          <w:iCs/>
          <w:sz w:val="20"/>
          <w:szCs w:val="20"/>
        </w:rPr>
      </w:pPr>
      <w:r w:rsidRPr="0014644D">
        <w:rPr>
          <w:rFonts w:ascii="PT Sans" w:hAnsi="PT Sans"/>
          <w:i/>
          <w:iCs/>
          <w:sz w:val="20"/>
          <w:szCs w:val="20"/>
        </w:rPr>
        <w:t>“Een door middel van een afscheiding afgezonderd stuk terrein met een andere ondergrond dan gras, kennelijk ingericht voor het africhten en/of trainen en berijden van paarden en pony's en/of het anderszins beoefenen van de paardensport, met of zonder de daarbij behorende voorzieningen.”</w:t>
      </w:r>
    </w:p>
    <w:p w14:paraId="4860C58D" w14:textId="77777777" w:rsidR="00A0706A" w:rsidRDefault="00A0706A" w:rsidP="00A0706A">
      <w:pPr>
        <w:pStyle w:val="Lijstalinea"/>
        <w:spacing w:line="312" w:lineRule="auto"/>
        <w:ind w:left="1416"/>
        <w:rPr>
          <w:rFonts w:ascii="PT Sans" w:hAnsi="PT Sans"/>
          <w:i/>
          <w:iCs/>
          <w:sz w:val="20"/>
          <w:szCs w:val="20"/>
        </w:rPr>
      </w:pPr>
    </w:p>
    <w:p w14:paraId="3A46302E" w14:textId="77777777" w:rsidR="00A0706A" w:rsidRPr="00A0706A" w:rsidRDefault="0045102F" w:rsidP="00A0706A">
      <w:pPr>
        <w:pStyle w:val="Lijstalinea"/>
        <w:numPr>
          <w:ilvl w:val="0"/>
          <w:numId w:val="14"/>
        </w:numPr>
        <w:spacing w:line="312" w:lineRule="auto"/>
        <w:rPr>
          <w:rFonts w:ascii="PT Sans" w:hAnsi="PT Sans"/>
          <w:i/>
          <w:iCs/>
          <w:sz w:val="20"/>
          <w:szCs w:val="20"/>
        </w:rPr>
      </w:pPr>
      <w:r w:rsidRPr="00A0706A">
        <w:rPr>
          <w:rFonts w:ascii="PT Sans" w:hAnsi="PT Sans"/>
          <w:sz w:val="20"/>
          <w:szCs w:val="20"/>
        </w:rPr>
        <w:t xml:space="preserve">De paddock onderscheidt zich van die definitie door omvang en bedoeling: een paddock (kleiner) is bedoeld voor vrije uitloop terwijl de paardenbak (groter) is bedoeld voor </w:t>
      </w:r>
      <w:r w:rsidR="00FE5C7F" w:rsidRPr="00A0706A">
        <w:rPr>
          <w:rFonts w:ascii="PT Sans" w:hAnsi="PT Sans"/>
          <w:sz w:val="20"/>
          <w:szCs w:val="20"/>
        </w:rPr>
        <w:t xml:space="preserve">een </w:t>
      </w:r>
      <w:r w:rsidRPr="00A0706A">
        <w:rPr>
          <w:rFonts w:ascii="PT Sans" w:hAnsi="PT Sans"/>
          <w:sz w:val="20"/>
          <w:szCs w:val="20"/>
        </w:rPr>
        <w:t xml:space="preserve">rijbaan. In een paardenbak wordt gereden, geoefend en gedresseerd, terwijl paarden in een paddock worden ‘gestald’. </w:t>
      </w:r>
      <w:r w:rsidR="00FE5C7F" w:rsidRPr="00A0706A">
        <w:rPr>
          <w:rFonts w:ascii="PT Sans" w:hAnsi="PT Sans"/>
          <w:sz w:val="20"/>
          <w:szCs w:val="20"/>
        </w:rPr>
        <w:t>Dat stallen in een paddock is ondermeer nodig om de voeding van een paard te reguleren. In een wei bestaat het risico dat ze zich (te) vol eten. Door een paard afwisselend in de wei en een paddock te zetten kan het voedingspatroon gereguleerd worden.</w:t>
      </w:r>
    </w:p>
    <w:p w14:paraId="1539F6A9" w14:textId="77777777" w:rsidR="00A0706A" w:rsidRPr="00A0706A" w:rsidRDefault="00A0706A" w:rsidP="00A0706A">
      <w:pPr>
        <w:pStyle w:val="Lijstalinea"/>
        <w:numPr>
          <w:ilvl w:val="0"/>
          <w:numId w:val="14"/>
        </w:numPr>
        <w:spacing w:line="312" w:lineRule="auto"/>
        <w:rPr>
          <w:rFonts w:ascii="PT Sans" w:hAnsi="PT Sans"/>
          <w:i/>
          <w:iCs/>
          <w:sz w:val="20"/>
          <w:szCs w:val="20"/>
        </w:rPr>
      </w:pPr>
      <w:r w:rsidRPr="00A0706A">
        <w:rPr>
          <w:rFonts w:ascii="PT Sans" w:hAnsi="PT Sans"/>
          <w:sz w:val="20"/>
          <w:szCs w:val="20"/>
        </w:rPr>
        <w:t>E</w:t>
      </w:r>
      <w:r w:rsidR="007126C5" w:rsidRPr="00A0706A">
        <w:rPr>
          <w:rFonts w:ascii="PT Sans" w:hAnsi="PT Sans"/>
          <w:sz w:val="20"/>
          <w:szCs w:val="20"/>
        </w:rPr>
        <w:t xml:space="preserve">r is in mijn geval sprake van het hobbymatig houden van paarden (d.w.z. minder dan 5 paarden) zodat de Wet Milieubeheer niet van toepassing is (zie ECLI:NL:RBGEL:2016:2437).  </w:t>
      </w:r>
    </w:p>
    <w:p w14:paraId="008D107C" w14:textId="7CE15920" w:rsidR="006C395E" w:rsidRPr="006C395E" w:rsidRDefault="00A0706A" w:rsidP="006C395E">
      <w:pPr>
        <w:pStyle w:val="Lijstalinea"/>
        <w:numPr>
          <w:ilvl w:val="0"/>
          <w:numId w:val="14"/>
        </w:numPr>
        <w:spacing w:line="312" w:lineRule="auto"/>
        <w:rPr>
          <w:rFonts w:ascii="PT Sans" w:hAnsi="PT Sans"/>
          <w:i/>
          <w:iCs/>
          <w:sz w:val="20"/>
          <w:szCs w:val="20"/>
        </w:rPr>
      </w:pPr>
      <w:r>
        <w:rPr>
          <w:rFonts w:ascii="PT Sans" w:hAnsi="PT Sans"/>
          <w:sz w:val="20"/>
          <w:szCs w:val="20"/>
        </w:rPr>
        <w:t>In het verleden</w:t>
      </w:r>
      <w:r w:rsidR="00DB7429" w:rsidRPr="00A0706A">
        <w:rPr>
          <w:rFonts w:ascii="PT Sans" w:hAnsi="PT Sans"/>
          <w:sz w:val="20"/>
          <w:szCs w:val="20"/>
        </w:rPr>
        <w:t xml:space="preserve"> was er geen mogelijkheid om een vergunning aan te vragen voor een paardenbak of paddock</w:t>
      </w:r>
      <w:r w:rsidR="00A309E8" w:rsidRPr="00A0706A">
        <w:rPr>
          <w:rFonts w:ascii="PT Sans" w:hAnsi="PT Sans"/>
          <w:sz w:val="20"/>
          <w:szCs w:val="20"/>
        </w:rPr>
        <w:t>. Dat het college dat ook zo ziet blijkt uit een artikel in de Stentor (d.d. 11/01/12, vide bijlage</w:t>
      </w:r>
      <w:r>
        <w:rPr>
          <w:rFonts w:ascii="PT Sans" w:hAnsi="PT Sans"/>
          <w:sz w:val="20"/>
          <w:szCs w:val="20"/>
        </w:rPr>
        <w:t xml:space="preserve"> </w:t>
      </w:r>
      <w:r>
        <w:rPr>
          <w:rFonts w:ascii="PT Sans" w:hAnsi="PT Sans"/>
          <w:sz w:val="20"/>
          <w:szCs w:val="20"/>
        </w:rPr>
        <w:fldChar w:fldCharType="begin"/>
      </w:r>
      <w:r>
        <w:rPr>
          <w:rFonts w:ascii="PT Sans" w:hAnsi="PT Sans"/>
          <w:sz w:val="20"/>
          <w:szCs w:val="20"/>
        </w:rPr>
        <w:instrText xml:space="preserve"> REF _Ref64820623 \r \h </w:instrText>
      </w:r>
      <w:r>
        <w:rPr>
          <w:rFonts w:ascii="PT Sans" w:hAnsi="PT Sans"/>
          <w:sz w:val="20"/>
          <w:szCs w:val="20"/>
        </w:rPr>
      </w:r>
      <w:r>
        <w:rPr>
          <w:rFonts w:ascii="PT Sans" w:hAnsi="PT Sans"/>
          <w:sz w:val="20"/>
          <w:szCs w:val="20"/>
        </w:rPr>
        <w:fldChar w:fldCharType="separate"/>
      </w:r>
      <w:r w:rsidR="005A7260">
        <w:rPr>
          <w:rFonts w:ascii="PT Sans" w:hAnsi="PT Sans"/>
          <w:sz w:val="20"/>
          <w:szCs w:val="20"/>
        </w:rPr>
        <w:t>1</w:t>
      </w:r>
      <w:r>
        <w:rPr>
          <w:rFonts w:ascii="PT Sans" w:hAnsi="PT Sans"/>
          <w:sz w:val="20"/>
          <w:szCs w:val="20"/>
        </w:rPr>
        <w:fldChar w:fldCharType="end"/>
      </w:r>
      <w:r>
        <w:rPr>
          <w:rFonts w:ascii="PT Sans" w:hAnsi="PT Sans"/>
          <w:sz w:val="20"/>
          <w:szCs w:val="20"/>
        </w:rPr>
        <w:t xml:space="preserve">. Eerst met de invoering van de Wabo (1/10/2010) is de </w:t>
      </w:r>
      <w:r w:rsidR="00E45D17">
        <w:rPr>
          <w:rFonts w:ascii="PT Sans" w:hAnsi="PT Sans"/>
          <w:sz w:val="20"/>
          <w:szCs w:val="20"/>
        </w:rPr>
        <w:t>verplichting</w:t>
      </w:r>
      <w:r w:rsidR="00D52E9E">
        <w:rPr>
          <w:rFonts w:ascii="PT Sans" w:hAnsi="PT Sans"/>
          <w:sz w:val="20"/>
          <w:szCs w:val="20"/>
        </w:rPr>
        <w:t>/mogelijkheid</w:t>
      </w:r>
      <w:r>
        <w:rPr>
          <w:rFonts w:ascii="PT Sans" w:hAnsi="PT Sans"/>
          <w:sz w:val="20"/>
          <w:szCs w:val="20"/>
        </w:rPr>
        <w:t xml:space="preserve"> tot het aanvragen van een omgevingsvergunning voor een paardenbak/omgevingsvergunning </w:t>
      </w:r>
      <w:r w:rsidR="00E45D17">
        <w:rPr>
          <w:rFonts w:ascii="PT Sans" w:hAnsi="PT Sans"/>
          <w:sz w:val="20"/>
          <w:szCs w:val="20"/>
        </w:rPr>
        <w:t xml:space="preserve">ontstaan </w:t>
      </w:r>
      <w:r w:rsidR="00D52E9E">
        <w:rPr>
          <w:rFonts w:ascii="PT Sans" w:hAnsi="PT Sans"/>
          <w:sz w:val="20"/>
          <w:szCs w:val="20"/>
        </w:rPr>
        <w:t>en</w:t>
      </w:r>
      <w:r w:rsidR="00E45D17">
        <w:rPr>
          <w:rFonts w:ascii="PT Sans" w:hAnsi="PT Sans"/>
          <w:sz w:val="20"/>
          <w:szCs w:val="20"/>
        </w:rPr>
        <w:t xml:space="preserve"> is aan het ontstaan daarvan geen </w:t>
      </w:r>
      <w:r w:rsidR="00D52E9E">
        <w:rPr>
          <w:rFonts w:ascii="PT Sans" w:hAnsi="PT Sans"/>
          <w:sz w:val="20"/>
          <w:szCs w:val="20"/>
        </w:rPr>
        <w:t xml:space="preserve">duidelijke </w:t>
      </w:r>
      <w:r w:rsidR="00E45D17">
        <w:rPr>
          <w:rFonts w:ascii="PT Sans" w:hAnsi="PT Sans"/>
          <w:sz w:val="20"/>
          <w:szCs w:val="20"/>
        </w:rPr>
        <w:t>sturing gegeven.</w:t>
      </w:r>
    </w:p>
    <w:p w14:paraId="2EA1798E" w14:textId="3F1EE94F" w:rsidR="00AD42CF" w:rsidRPr="00026250" w:rsidRDefault="003E5EE8" w:rsidP="00026250">
      <w:pPr>
        <w:pStyle w:val="Lijstalinea"/>
        <w:numPr>
          <w:ilvl w:val="0"/>
          <w:numId w:val="14"/>
        </w:numPr>
        <w:spacing w:line="312" w:lineRule="auto"/>
        <w:rPr>
          <w:rFonts w:ascii="PT Sans" w:hAnsi="PT Sans"/>
          <w:i/>
          <w:iCs/>
          <w:sz w:val="20"/>
          <w:szCs w:val="20"/>
        </w:rPr>
      </w:pPr>
      <w:r>
        <w:rPr>
          <w:rFonts w:ascii="PT Sans" w:hAnsi="PT Sans"/>
          <w:sz w:val="20"/>
          <w:szCs w:val="20"/>
        </w:rPr>
        <w:t xml:space="preserve">In het bestemmingsplan </w:t>
      </w:r>
      <w:r w:rsidR="00AD42CF">
        <w:rPr>
          <w:rFonts w:ascii="PT Sans" w:hAnsi="PT Sans"/>
          <w:sz w:val="20"/>
          <w:szCs w:val="20"/>
        </w:rPr>
        <w:t xml:space="preserve">(art. 1.73) is een paardenbak </w:t>
      </w:r>
      <w:r w:rsidR="000C5D1C">
        <w:rPr>
          <w:rFonts w:ascii="PT Sans" w:hAnsi="PT Sans"/>
          <w:sz w:val="20"/>
          <w:szCs w:val="20"/>
        </w:rPr>
        <w:t xml:space="preserve">als begrip eensluidend aan de beleidsregel gedefinieerd zonder deze op te nemen </w:t>
      </w:r>
      <w:r w:rsidR="00502414">
        <w:rPr>
          <w:rFonts w:ascii="PT Sans" w:hAnsi="PT Sans"/>
          <w:sz w:val="20"/>
          <w:szCs w:val="20"/>
        </w:rPr>
        <w:t xml:space="preserve">in de Bestemmingsregels. </w:t>
      </w:r>
    </w:p>
    <w:p w14:paraId="612EBC5F" w14:textId="15BC1D0D" w:rsidR="007B4D64" w:rsidRPr="007B4D64" w:rsidRDefault="00502414" w:rsidP="007B4D64">
      <w:pPr>
        <w:pStyle w:val="Lijstalinea"/>
        <w:numPr>
          <w:ilvl w:val="0"/>
          <w:numId w:val="14"/>
        </w:numPr>
        <w:spacing w:line="312" w:lineRule="auto"/>
        <w:rPr>
          <w:rFonts w:ascii="PT Sans" w:hAnsi="PT Sans"/>
          <w:i/>
          <w:iCs/>
          <w:sz w:val="20"/>
          <w:szCs w:val="20"/>
        </w:rPr>
      </w:pPr>
      <w:r>
        <w:rPr>
          <w:rFonts w:ascii="PT Sans" w:hAnsi="PT Sans"/>
          <w:sz w:val="20"/>
          <w:szCs w:val="20"/>
        </w:rPr>
        <w:t xml:space="preserve">Inmiddels is het een uitgemaakte zaak, dat </w:t>
      </w:r>
      <w:r w:rsidR="007B4D64">
        <w:rPr>
          <w:rFonts w:ascii="PT Sans" w:hAnsi="PT Sans"/>
          <w:sz w:val="20"/>
          <w:szCs w:val="20"/>
        </w:rPr>
        <w:t xml:space="preserve">een paardenbak of paddock een bouwwerk vormen in de zin van de Wabo (zie oa. </w:t>
      </w:r>
      <w:r w:rsidR="007B4D64" w:rsidRPr="007B4D64">
        <w:rPr>
          <w:rFonts w:ascii="PT Sans" w:hAnsi="PT Sans"/>
          <w:sz w:val="20"/>
          <w:szCs w:val="20"/>
        </w:rPr>
        <w:t>ECLI:NL:RVS:2016:807</w:t>
      </w:r>
      <w:r w:rsidR="007B4D64">
        <w:rPr>
          <w:rFonts w:ascii="PT Sans" w:hAnsi="PT Sans"/>
          <w:sz w:val="20"/>
          <w:szCs w:val="20"/>
        </w:rPr>
        <w:t xml:space="preserve">). </w:t>
      </w:r>
      <w:r w:rsidRPr="007B4D64">
        <w:rPr>
          <w:rFonts w:ascii="PT Sans" w:hAnsi="PT Sans"/>
          <w:sz w:val="20"/>
          <w:szCs w:val="20"/>
        </w:rPr>
        <w:t>De al dan niet hobbymatige paardenhouderij is toegestaan op gronden met de bestemming ‘Agrarisch’ (sub b art. 3.1 van het Bestemmingsplan). De bijbehorende bouwwerken mogen alleen worden opgericht binnen een bouwblok</w:t>
      </w:r>
      <w:r w:rsidR="007B4D64">
        <w:rPr>
          <w:rFonts w:ascii="PT Sans" w:hAnsi="PT Sans"/>
          <w:sz w:val="20"/>
          <w:szCs w:val="20"/>
        </w:rPr>
        <w:t>. Maar ze komen oa. ook voor in de bestemming ‘wonen’ en ‘tuin’</w:t>
      </w:r>
      <w:r w:rsidR="00026250">
        <w:rPr>
          <w:rFonts w:ascii="PT Sans" w:hAnsi="PT Sans"/>
          <w:sz w:val="20"/>
          <w:szCs w:val="20"/>
        </w:rPr>
        <w:t>; uitvoeringen die wel passen in de (alsmaar wijzigende) beleidsregel, maar niet in het bestemmingsplan.</w:t>
      </w:r>
    </w:p>
    <w:p w14:paraId="24677BDC" w14:textId="191EEDA3" w:rsidR="007B4D64" w:rsidRPr="00590919" w:rsidRDefault="007B4D64" w:rsidP="007B4D64">
      <w:pPr>
        <w:pStyle w:val="Lijstalinea"/>
        <w:numPr>
          <w:ilvl w:val="0"/>
          <w:numId w:val="14"/>
        </w:numPr>
        <w:spacing w:line="312" w:lineRule="auto"/>
        <w:rPr>
          <w:rFonts w:ascii="PT Sans" w:hAnsi="PT Sans"/>
          <w:i/>
          <w:iCs/>
          <w:sz w:val="20"/>
          <w:szCs w:val="20"/>
        </w:rPr>
      </w:pPr>
      <w:r>
        <w:rPr>
          <w:rFonts w:ascii="PT Sans" w:hAnsi="PT Sans"/>
          <w:sz w:val="20"/>
          <w:szCs w:val="20"/>
        </w:rPr>
        <w:t>De bedoeling van de beleidsregel is deze regels steeds bij herziening van een bestemmingsplan daarin op te nemen, zodat uiteindelijk duidelijkheid en een tran</w:t>
      </w:r>
      <w:r w:rsidR="007D25B0">
        <w:rPr>
          <w:rFonts w:ascii="PT Sans" w:hAnsi="PT Sans"/>
          <w:sz w:val="20"/>
          <w:szCs w:val="20"/>
        </w:rPr>
        <w:t xml:space="preserve">sparante regeling ontstaat. </w:t>
      </w:r>
      <w:r w:rsidR="00D52E9E">
        <w:rPr>
          <w:rFonts w:ascii="PT Sans" w:hAnsi="PT Sans"/>
          <w:sz w:val="20"/>
          <w:szCs w:val="20"/>
        </w:rPr>
        <w:t>De</w:t>
      </w:r>
      <w:r w:rsidR="007D25B0">
        <w:rPr>
          <w:rFonts w:ascii="PT Sans" w:hAnsi="PT Sans"/>
          <w:sz w:val="20"/>
          <w:szCs w:val="20"/>
        </w:rPr>
        <w:t xml:space="preserve"> huidige praktijk van het opnemen van een definitie in het bestemmingsplan en de uitwerking daarvan overlaten aan een beleidsregel is in strijd met de rechtszekerheid en past niet binnen een zorgvuldige ruimtelijke ordening. De beleidsregel lijkt met uitzondering van de eerste versie van 2005 niet gepubliceerd en is zelfs niet ondertekend. Als voorbeeld noem ik u de </w:t>
      </w:r>
      <w:r w:rsidR="00D52E9E">
        <w:rPr>
          <w:rFonts w:ascii="PT Sans" w:hAnsi="PT Sans"/>
          <w:sz w:val="20"/>
          <w:szCs w:val="20"/>
        </w:rPr>
        <w:t>‘b</w:t>
      </w:r>
      <w:r w:rsidR="007D25B0">
        <w:rPr>
          <w:rFonts w:ascii="PT Sans" w:hAnsi="PT Sans"/>
          <w:sz w:val="20"/>
          <w:szCs w:val="20"/>
        </w:rPr>
        <w:t>estaande situatie (voor 11 januari 2005)</w:t>
      </w:r>
      <w:r w:rsidR="00D52E9E">
        <w:rPr>
          <w:rFonts w:ascii="PT Sans" w:hAnsi="PT Sans"/>
          <w:sz w:val="20"/>
          <w:szCs w:val="20"/>
        </w:rPr>
        <w:t>’</w:t>
      </w:r>
      <w:r w:rsidR="00590919">
        <w:rPr>
          <w:rFonts w:ascii="PT Sans" w:hAnsi="PT Sans"/>
          <w:sz w:val="20"/>
          <w:szCs w:val="20"/>
        </w:rPr>
        <w:t xml:space="preserve"> op pag. 10</w:t>
      </w:r>
      <w:r w:rsidR="007D25B0">
        <w:rPr>
          <w:rFonts w:ascii="PT Sans" w:hAnsi="PT Sans"/>
          <w:sz w:val="20"/>
          <w:szCs w:val="20"/>
        </w:rPr>
        <w:t xml:space="preserve">: Tot 2017 kon een bak die niet voldoet aan de regels in paragraaf 2.4 van de beleidsregel gedoogd worden. Die mogelijkheid is in 2017 doorgehaald, waardoor ten gevolge van de koppeling tussen beleidsregel en bestemmingsplan de eigenaar of gebruiker in zijn belangen wordt geschaad. </w:t>
      </w:r>
    </w:p>
    <w:p w14:paraId="70BF40F1" w14:textId="6CB34B85" w:rsidR="00590919" w:rsidRPr="00026250" w:rsidRDefault="00590919" w:rsidP="007B4D64">
      <w:pPr>
        <w:pStyle w:val="Lijstalinea"/>
        <w:numPr>
          <w:ilvl w:val="0"/>
          <w:numId w:val="14"/>
        </w:numPr>
        <w:spacing w:line="312" w:lineRule="auto"/>
        <w:rPr>
          <w:rFonts w:ascii="PT Sans" w:hAnsi="PT Sans"/>
          <w:i/>
          <w:iCs/>
          <w:sz w:val="20"/>
          <w:szCs w:val="20"/>
        </w:rPr>
      </w:pPr>
      <w:r>
        <w:rPr>
          <w:rFonts w:ascii="PT Sans" w:hAnsi="PT Sans"/>
          <w:sz w:val="20"/>
          <w:szCs w:val="20"/>
        </w:rPr>
        <w:t xml:space="preserve">Dat beleidsregel en het bestemmingsplan met elkaar kunnen botsen bleek uit een uitspraak van de Rechtbank Gelderland in 2016 waarin de hiervoor genoemde gedoogbeschikking werd doorgehaald. </w:t>
      </w:r>
    </w:p>
    <w:p w14:paraId="35651851" w14:textId="18B82AC6" w:rsidR="00026250" w:rsidRPr="00590919" w:rsidRDefault="00026250" w:rsidP="007B4D64">
      <w:pPr>
        <w:pStyle w:val="Lijstalinea"/>
        <w:numPr>
          <w:ilvl w:val="0"/>
          <w:numId w:val="14"/>
        </w:numPr>
        <w:spacing w:line="312" w:lineRule="auto"/>
        <w:rPr>
          <w:rFonts w:ascii="PT Sans" w:hAnsi="PT Sans"/>
          <w:i/>
          <w:iCs/>
          <w:sz w:val="20"/>
          <w:szCs w:val="20"/>
        </w:rPr>
      </w:pPr>
      <w:r>
        <w:rPr>
          <w:rFonts w:ascii="PT Sans" w:hAnsi="PT Sans"/>
          <w:sz w:val="20"/>
          <w:szCs w:val="20"/>
        </w:rPr>
        <w:t xml:space="preserve">In lid g van </w:t>
      </w:r>
      <w:r w:rsidR="00BE57C3">
        <w:rPr>
          <w:rFonts w:ascii="PT Sans" w:hAnsi="PT Sans"/>
          <w:sz w:val="20"/>
          <w:szCs w:val="20"/>
        </w:rPr>
        <w:t>a</w:t>
      </w:r>
      <w:r>
        <w:rPr>
          <w:rFonts w:ascii="PT Sans" w:hAnsi="PT Sans"/>
          <w:sz w:val="20"/>
          <w:szCs w:val="20"/>
        </w:rPr>
        <w:t>rt. 44 van het bestemmingsplan zijn algemene afwijkingsregels opgenomen voor een paardenbak, maar niet voor een paddock</w:t>
      </w:r>
      <w:r w:rsidR="00BE57C3">
        <w:rPr>
          <w:rFonts w:ascii="PT Sans" w:hAnsi="PT Sans"/>
          <w:sz w:val="20"/>
          <w:szCs w:val="20"/>
        </w:rPr>
        <w:t xml:space="preserve">; regels die geen recht doen aan de oorspronkelijke bedoeling, nl. de oude situaties legaliseren, gedogen (of uit te laten sterven). </w:t>
      </w:r>
    </w:p>
    <w:p w14:paraId="3AD7DBB9" w14:textId="353EA9DD" w:rsidR="00590919" w:rsidRPr="00590919" w:rsidRDefault="00590919" w:rsidP="007B4D64">
      <w:pPr>
        <w:pStyle w:val="Lijstalinea"/>
        <w:numPr>
          <w:ilvl w:val="0"/>
          <w:numId w:val="14"/>
        </w:numPr>
        <w:spacing w:line="312" w:lineRule="auto"/>
        <w:rPr>
          <w:rFonts w:ascii="PT Sans" w:hAnsi="PT Sans"/>
          <w:i/>
          <w:iCs/>
          <w:sz w:val="20"/>
          <w:szCs w:val="20"/>
        </w:rPr>
      </w:pPr>
      <w:r>
        <w:rPr>
          <w:rFonts w:ascii="PT Sans" w:hAnsi="PT Sans"/>
          <w:sz w:val="20"/>
          <w:szCs w:val="20"/>
        </w:rPr>
        <w:t xml:space="preserve">Het toerisme en de paardensport zijn belangrijke pijlers voor het college en Epe is jaarlijks gastheer van de Paardenvierdaagse, dat landelijke bekendheid geniet. </w:t>
      </w:r>
      <w:r w:rsidR="00D52E9E">
        <w:rPr>
          <w:rFonts w:ascii="PT Sans" w:hAnsi="PT Sans"/>
          <w:sz w:val="20"/>
          <w:szCs w:val="20"/>
        </w:rPr>
        <w:t xml:space="preserve">Epe geldt als het ‘paardendorp’ van de Veluwe. </w:t>
      </w:r>
      <w:r>
        <w:rPr>
          <w:rFonts w:ascii="PT Sans" w:hAnsi="PT Sans"/>
          <w:sz w:val="20"/>
          <w:szCs w:val="20"/>
        </w:rPr>
        <w:t>Alle reden dus om de paardenbak, de paddock, de schuilstal, etc. voor de (hobby)paardenhouderij goed te regelen in het bestemmingsplan.</w:t>
      </w:r>
    </w:p>
    <w:p w14:paraId="035C5160" w14:textId="0C7B1228" w:rsidR="00590919" w:rsidRPr="00FF41D6" w:rsidRDefault="00590919" w:rsidP="007B4D64">
      <w:pPr>
        <w:pStyle w:val="Lijstalinea"/>
        <w:numPr>
          <w:ilvl w:val="0"/>
          <w:numId w:val="14"/>
        </w:numPr>
        <w:spacing w:line="312" w:lineRule="auto"/>
        <w:rPr>
          <w:rFonts w:ascii="PT Sans" w:hAnsi="PT Sans"/>
          <w:i/>
          <w:iCs/>
          <w:sz w:val="20"/>
          <w:szCs w:val="20"/>
        </w:rPr>
      </w:pPr>
      <w:r>
        <w:rPr>
          <w:rFonts w:ascii="PT Sans" w:hAnsi="PT Sans"/>
          <w:sz w:val="20"/>
          <w:szCs w:val="20"/>
        </w:rPr>
        <w:t xml:space="preserve">De situatie is nu zo, dat voor </w:t>
      </w:r>
      <w:r w:rsidR="00FF41D6">
        <w:rPr>
          <w:rFonts w:ascii="PT Sans" w:hAnsi="PT Sans"/>
          <w:sz w:val="20"/>
          <w:szCs w:val="20"/>
        </w:rPr>
        <w:t>het legaliseren van oude paardenbakken kortgezegd voldoende afstand tot andere bebouwing moet zijn en de paardenbak moet in een bouwvlak liggen. Zeer recent oordeelde de Afdeling bestuursrechtspraak van de Raad van State, dat een bestaande paardenbak – ongeacht of die vergund is – in beginsel positief kan worden bestemd (</w:t>
      </w:r>
      <w:r w:rsidR="00FF41D6" w:rsidRPr="00FF41D6">
        <w:rPr>
          <w:rFonts w:ascii="PT Sans" w:hAnsi="PT Sans"/>
          <w:sz w:val="20"/>
          <w:szCs w:val="20"/>
        </w:rPr>
        <w:t>ECLI:NL:RVS:2021:223</w:t>
      </w:r>
      <w:r w:rsidR="00FF41D6">
        <w:rPr>
          <w:rFonts w:ascii="PT Sans" w:hAnsi="PT Sans"/>
          <w:sz w:val="20"/>
          <w:szCs w:val="20"/>
        </w:rPr>
        <w:t xml:space="preserve"> r.o.v. 3.7).</w:t>
      </w:r>
      <w:r w:rsidR="00BE57C3">
        <w:rPr>
          <w:rFonts w:ascii="PT Sans" w:hAnsi="PT Sans"/>
          <w:sz w:val="20"/>
          <w:szCs w:val="20"/>
        </w:rPr>
        <w:t xml:space="preserve"> Niet gebleken is, dat met deze actualisering gepoogd wordt voor eens en voor altijd duidelijkheid te creëren voor bestaande paardenbakken; een gemiste kans</w:t>
      </w:r>
      <w:r w:rsidR="00D52E9E">
        <w:rPr>
          <w:rFonts w:ascii="PT Sans" w:hAnsi="PT Sans"/>
          <w:sz w:val="20"/>
          <w:szCs w:val="20"/>
        </w:rPr>
        <w:t xml:space="preserve"> en in strijd met een behoorlijke ruimtelijke ordening.</w:t>
      </w:r>
    </w:p>
    <w:p w14:paraId="55E0E837" w14:textId="58FAED79" w:rsidR="00325557" w:rsidRPr="00325557" w:rsidRDefault="00325557" w:rsidP="00F85B43">
      <w:pPr>
        <w:spacing w:line="312" w:lineRule="auto"/>
        <w:rPr>
          <w:rFonts w:ascii="PT Sans" w:hAnsi="PT Sans"/>
          <w:sz w:val="20"/>
          <w:szCs w:val="20"/>
        </w:rPr>
      </w:pPr>
    </w:p>
    <w:p w14:paraId="02571AD7" w14:textId="081C0043" w:rsidR="00A67D21" w:rsidRDefault="00065868" w:rsidP="000D42B4">
      <w:pPr>
        <w:spacing w:line="312" w:lineRule="auto"/>
        <w:rPr>
          <w:rFonts w:ascii="PT Sans" w:hAnsi="PT Sans"/>
          <w:sz w:val="20"/>
          <w:szCs w:val="20"/>
          <w:u w:val="single"/>
        </w:rPr>
      </w:pPr>
      <w:r>
        <w:rPr>
          <w:rFonts w:ascii="PT Sans" w:hAnsi="PT Sans"/>
          <w:sz w:val="20"/>
          <w:szCs w:val="20"/>
          <w:u w:val="single"/>
        </w:rPr>
        <w:t>De plankaart</w:t>
      </w:r>
    </w:p>
    <w:p w14:paraId="3542B041" w14:textId="77777777" w:rsidR="00F85B43" w:rsidRDefault="00F85B43" w:rsidP="000D42B4">
      <w:pPr>
        <w:spacing w:line="312" w:lineRule="auto"/>
        <w:rPr>
          <w:rFonts w:ascii="PT Sans" w:hAnsi="PT Sans"/>
          <w:sz w:val="20"/>
          <w:szCs w:val="20"/>
        </w:rPr>
      </w:pPr>
    </w:p>
    <w:p w14:paraId="7B311650" w14:textId="751F5350" w:rsidR="00065868" w:rsidRDefault="00F85B43" w:rsidP="00F85B43">
      <w:pPr>
        <w:pStyle w:val="Lijstalinea"/>
        <w:numPr>
          <w:ilvl w:val="0"/>
          <w:numId w:val="14"/>
        </w:numPr>
        <w:spacing w:line="312" w:lineRule="auto"/>
        <w:rPr>
          <w:rFonts w:ascii="PT Sans" w:hAnsi="PT Sans"/>
          <w:sz w:val="20"/>
          <w:szCs w:val="20"/>
        </w:rPr>
      </w:pPr>
      <w:r>
        <w:rPr>
          <w:rFonts w:ascii="PT Sans" w:hAnsi="PT Sans"/>
          <w:sz w:val="20"/>
          <w:szCs w:val="20"/>
        </w:rPr>
        <w:t xml:space="preserve">In aanmerking genomen het voorgaande </w:t>
      </w:r>
      <w:r w:rsidR="00D52E9E">
        <w:rPr>
          <w:rFonts w:ascii="PT Sans" w:hAnsi="PT Sans"/>
          <w:sz w:val="20"/>
          <w:szCs w:val="20"/>
        </w:rPr>
        <w:t xml:space="preserve">is </w:t>
      </w:r>
      <w:r>
        <w:rPr>
          <w:rFonts w:ascii="PT Sans" w:hAnsi="PT Sans"/>
          <w:sz w:val="20"/>
          <w:szCs w:val="20"/>
        </w:rPr>
        <w:t xml:space="preserve">de – niet onderbouwde – keuze voor de huidige plankaart onnavolgbaar. </w:t>
      </w:r>
      <w:r w:rsidR="003E694F">
        <w:rPr>
          <w:rFonts w:ascii="PT Sans" w:hAnsi="PT Sans"/>
          <w:sz w:val="20"/>
          <w:szCs w:val="20"/>
        </w:rPr>
        <w:t>Daardoor ontstaat een lappendeken van bestemmingsplannen, hetgeen de duidelijkheid en toegankelijkheid van bestemmingsplannen verminder</w:t>
      </w:r>
      <w:r w:rsidR="00D65A8C">
        <w:rPr>
          <w:rFonts w:ascii="PT Sans" w:hAnsi="PT Sans"/>
          <w:sz w:val="20"/>
          <w:szCs w:val="20"/>
        </w:rPr>
        <w:t>t</w:t>
      </w:r>
      <w:r w:rsidR="003E694F">
        <w:rPr>
          <w:rFonts w:ascii="PT Sans" w:hAnsi="PT Sans"/>
          <w:sz w:val="20"/>
          <w:szCs w:val="20"/>
        </w:rPr>
        <w:t>. Er staat niets aan in de weg om de plankaart gelijk te trekken met de plankaart van het bestemmingsplan, zodat aan te passen regels en definities gelden voor het hele plangebied. Het herstel van typefouten komt de toegankelijkheid ten goede.</w:t>
      </w:r>
      <w:r w:rsidR="00D52E9E">
        <w:rPr>
          <w:rFonts w:ascii="PT Sans" w:hAnsi="PT Sans"/>
          <w:sz w:val="20"/>
          <w:szCs w:val="20"/>
        </w:rPr>
        <w:t xml:space="preserve"> De eisen van behoorlijke wetgeving </w:t>
      </w:r>
      <w:r w:rsidR="00CE3606">
        <w:rPr>
          <w:rFonts w:ascii="PT Sans" w:hAnsi="PT Sans"/>
          <w:sz w:val="20"/>
          <w:szCs w:val="20"/>
        </w:rPr>
        <w:t xml:space="preserve">(en ruimtelijke ordening) </w:t>
      </w:r>
      <w:r w:rsidR="00D52E9E">
        <w:rPr>
          <w:rFonts w:ascii="PT Sans" w:hAnsi="PT Sans"/>
          <w:sz w:val="20"/>
          <w:szCs w:val="20"/>
        </w:rPr>
        <w:t>brengen met zich mee, dat de plankaart duidelijkheid moet verschaffen. De keuze voor deze plankaart is onvoldoende onderbouw</w:t>
      </w:r>
      <w:r w:rsidR="00CE3606">
        <w:rPr>
          <w:rFonts w:ascii="PT Sans" w:hAnsi="PT Sans"/>
          <w:sz w:val="20"/>
          <w:szCs w:val="20"/>
        </w:rPr>
        <w:t>d dan wel onnavolgbaar.</w:t>
      </w:r>
    </w:p>
    <w:p w14:paraId="5EDA9F03" w14:textId="77777777" w:rsidR="003E694F" w:rsidRPr="00F85B43" w:rsidRDefault="003E694F" w:rsidP="003E694F">
      <w:pPr>
        <w:pStyle w:val="Lijstalinea"/>
        <w:spacing w:line="312" w:lineRule="auto"/>
        <w:rPr>
          <w:rFonts w:ascii="PT Sans" w:hAnsi="PT Sans"/>
          <w:sz w:val="20"/>
          <w:szCs w:val="20"/>
        </w:rPr>
      </w:pPr>
    </w:p>
    <w:p w14:paraId="08843CD6" w14:textId="041325E3" w:rsidR="00065868" w:rsidRDefault="00065868" w:rsidP="000D42B4">
      <w:pPr>
        <w:spacing w:line="312" w:lineRule="auto"/>
        <w:rPr>
          <w:rFonts w:ascii="PT Sans" w:hAnsi="PT Sans"/>
          <w:sz w:val="20"/>
          <w:szCs w:val="20"/>
          <w:u w:val="single"/>
        </w:rPr>
      </w:pPr>
      <w:r>
        <w:rPr>
          <w:rFonts w:ascii="PT Sans" w:hAnsi="PT Sans"/>
          <w:sz w:val="20"/>
          <w:szCs w:val="20"/>
          <w:u w:val="single"/>
        </w:rPr>
        <w:t>Staand beleid</w:t>
      </w:r>
    </w:p>
    <w:p w14:paraId="6DA1293D" w14:textId="5AB7F6B4" w:rsidR="003E694F" w:rsidRDefault="003E694F" w:rsidP="000D42B4">
      <w:pPr>
        <w:spacing w:line="312" w:lineRule="auto"/>
        <w:rPr>
          <w:rFonts w:ascii="PT Sans" w:hAnsi="PT Sans"/>
          <w:sz w:val="20"/>
          <w:szCs w:val="20"/>
          <w:u w:val="single"/>
        </w:rPr>
      </w:pPr>
    </w:p>
    <w:p w14:paraId="5E8046CF" w14:textId="56B5DC6F" w:rsidR="003E694F" w:rsidRDefault="003E694F" w:rsidP="003E694F">
      <w:pPr>
        <w:pStyle w:val="Lijstalinea"/>
        <w:numPr>
          <w:ilvl w:val="0"/>
          <w:numId w:val="14"/>
        </w:numPr>
        <w:spacing w:line="312" w:lineRule="auto"/>
        <w:rPr>
          <w:rFonts w:ascii="PT Sans" w:hAnsi="PT Sans"/>
          <w:sz w:val="20"/>
          <w:szCs w:val="20"/>
        </w:rPr>
      </w:pPr>
      <w:r>
        <w:rPr>
          <w:rFonts w:ascii="PT Sans" w:hAnsi="PT Sans"/>
          <w:sz w:val="20"/>
          <w:szCs w:val="20"/>
        </w:rPr>
        <w:t>Hoewel in art. 44 van het bestemmingsplan ruime afwijkingsbevoegdheden aan het college zijn gegeven (</w:t>
      </w:r>
      <w:r w:rsidR="00B22575">
        <w:rPr>
          <w:rFonts w:ascii="PT Sans" w:hAnsi="PT Sans"/>
          <w:sz w:val="20"/>
          <w:szCs w:val="20"/>
        </w:rPr>
        <w:t xml:space="preserve">oa. </w:t>
      </w:r>
      <w:r>
        <w:rPr>
          <w:rFonts w:ascii="PT Sans" w:hAnsi="PT Sans"/>
          <w:sz w:val="20"/>
          <w:szCs w:val="20"/>
        </w:rPr>
        <w:t>voor paardenbakken), heeft zij niet de bevoegdheid aanvullende regels op te stellen</w:t>
      </w:r>
      <w:r w:rsidR="009C5B20">
        <w:rPr>
          <w:rFonts w:ascii="PT Sans" w:hAnsi="PT Sans"/>
          <w:sz w:val="20"/>
          <w:szCs w:val="20"/>
        </w:rPr>
        <w:t xml:space="preserve"> die de burger binden. Bovendien druist het gebruik van een alsmaar wijzigende beleidsregel in tegen de rechtszekerheid die een bestemmingsplan geacht wordt te bieden; zeker daar waar het veel voorkomende situaties zijn zoals een paardenbak en een paddock</w:t>
      </w:r>
      <w:r w:rsidR="00B22575">
        <w:rPr>
          <w:rFonts w:ascii="PT Sans" w:hAnsi="PT Sans"/>
          <w:sz w:val="20"/>
          <w:szCs w:val="20"/>
        </w:rPr>
        <w:t xml:space="preserve"> in het buitengebied.</w:t>
      </w:r>
    </w:p>
    <w:p w14:paraId="278B74BD" w14:textId="1299E253" w:rsidR="009C5B20" w:rsidRPr="003E694F" w:rsidRDefault="009C5B20" w:rsidP="003E694F">
      <w:pPr>
        <w:pStyle w:val="Lijstalinea"/>
        <w:numPr>
          <w:ilvl w:val="0"/>
          <w:numId w:val="14"/>
        </w:numPr>
        <w:spacing w:line="312" w:lineRule="auto"/>
        <w:rPr>
          <w:rFonts w:ascii="PT Sans" w:hAnsi="PT Sans"/>
          <w:sz w:val="20"/>
          <w:szCs w:val="20"/>
        </w:rPr>
      </w:pPr>
      <w:r>
        <w:rPr>
          <w:rFonts w:ascii="PT Sans" w:hAnsi="PT Sans"/>
          <w:sz w:val="20"/>
          <w:szCs w:val="20"/>
        </w:rPr>
        <w:t>De vereisten van een goede ruimtelijke ordening brengen met zich mee dat burgers mogen vertrouwen op een consequent handelende overheid. Zoals het nu in het bestemmingsplan</w:t>
      </w:r>
      <w:r w:rsidR="00F26E50">
        <w:rPr>
          <w:rFonts w:ascii="PT Sans" w:hAnsi="PT Sans"/>
          <w:sz w:val="20"/>
          <w:szCs w:val="20"/>
        </w:rPr>
        <w:t xml:space="preserve"> en het ontwerpplan</w:t>
      </w:r>
      <w:r>
        <w:rPr>
          <w:rFonts w:ascii="PT Sans" w:hAnsi="PT Sans"/>
          <w:sz w:val="20"/>
          <w:szCs w:val="20"/>
        </w:rPr>
        <w:t xml:space="preserve"> staat, is die continuïteit niet gewaarborgd</w:t>
      </w:r>
      <w:r w:rsidR="00F26E50">
        <w:rPr>
          <w:rFonts w:ascii="PT Sans" w:hAnsi="PT Sans"/>
          <w:sz w:val="20"/>
          <w:szCs w:val="20"/>
        </w:rPr>
        <w:t>; immers is de bouw van een paardenbak afhankelijk van de wil van het college</w:t>
      </w:r>
      <w:r w:rsidR="007F0ABC">
        <w:rPr>
          <w:rFonts w:ascii="PT Sans" w:hAnsi="PT Sans"/>
          <w:sz w:val="20"/>
          <w:szCs w:val="20"/>
        </w:rPr>
        <w:t>.</w:t>
      </w:r>
      <w:r w:rsidR="00F26E50">
        <w:rPr>
          <w:rFonts w:ascii="PT Sans" w:hAnsi="PT Sans"/>
          <w:sz w:val="20"/>
          <w:szCs w:val="20"/>
        </w:rPr>
        <w:t xml:space="preserve"> </w:t>
      </w:r>
      <w:r>
        <w:rPr>
          <w:rFonts w:ascii="PT Sans" w:hAnsi="PT Sans"/>
          <w:sz w:val="20"/>
          <w:szCs w:val="20"/>
        </w:rPr>
        <w:t xml:space="preserve"> Ook vergt de huidige systematiek steeds een belangenafweging en </w:t>
      </w:r>
      <w:r w:rsidR="00CE3606">
        <w:rPr>
          <w:rFonts w:ascii="PT Sans" w:hAnsi="PT Sans"/>
          <w:sz w:val="20"/>
          <w:szCs w:val="20"/>
        </w:rPr>
        <w:t xml:space="preserve">het hanteren van </w:t>
      </w:r>
      <w:r>
        <w:rPr>
          <w:rFonts w:ascii="PT Sans" w:hAnsi="PT Sans"/>
          <w:sz w:val="20"/>
          <w:szCs w:val="20"/>
        </w:rPr>
        <w:t>botsende regeling</w:t>
      </w:r>
      <w:r w:rsidR="00CE3606">
        <w:rPr>
          <w:rFonts w:ascii="PT Sans" w:hAnsi="PT Sans"/>
          <w:sz w:val="20"/>
          <w:szCs w:val="20"/>
        </w:rPr>
        <w:t>en</w:t>
      </w:r>
      <w:r>
        <w:rPr>
          <w:rFonts w:ascii="PT Sans" w:hAnsi="PT Sans"/>
          <w:sz w:val="20"/>
          <w:szCs w:val="20"/>
        </w:rPr>
        <w:t xml:space="preserve"> (de beleidsregel vs. het bestemmingsplan)</w:t>
      </w:r>
      <w:r w:rsidR="007F0ABC">
        <w:rPr>
          <w:rFonts w:ascii="PT Sans" w:hAnsi="PT Sans"/>
          <w:sz w:val="20"/>
          <w:szCs w:val="20"/>
        </w:rPr>
        <w:t>; onnodig complex en tijdrovend.</w:t>
      </w:r>
    </w:p>
    <w:p w14:paraId="34CE76D9" w14:textId="6FB24296" w:rsidR="00DE0929" w:rsidRDefault="00DE0929" w:rsidP="000D42B4">
      <w:pPr>
        <w:spacing w:line="312" w:lineRule="auto"/>
        <w:rPr>
          <w:rFonts w:ascii="PT Sans" w:hAnsi="PT Sans"/>
          <w:sz w:val="20"/>
          <w:szCs w:val="20"/>
        </w:rPr>
      </w:pPr>
    </w:p>
    <w:p w14:paraId="0444B046" w14:textId="4977943E" w:rsidR="00B22575" w:rsidRDefault="00B22575" w:rsidP="000D42B4">
      <w:pPr>
        <w:spacing w:line="312" w:lineRule="auto"/>
        <w:rPr>
          <w:rFonts w:ascii="PT Sans" w:hAnsi="PT Sans"/>
          <w:sz w:val="20"/>
          <w:szCs w:val="20"/>
        </w:rPr>
      </w:pPr>
      <w:r>
        <w:rPr>
          <w:rFonts w:ascii="PT Sans" w:hAnsi="PT Sans"/>
          <w:sz w:val="20"/>
          <w:szCs w:val="20"/>
        </w:rPr>
        <w:t>Op grond waarvan, de conclusie gerechtvaardigd is dat</w:t>
      </w:r>
    </w:p>
    <w:p w14:paraId="0B7EE020" w14:textId="77777777" w:rsidR="00B22575" w:rsidRDefault="00B22575" w:rsidP="000D42B4">
      <w:pPr>
        <w:spacing w:line="312" w:lineRule="auto"/>
        <w:rPr>
          <w:rFonts w:ascii="PT Sans" w:hAnsi="PT Sans"/>
          <w:sz w:val="20"/>
          <w:szCs w:val="20"/>
        </w:rPr>
      </w:pPr>
    </w:p>
    <w:p w14:paraId="6F0C4068" w14:textId="14469E93" w:rsidR="00B22575" w:rsidRDefault="00B22575" w:rsidP="00B22575">
      <w:pPr>
        <w:pStyle w:val="Lijstalinea"/>
        <w:numPr>
          <w:ilvl w:val="0"/>
          <w:numId w:val="14"/>
        </w:numPr>
        <w:spacing w:line="312" w:lineRule="auto"/>
        <w:rPr>
          <w:rFonts w:ascii="PT Sans" w:hAnsi="PT Sans"/>
          <w:sz w:val="20"/>
          <w:szCs w:val="20"/>
        </w:rPr>
      </w:pPr>
      <w:r>
        <w:rPr>
          <w:rFonts w:ascii="PT Sans" w:hAnsi="PT Sans"/>
          <w:sz w:val="20"/>
          <w:szCs w:val="20"/>
        </w:rPr>
        <w:t xml:space="preserve">Het thans voorliggende </w:t>
      </w:r>
      <w:r w:rsidR="00CE3606">
        <w:rPr>
          <w:rFonts w:ascii="PT Sans" w:hAnsi="PT Sans"/>
          <w:sz w:val="20"/>
          <w:szCs w:val="20"/>
        </w:rPr>
        <w:t xml:space="preserve">ontwerpplan </w:t>
      </w:r>
      <w:r>
        <w:rPr>
          <w:rFonts w:ascii="PT Sans" w:hAnsi="PT Sans"/>
          <w:sz w:val="20"/>
          <w:szCs w:val="20"/>
        </w:rPr>
        <w:t>niet met de benodigde zorgvuldigheid tot stand gekomen is;</w:t>
      </w:r>
    </w:p>
    <w:p w14:paraId="335E80BE" w14:textId="1EECAC63" w:rsidR="00B22575" w:rsidRDefault="00B22575" w:rsidP="00B22575">
      <w:pPr>
        <w:pStyle w:val="Lijstalinea"/>
        <w:numPr>
          <w:ilvl w:val="0"/>
          <w:numId w:val="14"/>
        </w:numPr>
        <w:spacing w:line="312" w:lineRule="auto"/>
        <w:rPr>
          <w:rFonts w:ascii="PT Sans" w:hAnsi="PT Sans"/>
          <w:sz w:val="20"/>
          <w:szCs w:val="20"/>
        </w:rPr>
      </w:pPr>
      <w:r>
        <w:rPr>
          <w:rFonts w:ascii="PT Sans" w:hAnsi="PT Sans"/>
          <w:sz w:val="20"/>
          <w:szCs w:val="20"/>
        </w:rPr>
        <w:t xml:space="preserve">Het bestemmingsplan onvoldoende rekenschap geeft van de taken die het college zichzelf heeft opgelegd </w:t>
      </w:r>
      <w:r w:rsidR="00CE3606">
        <w:rPr>
          <w:rFonts w:ascii="PT Sans" w:hAnsi="PT Sans"/>
          <w:sz w:val="20"/>
          <w:szCs w:val="20"/>
        </w:rPr>
        <w:t xml:space="preserve">(terzake het paardenbakkenbeleid) </w:t>
      </w:r>
      <w:r>
        <w:rPr>
          <w:rFonts w:ascii="PT Sans" w:hAnsi="PT Sans"/>
          <w:sz w:val="20"/>
          <w:szCs w:val="20"/>
        </w:rPr>
        <w:t>en;</w:t>
      </w:r>
    </w:p>
    <w:p w14:paraId="27BB803D" w14:textId="7F4E9FBC" w:rsidR="00B22575" w:rsidRPr="00B22575" w:rsidRDefault="00B22575" w:rsidP="00B22575">
      <w:pPr>
        <w:pStyle w:val="Lijstalinea"/>
        <w:numPr>
          <w:ilvl w:val="0"/>
          <w:numId w:val="14"/>
        </w:numPr>
        <w:spacing w:line="312" w:lineRule="auto"/>
        <w:rPr>
          <w:rFonts w:ascii="PT Sans" w:hAnsi="PT Sans"/>
          <w:sz w:val="20"/>
          <w:szCs w:val="20"/>
        </w:rPr>
      </w:pPr>
      <w:r>
        <w:rPr>
          <w:rFonts w:ascii="PT Sans" w:hAnsi="PT Sans"/>
          <w:sz w:val="20"/>
          <w:szCs w:val="20"/>
        </w:rPr>
        <w:t>Vanwege de botsende regelingen uit het paardenbakkenbeleid en het ontwerpplan dan wel het bestemmingsplan het thans voorliggende ontwerpplan in strijd is met de regels van goede ruimtelijke ordening</w:t>
      </w:r>
      <w:r w:rsidR="00CE3606">
        <w:rPr>
          <w:rFonts w:ascii="PT Sans" w:hAnsi="PT Sans"/>
          <w:sz w:val="20"/>
          <w:szCs w:val="20"/>
        </w:rPr>
        <w:t xml:space="preserve"> en rechtsonzekerheid in de hand werkt.</w:t>
      </w:r>
    </w:p>
    <w:p w14:paraId="01CAC6BB" w14:textId="5B36A90E" w:rsidR="00916678" w:rsidRDefault="00916678" w:rsidP="000D42B4">
      <w:pPr>
        <w:spacing w:line="312" w:lineRule="auto"/>
        <w:rPr>
          <w:rFonts w:ascii="PT Sans" w:hAnsi="PT Sans"/>
          <w:sz w:val="20"/>
          <w:szCs w:val="20"/>
        </w:rPr>
      </w:pPr>
    </w:p>
    <w:p w14:paraId="5B0075F9" w14:textId="4B644C13" w:rsidR="00916678" w:rsidRDefault="00916678" w:rsidP="000D42B4">
      <w:pPr>
        <w:spacing w:line="312" w:lineRule="auto"/>
        <w:rPr>
          <w:rFonts w:ascii="PT Sans" w:hAnsi="PT Sans"/>
          <w:sz w:val="20"/>
          <w:szCs w:val="20"/>
          <w:u w:val="single"/>
        </w:rPr>
      </w:pPr>
      <w:r>
        <w:rPr>
          <w:rFonts w:ascii="PT Sans" w:hAnsi="PT Sans"/>
          <w:sz w:val="20"/>
          <w:szCs w:val="20"/>
          <w:u w:val="single"/>
        </w:rPr>
        <w:t>Conclusie</w:t>
      </w:r>
      <w:r w:rsidR="00B22575">
        <w:rPr>
          <w:rFonts w:ascii="PT Sans" w:hAnsi="PT Sans"/>
          <w:sz w:val="20"/>
          <w:szCs w:val="20"/>
          <w:u w:val="single"/>
        </w:rPr>
        <w:t xml:space="preserve"> en verzoek</w:t>
      </w:r>
    </w:p>
    <w:p w14:paraId="6ABE74DE" w14:textId="77777777" w:rsidR="00B22575" w:rsidRDefault="00B22575" w:rsidP="000D42B4">
      <w:pPr>
        <w:spacing w:line="312" w:lineRule="auto"/>
        <w:rPr>
          <w:rFonts w:ascii="PT Sans" w:hAnsi="PT Sans"/>
          <w:sz w:val="20"/>
          <w:szCs w:val="20"/>
        </w:rPr>
      </w:pPr>
    </w:p>
    <w:p w14:paraId="4BA834BD" w14:textId="509492F7" w:rsidR="00F85B43" w:rsidRPr="00F85B43" w:rsidRDefault="00F85B43" w:rsidP="00F85B43">
      <w:pPr>
        <w:pStyle w:val="Lijstalinea"/>
        <w:numPr>
          <w:ilvl w:val="0"/>
          <w:numId w:val="14"/>
        </w:numPr>
        <w:spacing w:line="312" w:lineRule="auto"/>
        <w:rPr>
          <w:rFonts w:ascii="PT Sans" w:hAnsi="PT Sans"/>
          <w:sz w:val="20"/>
          <w:szCs w:val="20"/>
        </w:rPr>
      </w:pPr>
      <w:r w:rsidRPr="00F85B43">
        <w:rPr>
          <w:rFonts w:ascii="PT Sans" w:hAnsi="PT Sans"/>
          <w:sz w:val="20"/>
          <w:szCs w:val="20"/>
        </w:rPr>
        <w:t xml:space="preserve">Naar aanleiding van het voorgaande verzoek ik u met inachtneming van deze zienswijze het ontwerp bestemmingsplan niet vast te stellen/gewijzigd vast te stellen, namelijk door </w:t>
      </w:r>
      <w:r w:rsidRPr="00F85B43">
        <w:rPr>
          <w:rFonts w:ascii="PT Sans" w:hAnsi="PT Sans"/>
          <w:sz w:val="20"/>
          <w:szCs w:val="20"/>
        </w:rPr>
        <w:br/>
      </w:r>
    </w:p>
    <w:p w14:paraId="3ABD2B5C" w14:textId="6AA420B1" w:rsidR="00F85B43" w:rsidRPr="006E70AD" w:rsidRDefault="00F85B43" w:rsidP="00F85B43">
      <w:pPr>
        <w:pStyle w:val="Lijstalinea"/>
        <w:numPr>
          <w:ilvl w:val="1"/>
          <w:numId w:val="16"/>
        </w:numPr>
        <w:spacing w:line="312" w:lineRule="auto"/>
        <w:rPr>
          <w:rFonts w:ascii="PT Sans" w:hAnsi="PT Sans"/>
          <w:i/>
          <w:iCs/>
          <w:sz w:val="20"/>
          <w:szCs w:val="20"/>
        </w:rPr>
      </w:pPr>
      <w:r>
        <w:rPr>
          <w:rFonts w:ascii="PT Sans" w:hAnsi="PT Sans"/>
          <w:sz w:val="20"/>
          <w:szCs w:val="20"/>
        </w:rPr>
        <w:t xml:space="preserve">de </w:t>
      </w:r>
      <w:r w:rsidR="00CB2AB0">
        <w:rPr>
          <w:rFonts w:ascii="PT Sans" w:hAnsi="PT Sans"/>
          <w:sz w:val="20"/>
          <w:szCs w:val="20"/>
        </w:rPr>
        <w:t xml:space="preserve">&lt;&lt;paardenbak/paddock/longeerinrichting/schuilstal/stal&gt;&gt; </w:t>
      </w:r>
      <w:r>
        <w:rPr>
          <w:rFonts w:ascii="PT Sans" w:hAnsi="PT Sans"/>
          <w:sz w:val="20"/>
          <w:szCs w:val="20"/>
        </w:rPr>
        <w:t>op het perceel als onderstaand vermeld en ingetekend in bijlage 2 positief te bestemmen</w:t>
      </w:r>
      <w:r w:rsidR="007F0ABC">
        <w:rPr>
          <w:rFonts w:ascii="PT Sans" w:hAnsi="PT Sans"/>
          <w:sz w:val="20"/>
          <w:szCs w:val="20"/>
        </w:rPr>
        <w:t>;</w:t>
      </w:r>
    </w:p>
    <w:p w14:paraId="06352EDC" w14:textId="77777777" w:rsidR="00F85B43" w:rsidRDefault="00F85B43" w:rsidP="00F85B43">
      <w:pPr>
        <w:pStyle w:val="Lijstalinea"/>
        <w:spacing w:line="312" w:lineRule="auto"/>
        <w:ind w:left="2124"/>
        <w:rPr>
          <w:rFonts w:ascii="PT Sans" w:hAnsi="PT Sans"/>
          <w:sz w:val="20"/>
          <w:szCs w:val="20"/>
        </w:rPr>
      </w:pPr>
      <w:r>
        <w:rPr>
          <w:rFonts w:ascii="PT Sans" w:hAnsi="PT Sans"/>
          <w:sz w:val="20"/>
          <w:szCs w:val="20"/>
        </w:rPr>
        <w:t>Kadastrale Gemeente</w:t>
      </w:r>
      <w:r>
        <w:rPr>
          <w:rFonts w:ascii="PT Sans" w:hAnsi="PT Sans"/>
          <w:sz w:val="20"/>
          <w:szCs w:val="20"/>
        </w:rPr>
        <w:tab/>
        <w:t>&lt;&lt;Epe en Oene&gt;&gt;</w:t>
      </w:r>
    </w:p>
    <w:p w14:paraId="41535782" w14:textId="77777777" w:rsidR="00F85B43" w:rsidRDefault="00F85B43" w:rsidP="00F85B43">
      <w:pPr>
        <w:pStyle w:val="Lijstalinea"/>
        <w:spacing w:line="312" w:lineRule="auto"/>
        <w:ind w:left="2124"/>
        <w:rPr>
          <w:rFonts w:ascii="PT Sans" w:hAnsi="PT Sans"/>
          <w:sz w:val="20"/>
          <w:szCs w:val="20"/>
        </w:rPr>
      </w:pPr>
      <w:r>
        <w:rPr>
          <w:rFonts w:ascii="PT Sans" w:hAnsi="PT Sans"/>
          <w:sz w:val="20"/>
          <w:szCs w:val="20"/>
        </w:rPr>
        <w:t>Sectie</w:t>
      </w:r>
      <w:r>
        <w:rPr>
          <w:rFonts w:ascii="PT Sans" w:hAnsi="PT Sans"/>
          <w:sz w:val="20"/>
          <w:szCs w:val="20"/>
        </w:rPr>
        <w:tab/>
      </w:r>
      <w:r>
        <w:rPr>
          <w:rFonts w:ascii="PT Sans" w:hAnsi="PT Sans"/>
          <w:sz w:val="20"/>
          <w:szCs w:val="20"/>
        </w:rPr>
        <w:tab/>
      </w:r>
      <w:r>
        <w:rPr>
          <w:rFonts w:ascii="PT Sans" w:hAnsi="PT Sans"/>
          <w:sz w:val="20"/>
          <w:szCs w:val="20"/>
        </w:rPr>
        <w:tab/>
        <w:t>&lt;&lt;A/B&gt;&gt;</w:t>
      </w:r>
    </w:p>
    <w:p w14:paraId="3550E8CC" w14:textId="77777777" w:rsidR="00F85B43" w:rsidRPr="006E70AD" w:rsidRDefault="00F85B43" w:rsidP="00F85B43">
      <w:pPr>
        <w:pStyle w:val="Lijstalinea"/>
        <w:spacing w:line="312" w:lineRule="auto"/>
        <w:ind w:left="2124"/>
        <w:rPr>
          <w:rFonts w:ascii="PT Sans" w:hAnsi="PT Sans"/>
          <w:sz w:val="20"/>
          <w:szCs w:val="20"/>
        </w:rPr>
      </w:pPr>
      <w:r>
        <w:rPr>
          <w:rFonts w:ascii="PT Sans" w:hAnsi="PT Sans"/>
          <w:sz w:val="20"/>
          <w:szCs w:val="20"/>
        </w:rPr>
        <w:t>Perceelnummer</w:t>
      </w:r>
      <w:r>
        <w:rPr>
          <w:rFonts w:ascii="PT Sans" w:hAnsi="PT Sans"/>
          <w:sz w:val="20"/>
          <w:szCs w:val="20"/>
        </w:rPr>
        <w:tab/>
      </w:r>
      <w:r>
        <w:rPr>
          <w:rFonts w:ascii="PT Sans" w:hAnsi="PT Sans"/>
          <w:sz w:val="20"/>
          <w:szCs w:val="20"/>
        </w:rPr>
        <w:tab/>
        <w:t>&lt;&lt;perceelnummer&gt;&gt;</w:t>
      </w:r>
    </w:p>
    <w:p w14:paraId="7BFFBA64" w14:textId="6B7D0DD8" w:rsidR="00F85B43" w:rsidRPr="00F85B43" w:rsidRDefault="00F85B43" w:rsidP="00F85B43">
      <w:pPr>
        <w:pStyle w:val="Lijstalinea"/>
        <w:numPr>
          <w:ilvl w:val="1"/>
          <w:numId w:val="16"/>
        </w:numPr>
        <w:spacing w:line="312" w:lineRule="auto"/>
        <w:rPr>
          <w:rFonts w:ascii="PT Sans" w:hAnsi="PT Sans"/>
          <w:i/>
          <w:iCs/>
          <w:sz w:val="20"/>
          <w:szCs w:val="20"/>
        </w:rPr>
      </w:pPr>
      <w:r>
        <w:rPr>
          <w:rFonts w:ascii="PT Sans" w:hAnsi="PT Sans"/>
          <w:sz w:val="20"/>
          <w:szCs w:val="20"/>
        </w:rPr>
        <w:t>In het bestemmingsplan een regeling op te nemen, die het paardenbakkenbeleid vervangt zodat voor de toekomst duidelijkheid en rechtszekerheid ontstaat</w:t>
      </w:r>
      <w:r w:rsidR="007F0ABC">
        <w:rPr>
          <w:rFonts w:ascii="PT Sans" w:hAnsi="PT Sans"/>
          <w:sz w:val="20"/>
          <w:szCs w:val="20"/>
        </w:rPr>
        <w:t>;</w:t>
      </w:r>
    </w:p>
    <w:p w14:paraId="04389843" w14:textId="75307BC6" w:rsidR="00F85B43" w:rsidRPr="00F85B43" w:rsidRDefault="00F85B43" w:rsidP="00F85B43">
      <w:pPr>
        <w:pStyle w:val="Lijstalinea"/>
        <w:numPr>
          <w:ilvl w:val="1"/>
          <w:numId w:val="16"/>
        </w:numPr>
        <w:spacing w:line="312" w:lineRule="auto"/>
        <w:rPr>
          <w:rFonts w:ascii="PT Sans" w:hAnsi="PT Sans"/>
          <w:i/>
          <w:iCs/>
          <w:sz w:val="20"/>
          <w:szCs w:val="20"/>
        </w:rPr>
      </w:pPr>
      <w:r>
        <w:rPr>
          <w:rFonts w:ascii="PT Sans" w:hAnsi="PT Sans"/>
          <w:sz w:val="20"/>
          <w:szCs w:val="20"/>
        </w:rPr>
        <w:t>De plankaart van het ontwerpplan gelijk te trekken met het bestemmingsplan Buitengebied</w:t>
      </w:r>
      <w:r w:rsidR="007F0ABC">
        <w:rPr>
          <w:rFonts w:ascii="PT Sans" w:hAnsi="PT Sans"/>
          <w:sz w:val="20"/>
          <w:szCs w:val="20"/>
        </w:rPr>
        <w:t xml:space="preserve"> en;</w:t>
      </w:r>
    </w:p>
    <w:p w14:paraId="1F811E80" w14:textId="0CB10679" w:rsidR="00F85B43" w:rsidRPr="00201E92" w:rsidRDefault="00F85B43" w:rsidP="00F85B43">
      <w:pPr>
        <w:pStyle w:val="Lijstalinea"/>
        <w:numPr>
          <w:ilvl w:val="1"/>
          <w:numId w:val="16"/>
        </w:numPr>
        <w:spacing w:line="312" w:lineRule="auto"/>
        <w:rPr>
          <w:rFonts w:ascii="PT Sans" w:hAnsi="PT Sans"/>
          <w:i/>
          <w:iCs/>
          <w:sz w:val="20"/>
          <w:szCs w:val="20"/>
        </w:rPr>
      </w:pPr>
      <w:r>
        <w:rPr>
          <w:rFonts w:ascii="PT Sans" w:hAnsi="PT Sans"/>
          <w:sz w:val="20"/>
          <w:szCs w:val="20"/>
        </w:rPr>
        <w:t>Het college op te dragen haar toelichting aan te vullen, zodat deze volledig is</w:t>
      </w:r>
      <w:r w:rsidR="00CB2AB0">
        <w:rPr>
          <w:rFonts w:ascii="PT Sans" w:hAnsi="PT Sans"/>
          <w:sz w:val="20"/>
          <w:szCs w:val="20"/>
        </w:rPr>
        <w:t>.</w:t>
      </w:r>
    </w:p>
    <w:p w14:paraId="7E51FD49" w14:textId="77777777" w:rsidR="00201E92" w:rsidRPr="00CB2AB0" w:rsidRDefault="00201E92" w:rsidP="00201E92">
      <w:pPr>
        <w:pStyle w:val="Lijstalinea"/>
        <w:spacing w:line="312" w:lineRule="auto"/>
        <w:ind w:left="1440"/>
        <w:rPr>
          <w:rFonts w:ascii="PT Sans" w:hAnsi="PT Sans"/>
          <w:i/>
          <w:iCs/>
          <w:sz w:val="20"/>
          <w:szCs w:val="20"/>
        </w:rPr>
      </w:pPr>
    </w:p>
    <w:p w14:paraId="09BFD458" w14:textId="400D2FCC" w:rsidR="00CB2AB0" w:rsidRPr="006E70AD" w:rsidRDefault="00CB2AB0" w:rsidP="00424B46">
      <w:pPr>
        <w:pStyle w:val="Lijstalinea"/>
        <w:numPr>
          <w:ilvl w:val="0"/>
          <w:numId w:val="14"/>
        </w:numPr>
        <w:spacing w:line="312" w:lineRule="auto"/>
        <w:rPr>
          <w:rFonts w:ascii="PT Sans" w:hAnsi="PT Sans"/>
          <w:i/>
          <w:iCs/>
          <w:sz w:val="20"/>
          <w:szCs w:val="20"/>
        </w:rPr>
      </w:pPr>
      <w:r>
        <w:rPr>
          <w:rFonts w:ascii="PT Sans" w:hAnsi="PT Sans"/>
          <w:sz w:val="20"/>
          <w:szCs w:val="20"/>
        </w:rPr>
        <w:t>Subsidiair verzoek ik u het ertoe te leiden dat het college de opgemelde &lt;&lt;paardenbak/paddock/longeerinrichting/schuilstal/stal&gt;&gt; te legaliseren.</w:t>
      </w:r>
    </w:p>
    <w:p w14:paraId="72DEA690" w14:textId="4BB60CA3" w:rsidR="00065868" w:rsidRDefault="00065868" w:rsidP="000D42B4">
      <w:pPr>
        <w:spacing w:line="312" w:lineRule="auto"/>
        <w:rPr>
          <w:rFonts w:ascii="PT Sans" w:hAnsi="PT Sans"/>
          <w:sz w:val="20"/>
          <w:szCs w:val="20"/>
          <w:u w:val="single"/>
        </w:rPr>
      </w:pPr>
    </w:p>
    <w:p w14:paraId="220FB8F0" w14:textId="526FBCB8" w:rsidR="00A3689F" w:rsidRPr="005451B1" w:rsidRDefault="00A3689F" w:rsidP="000D42B4">
      <w:pPr>
        <w:spacing w:line="312" w:lineRule="auto"/>
        <w:rPr>
          <w:rFonts w:ascii="PT Sans" w:hAnsi="PT Sans"/>
          <w:sz w:val="20"/>
          <w:szCs w:val="20"/>
          <w:u w:val="single"/>
        </w:rPr>
      </w:pPr>
      <w:r w:rsidRPr="005451B1">
        <w:rPr>
          <w:rFonts w:ascii="PT Sans" w:hAnsi="PT Sans"/>
          <w:sz w:val="20"/>
          <w:szCs w:val="20"/>
          <w:u w:val="single"/>
        </w:rPr>
        <w:t>Ontvankelijkheid</w:t>
      </w:r>
    </w:p>
    <w:p w14:paraId="723CD494" w14:textId="23C850BE" w:rsidR="005451B1" w:rsidRDefault="005451B1" w:rsidP="000D42B4">
      <w:pPr>
        <w:spacing w:line="312" w:lineRule="auto"/>
        <w:rPr>
          <w:rFonts w:ascii="PT Sans" w:hAnsi="PT Sans"/>
          <w:sz w:val="20"/>
          <w:szCs w:val="20"/>
        </w:rPr>
      </w:pPr>
    </w:p>
    <w:p w14:paraId="56CE5466" w14:textId="5619196C" w:rsidR="000D42B4" w:rsidRDefault="000D42B4" w:rsidP="000D42B4">
      <w:pPr>
        <w:spacing w:line="312" w:lineRule="auto"/>
        <w:rPr>
          <w:rFonts w:ascii="PT Sans" w:hAnsi="PT Sans"/>
          <w:sz w:val="20"/>
          <w:szCs w:val="20"/>
        </w:rPr>
      </w:pPr>
      <w:r>
        <w:rPr>
          <w:rFonts w:ascii="PT Sans" w:hAnsi="PT Sans"/>
          <w:sz w:val="20"/>
          <w:szCs w:val="20"/>
        </w:rPr>
        <w:t>Het ontwerpplan is op 28 januari 2021 ter inzage gelegd zodat het voor een zienswijze open staat t.m. 10 maart 2021. Ik ben &lt;&lt;eigenaaar/gebruiker&gt;&gt; van het perceel &lt;&lt;gelegen aan adres&gt;&gt;&lt;&lt;</w:t>
      </w:r>
      <w:r w:rsidR="001D3247">
        <w:rPr>
          <w:rFonts w:ascii="PT Sans" w:hAnsi="PT Sans"/>
          <w:sz w:val="20"/>
          <w:szCs w:val="20"/>
        </w:rPr>
        <w:t>Nr. Sectie Epe en Oene &lt;&lt;nr&gt;&gt;. &lt;&lt;Hoewel ik zelf geen paardenbak, paddock en/of schuilstal heb, ben ik belanghebbend omdat één of meer van deze bouwwerken zich in de directe omgeving bevinden. Ik heb daarmee belang bij duidelijkheid over dergelijke bouwwerken&gt;&gt;</w:t>
      </w:r>
    </w:p>
    <w:p w14:paraId="10D9DD82" w14:textId="77777777" w:rsidR="005A437F" w:rsidRDefault="005A437F" w:rsidP="000D42B4">
      <w:pPr>
        <w:spacing w:line="312" w:lineRule="auto"/>
        <w:rPr>
          <w:rFonts w:ascii="PT Sans" w:hAnsi="PT Sans"/>
          <w:sz w:val="20"/>
          <w:szCs w:val="20"/>
          <w:u w:val="single"/>
        </w:rPr>
      </w:pPr>
    </w:p>
    <w:p w14:paraId="74BD168C" w14:textId="64078DDA" w:rsidR="005451B1" w:rsidRDefault="005451B1" w:rsidP="000D42B4">
      <w:pPr>
        <w:spacing w:line="312" w:lineRule="auto"/>
        <w:rPr>
          <w:rFonts w:ascii="PT Sans" w:hAnsi="PT Sans"/>
          <w:sz w:val="20"/>
          <w:szCs w:val="20"/>
        </w:rPr>
      </w:pPr>
      <w:r>
        <w:rPr>
          <w:rFonts w:ascii="PT Sans" w:hAnsi="PT Sans"/>
          <w:sz w:val="20"/>
          <w:szCs w:val="20"/>
          <w:u w:val="single"/>
        </w:rPr>
        <w:t>Aanzegging</w:t>
      </w:r>
    </w:p>
    <w:p w14:paraId="5B591620" w14:textId="098D859B" w:rsidR="005451B1" w:rsidRDefault="005451B1" w:rsidP="000D42B4">
      <w:pPr>
        <w:spacing w:line="312" w:lineRule="auto"/>
        <w:rPr>
          <w:rFonts w:ascii="PT Sans" w:hAnsi="PT Sans"/>
          <w:sz w:val="20"/>
          <w:szCs w:val="20"/>
        </w:rPr>
      </w:pPr>
    </w:p>
    <w:p w14:paraId="154B539E" w14:textId="1BA2ADB1" w:rsidR="00CE6A0B" w:rsidRDefault="00CE6A0B" w:rsidP="000D42B4">
      <w:pPr>
        <w:spacing w:line="312" w:lineRule="auto"/>
        <w:rPr>
          <w:rFonts w:ascii="PT Sans" w:hAnsi="PT Sans"/>
          <w:sz w:val="20"/>
          <w:szCs w:val="20"/>
        </w:rPr>
      </w:pPr>
      <w:r>
        <w:rPr>
          <w:rFonts w:ascii="PT Sans" w:hAnsi="PT Sans"/>
          <w:sz w:val="20"/>
          <w:szCs w:val="20"/>
        </w:rPr>
        <w:t>&lt;&lt;Omdat voor het instellen van een zienswijze geen formulier bestaat, zend ik deze zienswijze per e-mail aan gemeente@epe.nl met een omvang van maximaal 10Mb conform het Protocol elektronisch berichtenverkeer gemeente Epe 2014. De bijlagen voeg ik genummerd bij.&gt;&gt; &lt;&lt;Vanwege de elektronische verzending is deze zienswijze niet ondertekend. Op eerste verzoek zal ik meewerken aan authentificatie van deze zienswijze</w:t>
      </w:r>
      <w:r w:rsidR="00022B49">
        <w:rPr>
          <w:rFonts w:ascii="PT Sans" w:hAnsi="PT Sans"/>
          <w:sz w:val="20"/>
          <w:szCs w:val="20"/>
        </w:rPr>
        <w:t xml:space="preserve">. </w:t>
      </w:r>
    </w:p>
    <w:p w14:paraId="4AEE1852" w14:textId="2B27E465" w:rsidR="00022B49" w:rsidRDefault="00022B49" w:rsidP="000D42B4">
      <w:pPr>
        <w:spacing w:line="312" w:lineRule="auto"/>
        <w:rPr>
          <w:rFonts w:ascii="PT Sans" w:hAnsi="PT Sans"/>
          <w:sz w:val="20"/>
          <w:szCs w:val="20"/>
        </w:rPr>
      </w:pPr>
    </w:p>
    <w:p w14:paraId="3471D208" w14:textId="07FE2A70" w:rsidR="00022B49" w:rsidRDefault="00022B49" w:rsidP="000D42B4">
      <w:pPr>
        <w:spacing w:line="312" w:lineRule="auto"/>
        <w:rPr>
          <w:rFonts w:ascii="PT Sans" w:hAnsi="PT Sans"/>
          <w:sz w:val="20"/>
          <w:szCs w:val="20"/>
        </w:rPr>
      </w:pPr>
      <w:r>
        <w:rPr>
          <w:rFonts w:ascii="PT Sans" w:hAnsi="PT Sans"/>
          <w:sz w:val="20"/>
          <w:szCs w:val="20"/>
        </w:rPr>
        <w:t xml:space="preserve">Nadrukkelijk behoud ik mij het recht voor deze zienswijze uit te breiden en/of geheel of gedeeltelijk in te trekken. </w:t>
      </w:r>
      <w:r w:rsidR="0034595B">
        <w:rPr>
          <w:rFonts w:ascii="PT Sans" w:hAnsi="PT Sans"/>
          <w:sz w:val="20"/>
          <w:szCs w:val="20"/>
        </w:rPr>
        <w:t>Hoewel het Besluit proceskosten bestuursrecht in deze niet van toepassing is, verzoek ik mij te compenseren voor de gemaakte en te maken noodzakelijke en redelijke kosten &lt;&lt;thans te begroten op € 15,- vanwege portikosten&gt;&gt;.</w:t>
      </w:r>
    </w:p>
    <w:p w14:paraId="3CAEB878" w14:textId="15E7ACC3" w:rsidR="0034595B" w:rsidRDefault="0034595B" w:rsidP="000D42B4">
      <w:pPr>
        <w:spacing w:line="312" w:lineRule="auto"/>
        <w:rPr>
          <w:rFonts w:ascii="PT Sans" w:hAnsi="PT Sans"/>
          <w:sz w:val="20"/>
          <w:szCs w:val="20"/>
        </w:rPr>
      </w:pPr>
    </w:p>
    <w:p w14:paraId="7C04268C" w14:textId="66ECE7E5" w:rsidR="005451B1" w:rsidRPr="005451B1" w:rsidRDefault="0034595B" w:rsidP="000D42B4">
      <w:pPr>
        <w:spacing w:line="312" w:lineRule="auto"/>
        <w:rPr>
          <w:rFonts w:ascii="PT Sans" w:hAnsi="PT Sans"/>
          <w:sz w:val="20"/>
          <w:szCs w:val="20"/>
        </w:rPr>
      </w:pPr>
      <w:r>
        <w:rPr>
          <w:rFonts w:ascii="PT Sans" w:hAnsi="PT Sans"/>
          <w:sz w:val="20"/>
          <w:szCs w:val="20"/>
        </w:rPr>
        <w:t xml:space="preserve">In het geval het college mijn verzoek tot positieve bestemming passeert en de </w:t>
      </w:r>
      <w:r w:rsidR="00916678">
        <w:rPr>
          <w:rFonts w:ascii="PT Sans" w:hAnsi="PT Sans"/>
          <w:sz w:val="20"/>
          <w:szCs w:val="20"/>
        </w:rPr>
        <w:t>gemeente</w:t>
      </w:r>
      <w:r>
        <w:rPr>
          <w:rFonts w:ascii="PT Sans" w:hAnsi="PT Sans"/>
          <w:sz w:val="20"/>
          <w:szCs w:val="20"/>
        </w:rPr>
        <w:t>raad het bestemmingsplan vaststelt zonder dat aan mijn zienswijze tegemoetgekomen wordt, stel ik reeds nu voor als dan het college hierbij aansprakelijk voor de te lijden planschade. Dit onder aanzegging van de kosten die als dan zullen verschijnen in de noodzakelijke procedure(s)</w:t>
      </w:r>
      <w:r w:rsidR="00A72E1D">
        <w:rPr>
          <w:rFonts w:ascii="PT Sans" w:hAnsi="PT Sans"/>
          <w:sz w:val="20"/>
          <w:szCs w:val="20"/>
        </w:rPr>
        <w:t xml:space="preserve"> en in te schakelen derden.</w:t>
      </w:r>
    </w:p>
    <w:p w14:paraId="2AD129D8" w14:textId="77777777" w:rsidR="005451B1" w:rsidRDefault="005451B1" w:rsidP="000D42B4">
      <w:pPr>
        <w:spacing w:line="312" w:lineRule="auto"/>
        <w:rPr>
          <w:rFonts w:ascii="PT Sans" w:hAnsi="PT Sans"/>
          <w:sz w:val="20"/>
          <w:szCs w:val="20"/>
        </w:rPr>
      </w:pPr>
    </w:p>
    <w:p w14:paraId="62AD5D81" w14:textId="1516E80E" w:rsidR="00A67D21" w:rsidRDefault="00A67D21" w:rsidP="000D42B4">
      <w:pPr>
        <w:spacing w:line="312" w:lineRule="auto"/>
        <w:rPr>
          <w:rFonts w:ascii="PT Sans" w:hAnsi="PT Sans"/>
          <w:noProof/>
          <w:sz w:val="20"/>
          <w:szCs w:val="20"/>
        </w:rPr>
      </w:pPr>
      <w:r>
        <w:rPr>
          <w:rFonts w:ascii="PT Sans" w:hAnsi="PT Sans"/>
          <w:sz w:val="20"/>
          <w:szCs w:val="20"/>
        </w:rPr>
        <w:t>Met gevoelens van de meeste hoogachting,</w:t>
      </w:r>
      <w:r w:rsidR="005C7441" w:rsidRPr="005C7441">
        <w:rPr>
          <w:rFonts w:ascii="PT Sans" w:hAnsi="PT Sans"/>
          <w:noProof/>
          <w:sz w:val="20"/>
          <w:szCs w:val="20"/>
        </w:rPr>
        <w:t xml:space="preserve"> </w:t>
      </w:r>
    </w:p>
    <w:p w14:paraId="2FE90EEF" w14:textId="77777777" w:rsidR="005C7441" w:rsidRDefault="005C7441" w:rsidP="00A67D21">
      <w:pPr>
        <w:rPr>
          <w:rFonts w:ascii="PT Sans" w:hAnsi="PT Sans"/>
          <w:sz w:val="20"/>
          <w:szCs w:val="20"/>
        </w:rPr>
      </w:pPr>
    </w:p>
    <w:p w14:paraId="1AEEB4FA" w14:textId="4647C983" w:rsidR="00A67D21" w:rsidRDefault="00A67D21" w:rsidP="00A67D21">
      <w:pPr>
        <w:rPr>
          <w:rFonts w:ascii="PT Sans" w:hAnsi="PT Sans"/>
          <w:sz w:val="20"/>
          <w:szCs w:val="20"/>
        </w:rPr>
      </w:pPr>
    </w:p>
    <w:p w14:paraId="52A19F9B" w14:textId="77777777" w:rsidR="00836D20" w:rsidRPr="0031486B" w:rsidRDefault="00836D20" w:rsidP="0066464A">
      <w:pPr>
        <w:rPr>
          <w:rFonts w:ascii="PT Sans" w:hAnsi="PT Sans"/>
          <w:sz w:val="20"/>
          <w:szCs w:val="20"/>
        </w:rPr>
      </w:pPr>
    </w:p>
    <w:p w14:paraId="1D74CD69" w14:textId="77777777" w:rsidR="00836D20" w:rsidRPr="0031486B" w:rsidRDefault="00836D20" w:rsidP="0066464A">
      <w:pPr>
        <w:rPr>
          <w:rFonts w:ascii="PT Sans" w:hAnsi="PT Sans"/>
          <w:sz w:val="20"/>
          <w:szCs w:val="20"/>
        </w:rPr>
      </w:pPr>
    </w:p>
    <w:p w14:paraId="7D00C1EC" w14:textId="4CFF415A" w:rsidR="00D658BF" w:rsidRDefault="005451B1" w:rsidP="0066464A">
      <w:pPr>
        <w:rPr>
          <w:rFonts w:ascii="PT Sans" w:hAnsi="PT Sans"/>
          <w:sz w:val="20"/>
          <w:szCs w:val="20"/>
        </w:rPr>
      </w:pPr>
      <w:r>
        <w:rPr>
          <w:rFonts w:ascii="PT Sans" w:hAnsi="PT Sans"/>
          <w:sz w:val="20"/>
          <w:szCs w:val="20"/>
        </w:rPr>
        <w:t>&lt;&lt;naam&gt;&gt;</w:t>
      </w:r>
      <w:r>
        <w:rPr>
          <w:rFonts w:ascii="PT Sans" w:hAnsi="PT Sans"/>
          <w:sz w:val="20"/>
          <w:szCs w:val="20"/>
        </w:rPr>
        <w:tab/>
      </w:r>
      <w:r>
        <w:rPr>
          <w:rFonts w:ascii="PT Sans" w:hAnsi="PT Sans"/>
          <w:sz w:val="20"/>
          <w:szCs w:val="20"/>
        </w:rPr>
        <w:tab/>
      </w:r>
      <w:r>
        <w:rPr>
          <w:rFonts w:ascii="PT Sans" w:hAnsi="PT Sans"/>
          <w:sz w:val="20"/>
          <w:szCs w:val="20"/>
        </w:rPr>
        <w:tab/>
        <w:t>&lt;&lt;naam tweede ondertekenaar&gt;&gt;</w:t>
      </w:r>
    </w:p>
    <w:p w14:paraId="211C64FC" w14:textId="77777777" w:rsidR="001469E1" w:rsidRPr="001469E1" w:rsidRDefault="001469E1" w:rsidP="0066464A">
      <w:pPr>
        <w:rPr>
          <w:rFonts w:ascii="PT Sans" w:hAnsi="PT Sans"/>
          <w:sz w:val="20"/>
          <w:szCs w:val="20"/>
        </w:rPr>
      </w:pPr>
    </w:p>
    <w:p w14:paraId="595AE0E7" w14:textId="358F69F3" w:rsidR="00836D20" w:rsidRPr="001469E1" w:rsidRDefault="00566E18" w:rsidP="0066464A">
      <w:pPr>
        <w:rPr>
          <w:rFonts w:ascii="PT Sans" w:hAnsi="PT Sans"/>
          <w:sz w:val="20"/>
          <w:szCs w:val="20"/>
        </w:rPr>
      </w:pPr>
      <w:r w:rsidRPr="001469E1">
        <w:rPr>
          <w:rFonts w:ascii="PT Sans" w:hAnsi="PT Sans"/>
          <w:sz w:val="20"/>
          <w:szCs w:val="20"/>
        </w:rPr>
        <w:t>p/a</w:t>
      </w:r>
      <w:r w:rsidRPr="001469E1">
        <w:rPr>
          <w:rFonts w:ascii="PT Sans" w:hAnsi="PT Sans"/>
          <w:sz w:val="20"/>
          <w:szCs w:val="20"/>
        </w:rPr>
        <w:tab/>
      </w:r>
      <w:r w:rsidR="005451B1">
        <w:rPr>
          <w:rFonts w:ascii="PT Sans" w:hAnsi="PT Sans"/>
          <w:sz w:val="20"/>
          <w:szCs w:val="20"/>
        </w:rPr>
        <w:t>&lt;&lt;adres&gt;&gt;</w:t>
      </w:r>
    </w:p>
    <w:p w14:paraId="0E72D117" w14:textId="58E5D25A" w:rsidR="00836D20" w:rsidRPr="005451B1" w:rsidRDefault="005451B1" w:rsidP="00566E18">
      <w:pPr>
        <w:ind w:firstLine="708"/>
        <w:rPr>
          <w:rFonts w:ascii="PT Sans" w:hAnsi="PT Sans"/>
          <w:sz w:val="20"/>
          <w:szCs w:val="20"/>
        </w:rPr>
      </w:pPr>
      <w:r>
        <w:rPr>
          <w:rFonts w:ascii="PT Sans" w:hAnsi="PT Sans"/>
          <w:sz w:val="20"/>
          <w:szCs w:val="20"/>
        </w:rPr>
        <w:t>&lt;&lt;postcode&gt;&gt; &lt;&lt;plaats&gt;&gt;</w:t>
      </w:r>
    </w:p>
    <w:p w14:paraId="65CC2AA8" w14:textId="77777777" w:rsidR="00836D20" w:rsidRPr="005451B1" w:rsidRDefault="00836D20" w:rsidP="0066464A">
      <w:pPr>
        <w:rPr>
          <w:rFonts w:ascii="PT Sans" w:hAnsi="PT Sans"/>
          <w:sz w:val="20"/>
          <w:szCs w:val="20"/>
        </w:rPr>
      </w:pPr>
    </w:p>
    <w:p w14:paraId="648D5DEC" w14:textId="51E64395" w:rsidR="00836D20" w:rsidRPr="005E203A" w:rsidRDefault="00836D20" w:rsidP="0066464A">
      <w:pPr>
        <w:rPr>
          <w:rFonts w:ascii="PT Sans" w:hAnsi="PT Sans"/>
          <w:sz w:val="20"/>
          <w:szCs w:val="20"/>
          <w:lang w:val="en-US"/>
        </w:rPr>
      </w:pPr>
      <w:r w:rsidRPr="005E203A">
        <w:rPr>
          <w:rFonts w:ascii="PT Sans" w:hAnsi="PT Sans"/>
          <w:sz w:val="20"/>
          <w:szCs w:val="20"/>
          <w:lang w:val="en-US"/>
        </w:rPr>
        <w:t>e-mail</w:t>
      </w:r>
      <w:r w:rsidRPr="005E203A">
        <w:rPr>
          <w:rFonts w:ascii="PT Sans" w:hAnsi="PT Sans"/>
          <w:sz w:val="20"/>
          <w:szCs w:val="20"/>
          <w:lang w:val="en-US"/>
        </w:rPr>
        <w:tab/>
      </w:r>
      <w:r w:rsidR="005451B1">
        <w:rPr>
          <w:rFonts w:ascii="PT Sans" w:hAnsi="PT Sans"/>
          <w:sz w:val="20"/>
          <w:szCs w:val="20"/>
          <w:lang w:val="en-US"/>
        </w:rPr>
        <w:t>&lt;&lt;e-mail&gt;&gt;</w:t>
      </w:r>
    </w:p>
    <w:p w14:paraId="1E592058" w14:textId="3E4CDFAF" w:rsidR="00836D20" w:rsidRDefault="00836D20" w:rsidP="0066464A">
      <w:pPr>
        <w:rPr>
          <w:rFonts w:ascii="PT Sans" w:hAnsi="PT Sans"/>
          <w:sz w:val="20"/>
          <w:szCs w:val="20"/>
        </w:rPr>
      </w:pPr>
      <w:r w:rsidRPr="00264178">
        <w:rPr>
          <w:rFonts w:ascii="PT Sans" w:hAnsi="PT Sans"/>
          <w:sz w:val="20"/>
          <w:szCs w:val="20"/>
        </w:rPr>
        <w:t>tel</w:t>
      </w:r>
      <w:r w:rsidR="003E5E94">
        <w:rPr>
          <w:rFonts w:ascii="PT Sans" w:hAnsi="PT Sans"/>
          <w:sz w:val="20"/>
          <w:szCs w:val="20"/>
        </w:rPr>
        <w:t>.</w:t>
      </w:r>
      <w:r w:rsidRPr="00264178">
        <w:rPr>
          <w:rFonts w:ascii="PT Sans" w:hAnsi="PT Sans"/>
          <w:sz w:val="20"/>
          <w:szCs w:val="20"/>
        </w:rPr>
        <w:tab/>
      </w:r>
      <w:r w:rsidR="005451B1">
        <w:rPr>
          <w:rFonts w:ascii="PT Sans" w:hAnsi="PT Sans"/>
          <w:sz w:val="20"/>
          <w:szCs w:val="20"/>
        </w:rPr>
        <w:t>&lt;&lt;telefoon&gt;&gt;</w:t>
      </w:r>
    </w:p>
    <w:p w14:paraId="52C9ED7E" w14:textId="54A7A409" w:rsidR="005451B1" w:rsidRPr="00264178" w:rsidRDefault="005451B1" w:rsidP="0066464A">
      <w:pPr>
        <w:rPr>
          <w:rFonts w:ascii="PT Sans" w:hAnsi="PT Sans"/>
          <w:sz w:val="20"/>
          <w:szCs w:val="20"/>
        </w:rPr>
      </w:pPr>
      <w:r>
        <w:rPr>
          <w:rFonts w:ascii="PT Sans" w:hAnsi="PT Sans"/>
          <w:sz w:val="20"/>
          <w:szCs w:val="20"/>
        </w:rPr>
        <w:t>mob</w:t>
      </w:r>
      <w:r w:rsidR="003E5E94">
        <w:rPr>
          <w:rFonts w:ascii="PT Sans" w:hAnsi="PT Sans"/>
          <w:sz w:val="20"/>
          <w:szCs w:val="20"/>
        </w:rPr>
        <w:t>.</w:t>
      </w:r>
      <w:r>
        <w:rPr>
          <w:rFonts w:ascii="PT Sans" w:hAnsi="PT Sans"/>
          <w:sz w:val="20"/>
          <w:szCs w:val="20"/>
        </w:rPr>
        <w:tab/>
        <w:t>&lt;&lt;mobiel&gt;&gt; / &lt;&lt;evt tweede nummer&gt;&gt;</w:t>
      </w:r>
    </w:p>
    <w:p w14:paraId="5C3AA23D" w14:textId="77777777" w:rsidR="005824ED" w:rsidRPr="00264178" w:rsidRDefault="005824ED" w:rsidP="0066464A">
      <w:pPr>
        <w:rPr>
          <w:rFonts w:ascii="PT Sans" w:hAnsi="PT Sans"/>
          <w:sz w:val="20"/>
          <w:szCs w:val="20"/>
        </w:rPr>
      </w:pPr>
    </w:p>
    <w:p w14:paraId="506EE8EF" w14:textId="0EF86389" w:rsidR="005824ED" w:rsidRDefault="005824ED" w:rsidP="0066464A">
      <w:pPr>
        <w:rPr>
          <w:rFonts w:ascii="PT Sans" w:hAnsi="PT Sans"/>
          <w:sz w:val="20"/>
          <w:szCs w:val="20"/>
        </w:rPr>
      </w:pPr>
      <w:r w:rsidRPr="00264178">
        <w:rPr>
          <w:rFonts w:ascii="PT Sans" w:hAnsi="PT Sans"/>
          <w:sz w:val="20"/>
          <w:szCs w:val="20"/>
        </w:rPr>
        <w:t>Bijlagen:</w:t>
      </w:r>
    </w:p>
    <w:p w14:paraId="6A0F2A4D" w14:textId="62D6BA44" w:rsidR="00A309E8" w:rsidRDefault="00A309E8" w:rsidP="0066464A">
      <w:pPr>
        <w:rPr>
          <w:rFonts w:ascii="PT Sans" w:hAnsi="PT Sans"/>
          <w:sz w:val="20"/>
          <w:szCs w:val="20"/>
        </w:rPr>
      </w:pPr>
    </w:p>
    <w:p w14:paraId="62B4AAED" w14:textId="6C970332" w:rsidR="00A309E8" w:rsidRDefault="00A309E8" w:rsidP="00A309E8">
      <w:pPr>
        <w:pStyle w:val="Lijstalinea"/>
        <w:numPr>
          <w:ilvl w:val="0"/>
          <w:numId w:val="15"/>
        </w:numPr>
        <w:rPr>
          <w:rFonts w:ascii="PT Sans" w:hAnsi="PT Sans"/>
          <w:sz w:val="20"/>
          <w:szCs w:val="20"/>
        </w:rPr>
      </w:pPr>
      <w:bookmarkStart w:id="0" w:name="_Ref64820623"/>
      <w:r>
        <w:rPr>
          <w:rFonts w:ascii="PT Sans" w:hAnsi="PT Sans"/>
          <w:sz w:val="20"/>
          <w:szCs w:val="20"/>
        </w:rPr>
        <w:t>Artikel Stentor 11/01/12</w:t>
      </w:r>
      <w:bookmarkEnd w:id="0"/>
    </w:p>
    <w:p w14:paraId="59CCF7EB" w14:textId="7C0DA38F" w:rsidR="00252ECF" w:rsidRPr="005A7260" w:rsidRDefault="006E70AD" w:rsidP="00264178">
      <w:pPr>
        <w:pStyle w:val="Lijstalinea"/>
        <w:numPr>
          <w:ilvl w:val="0"/>
          <w:numId w:val="15"/>
        </w:numPr>
        <w:rPr>
          <w:rFonts w:ascii="PT Sans" w:hAnsi="PT Sans"/>
          <w:sz w:val="20"/>
          <w:szCs w:val="20"/>
        </w:rPr>
      </w:pPr>
      <w:r>
        <w:rPr>
          <w:rFonts w:ascii="PT Sans" w:hAnsi="PT Sans"/>
          <w:sz w:val="20"/>
          <w:szCs w:val="20"/>
        </w:rPr>
        <w:t>Situatiekaart</w:t>
      </w:r>
    </w:p>
    <w:sectPr w:rsidR="00252ECF" w:rsidRPr="005A7260" w:rsidSect="005801EB">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C6FF6" w14:textId="77777777" w:rsidR="00FA4CCA" w:rsidRDefault="00FA4CCA" w:rsidP="00AC2651">
      <w:r>
        <w:separator/>
      </w:r>
    </w:p>
  </w:endnote>
  <w:endnote w:type="continuationSeparator" w:id="0">
    <w:p w14:paraId="4AD65231" w14:textId="77777777" w:rsidR="00FA4CCA" w:rsidRDefault="00FA4CCA" w:rsidP="00AC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ans">
    <w:altName w:val="Arial"/>
    <w:panose1 w:val="020B0604020202020204"/>
    <w:charset w:val="4D"/>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AF88" w14:textId="77777777" w:rsidR="00DC6FC4" w:rsidRDefault="00DC6F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1FD9B" w14:textId="77777777" w:rsidR="00DC6FC4" w:rsidRDefault="00DC6F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C431" w14:textId="77777777" w:rsidR="00DC6FC4" w:rsidRDefault="00DC6F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97D80" w14:textId="77777777" w:rsidR="00FA4CCA" w:rsidRDefault="00FA4CCA" w:rsidP="00AC2651">
      <w:r>
        <w:separator/>
      </w:r>
    </w:p>
  </w:footnote>
  <w:footnote w:type="continuationSeparator" w:id="0">
    <w:p w14:paraId="44864EDF" w14:textId="77777777" w:rsidR="00FA4CCA" w:rsidRDefault="00FA4CCA" w:rsidP="00AC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BF0A" w14:textId="77777777" w:rsidR="00DC6FC4" w:rsidRDefault="00DC6F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6A0C" w14:textId="77777777" w:rsidR="00DC6FC4" w:rsidRDefault="00DC6F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442ED" w14:textId="77777777" w:rsidR="00DC6FC4" w:rsidRDefault="00DC6F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129F6"/>
    <w:multiLevelType w:val="hybridMultilevel"/>
    <w:tmpl w:val="D566330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387F03"/>
    <w:multiLevelType w:val="hybridMultilevel"/>
    <w:tmpl w:val="54664E9C"/>
    <w:lvl w:ilvl="0" w:tplc="B72E1734">
      <w:start w:val="1"/>
      <w:numFmt w:val="decimal"/>
      <w:lvlText w:val="%1."/>
      <w:lvlJc w:val="left"/>
      <w:pPr>
        <w:ind w:left="720" w:hanging="360"/>
      </w:pPr>
      <w:rPr>
        <w:rFonts w:hint="default"/>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1D39BA"/>
    <w:multiLevelType w:val="hybridMultilevel"/>
    <w:tmpl w:val="BD04CDB2"/>
    <w:lvl w:ilvl="0" w:tplc="3E2C79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9E0667"/>
    <w:multiLevelType w:val="hybridMultilevel"/>
    <w:tmpl w:val="67B896C6"/>
    <w:lvl w:ilvl="0" w:tplc="B72E1734">
      <w:start w:val="1"/>
      <w:numFmt w:val="decimal"/>
      <w:lvlText w:val="%1."/>
      <w:lvlJc w:val="left"/>
      <w:pPr>
        <w:ind w:left="720" w:hanging="360"/>
      </w:pPr>
      <w:rPr>
        <w:rFonts w:hint="default"/>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A47D70"/>
    <w:multiLevelType w:val="multilevel"/>
    <w:tmpl w:val="B734D052"/>
    <w:lvl w:ilvl="0">
      <w:start w:val="4"/>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2AF122E7"/>
    <w:multiLevelType w:val="hybridMultilevel"/>
    <w:tmpl w:val="DE168674"/>
    <w:lvl w:ilvl="0" w:tplc="9EE091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BE225A"/>
    <w:multiLevelType w:val="hybridMultilevel"/>
    <w:tmpl w:val="F77C187E"/>
    <w:lvl w:ilvl="0" w:tplc="E23CB32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A31BA6"/>
    <w:multiLevelType w:val="hybridMultilevel"/>
    <w:tmpl w:val="03368986"/>
    <w:lvl w:ilvl="0" w:tplc="7AB25E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6B2177"/>
    <w:multiLevelType w:val="hybridMultilevel"/>
    <w:tmpl w:val="E698FAFC"/>
    <w:lvl w:ilvl="0" w:tplc="E23CB3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E0718AD"/>
    <w:multiLevelType w:val="hybridMultilevel"/>
    <w:tmpl w:val="42201486"/>
    <w:lvl w:ilvl="0" w:tplc="5C5EF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7A5934"/>
    <w:multiLevelType w:val="hybridMultilevel"/>
    <w:tmpl w:val="8BDCEF2A"/>
    <w:lvl w:ilvl="0" w:tplc="5C5EF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6A2050"/>
    <w:multiLevelType w:val="hybridMultilevel"/>
    <w:tmpl w:val="8BDCEF2A"/>
    <w:lvl w:ilvl="0" w:tplc="5C5EF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B2766D"/>
    <w:multiLevelType w:val="hybridMultilevel"/>
    <w:tmpl w:val="2EA6FEB2"/>
    <w:lvl w:ilvl="0" w:tplc="7DDCF9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E231EC"/>
    <w:multiLevelType w:val="hybridMultilevel"/>
    <w:tmpl w:val="03368986"/>
    <w:lvl w:ilvl="0" w:tplc="7AB25E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3F5BED"/>
    <w:multiLevelType w:val="hybridMultilevel"/>
    <w:tmpl w:val="B50C3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10297F"/>
    <w:multiLevelType w:val="multilevel"/>
    <w:tmpl w:val="97507B7A"/>
    <w:lvl w:ilvl="0">
      <w:start w:val="1"/>
      <w:numFmt w:val="decimal"/>
      <w:lvlText w:val="%1."/>
      <w:lvlJc w:val="left"/>
      <w:pPr>
        <w:ind w:left="360" w:hanging="360"/>
      </w:pPr>
    </w:lvl>
    <w:lvl w:ilvl="1">
      <w:start w:val="1"/>
      <w:numFmt w:val="decimal"/>
      <w:lvlText w:val="%1.%2."/>
      <w:lvlJc w:val="left"/>
      <w:pPr>
        <w:ind w:left="792" w:hanging="432"/>
      </w:pPr>
      <w:rPr>
        <w:b w:val="0"/>
        <w:bCs w:val="0"/>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5"/>
  </w:num>
  <w:num w:numId="4">
    <w:abstractNumId w:val="11"/>
  </w:num>
  <w:num w:numId="5">
    <w:abstractNumId w:val="10"/>
  </w:num>
  <w:num w:numId="6">
    <w:abstractNumId w:val="9"/>
  </w:num>
  <w:num w:numId="7">
    <w:abstractNumId w:val="4"/>
  </w:num>
  <w:num w:numId="8">
    <w:abstractNumId w:val="14"/>
  </w:num>
  <w:num w:numId="9">
    <w:abstractNumId w:val="7"/>
  </w:num>
  <w:num w:numId="10">
    <w:abstractNumId w:val="5"/>
  </w:num>
  <w:num w:numId="11">
    <w:abstractNumId w:val="8"/>
  </w:num>
  <w:num w:numId="12">
    <w:abstractNumId w:val="6"/>
  </w:num>
  <w:num w:numId="13">
    <w:abstractNumId w:val="13"/>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25"/>
    <w:rsid w:val="000003A3"/>
    <w:rsid w:val="00005799"/>
    <w:rsid w:val="00007038"/>
    <w:rsid w:val="00022B49"/>
    <w:rsid w:val="00026250"/>
    <w:rsid w:val="00030B7C"/>
    <w:rsid w:val="000324AE"/>
    <w:rsid w:val="00036B02"/>
    <w:rsid w:val="00037A36"/>
    <w:rsid w:val="00043F09"/>
    <w:rsid w:val="000527FE"/>
    <w:rsid w:val="00065868"/>
    <w:rsid w:val="00097ACA"/>
    <w:rsid w:val="000A0584"/>
    <w:rsid w:val="000A280F"/>
    <w:rsid w:val="000C5D1C"/>
    <w:rsid w:val="000D10CD"/>
    <w:rsid w:val="000D3B9C"/>
    <w:rsid w:val="000D42B4"/>
    <w:rsid w:val="000E1A50"/>
    <w:rsid w:val="000F5396"/>
    <w:rsid w:val="001019DD"/>
    <w:rsid w:val="00107CA5"/>
    <w:rsid w:val="00115D02"/>
    <w:rsid w:val="00115FEE"/>
    <w:rsid w:val="001278DB"/>
    <w:rsid w:val="001302FB"/>
    <w:rsid w:val="00133ECC"/>
    <w:rsid w:val="001438FA"/>
    <w:rsid w:val="0014644D"/>
    <w:rsid w:val="001469E1"/>
    <w:rsid w:val="00162978"/>
    <w:rsid w:val="0017088C"/>
    <w:rsid w:val="00173A37"/>
    <w:rsid w:val="001877F6"/>
    <w:rsid w:val="001B3373"/>
    <w:rsid w:val="001B3525"/>
    <w:rsid w:val="001B3C5B"/>
    <w:rsid w:val="001C4DC8"/>
    <w:rsid w:val="001D2307"/>
    <w:rsid w:val="001D3247"/>
    <w:rsid w:val="001F3CC3"/>
    <w:rsid w:val="00201E92"/>
    <w:rsid w:val="002023A6"/>
    <w:rsid w:val="00213155"/>
    <w:rsid w:val="00213C9E"/>
    <w:rsid w:val="00222BBB"/>
    <w:rsid w:val="00227E4C"/>
    <w:rsid w:val="0023223B"/>
    <w:rsid w:val="0024299B"/>
    <w:rsid w:val="002442A5"/>
    <w:rsid w:val="002478BE"/>
    <w:rsid w:val="00252ECF"/>
    <w:rsid w:val="00264178"/>
    <w:rsid w:val="002808C2"/>
    <w:rsid w:val="00280EC2"/>
    <w:rsid w:val="0028400A"/>
    <w:rsid w:val="002919F1"/>
    <w:rsid w:val="002A7D6F"/>
    <w:rsid w:val="002B4784"/>
    <w:rsid w:val="002C16CB"/>
    <w:rsid w:val="002C21C0"/>
    <w:rsid w:val="002D5224"/>
    <w:rsid w:val="002D5D6A"/>
    <w:rsid w:val="002E5BC6"/>
    <w:rsid w:val="002F4529"/>
    <w:rsid w:val="0030673A"/>
    <w:rsid w:val="00313910"/>
    <w:rsid w:val="0031486B"/>
    <w:rsid w:val="00325557"/>
    <w:rsid w:val="0033501E"/>
    <w:rsid w:val="00341053"/>
    <w:rsid w:val="00342EB2"/>
    <w:rsid w:val="0034595B"/>
    <w:rsid w:val="0036078E"/>
    <w:rsid w:val="00367F31"/>
    <w:rsid w:val="00371F3F"/>
    <w:rsid w:val="00377F76"/>
    <w:rsid w:val="00392785"/>
    <w:rsid w:val="003A0BD4"/>
    <w:rsid w:val="003A6180"/>
    <w:rsid w:val="003B0BFA"/>
    <w:rsid w:val="003C748D"/>
    <w:rsid w:val="003D7361"/>
    <w:rsid w:val="003E341C"/>
    <w:rsid w:val="003E5E94"/>
    <w:rsid w:val="003E5EE8"/>
    <w:rsid w:val="003E694F"/>
    <w:rsid w:val="00400CF8"/>
    <w:rsid w:val="004022CA"/>
    <w:rsid w:val="00413A86"/>
    <w:rsid w:val="00424B46"/>
    <w:rsid w:val="00425DF1"/>
    <w:rsid w:val="00442CB2"/>
    <w:rsid w:val="0045102F"/>
    <w:rsid w:val="00453BE4"/>
    <w:rsid w:val="00460DD6"/>
    <w:rsid w:val="00473F66"/>
    <w:rsid w:val="00487005"/>
    <w:rsid w:val="0049397C"/>
    <w:rsid w:val="004B4F88"/>
    <w:rsid w:val="004B7531"/>
    <w:rsid w:val="004C644F"/>
    <w:rsid w:val="004D53E2"/>
    <w:rsid w:val="004D61D5"/>
    <w:rsid w:val="004E65D3"/>
    <w:rsid w:val="004F5A3A"/>
    <w:rsid w:val="004F7E25"/>
    <w:rsid w:val="00502414"/>
    <w:rsid w:val="00505CCE"/>
    <w:rsid w:val="00513E7E"/>
    <w:rsid w:val="00515E36"/>
    <w:rsid w:val="005325C1"/>
    <w:rsid w:val="0053469C"/>
    <w:rsid w:val="0054053A"/>
    <w:rsid w:val="005451B1"/>
    <w:rsid w:val="005451C0"/>
    <w:rsid w:val="0055249C"/>
    <w:rsid w:val="005578D3"/>
    <w:rsid w:val="00562F53"/>
    <w:rsid w:val="00563C92"/>
    <w:rsid w:val="005669FB"/>
    <w:rsid w:val="00566E18"/>
    <w:rsid w:val="00566F74"/>
    <w:rsid w:val="00571810"/>
    <w:rsid w:val="00577F8E"/>
    <w:rsid w:val="005801EB"/>
    <w:rsid w:val="00581442"/>
    <w:rsid w:val="005824ED"/>
    <w:rsid w:val="00586060"/>
    <w:rsid w:val="00590919"/>
    <w:rsid w:val="00594081"/>
    <w:rsid w:val="0059724D"/>
    <w:rsid w:val="005A437F"/>
    <w:rsid w:val="005A4B2E"/>
    <w:rsid w:val="005A6E3A"/>
    <w:rsid w:val="005A7260"/>
    <w:rsid w:val="005B3421"/>
    <w:rsid w:val="005C7441"/>
    <w:rsid w:val="005D6244"/>
    <w:rsid w:val="005E19D7"/>
    <w:rsid w:val="005E203A"/>
    <w:rsid w:val="005E2180"/>
    <w:rsid w:val="005E4900"/>
    <w:rsid w:val="005F11AE"/>
    <w:rsid w:val="005F5490"/>
    <w:rsid w:val="005F6F6A"/>
    <w:rsid w:val="006018CF"/>
    <w:rsid w:val="00602CC9"/>
    <w:rsid w:val="00615B6E"/>
    <w:rsid w:val="006225DD"/>
    <w:rsid w:val="00633E56"/>
    <w:rsid w:val="00641D47"/>
    <w:rsid w:val="00642943"/>
    <w:rsid w:val="006430FE"/>
    <w:rsid w:val="0065484F"/>
    <w:rsid w:val="0066464A"/>
    <w:rsid w:val="00665288"/>
    <w:rsid w:val="0068421D"/>
    <w:rsid w:val="006848FE"/>
    <w:rsid w:val="006932C4"/>
    <w:rsid w:val="006B2314"/>
    <w:rsid w:val="006C1A99"/>
    <w:rsid w:val="006C2D83"/>
    <w:rsid w:val="006C395E"/>
    <w:rsid w:val="006E2E29"/>
    <w:rsid w:val="006E3112"/>
    <w:rsid w:val="006E70AD"/>
    <w:rsid w:val="006F364C"/>
    <w:rsid w:val="007005B1"/>
    <w:rsid w:val="00700FD9"/>
    <w:rsid w:val="00710637"/>
    <w:rsid w:val="007126C5"/>
    <w:rsid w:val="00721B21"/>
    <w:rsid w:val="00743B0A"/>
    <w:rsid w:val="007457EA"/>
    <w:rsid w:val="007516B8"/>
    <w:rsid w:val="007634FD"/>
    <w:rsid w:val="00764A06"/>
    <w:rsid w:val="00771049"/>
    <w:rsid w:val="00774615"/>
    <w:rsid w:val="007749DF"/>
    <w:rsid w:val="0077644A"/>
    <w:rsid w:val="007834A1"/>
    <w:rsid w:val="007912FB"/>
    <w:rsid w:val="00796042"/>
    <w:rsid w:val="0079631A"/>
    <w:rsid w:val="007A0B3D"/>
    <w:rsid w:val="007B4D64"/>
    <w:rsid w:val="007C2EE3"/>
    <w:rsid w:val="007C79EA"/>
    <w:rsid w:val="007D25B0"/>
    <w:rsid w:val="007E603E"/>
    <w:rsid w:val="007F0ABC"/>
    <w:rsid w:val="007F1531"/>
    <w:rsid w:val="007F2B28"/>
    <w:rsid w:val="007F7B5E"/>
    <w:rsid w:val="00811FE6"/>
    <w:rsid w:val="008160DB"/>
    <w:rsid w:val="00830615"/>
    <w:rsid w:val="00836D20"/>
    <w:rsid w:val="00836DB5"/>
    <w:rsid w:val="00877027"/>
    <w:rsid w:val="008930B8"/>
    <w:rsid w:val="00893CC2"/>
    <w:rsid w:val="008A023A"/>
    <w:rsid w:val="008A290F"/>
    <w:rsid w:val="008B26F7"/>
    <w:rsid w:val="008D0A29"/>
    <w:rsid w:val="008D37FE"/>
    <w:rsid w:val="008F39ED"/>
    <w:rsid w:val="008F4662"/>
    <w:rsid w:val="00900751"/>
    <w:rsid w:val="00915968"/>
    <w:rsid w:val="00916678"/>
    <w:rsid w:val="00917E54"/>
    <w:rsid w:val="00920751"/>
    <w:rsid w:val="00924F83"/>
    <w:rsid w:val="0093342E"/>
    <w:rsid w:val="0095549F"/>
    <w:rsid w:val="009578C1"/>
    <w:rsid w:val="00965FCC"/>
    <w:rsid w:val="00973E12"/>
    <w:rsid w:val="00976886"/>
    <w:rsid w:val="009775F2"/>
    <w:rsid w:val="0098253A"/>
    <w:rsid w:val="00986B7D"/>
    <w:rsid w:val="0098799F"/>
    <w:rsid w:val="00993531"/>
    <w:rsid w:val="00994506"/>
    <w:rsid w:val="009B4269"/>
    <w:rsid w:val="009B7844"/>
    <w:rsid w:val="009C5B20"/>
    <w:rsid w:val="009F018C"/>
    <w:rsid w:val="009F1C71"/>
    <w:rsid w:val="009F396D"/>
    <w:rsid w:val="00A01CF8"/>
    <w:rsid w:val="00A0706A"/>
    <w:rsid w:val="00A07097"/>
    <w:rsid w:val="00A124FB"/>
    <w:rsid w:val="00A12F56"/>
    <w:rsid w:val="00A1397C"/>
    <w:rsid w:val="00A166C9"/>
    <w:rsid w:val="00A16EA8"/>
    <w:rsid w:val="00A309E8"/>
    <w:rsid w:val="00A3689F"/>
    <w:rsid w:val="00A45B8C"/>
    <w:rsid w:val="00A47DC2"/>
    <w:rsid w:val="00A50252"/>
    <w:rsid w:val="00A659AA"/>
    <w:rsid w:val="00A6762E"/>
    <w:rsid w:val="00A67D21"/>
    <w:rsid w:val="00A706D1"/>
    <w:rsid w:val="00A7155F"/>
    <w:rsid w:val="00A72E1D"/>
    <w:rsid w:val="00A7713A"/>
    <w:rsid w:val="00A972F7"/>
    <w:rsid w:val="00AC2651"/>
    <w:rsid w:val="00AC40A4"/>
    <w:rsid w:val="00AC5D62"/>
    <w:rsid w:val="00AC5F72"/>
    <w:rsid w:val="00AD42CF"/>
    <w:rsid w:val="00AE116B"/>
    <w:rsid w:val="00AE13C3"/>
    <w:rsid w:val="00AE53A7"/>
    <w:rsid w:val="00AF2F5D"/>
    <w:rsid w:val="00AF367C"/>
    <w:rsid w:val="00AF7FE0"/>
    <w:rsid w:val="00B00D0B"/>
    <w:rsid w:val="00B05878"/>
    <w:rsid w:val="00B135A2"/>
    <w:rsid w:val="00B15338"/>
    <w:rsid w:val="00B15947"/>
    <w:rsid w:val="00B22575"/>
    <w:rsid w:val="00B25F83"/>
    <w:rsid w:val="00B41B05"/>
    <w:rsid w:val="00B649A9"/>
    <w:rsid w:val="00B6657F"/>
    <w:rsid w:val="00B72C0D"/>
    <w:rsid w:val="00B85E21"/>
    <w:rsid w:val="00B92DDC"/>
    <w:rsid w:val="00BB214A"/>
    <w:rsid w:val="00BB6F52"/>
    <w:rsid w:val="00BD177B"/>
    <w:rsid w:val="00BD3144"/>
    <w:rsid w:val="00BE57C3"/>
    <w:rsid w:val="00BF2F06"/>
    <w:rsid w:val="00C02C96"/>
    <w:rsid w:val="00C05A5E"/>
    <w:rsid w:val="00C10402"/>
    <w:rsid w:val="00C14087"/>
    <w:rsid w:val="00C31E14"/>
    <w:rsid w:val="00C350F7"/>
    <w:rsid w:val="00C54DC4"/>
    <w:rsid w:val="00C80072"/>
    <w:rsid w:val="00CA34B5"/>
    <w:rsid w:val="00CA5735"/>
    <w:rsid w:val="00CA7227"/>
    <w:rsid w:val="00CB10EA"/>
    <w:rsid w:val="00CB29D3"/>
    <w:rsid w:val="00CB2AB0"/>
    <w:rsid w:val="00CC0595"/>
    <w:rsid w:val="00CD5A68"/>
    <w:rsid w:val="00CE3606"/>
    <w:rsid w:val="00CE6A0B"/>
    <w:rsid w:val="00CF1916"/>
    <w:rsid w:val="00D003A2"/>
    <w:rsid w:val="00D135E9"/>
    <w:rsid w:val="00D158AC"/>
    <w:rsid w:val="00D17BA5"/>
    <w:rsid w:val="00D3007D"/>
    <w:rsid w:val="00D30E53"/>
    <w:rsid w:val="00D367CA"/>
    <w:rsid w:val="00D46D73"/>
    <w:rsid w:val="00D51D7A"/>
    <w:rsid w:val="00D52E9E"/>
    <w:rsid w:val="00D57B10"/>
    <w:rsid w:val="00D658BF"/>
    <w:rsid w:val="00D65A8C"/>
    <w:rsid w:val="00D70A04"/>
    <w:rsid w:val="00D73F77"/>
    <w:rsid w:val="00D92FE5"/>
    <w:rsid w:val="00D94B3F"/>
    <w:rsid w:val="00DA4AB9"/>
    <w:rsid w:val="00DB1936"/>
    <w:rsid w:val="00DB7429"/>
    <w:rsid w:val="00DC6FC4"/>
    <w:rsid w:val="00DD19E3"/>
    <w:rsid w:val="00DE0929"/>
    <w:rsid w:val="00DF2263"/>
    <w:rsid w:val="00DF404B"/>
    <w:rsid w:val="00E13DBA"/>
    <w:rsid w:val="00E15425"/>
    <w:rsid w:val="00E264BA"/>
    <w:rsid w:val="00E357C3"/>
    <w:rsid w:val="00E45D17"/>
    <w:rsid w:val="00E509B9"/>
    <w:rsid w:val="00E62E1A"/>
    <w:rsid w:val="00E62F46"/>
    <w:rsid w:val="00E71332"/>
    <w:rsid w:val="00E77DD2"/>
    <w:rsid w:val="00E819DB"/>
    <w:rsid w:val="00E856E1"/>
    <w:rsid w:val="00E97B06"/>
    <w:rsid w:val="00EA4A9F"/>
    <w:rsid w:val="00EB5BA0"/>
    <w:rsid w:val="00EC55DA"/>
    <w:rsid w:val="00ED49AB"/>
    <w:rsid w:val="00ED70DD"/>
    <w:rsid w:val="00EE3C84"/>
    <w:rsid w:val="00EE754B"/>
    <w:rsid w:val="00EF70FB"/>
    <w:rsid w:val="00F003CA"/>
    <w:rsid w:val="00F13043"/>
    <w:rsid w:val="00F266F6"/>
    <w:rsid w:val="00F26E50"/>
    <w:rsid w:val="00F30630"/>
    <w:rsid w:val="00F42578"/>
    <w:rsid w:val="00F45604"/>
    <w:rsid w:val="00F52D63"/>
    <w:rsid w:val="00F64B28"/>
    <w:rsid w:val="00F82D72"/>
    <w:rsid w:val="00F84E90"/>
    <w:rsid w:val="00F85B43"/>
    <w:rsid w:val="00F870DB"/>
    <w:rsid w:val="00F95F7C"/>
    <w:rsid w:val="00FA4092"/>
    <w:rsid w:val="00FA4CCA"/>
    <w:rsid w:val="00FA628D"/>
    <w:rsid w:val="00FB11F2"/>
    <w:rsid w:val="00FB5819"/>
    <w:rsid w:val="00FB79DC"/>
    <w:rsid w:val="00FC479D"/>
    <w:rsid w:val="00FE1058"/>
    <w:rsid w:val="00FE2659"/>
    <w:rsid w:val="00FE26B8"/>
    <w:rsid w:val="00FE4EDB"/>
    <w:rsid w:val="00FE5C7F"/>
    <w:rsid w:val="00FF4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C47A8"/>
  <w15:chartTrackingRefBased/>
  <w15:docId w15:val="{AAA3BD0A-2362-7A4E-97E8-D541AB1E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6B8"/>
    <w:pPr>
      <w:ind w:left="720"/>
      <w:contextualSpacing/>
    </w:pPr>
  </w:style>
  <w:style w:type="character" w:styleId="Hyperlink">
    <w:name w:val="Hyperlink"/>
    <w:basedOn w:val="Standaardalinea-lettertype"/>
    <w:uiPriority w:val="99"/>
    <w:unhideWhenUsed/>
    <w:rsid w:val="00836D20"/>
    <w:rPr>
      <w:color w:val="0563C1" w:themeColor="hyperlink"/>
      <w:u w:val="single"/>
    </w:rPr>
  </w:style>
  <w:style w:type="character" w:styleId="Onopgelostemelding">
    <w:name w:val="Unresolved Mention"/>
    <w:basedOn w:val="Standaardalinea-lettertype"/>
    <w:uiPriority w:val="99"/>
    <w:semiHidden/>
    <w:unhideWhenUsed/>
    <w:rsid w:val="00836D20"/>
    <w:rPr>
      <w:color w:val="605E5C"/>
      <w:shd w:val="clear" w:color="auto" w:fill="E1DFDD"/>
    </w:rPr>
  </w:style>
  <w:style w:type="paragraph" w:styleId="Koptekst">
    <w:name w:val="header"/>
    <w:basedOn w:val="Standaard"/>
    <w:link w:val="KoptekstChar"/>
    <w:uiPriority w:val="99"/>
    <w:unhideWhenUsed/>
    <w:rsid w:val="00AC2651"/>
    <w:pPr>
      <w:tabs>
        <w:tab w:val="center" w:pos="4536"/>
        <w:tab w:val="right" w:pos="9072"/>
      </w:tabs>
    </w:pPr>
  </w:style>
  <w:style w:type="character" w:customStyle="1" w:styleId="KoptekstChar">
    <w:name w:val="Koptekst Char"/>
    <w:basedOn w:val="Standaardalinea-lettertype"/>
    <w:link w:val="Koptekst"/>
    <w:uiPriority w:val="99"/>
    <w:rsid w:val="00AC2651"/>
  </w:style>
  <w:style w:type="paragraph" w:styleId="Voettekst">
    <w:name w:val="footer"/>
    <w:basedOn w:val="Standaard"/>
    <w:link w:val="VoettekstChar"/>
    <w:uiPriority w:val="99"/>
    <w:unhideWhenUsed/>
    <w:rsid w:val="00AC2651"/>
    <w:pPr>
      <w:tabs>
        <w:tab w:val="center" w:pos="4536"/>
        <w:tab w:val="right" w:pos="9072"/>
      </w:tabs>
    </w:pPr>
  </w:style>
  <w:style w:type="character" w:customStyle="1" w:styleId="VoettekstChar">
    <w:name w:val="Voettekst Char"/>
    <w:basedOn w:val="Standaardalinea-lettertype"/>
    <w:link w:val="Voettekst"/>
    <w:uiPriority w:val="99"/>
    <w:rsid w:val="00AC2651"/>
  </w:style>
  <w:style w:type="paragraph" w:styleId="Ballontekst">
    <w:name w:val="Balloon Text"/>
    <w:basedOn w:val="Standaard"/>
    <w:link w:val="BallontekstChar"/>
    <w:uiPriority w:val="99"/>
    <w:semiHidden/>
    <w:unhideWhenUsed/>
    <w:rsid w:val="00566E1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66E1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00394">
      <w:bodyDiv w:val="1"/>
      <w:marLeft w:val="0"/>
      <w:marRight w:val="0"/>
      <w:marTop w:val="0"/>
      <w:marBottom w:val="0"/>
      <w:divBdr>
        <w:top w:val="none" w:sz="0" w:space="0" w:color="auto"/>
        <w:left w:val="none" w:sz="0" w:space="0" w:color="auto"/>
        <w:bottom w:val="none" w:sz="0" w:space="0" w:color="auto"/>
        <w:right w:val="none" w:sz="0" w:space="0" w:color="auto"/>
      </w:divBdr>
    </w:div>
    <w:div w:id="178589432">
      <w:bodyDiv w:val="1"/>
      <w:marLeft w:val="0"/>
      <w:marRight w:val="0"/>
      <w:marTop w:val="0"/>
      <w:marBottom w:val="0"/>
      <w:divBdr>
        <w:top w:val="none" w:sz="0" w:space="0" w:color="auto"/>
        <w:left w:val="none" w:sz="0" w:space="0" w:color="auto"/>
        <w:bottom w:val="none" w:sz="0" w:space="0" w:color="auto"/>
        <w:right w:val="none" w:sz="0" w:space="0" w:color="auto"/>
      </w:divBdr>
    </w:div>
    <w:div w:id="202982561">
      <w:bodyDiv w:val="1"/>
      <w:marLeft w:val="0"/>
      <w:marRight w:val="0"/>
      <w:marTop w:val="0"/>
      <w:marBottom w:val="0"/>
      <w:divBdr>
        <w:top w:val="none" w:sz="0" w:space="0" w:color="auto"/>
        <w:left w:val="none" w:sz="0" w:space="0" w:color="auto"/>
        <w:bottom w:val="none" w:sz="0" w:space="0" w:color="auto"/>
        <w:right w:val="none" w:sz="0" w:space="0" w:color="auto"/>
      </w:divBdr>
    </w:div>
    <w:div w:id="237597012">
      <w:bodyDiv w:val="1"/>
      <w:marLeft w:val="0"/>
      <w:marRight w:val="0"/>
      <w:marTop w:val="0"/>
      <w:marBottom w:val="0"/>
      <w:divBdr>
        <w:top w:val="none" w:sz="0" w:space="0" w:color="auto"/>
        <w:left w:val="none" w:sz="0" w:space="0" w:color="auto"/>
        <w:bottom w:val="none" w:sz="0" w:space="0" w:color="auto"/>
        <w:right w:val="none" w:sz="0" w:space="0" w:color="auto"/>
      </w:divBdr>
    </w:div>
    <w:div w:id="253242860">
      <w:bodyDiv w:val="1"/>
      <w:marLeft w:val="0"/>
      <w:marRight w:val="0"/>
      <w:marTop w:val="0"/>
      <w:marBottom w:val="0"/>
      <w:divBdr>
        <w:top w:val="none" w:sz="0" w:space="0" w:color="auto"/>
        <w:left w:val="none" w:sz="0" w:space="0" w:color="auto"/>
        <w:bottom w:val="none" w:sz="0" w:space="0" w:color="auto"/>
        <w:right w:val="none" w:sz="0" w:space="0" w:color="auto"/>
      </w:divBdr>
    </w:div>
    <w:div w:id="283780483">
      <w:bodyDiv w:val="1"/>
      <w:marLeft w:val="0"/>
      <w:marRight w:val="0"/>
      <w:marTop w:val="0"/>
      <w:marBottom w:val="0"/>
      <w:divBdr>
        <w:top w:val="none" w:sz="0" w:space="0" w:color="auto"/>
        <w:left w:val="none" w:sz="0" w:space="0" w:color="auto"/>
        <w:bottom w:val="none" w:sz="0" w:space="0" w:color="auto"/>
        <w:right w:val="none" w:sz="0" w:space="0" w:color="auto"/>
      </w:divBdr>
    </w:div>
    <w:div w:id="330833773">
      <w:bodyDiv w:val="1"/>
      <w:marLeft w:val="0"/>
      <w:marRight w:val="0"/>
      <w:marTop w:val="0"/>
      <w:marBottom w:val="0"/>
      <w:divBdr>
        <w:top w:val="none" w:sz="0" w:space="0" w:color="auto"/>
        <w:left w:val="none" w:sz="0" w:space="0" w:color="auto"/>
        <w:bottom w:val="none" w:sz="0" w:space="0" w:color="auto"/>
        <w:right w:val="none" w:sz="0" w:space="0" w:color="auto"/>
      </w:divBdr>
    </w:div>
    <w:div w:id="334454152">
      <w:bodyDiv w:val="1"/>
      <w:marLeft w:val="0"/>
      <w:marRight w:val="0"/>
      <w:marTop w:val="0"/>
      <w:marBottom w:val="0"/>
      <w:divBdr>
        <w:top w:val="none" w:sz="0" w:space="0" w:color="auto"/>
        <w:left w:val="none" w:sz="0" w:space="0" w:color="auto"/>
        <w:bottom w:val="none" w:sz="0" w:space="0" w:color="auto"/>
        <w:right w:val="none" w:sz="0" w:space="0" w:color="auto"/>
      </w:divBdr>
    </w:div>
    <w:div w:id="347874858">
      <w:bodyDiv w:val="1"/>
      <w:marLeft w:val="0"/>
      <w:marRight w:val="0"/>
      <w:marTop w:val="0"/>
      <w:marBottom w:val="0"/>
      <w:divBdr>
        <w:top w:val="none" w:sz="0" w:space="0" w:color="auto"/>
        <w:left w:val="none" w:sz="0" w:space="0" w:color="auto"/>
        <w:bottom w:val="none" w:sz="0" w:space="0" w:color="auto"/>
        <w:right w:val="none" w:sz="0" w:space="0" w:color="auto"/>
      </w:divBdr>
    </w:div>
    <w:div w:id="668599486">
      <w:bodyDiv w:val="1"/>
      <w:marLeft w:val="0"/>
      <w:marRight w:val="0"/>
      <w:marTop w:val="0"/>
      <w:marBottom w:val="0"/>
      <w:divBdr>
        <w:top w:val="none" w:sz="0" w:space="0" w:color="auto"/>
        <w:left w:val="none" w:sz="0" w:space="0" w:color="auto"/>
        <w:bottom w:val="none" w:sz="0" w:space="0" w:color="auto"/>
        <w:right w:val="none" w:sz="0" w:space="0" w:color="auto"/>
      </w:divBdr>
    </w:div>
    <w:div w:id="800925262">
      <w:bodyDiv w:val="1"/>
      <w:marLeft w:val="0"/>
      <w:marRight w:val="0"/>
      <w:marTop w:val="0"/>
      <w:marBottom w:val="0"/>
      <w:divBdr>
        <w:top w:val="none" w:sz="0" w:space="0" w:color="auto"/>
        <w:left w:val="none" w:sz="0" w:space="0" w:color="auto"/>
        <w:bottom w:val="none" w:sz="0" w:space="0" w:color="auto"/>
        <w:right w:val="none" w:sz="0" w:space="0" w:color="auto"/>
      </w:divBdr>
    </w:div>
    <w:div w:id="982730426">
      <w:bodyDiv w:val="1"/>
      <w:marLeft w:val="0"/>
      <w:marRight w:val="0"/>
      <w:marTop w:val="0"/>
      <w:marBottom w:val="0"/>
      <w:divBdr>
        <w:top w:val="none" w:sz="0" w:space="0" w:color="auto"/>
        <w:left w:val="none" w:sz="0" w:space="0" w:color="auto"/>
        <w:bottom w:val="none" w:sz="0" w:space="0" w:color="auto"/>
        <w:right w:val="none" w:sz="0" w:space="0" w:color="auto"/>
      </w:divBdr>
    </w:div>
    <w:div w:id="1278220160">
      <w:bodyDiv w:val="1"/>
      <w:marLeft w:val="0"/>
      <w:marRight w:val="0"/>
      <w:marTop w:val="0"/>
      <w:marBottom w:val="0"/>
      <w:divBdr>
        <w:top w:val="none" w:sz="0" w:space="0" w:color="auto"/>
        <w:left w:val="none" w:sz="0" w:space="0" w:color="auto"/>
        <w:bottom w:val="none" w:sz="0" w:space="0" w:color="auto"/>
        <w:right w:val="none" w:sz="0" w:space="0" w:color="auto"/>
      </w:divBdr>
      <w:divsChild>
        <w:div w:id="679937670">
          <w:marLeft w:val="0"/>
          <w:marRight w:val="0"/>
          <w:marTop w:val="0"/>
          <w:marBottom w:val="0"/>
          <w:divBdr>
            <w:top w:val="none" w:sz="0" w:space="0" w:color="auto"/>
            <w:left w:val="none" w:sz="0" w:space="0" w:color="auto"/>
            <w:bottom w:val="none" w:sz="0" w:space="0" w:color="auto"/>
            <w:right w:val="none" w:sz="0" w:space="0" w:color="auto"/>
          </w:divBdr>
          <w:divsChild>
            <w:div w:id="4495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29465">
      <w:bodyDiv w:val="1"/>
      <w:marLeft w:val="0"/>
      <w:marRight w:val="0"/>
      <w:marTop w:val="0"/>
      <w:marBottom w:val="0"/>
      <w:divBdr>
        <w:top w:val="none" w:sz="0" w:space="0" w:color="auto"/>
        <w:left w:val="none" w:sz="0" w:space="0" w:color="auto"/>
        <w:bottom w:val="none" w:sz="0" w:space="0" w:color="auto"/>
        <w:right w:val="none" w:sz="0" w:space="0" w:color="auto"/>
      </w:divBdr>
    </w:div>
    <w:div w:id="1292898953">
      <w:bodyDiv w:val="1"/>
      <w:marLeft w:val="0"/>
      <w:marRight w:val="0"/>
      <w:marTop w:val="0"/>
      <w:marBottom w:val="0"/>
      <w:divBdr>
        <w:top w:val="none" w:sz="0" w:space="0" w:color="auto"/>
        <w:left w:val="none" w:sz="0" w:space="0" w:color="auto"/>
        <w:bottom w:val="none" w:sz="0" w:space="0" w:color="auto"/>
        <w:right w:val="none" w:sz="0" w:space="0" w:color="auto"/>
      </w:divBdr>
    </w:div>
    <w:div w:id="1361199903">
      <w:bodyDiv w:val="1"/>
      <w:marLeft w:val="0"/>
      <w:marRight w:val="0"/>
      <w:marTop w:val="0"/>
      <w:marBottom w:val="0"/>
      <w:divBdr>
        <w:top w:val="none" w:sz="0" w:space="0" w:color="auto"/>
        <w:left w:val="none" w:sz="0" w:space="0" w:color="auto"/>
        <w:bottom w:val="none" w:sz="0" w:space="0" w:color="auto"/>
        <w:right w:val="none" w:sz="0" w:space="0" w:color="auto"/>
      </w:divBdr>
    </w:div>
    <w:div w:id="1418593786">
      <w:bodyDiv w:val="1"/>
      <w:marLeft w:val="0"/>
      <w:marRight w:val="0"/>
      <w:marTop w:val="0"/>
      <w:marBottom w:val="0"/>
      <w:divBdr>
        <w:top w:val="none" w:sz="0" w:space="0" w:color="auto"/>
        <w:left w:val="none" w:sz="0" w:space="0" w:color="auto"/>
        <w:bottom w:val="none" w:sz="0" w:space="0" w:color="auto"/>
        <w:right w:val="none" w:sz="0" w:space="0" w:color="auto"/>
      </w:divBdr>
    </w:div>
    <w:div w:id="1445729335">
      <w:bodyDiv w:val="1"/>
      <w:marLeft w:val="0"/>
      <w:marRight w:val="0"/>
      <w:marTop w:val="0"/>
      <w:marBottom w:val="0"/>
      <w:divBdr>
        <w:top w:val="none" w:sz="0" w:space="0" w:color="auto"/>
        <w:left w:val="none" w:sz="0" w:space="0" w:color="auto"/>
        <w:bottom w:val="none" w:sz="0" w:space="0" w:color="auto"/>
        <w:right w:val="none" w:sz="0" w:space="0" w:color="auto"/>
      </w:divBdr>
    </w:div>
    <w:div w:id="1460608344">
      <w:bodyDiv w:val="1"/>
      <w:marLeft w:val="0"/>
      <w:marRight w:val="0"/>
      <w:marTop w:val="0"/>
      <w:marBottom w:val="0"/>
      <w:divBdr>
        <w:top w:val="none" w:sz="0" w:space="0" w:color="auto"/>
        <w:left w:val="none" w:sz="0" w:space="0" w:color="auto"/>
        <w:bottom w:val="none" w:sz="0" w:space="0" w:color="auto"/>
        <w:right w:val="none" w:sz="0" w:space="0" w:color="auto"/>
      </w:divBdr>
    </w:div>
    <w:div w:id="1687360945">
      <w:bodyDiv w:val="1"/>
      <w:marLeft w:val="0"/>
      <w:marRight w:val="0"/>
      <w:marTop w:val="0"/>
      <w:marBottom w:val="0"/>
      <w:divBdr>
        <w:top w:val="none" w:sz="0" w:space="0" w:color="auto"/>
        <w:left w:val="none" w:sz="0" w:space="0" w:color="auto"/>
        <w:bottom w:val="none" w:sz="0" w:space="0" w:color="auto"/>
        <w:right w:val="none" w:sz="0" w:space="0" w:color="auto"/>
      </w:divBdr>
    </w:div>
    <w:div w:id="1783841377">
      <w:bodyDiv w:val="1"/>
      <w:marLeft w:val="0"/>
      <w:marRight w:val="0"/>
      <w:marTop w:val="0"/>
      <w:marBottom w:val="0"/>
      <w:divBdr>
        <w:top w:val="none" w:sz="0" w:space="0" w:color="auto"/>
        <w:left w:val="none" w:sz="0" w:space="0" w:color="auto"/>
        <w:bottom w:val="none" w:sz="0" w:space="0" w:color="auto"/>
        <w:right w:val="none" w:sz="0" w:space="0" w:color="auto"/>
      </w:divBdr>
    </w:div>
    <w:div w:id="1824158149">
      <w:bodyDiv w:val="1"/>
      <w:marLeft w:val="0"/>
      <w:marRight w:val="0"/>
      <w:marTop w:val="0"/>
      <w:marBottom w:val="0"/>
      <w:divBdr>
        <w:top w:val="none" w:sz="0" w:space="0" w:color="auto"/>
        <w:left w:val="none" w:sz="0" w:space="0" w:color="auto"/>
        <w:bottom w:val="none" w:sz="0" w:space="0" w:color="auto"/>
        <w:right w:val="none" w:sz="0" w:space="0" w:color="auto"/>
      </w:divBdr>
    </w:div>
    <w:div w:id="1984844394">
      <w:bodyDiv w:val="1"/>
      <w:marLeft w:val="0"/>
      <w:marRight w:val="0"/>
      <w:marTop w:val="0"/>
      <w:marBottom w:val="0"/>
      <w:divBdr>
        <w:top w:val="none" w:sz="0" w:space="0" w:color="auto"/>
        <w:left w:val="none" w:sz="0" w:space="0" w:color="auto"/>
        <w:bottom w:val="none" w:sz="0" w:space="0" w:color="auto"/>
        <w:right w:val="none" w:sz="0" w:space="0" w:color="auto"/>
      </w:divBdr>
    </w:div>
    <w:div w:id="2022392931">
      <w:bodyDiv w:val="1"/>
      <w:marLeft w:val="0"/>
      <w:marRight w:val="0"/>
      <w:marTop w:val="0"/>
      <w:marBottom w:val="0"/>
      <w:divBdr>
        <w:top w:val="none" w:sz="0" w:space="0" w:color="auto"/>
        <w:left w:val="none" w:sz="0" w:space="0" w:color="auto"/>
        <w:bottom w:val="none" w:sz="0" w:space="0" w:color="auto"/>
        <w:right w:val="none" w:sz="0" w:space="0" w:color="auto"/>
      </w:divBdr>
    </w:div>
    <w:div w:id="20809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1904</Words>
  <Characters>10473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Zienswijze bestemmingsplan Buitengebied Epe / Verzoek positieve bestemming</vt:lpstr>
    </vt:vector>
  </TitlesOfParts>
  <Manager/>
  <Company>CK|Springbok</Company>
  <LinksUpToDate>false</LinksUpToDate>
  <CharactersWithSpaces>12353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Zienswijze bestemmingsplan Buitengebied Epe / Verzoek positieve bestemming</dc:title>
  <dc:subject/>
  <dc:creator>Coert Kelkes</dc:creator>
  <cp:keywords/>
  <dc:description/>
  <cp:lastModifiedBy>Ellis de Vries</cp:lastModifiedBy>
  <cp:revision>2</cp:revision>
  <cp:lastPrinted>2021-02-22T10:48:00Z</cp:lastPrinted>
  <dcterms:created xsi:type="dcterms:W3CDTF">2021-02-27T20:43:00Z</dcterms:created>
  <dcterms:modified xsi:type="dcterms:W3CDTF">2021-02-27T20:43:00Z</dcterms:modified>
  <cp:category/>
</cp:coreProperties>
</file>