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CADC5" w14:textId="77777777" w:rsidR="003C11E7" w:rsidRDefault="003C11E7" w:rsidP="00891614">
      <w:pPr>
        <w:rPr>
          <w:b/>
        </w:rPr>
        <w:sectPr w:rsidR="003C11E7" w:rsidSect="00142399">
          <w:headerReference w:type="default" r:id="rId7"/>
          <w:headerReference w:type="first" r:id="rId8"/>
          <w:footerReference w:type="first" r:id="rId9"/>
          <w:type w:val="continuous"/>
          <w:pgSz w:w="11907" w:h="16840" w:code="9"/>
          <w:pgMar w:top="964" w:right="1559" w:bottom="1559" w:left="1559" w:header="737" w:footer="190" w:gutter="0"/>
          <w:cols w:space="708"/>
          <w:titlePg/>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A6CA1" w:rsidRPr="002A24B7" w14:paraId="418FC6B3" w14:textId="77777777">
        <w:tc>
          <w:tcPr>
            <w:tcW w:w="9212" w:type="dxa"/>
          </w:tcPr>
          <w:p w14:paraId="6BE303A7" w14:textId="77777777" w:rsidR="008A6CA1" w:rsidRPr="002A24B7" w:rsidRDefault="008A6CA1" w:rsidP="008A6CA1">
            <w:pPr>
              <w:rPr>
                <w:rFonts w:ascii="Arial" w:hAnsi="Arial" w:cs="Arial"/>
              </w:rPr>
            </w:pPr>
          </w:p>
          <w:p w14:paraId="7F101A7F" w14:textId="3512C2AA" w:rsidR="008A6CA1" w:rsidRPr="002A24B7" w:rsidRDefault="008A6CA1" w:rsidP="008A6CA1">
            <w:pPr>
              <w:rPr>
                <w:rFonts w:ascii="Arial" w:hAnsi="Arial" w:cs="Arial"/>
                <w:i/>
              </w:rPr>
            </w:pPr>
            <w:r w:rsidRPr="002A24B7">
              <w:rPr>
                <w:rFonts w:ascii="Arial" w:hAnsi="Arial" w:cs="Arial"/>
              </w:rPr>
              <w:t>Registratie:</w:t>
            </w:r>
          </w:p>
          <w:p w14:paraId="27D56BA8" w14:textId="77777777" w:rsidR="008A6CA1" w:rsidRPr="002A24B7" w:rsidRDefault="008A6CA1" w:rsidP="008A6CA1">
            <w:pPr>
              <w:rPr>
                <w:rFonts w:ascii="Arial" w:hAnsi="Arial" w:cs="Arial"/>
              </w:rPr>
            </w:pPr>
          </w:p>
        </w:tc>
      </w:tr>
      <w:tr w:rsidR="008A6CA1" w:rsidRPr="002A24B7" w14:paraId="5A4DB941" w14:textId="77777777">
        <w:tc>
          <w:tcPr>
            <w:tcW w:w="9212" w:type="dxa"/>
          </w:tcPr>
          <w:p w14:paraId="43C6A37C" w14:textId="77777777" w:rsidR="008A6CA1" w:rsidRPr="002A24B7" w:rsidRDefault="008A6CA1" w:rsidP="008A6CA1">
            <w:pPr>
              <w:rPr>
                <w:rFonts w:ascii="Arial" w:hAnsi="Arial" w:cs="Arial"/>
              </w:rPr>
            </w:pPr>
          </w:p>
          <w:p w14:paraId="367A9973" w14:textId="3C87D4F2" w:rsidR="008A6CA1" w:rsidRPr="002A24B7" w:rsidRDefault="008A6CA1" w:rsidP="008A6CA1">
            <w:pPr>
              <w:rPr>
                <w:rFonts w:ascii="Arial" w:hAnsi="Arial" w:cs="Arial"/>
                <w:b/>
              </w:rPr>
            </w:pPr>
            <w:r w:rsidRPr="002A24B7">
              <w:rPr>
                <w:rFonts w:ascii="Arial" w:hAnsi="Arial" w:cs="Arial"/>
                <w:b/>
              </w:rPr>
              <w:t xml:space="preserve">Datum: </w:t>
            </w:r>
            <w:r w:rsidR="00842FED">
              <w:rPr>
                <w:rFonts w:ascii="Arial" w:hAnsi="Arial" w:cs="Arial"/>
                <w:b/>
              </w:rPr>
              <w:t>1</w:t>
            </w:r>
            <w:r w:rsidR="00430F3F">
              <w:rPr>
                <w:rFonts w:ascii="Arial" w:hAnsi="Arial" w:cs="Arial"/>
                <w:b/>
              </w:rPr>
              <w:t>2</w:t>
            </w:r>
            <w:r w:rsidR="00842FED">
              <w:rPr>
                <w:rFonts w:ascii="Arial" w:hAnsi="Arial" w:cs="Arial"/>
                <w:b/>
              </w:rPr>
              <w:t xml:space="preserve"> juni 2025</w:t>
            </w:r>
          </w:p>
          <w:p w14:paraId="185D9C9C" w14:textId="77777777" w:rsidR="008A6CA1" w:rsidRPr="002A24B7" w:rsidRDefault="008A6CA1" w:rsidP="008A6CA1">
            <w:pPr>
              <w:rPr>
                <w:rFonts w:ascii="Arial" w:hAnsi="Arial" w:cs="Arial"/>
              </w:rPr>
            </w:pPr>
          </w:p>
        </w:tc>
      </w:tr>
      <w:tr w:rsidR="008A6CA1" w:rsidRPr="002A24B7" w14:paraId="6812F1A4" w14:textId="77777777">
        <w:tc>
          <w:tcPr>
            <w:tcW w:w="9212" w:type="dxa"/>
          </w:tcPr>
          <w:p w14:paraId="72C8CF5F" w14:textId="77777777" w:rsidR="008A6CA1" w:rsidRPr="002A24B7" w:rsidRDefault="008A6CA1" w:rsidP="008A6CA1">
            <w:pPr>
              <w:rPr>
                <w:rFonts w:ascii="Arial" w:hAnsi="Arial" w:cs="Arial"/>
              </w:rPr>
            </w:pPr>
          </w:p>
          <w:p w14:paraId="1CC86AC5" w14:textId="77777777" w:rsidR="008A6CA1" w:rsidRDefault="008A6CA1" w:rsidP="008E38E6">
            <w:pPr>
              <w:rPr>
                <w:rFonts w:ascii="Arial" w:hAnsi="Arial" w:cs="Arial"/>
              </w:rPr>
            </w:pPr>
            <w:r w:rsidRPr="002A24B7">
              <w:rPr>
                <w:rFonts w:ascii="Arial" w:hAnsi="Arial" w:cs="Arial"/>
              </w:rPr>
              <w:t xml:space="preserve">Aan de voorzitter van de raad, </w:t>
            </w:r>
          </w:p>
          <w:p w14:paraId="4FB4D9C3" w14:textId="77777777" w:rsidR="008E38E6" w:rsidRPr="002A24B7" w:rsidRDefault="008E38E6" w:rsidP="008E38E6">
            <w:pPr>
              <w:rPr>
                <w:rFonts w:ascii="Arial" w:hAnsi="Arial" w:cs="Arial"/>
              </w:rPr>
            </w:pPr>
          </w:p>
        </w:tc>
      </w:tr>
      <w:tr w:rsidR="008A6CA1" w:rsidRPr="002A24B7" w14:paraId="414A59D4" w14:textId="77777777">
        <w:tc>
          <w:tcPr>
            <w:tcW w:w="9212" w:type="dxa"/>
          </w:tcPr>
          <w:p w14:paraId="39CD1EAF" w14:textId="77777777" w:rsidR="008A6CA1" w:rsidRPr="002A24B7" w:rsidRDefault="008A6CA1" w:rsidP="008A6CA1">
            <w:pPr>
              <w:rPr>
                <w:rFonts w:ascii="Arial" w:hAnsi="Arial" w:cs="Arial"/>
              </w:rPr>
            </w:pPr>
          </w:p>
          <w:p w14:paraId="0D799252" w14:textId="1E246C1A" w:rsidR="009341BB" w:rsidRPr="002A24B7" w:rsidRDefault="008A6CA1" w:rsidP="009341BB">
            <w:pPr>
              <w:rPr>
                <w:rFonts w:ascii="Arial" w:hAnsi="Arial" w:cs="Arial"/>
                <w:b/>
              </w:rPr>
            </w:pPr>
            <w:r w:rsidRPr="002A24B7">
              <w:rPr>
                <w:rFonts w:ascii="Arial" w:hAnsi="Arial" w:cs="Arial"/>
                <w:b/>
              </w:rPr>
              <w:t>Steller</w:t>
            </w:r>
            <w:r w:rsidR="00842FED">
              <w:rPr>
                <w:rFonts w:ascii="Arial" w:hAnsi="Arial" w:cs="Arial"/>
                <w:b/>
              </w:rPr>
              <w:t>s</w:t>
            </w:r>
            <w:r w:rsidRPr="002A24B7">
              <w:rPr>
                <w:rFonts w:ascii="Arial" w:hAnsi="Arial" w:cs="Arial"/>
                <w:b/>
              </w:rPr>
              <w:t xml:space="preserve"> vragen:</w:t>
            </w:r>
            <w:r w:rsidR="009341BB">
              <w:rPr>
                <w:rFonts w:ascii="Arial" w:hAnsi="Arial" w:cs="Arial"/>
                <w:b/>
              </w:rPr>
              <w:t xml:space="preserve">  </w:t>
            </w:r>
            <w:r w:rsidR="00430F3F">
              <w:rPr>
                <w:rFonts w:ascii="Arial" w:hAnsi="Arial" w:cs="Arial"/>
                <w:b/>
              </w:rPr>
              <w:br/>
            </w:r>
            <w:r w:rsidR="00FB428E">
              <w:rPr>
                <w:rFonts w:ascii="Arial" w:hAnsi="Arial" w:cs="Arial"/>
                <w:b/>
              </w:rPr>
              <w:t xml:space="preserve">Monica Leenders </w:t>
            </w:r>
            <w:r w:rsidR="002C1C47">
              <w:rPr>
                <w:rFonts w:ascii="Arial" w:hAnsi="Arial" w:cs="Arial"/>
                <w:b/>
              </w:rPr>
              <w:t>–</w:t>
            </w:r>
            <w:r w:rsidR="00FB428E">
              <w:rPr>
                <w:rFonts w:ascii="Arial" w:hAnsi="Arial" w:cs="Arial"/>
                <w:b/>
              </w:rPr>
              <w:t xml:space="preserve"> VVD</w:t>
            </w:r>
            <w:r w:rsidR="002C1C47">
              <w:rPr>
                <w:rFonts w:ascii="Arial" w:hAnsi="Arial" w:cs="Arial"/>
                <w:b/>
              </w:rPr>
              <w:t xml:space="preserve"> Geldrop-Mierlo</w:t>
            </w:r>
            <w:r w:rsidR="00842FED">
              <w:rPr>
                <w:rFonts w:ascii="Arial" w:hAnsi="Arial" w:cs="Arial"/>
                <w:b/>
              </w:rPr>
              <w:t xml:space="preserve"> &amp; Paul Font Freide </w:t>
            </w:r>
            <w:r w:rsidR="00430F3F">
              <w:rPr>
                <w:rFonts w:ascii="Arial" w:hAnsi="Arial" w:cs="Arial"/>
                <w:b/>
              </w:rPr>
              <w:t>–</w:t>
            </w:r>
            <w:r w:rsidR="00842FED">
              <w:rPr>
                <w:rFonts w:ascii="Arial" w:hAnsi="Arial" w:cs="Arial"/>
                <w:b/>
              </w:rPr>
              <w:t xml:space="preserve"> </w:t>
            </w:r>
            <w:r w:rsidR="00F32095">
              <w:rPr>
                <w:rFonts w:ascii="Arial" w:hAnsi="Arial" w:cs="Arial"/>
                <w:b/>
              </w:rPr>
              <w:t>CDA</w:t>
            </w:r>
            <w:r w:rsidR="00430F3F">
              <w:rPr>
                <w:rFonts w:ascii="Arial" w:hAnsi="Arial" w:cs="Arial"/>
                <w:b/>
              </w:rPr>
              <w:t xml:space="preserve"> Geldrop-Mierlo</w:t>
            </w:r>
          </w:p>
          <w:p w14:paraId="769B5CF7" w14:textId="77777777" w:rsidR="008A6CA1" w:rsidRPr="002A24B7" w:rsidRDefault="008A6CA1" w:rsidP="008A6CA1">
            <w:pPr>
              <w:rPr>
                <w:rFonts w:ascii="Arial" w:hAnsi="Arial" w:cs="Arial"/>
              </w:rPr>
            </w:pPr>
          </w:p>
        </w:tc>
      </w:tr>
      <w:tr w:rsidR="008A6CA1" w:rsidRPr="002A24B7" w14:paraId="1B2AABF8" w14:textId="77777777">
        <w:tc>
          <w:tcPr>
            <w:tcW w:w="9212" w:type="dxa"/>
          </w:tcPr>
          <w:p w14:paraId="5C64FBA5" w14:textId="77777777" w:rsidR="008A6CA1" w:rsidRPr="002A24B7" w:rsidRDefault="008A6CA1" w:rsidP="008A6CA1">
            <w:pPr>
              <w:rPr>
                <w:rFonts w:ascii="Arial" w:hAnsi="Arial" w:cs="Arial"/>
              </w:rPr>
            </w:pPr>
          </w:p>
          <w:p w14:paraId="336A210D" w14:textId="2E12E268" w:rsidR="008A6CA1" w:rsidRDefault="008A6CA1" w:rsidP="00CA2D9C">
            <w:pPr>
              <w:rPr>
                <w:rFonts w:ascii="Arial" w:hAnsi="Arial" w:cs="Arial"/>
                <w:b/>
              </w:rPr>
            </w:pPr>
            <w:proofErr w:type="gramStart"/>
            <w:r w:rsidRPr="002A24B7">
              <w:rPr>
                <w:rFonts w:ascii="Arial" w:hAnsi="Arial" w:cs="Arial"/>
                <w:b/>
              </w:rPr>
              <w:t>Onderwerp:</w:t>
            </w:r>
            <w:r w:rsidR="009341BB">
              <w:rPr>
                <w:rFonts w:ascii="Arial" w:hAnsi="Arial" w:cs="Arial"/>
                <w:b/>
              </w:rPr>
              <w:t xml:space="preserve">  </w:t>
            </w:r>
            <w:r w:rsidR="000267CC">
              <w:rPr>
                <w:rFonts w:ascii="Arial" w:hAnsi="Arial" w:cs="Arial"/>
                <w:b/>
              </w:rPr>
              <w:t>Tracéverkenning</w:t>
            </w:r>
            <w:proofErr w:type="gramEnd"/>
            <w:r w:rsidR="000267CC">
              <w:rPr>
                <w:rFonts w:ascii="Arial" w:hAnsi="Arial" w:cs="Arial"/>
                <w:b/>
              </w:rPr>
              <w:t xml:space="preserve"> </w:t>
            </w:r>
            <w:proofErr w:type="spellStart"/>
            <w:r w:rsidR="000267CC">
              <w:rPr>
                <w:rFonts w:ascii="Arial" w:hAnsi="Arial" w:cs="Arial"/>
                <w:b/>
              </w:rPr>
              <w:t>Tennet</w:t>
            </w:r>
            <w:proofErr w:type="spellEnd"/>
            <w:r w:rsidR="000267CC">
              <w:rPr>
                <w:rFonts w:ascii="Arial" w:hAnsi="Arial" w:cs="Arial"/>
                <w:b/>
              </w:rPr>
              <w:t xml:space="preserve"> – hoogspanning 380Kv</w:t>
            </w:r>
          </w:p>
          <w:p w14:paraId="6D20B773" w14:textId="53E92CD7" w:rsidR="00CA2D9C" w:rsidRPr="002A24B7" w:rsidRDefault="00CA2D9C" w:rsidP="00CA2D9C">
            <w:pPr>
              <w:rPr>
                <w:rFonts w:ascii="Arial" w:hAnsi="Arial" w:cs="Arial"/>
              </w:rPr>
            </w:pPr>
          </w:p>
        </w:tc>
      </w:tr>
      <w:tr w:rsidR="008A6CA1" w:rsidRPr="002A24B7" w14:paraId="30355F79" w14:textId="77777777">
        <w:tc>
          <w:tcPr>
            <w:tcW w:w="9212" w:type="dxa"/>
          </w:tcPr>
          <w:p w14:paraId="59641531" w14:textId="01DDDC7A" w:rsidR="008A6CA1" w:rsidRDefault="002744EC" w:rsidP="008A6CA1">
            <w:pPr>
              <w:rPr>
                <w:rFonts w:ascii="Arial" w:hAnsi="Arial" w:cs="Arial"/>
              </w:rPr>
            </w:pPr>
            <w:r w:rsidRPr="002A24B7">
              <w:rPr>
                <w:rFonts w:ascii="Arial" w:hAnsi="Arial" w:cs="Arial"/>
              </w:rPr>
              <w:t>Het college wordt verzocht de volgende vragen schriftelijk te beantwoorden:</w:t>
            </w:r>
          </w:p>
          <w:p w14:paraId="1ED340B2" w14:textId="77777777" w:rsidR="00CA2D9C" w:rsidRPr="002A24B7" w:rsidRDefault="00CA2D9C" w:rsidP="008A6CA1">
            <w:pPr>
              <w:rPr>
                <w:rFonts w:ascii="Arial" w:hAnsi="Arial" w:cs="Arial"/>
              </w:rPr>
            </w:pPr>
          </w:p>
          <w:p w14:paraId="4C900941" w14:textId="67F6E2F1" w:rsidR="00616DFB" w:rsidRPr="002A729A" w:rsidRDefault="000267CC" w:rsidP="002A729A">
            <w:pPr>
              <w:rPr>
                <w:rFonts w:ascii="Arial" w:hAnsi="Arial" w:cs="Arial"/>
              </w:rPr>
            </w:pPr>
            <w:r w:rsidRPr="002A729A">
              <w:rPr>
                <w:rFonts w:ascii="Arial" w:hAnsi="Arial" w:cs="Arial"/>
              </w:rPr>
              <w:t xml:space="preserve">Uit het Eindhovens Dagblad </w:t>
            </w:r>
            <w:r w:rsidR="00E90DA2" w:rsidRPr="002A729A">
              <w:rPr>
                <w:rFonts w:ascii="Arial" w:hAnsi="Arial" w:cs="Arial"/>
              </w:rPr>
              <w:t xml:space="preserve">vernamen wij het voornemen van </w:t>
            </w:r>
            <w:proofErr w:type="spellStart"/>
            <w:r w:rsidR="00E90DA2" w:rsidRPr="002A729A">
              <w:rPr>
                <w:rFonts w:ascii="Arial" w:hAnsi="Arial" w:cs="Arial"/>
              </w:rPr>
              <w:t>Tennet</w:t>
            </w:r>
            <w:proofErr w:type="spellEnd"/>
            <w:r w:rsidR="00E90DA2" w:rsidRPr="002A729A">
              <w:rPr>
                <w:rFonts w:ascii="Arial" w:hAnsi="Arial" w:cs="Arial"/>
              </w:rPr>
              <w:t xml:space="preserve"> </w:t>
            </w:r>
            <w:r w:rsidR="00367F89" w:rsidRPr="002A729A">
              <w:rPr>
                <w:rFonts w:ascii="Arial" w:hAnsi="Arial" w:cs="Arial"/>
              </w:rPr>
              <w:t xml:space="preserve">tot een tracéverkenning met 3 varianten. </w:t>
            </w:r>
            <w:r w:rsidR="00345448">
              <w:rPr>
                <w:rFonts w:ascii="Arial" w:hAnsi="Arial" w:cs="Arial"/>
              </w:rPr>
              <w:t>Twee</w:t>
            </w:r>
            <w:r w:rsidR="00F20050" w:rsidRPr="002A729A">
              <w:rPr>
                <w:rFonts w:ascii="Arial" w:hAnsi="Arial" w:cs="Arial"/>
              </w:rPr>
              <w:t xml:space="preserve"> van de zoekgebieden </w:t>
            </w:r>
            <w:r w:rsidR="00345448">
              <w:rPr>
                <w:rFonts w:ascii="Arial" w:hAnsi="Arial" w:cs="Arial"/>
              </w:rPr>
              <w:t>zijn</w:t>
            </w:r>
            <w:r w:rsidR="00F20050" w:rsidRPr="002A729A">
              <w:rPr>
                <w:rFonts w:ascii="Arial" w:hAnsi="Arial" w:cs="Arial"/>
              </w:rPr>
              <w:t xml:space="preserve"> </w:t>
            </w:r>
            <w:r w:rsidR="002A729A" w:rsidRPr="002A729A">
              <w:rPr>
                <w:rFonts w:ascii="Arial" w:hAnsi="Arial" w:cs="Arial"/>
              </w:rPr>
              <w:t>“variant Oost”</w:t>
            </w:r>
            <w:r w:rsidR="00345448">
              <w:rPr>
                <w:rFonts w:ascii="Arial" w:hAnsi="Arial" w:cs="Arial"/>
              </w:rPr>
              <w:t xml:space="preserve"> en “Variant Midden”</w:t>
            </w:r>
            <w:r w:rsidR="002A729A" w:rsidRPr="002A729A">
              <w:rPr>
                <w:rFonts w:ascii="Arial" w:hAnsi="Arial" w:cs="Arial"/>
              </w:rPr>
              <w:t xml:space="preserve">. </w:t>
            </w:r>
            <w:r w:rsidR="00345448">
              <w:rPr>
                <w:rFonts w:ascii="Arial" w:hAnsi="Arial" w:cs="Arial"/>
              </w:rPr>
              <w:t>Op het grondgebied van onze gemeente lopen deze varianten gelijk op als paarse strook hieronder:</w:t>
            </w:r>
          </w:p>
          <w:p w14:paraId="30B2ECDF" w14:textId="77777777" w:rsidR="002A729A" w:rsidRDefault="002A729A" w:rsidP="002A729A">
            <w:pPr>
              <w:rPr>
                <w:rFonts w:ascii="Arial" w:hAnsi="Arial" w:cs="Arial"/>
              </w:rPr>
            </w:pPr>
          </w:p>
          <w:p w14:paraId="42EA8236" w14:textId="2D5E86C1" w:rsidR="002A729A" w:rsidRDefault="002A729A" w:rsidP="002A729A">
            <w:pPr>
              <w:rPr>
                <w:rFonts w:ascii="Arial" w:hAnsi="Arial" w:cs="Arial"/>
              </w:rPr>
            </w:pPr>
            <w:r w:rsidRPr="006A7725">
              <w:rPr>
                <w:rFonts w:ascii="Arial" w:hAnsi="Arial" w:cs="Arial"/>
                <w:noProof/>
              </w:rPr>
              <w:drawing>
                <wp:inline distT="0" distB="0" distL="0" distR="0" wp14:anchorId="1E6459F4" wp14:editId="0ADBB631">
                  <wp:extent cx="5760720" cy="3224530"/>
                  <wp:effectExtent l="0" t="0" r="0" b="0"/>
                  <wp:docPr id="1377608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08807" name=""/>
                          <pic:cNvPicPr/>
                        </pic:nvPicPr>
                        <pic:blipFill>
                          <a:blip r:embed="rId10"/>
                          <a:stretch>
                            <a:fillRect/>
                          </a:stretch>
                        </pic:blipFill>
                        <pic:spPr>
                          <a:xfrm>
                            <a:off x="0" y="0"/>
                            <a:ext cx="5760720" cy="3224530"/>
                          </a:xfrm>
                          <a:prstGeom prst="rect">
                            <a:avLst/>
                          </a:prstGeom>
                        </pic:spPr>
                      </pic:pic>
                    </a:graphicData>
                  </a:graphic>
                </wp:inline>
              </w:drawing>
            </w:r>
          </w:p>
          <w:p w14:paraId="35BFAE84" w14:textId="4164FFC3" w:rsidR="002A729A" w:rsidRDefault="002A729A" w:rsidP="002A729A">
            <w:pPr>
              <w:rPr>
                <w:rFonts w:ascii="Arial" w:hAnsi="Arial" w:cs="Arial"/>
              </w:rPr>
            </w:pPr>
            <w:r w:rsidRPr="002A729A">
              <w:rPr>
                <w:rFonts w:ascii="Arial" w:hAnsi="Arial" w:cs="Arial"/>
              </w:rPr>
              <w:t xml:space="preserve">Het gekleurde gedeelte is het zoekgebied. </w:t>
            </w:r>
          </w:p>
          <w:p w14:paraId="50FBFE3F" w14:textId="77777777" w:rsidR="002A729A" w:rsidRPr="002A729A" w:rsidRDefault="002A729A" w:rsidP="002A729A">
            <w:pPr>
              <w:rPr>
                <w:rFonts w:ascii="Arial" w:hAnsi="Arial" w:cs="Arial"/>
              </w:rPr>
            </w:pPr>
          </w:p>
          <w:p w14:paraId="3ADE8542" w14:textId="77777777" w:rsidR="00BF3825" w:rsidRDefault="00BF3825" w:rsidP="0027488C">
            <w:pPr>
              <w:pStyle w:val="ListParagraph"/>
              <w:numPr>
                <w:ilvl w:val="0"/>
                <w:numId w:val="5"/>
              </w:numPr>
              <w:rPr>
                <w:rFonts w:ascii="Arial" w:hAnsi="Arial" w:cs="Arial"/>
              </w:rPr>
            </w:pPr>
            <w:r w:rsidRPr="00BF3825">
              <w:rPr>
                <w:rFonts w:ascii="Arial" w:hAnsi="Arial" w:cs="Arial"/>
              </w:rPr>
              <w:t xml:space="preserve">Bent u op de hoogte van de plannen van </w:t>
            </w:r>
            <w:proofErr w:type="spellStart"/>
            <w:r w:rsidRPr="00BF3825">
              <w:rPr>
                <w:rFonts w:ascii="Arial" w:hAnsi="Arial" w:cs="Arial"/>
              </w:rPr>
              <w:t>Tennet</w:t>
            </w:r>
            <w:proofErr w:type="spellEnd"/>
            <w:r w:rsidRPr="00BF3825">
              <w:rPr>
                <w:rFonts w:ascii="Arial" w:hAnsi="Arial" w:cs="Arial"/>
              </w:rPr>
              <w:t xml:space="preserve"> om te investeren in de hoogspanningsinfrastructuur binnen de gemeente Geldrop-Mierlo? </w:t>
            </w:r>
          </w:p>
          <w:p w14:paraId="6231BFCD" w14:textId="52A9102E" w:rsidR="002A729A" w:rsidRDefault="002A729A" w:rsidP="0027488C">
            <w:pPr>
              <w:pStyle w:val="ListParagraph"/>
              <w:numPr>
                <w:ilvl w:val="0"/>
                <w:numId w:val="5"/>
              </w:numPr>
              <w:rPr>
                <w:rFonts w:ascii="Arial" w:hAnsi="Arial" w:cs="Arial"/>
              </w:rPr>
            </w:pPr>
            <w:r>
              <w:rPr>
                <w:rFonts w:ascii="Arial" w:hAnsi="Arial" w:cs="Arial"/>
              </w:rPr>
              <w:lastRenderedPageBreak/>
              <w:t>Dit voornemen heeft tot veel onrust geleid bij buurten en wijken</w:t>
            </w:r>
            <w:r w:rsidR="007F1DD7">
              <w:rPr>
                <w:rFonts w:ascii="Arial" w:hAnsi="Arial" w:cs="Arial"/>
              </w:rPr>
              <w:t>, met name in De Loo Mierlo en buitengebied Mierlo (</w:t>
            </w:r>
            <w:proofErr w:type="spellStart"/>
            <w:r w:rsidR="007F1DD7">
              <w:rPr>
                <w:rFonts w:ascii="Arial" w:hAnsi="Arial" w:cs="Arial"/>
              </w:rPr>
              <w:t>Trimpert</w:t>
            </w:r>
            <w:proofErr w:type="spellEnd"/>
            <w:r w:rsidR="007F1DD7">
              <w:rPr>
                <w:rFonts w:ascii="Arial" w:hAnsi="Arial" w:cs="Arial"/>
              </w:rPr>
              <w:t>). Mogelijk meer maar daarvan zijn wij niet op de hoogte. Is het college ermee bekend dat er veel onrust heerst?</w:t>
            </w:r>
          </w:p>
          <w:p w14:paraId="417FF4B6" w14:textId="07CEF032" w:rsidR="007F1DD7" w:rsidRDefault="007F1DD7" w:rsidP="0027488C">
            <w:pPr>
              <w:pStyle w:val="ListParagraph"/>
              <w:numPr>
                <w:ilvl w:val="0"/>
                <w:numId w:val="5"/>
              </w:numPr>
              <w:rPr>
                <w:rFonts w:ascii="Arial" w:hAnsi="Arial" w:cs="Arial"/>
              </w:rPr>
            </w:pPr>
            <w:r>
              <w:rPr>
                <w:rFonts w:ascii="Arial" w:hAnsi="Arial" w:cs="Arial"/>
              </w:rPr>
              <w:t xml:space="preserve">De </w:t>
            </w:r>
            <w:r w:rsidR="00F454EF">
              <w:rPr>
                <w:rFonts w:ascii="Arial" w:hAnsi="Arial" w:cs="Arial"/>
              </w:rPr>
              <w:t xml:space="preserve">betrokken inwoners vragen zich af wat het college van B&amp;W vindt van de mogelijke komst van een hoogspanningsmast door de gemeente. Kunt u </w:t>
            </w:r>
            <w:r w:rsidR="00256D01">
              <w:rPr>
                <w:rFonts w:ascii="Arial" w:hAnsi="Arial" w:cs="Arial"/>
              </w:rPr>
              <w:t>de visie</w:t>
            </w:r>
            <w:r w:rsidR="00F454EF">
              <w:rPr>
                <w:rFonts w:ascii="Arial" w:hAnsi="Arial" w:cs="Arial"/>
              </w:rPr>
              <w:t xml:space="preserve"> van het college toelichten</w:t>
            </w:r>
            <w:r w:rsidR="00DD3B59">
              <w:rPr>
                <w:rFonts w:ascii="Arial" w:hAnsi="Arial" w:cs="Arial"/>
              </w:rPr>
              <w:t xml:space="preserve"> tot de betreffende voorstellen</w:t>
            </w:r>
            <w:r w:rsidR="00F454EF">
              <w:rPr>
                <w:rFonts w:ascii="Arial" w:hAnsi="Arial" w:cs="Arial"/>
              </w:rPr>
              <w:t>?</w:t>
            </w:r>
          </w:p>
          <w:p w14:paraId="6CA44068" w14:textId="3582DC7E" w:rsidR="00EF4617" w:rsidRDefault="00EF4617" w:rsidP="0027488C">
            <w:pPr>
              <w:pStyle w:val="ListParagraph"/>
              <w:numPr>
                <w:ilvl w:val="0"/>
                <w:numId w:val="5"/>
              </w:numPr>
              <w:rPr>
                <w:rFonts w:ascii="Arial" w:hAnsi="Arial" w:cs="Arial"/>
              </w:rPr>
            </w:pPr>
            <w:r w:rsidRPr="00EF4617">
              <w:rPr>
                <w:rFonts w:ascii="Arial" w:hAnsi="Arial" w:cs="Arial"/>
              </w:rPr>
              <w:t>Er is eerder een mogelijkheid gegeven voor gemeenten om een zienswijze in te dienen. Waarom heeft u daar geen gebruik van gemaakt? </w:t>
            </w:r>
          </w:p>
          <w:p w14:paraId="69C64F1A" w14:textId="2F6272F3" w:rsidR="00F454EF" w:rsidRDefault="00F454EF" w:rsidP="0027488C">
            <w:pPr>
              <w:pStyle w:val="ListParagraph"/>
              <w:numPr>
                <w:ilvl w:val="0"/>
                <w:numId w:val="5"/>
              </w:numPr>
              <w:rPr>
                <w:rFonts w:ascii="Arial" w:hAnsi="Arial" w:cs="Arial"/>
              </w:rPr>
            </w:pPr>
            <w:r>
              <w:rPr>
                <w:rFonts w:ascii="Arial" w:hAnsi="Arial" w:cs="Arial"/>
              </w:rPr>
              <w:t xml:space="preserve">Wij begrijpen dat </w:t>
            </w:r>
            <w:proofErr w:type="gramStart"/>
            <w:r>
              <w:rPr>
                <w:rFonts w:ascii="Arial" w:hAnsi="Arial" w:cs="Arial"/>
              </w:rPr>
              <w:t>indien</w:t>
            </w:r>
            <w:proofErr w:type="gramEnd"/>
            <w:r>
              <w:rPr>
                <w:rFonts w:ascii="Arial" w:hAnsi="Arial" w:cs="Arial"/>
              </w:rPr>
              <w:t xml:space="preserve"> voor Variant Oost</w:t>
            </w:r>
            <w:r w:rsidR="0004316B">
              <w:rPr>
                <w:rFonts w:ascii="Arial" w:hAnsi="Arial" w:cs="Arial"/>
              </w:rPr>
              <w:t xml:space="preserve"> of Midden</w:t>
            </w:r>
            <w:r>
              <w:rPr>
                <w:rFonts w:ascii="Arial" w:hAnsi="Arial" w:cs="Arial"/>
              </w:rPr>
              <w:t xml:space="preserve"> wordt gekozen, dit tot gevolg heeft dat er een strook van </w:t>
            </w:r>
            <w:r w:rsidR="00E07C39">
              <w:rPr>
                <w:rFonts w:ascii="Arial" w:hAnsi="Arial" w:cs="Arial"/>
              </w:rPr>
              <w:t>60</w:t>
            </w:r>
            <w:r>
              <w:rPr>
                <w:rFonts w:ascii="Arial" w:hAnsi="Arial" w:cs="Arial"/>
              </w:rPr>
              <w:t xml:space="preserve"> m rondom de masten en leidingen aan bomen wordt gekapt. Bent u daarmee bekend? Dit zou betekenen dat een groot deel van de Molenheide en de </w:t>
            </w:r>
            <w:proofErr w:type="spellStart"/>
            <w:r>
              <w:rPr>
                <w:rFonts w:ascii="Arial" w:hAnsi="Arial" w:cs="Arial"/>
              </w:rPr>
              <w:t>Mierlose</w:t>
            </w:r>
            <w:proofErr w:type="spellEnd"/>
            <w:r>
              <w:rPr>
                <w:rFonts w:ascii="Arial" w:hAnsi="Arial" w:cs="Arial"/>
              </w:rPr>
              <w:t xml:space="preserve"> bossen moet worden verwijderd. Wat vindt het college hiervan? Bent u het met ons eens dat dit te allen tijde moet worden voorkomen, zeker gezien we ons als groene gemeente in het stedelijk gebied profileren?</w:t>
            </w:r>
          </w:p>
          <w:p w14:paraId="64365B51" w14:textId="7870D470" w:rsidR="00F454EF" w:rsidRDefault="00F454EF" w:rsidP="0027488C">
            <w:pPr>
              <w:pStyle w:val="ListParagraph"/>
              <w:numPr>
                <w:ilvl w:val="0"/>
                <w:numId w:val="5"/>
              </w:numPr>
              <w:rPr>
                <w:rFonts w:ascii="Arial" w:hAnsi="Arial" w:cs="Arial"/>
              </w:rPr>
            </w:pPr>
            <w:r>
              <w:rPr>
                <w:rFonts w:ascii="Arial" w:hAnsi="Arial" w:cs="Arial"/>
              </w:rPr>
              <w:t xml:space="preserve">Hoeveel meter </w:t>
            </w:r>
            <w:r w:rsidR="005C0646">
              <w:rPr>
                <w:rFonts w:ascii="Arial" w:hAnsi="Arial" w:cs="Arial"/>
              </w:rPr>
              <w:t xml:space="preserve">afstand </w:t>
            </w:r>
            <w:r>
              <w:rPr>
                <w:rFonts w:ascii="Arial" w:hAnsi="Arial" w:cs="Arial"/>
              </w:rPr>
              <w:t>moet er worden gehouden tot bebouwing</w:t>
            </w:r>
            <w:r w:rsidR="00BB263D">
              <w:rPr>
                <w:rFonts w:ascii="Arial" w:hAnsi="Arial" w:cs="Arial"/>
              </w:rPr>
              <w:t>?</w:t>
            </w:r>
            <w:r w:rsidR="009C3279">
              <w:rPr>
                <w:rFonts w:ascii="Arial" w:hAnsi="Arial" w:cs="Arial"/>
              </w:rPr>
              <w:t xml:space="preserve"> En vanaf welk punt wordt er gemeten?</w:t>
            </w:r>
          </w:p>
          <w:p w14:paraId="76D3D9AC" w14:textId="0547401F" w:rsidR="009C50CA" w:rsidRDefault="009C50CA" w:rsidP="0027488C">
            <w:pPr>
              <w:pStyle w:val="ListParagraph"/>
              <w:numPr>
                <w:ilvl w:val="0"/>
                <w:numId w:val="5"/>
              </w:numPr>
              <w:rPr>
                <w:rFonts w:ascii="Arial" w:hAnsi="Arial" w:cs="Arial"/>
              </w:rPr>
            </w:pPr>
            <w:r w:rsidRPr="009C50CA">
              <w:rPr>
                <w:rFonts w:ascii="Arial" w:hAnsi="Arial" w:cs="Arial"/>
              </w:rPr>
              <w:t>Bent u van plan om eigen onderzoek te laten doen naar de consequenties van de plannen op de belangrijke beleidsuitgangspunten van de gemeenteraad: zorg voor leefomgeving, zorg voor gezondheid, zorg voor kwetsbare natuur? </w:t>
            </w:r>
          </w:p>
          <w:p w14:paraId="21DFFFCB" w14:textId="3A3EDB06" w:rsidR="00BB263D" w:rsidRDefault="00BB263D" w:rsidP="0027488C">
            <w:pPr>
              <w:pStyle w:val="ListParagraph"/>
              <w:numPr>
                <w:ilvl w:val="0"/>
                <w:numId w:val="5"/>
              </w:numPr>
              <w:rPr>
                <w:rFonts w:ascii="Arial" w:hAnsi="Arial" w:cs="Arial"/>
              </w:rPr>
            </w:pPr>
            <w:r>
              <w:rPr>
                <w:rFonts w:ascii="Arial" w:hAnsi="Arial" w:cs="Arial"/>
              </w:rPr>
              <w:t xml:space="preserve">Op welke manier zullen de inwoners van onze hele gemeente en specifiek van de wijken in en rond het zoekgebied op de hoogte worden gehouden van ontwikkelingen? Waarom heeft het college de inwoners niet </w:t>
            </w:r>
            <w:proofErr w:type="spellStart"/>
            <w:r>
              <w:rPr>
                <w:rFonts w:ascii="Arial" w:hAnsi="Arial" w:cs="Arial"/>
              </w:rPr>
              <w:t>pro-actief</w:t>
            </w:r>
            <w:proofErr w:type="spellEnd"/>
            <w:r>
              <w:rPr>
                <w:rFonts w:ascii="Arial" w:hAnsi="Arial" w:cs="Arial"/>
              </w:rPr>
              <w:t xml:space="preserve"> en persoonlijk op de hoogte gesteld van de mogelijkheid tot het indienen van een reactie?</w:t>
            </w:r>
          </w:p>
          <w:p w14:paraId="33A72D32" w14:textId="478F6F5C" w:rsidR="007D1D02" w:rsidRDefault="007D1D02" w:rsidP="0027488C">
            <w:pPr>
              <w:pStyle w:val="ListParagraph"/>
              <w:numPr>
                <w:ilvl w:val="0"/>
                <w:numId w:val="5"/>
              </w:numPr>
              <w:rPr>
                <w:rFonts w:ascii="Arial" w:hAnsi="Arial" w:cs="Arial"/>
              </w:rPr>
            </w:pPr>
            <w:r w:rsidRPr="007D1D02">
              <w:rPr>
                <w:rFonts w:ascii="Arial" w:hAnsi="Arial" w:cs="Arial"/>
              </w:rPr>
              <w:t>Wilt u gemeenteraad en bewoners goed en gedetailleerd informeren over het besluitvormingstraject en de momenten waarop gemeente en betrokken burgers en bedrijven in de besluitvorming kunnen participeren? </w:t>
            </w:r>
          </w:p>
          <w:p w14:paraId="5D5210D7" w14:textId="644B0699" w:rsidR="00D313AB" w:rsidRDefault="00D313AB" w:rsidP="0027488C">
            <w:pPr>
              <w:pStyle w:val="ListParagraph"/>
              <w:numPr>
                <w:ilvl w:val="0"/>
                <w:numId w:val="5"/>
              </w:numPr>
              <w:rPr>
                <w:rFonts w:ascii="Arial" w:hAnsi="Arial" w:cs="Arial"/>
              </w:rPr>
            </w:pPr>
            <w:r w:rsidRPr="00D313AB">
              <w:rPr>
                <w:rFonts w:ascii="Arial" w:hAnsi="Arial" w:cs="Arial"/>
              </w:rPr>
              <w:t>Op welke actieve wijze wilt u onze inwoners informeren en betrekken? Bijvoorbeeld door middel van een nieuwsbrief waar inwoners zich kunnen registeren en actief en uit eerste hand informatie kan krijgen rondom deze ontwikkeling. </w:t>
            </w:r>
          </w:p>
          <w:p w14:paraId="012AE947" w14:textId="0CDBFC89" w:rsidR="00BB263D" w:rsidRDefault="00BB263D" w:rsidP="0027488C">
            <w:pPr>
              <w:pStyle w:val="ListParagraph"/>
              <w:numPr>
                <w:ilvl w:val="0"/>
                <w:numId w:val="5"/>
              </w:numPr>
              <w:rPr>
                <w:rFonts w:ascii="Arial" w:hAnsi="Arial" w:cs="Arial"/>
              </w:rPr>
            </w:pPr>
            <w:r>
              <w:rPr>
                <w:rFonts w:ascii="Arial" w:hAnsi="Arial" w:cs="Arial"/>
              </w:rPr>
              <w:t>De termijn voor het indienen van een reactie verloopt op 26 juni. Dient het college ook een eigen reactie in en zo ja, welke bezwaren worden daarin meegenomen? Wij vinden dat het belang van onze inwoners er om vraagt dat het college ook van zich laat horen (naast de informele weg).</w:t>
            </w:r>
            <w:r w:rsidR="00BB2C14">
              <w:rPr>
                <w:rFonts w:ascii="Arial" w:hAnsi="Arial" w:cs="Arial"/>
              </w:rPr>
              <w:t xml:space="preserve"> In de visie </w:t>
            </w:r>
            <w:r w:rsidR="0027488C">
              <w:rPr>
                <w:rFonts w:ascii="Arial" w:hAnsi="Arial" w:cs="Arial"/>
              </w:rPr>
              <w:t xml:space="preserve">kunnen </w:t>
            </w:r>
            <w:r w:rsidR="00BB2C14">
              <w:rPr>
                <w:rFonts w:ascii="Arial" w:hAnsi="Arial" w:cs="Arial"/>
              </w:rPr>
              <w:t>onder andere de punten staan die via het stuuroverleg door onze gemeente zijn ingebracht of waar we veel waarde aan hechte</w:t>
            </w:r>
            <w:r w:rsidR="0027488C">
              <w:rPr>
                <w:rFonts w:ascii="Arial" w:hAnsi="Arial" w:cs="Arial"/>
              </w:rPr>
              <w:t>n</w:t>
            </w:r>
            <w:r w:rsidR="00BB2C14">
              <w:rPr>
                <w:rFonts w:ascii="Arial" w:hAnsi="Arial" w:cs="Arial"/>
              </w:rPr>
              <w:t>.</w:t>
            </w:r>
          </w:p>
          <w:p w14:paraId="3A93DAEF" w14:textId="1FBAD0EF" w:rsidR="00BB263D" w:rsidRDefault="001610CB" w:rsidP="0027488C">
            <w:pPr>
              <w:pStyle w:val="ListParagraph"/>
              <w:numPr>
                <w:ilvl w:val="0"/>
                <w:numId w:val="5"/>
              </w:numPr>
              <w:rPr>
                <w:rFonts w:ascii="Arial" w:hAnsi="Arial" w:cs="Arial"/>
              </w:rPr>
            </w:pPr>
            <w:r>
              <w:rPr>
                <w:rFonts w:ascii="Arial" w:hAnsi="Arial" w:cs="Arial"/>
              </w:rPr>
              <w:t xml:space="preserve">Het gevoel leeft dat onze gemeente onevenredig wordt belast. Wij begrijpen via inwoners dat het laagvlieggebied van Peel en Maas zich uitstrekt tot in Mierlo en dat helikopters laag komen overvliegen. Is het college daarmee </w:t>
            </w:r>
            <w:r>
              <w:rPr>
                <w:rFonts w:ascii="Arial" w:hAnsi="Arial" w:cs="Arial"/>
              </w:rPr>
              <w:lastRenderedPageBreak/>
              <w:t>bekend? Hoe verhoudt zich dat tot het eventueel plaatsen van (hogere) hoogspanningsmasten in dezelfde zone?</w:t>
            </w:r>
          </w:p>
          <w:p w14:paraId="36034ED5" w14:textId="26BAA1DD" w:rsidR="001610CB" w:rsidRDefault="002D6718" w:rsidP="0027488C">
            <w:pPr>
              <w:pStyle w:val="ListParagraph"/>
              <w:numPr>
                <w:ilvl w:val="0"/>
                <w:numId w:val="5"/>
              </w:numPr>
              <w:rPr>
                <w:rFonts w:ascii="Arial" w:hAnsi="Arial" w:cs="Arial"/>
              </w:rPr>
            </w:pPr>
            <w:r>
              <w:rPr>
                <w:rFonts w:ascii="Arial" w:hAnsi="Arial" w:cs="Arial"/>
              </w:rPr>
              <w:t xml:space="preserve">Een hoogspanningstracé door onze gemeente zal ook gevolgen hebben voor toekomstige bebouwing, wat op gespannen voet staat met de schaalsprong. </w:t>
            </w:r>
            <w:r w:rsidR="009A3DC2">
              <w:rPr>
                <w:rFonts w:ascii="Arial" w:hAnsi="Arial" w:cs="Arial"/>
              </w:rPr>
              <w:t>Met de commitment van college en raad om de schaalsprong aan te grijpen lijkt een dergelijk tracé het nog moeilijker te maken om geschikte woonlocaties aan te wijzen en toch het groen te behouden. Hoe kijkt het college hier tegenaan?</w:t>
            </w:r>
          </w:p>
          <w:p w14:paraId="4D394795" w14:textId="2AAF9827" w:rsidR="00BC160D" w:rsidRDefault="00BC160D" w:rsidP="0027488C">
            <w:pPr>
              <w:pStyle w:val="ListParagraph"/>
              <w:numPr>
                <w:ilvl w:val="0"/>
                <w:numId w:val="5"/>
              </w:numPr>
              <w:rPr>
                <w:rFonts w:ascii="Arial" w:hAnsi="Arial" w:cs="Arial"/>
              </w:rPr>
            </w:pPr>
            <w:r>
              <w:rPr>
                <w:rFonts w:ascii="Arial" w:hAnsi="Arial" w:cs="Arial"/>
              </w:rPr>
              <w:t xml:space="preserve">Heeft u een gedetailleerdere kaart waarin duidelijk te zien is waar het zoekgebied eindigt? De paarse streep is nu wat lastig te begrenzen. </w:t>
            </w:r>
          </w:p>
          <w:p w14:paraId="4D76245C" w14:textId="77777777" w:rsidR="007C2338" w:rsidRDefault="002237E8" w:rsidP="0027488C">
            <w:pPr>
              <w:pStyle w:val="ListParagraph"/>
              <w:numPr>
                <w:ilvl w:val="0"/>
                <w:numId w:val="5"/>
              </w:numPr>
              <w:rPr>
                <w:rFonts w:ascii="Arial" w:hAnsi="Arial" w:cs="Arial"/>
              </w:rPr>
            </w:pPr>
            <w:r>
              <w:rPr>
                <w:rFonts w:ascii="Arial" w:hAnsi="Arial" w:cs="Arial"/>
              </w:rPr>
              <w:t xml:space="preserve">In hoeverre wordt rekening gehouden met cultureel erfgoed zoals de lintbebouwing aan de </w:t>
            </w:r>
            <w:proofErr w:type="spellStart"/>
            <w:r>
              <w:rPr>
                <w:rFonts w:ascii="Arial" w:hAnsi="Arial" w:cs="Arial"/>
              </w:rPr>
              <w:t>Trimpert</w:t>
            </w:r>
            <w:proofErr w:type="spellEnd"/>
            <w:r>
              <w:rPr>
                <w:rFonts w:ascii="Arial" w:hAnsi="Arial" w:cs="Arial"/>
              </w:rPr>
              <w:t xml:space="preserve"> (boerderijen) en het Kasteel?</w:t>
            </w:r>
          </w:p>
          <w:p w14:paraId="0D7316F3" w14:textId="1BD820FC" w:rsidR="00E2689D" w:rsidRDefault="00E2689D" w:rsidP="0027488C">
            <w:pPr>
              <w:pStyle w:val="ListParagraph"/>
              <w:numPr>
                <w:ilvl w:val="0"/>
                <w:numId w:val="5"/>
              </w:numPr>
              <w:rPr>
                <w:rFonts w:ascii="Arial" w:hAnsi="Arial" w:cs="Arial"/>
              </w:rPr>
            </w:pPr>
            <w:r w:rsidRPr="007C2338">
              <w:rPr>
                <w:rFonts w:ascii="Arial" w:hAnsi="Arial" w:cs="Arial"/>
              </w:rPr>
              <w:t xml:space="preserve">Wij hopen dat het college dezelfde urgentie voelt om een reactie in te dienen en te lobbyen bij </w:t>
            </w:r>
            <w:proofErr w:type="spellStart"/>
            <w:r w:rsidRPr="007C2338">
              <w:rPr>
                <w:rFonts w:ascii="Arial" w:hAnsi="Arial" w:cs="Arial"/>
              </w:rPr>
              <w:t>Tennet</w:t>
            </w:r>
            <w:proofErr w:type="spellEnd"/>
            <w:r w:rsidRPr="007C2338">
              <w:rPr>
                <w:rFonts w:ascii="Arial" w:hAnsi="Arial" w:cs="Arial"/>
              </w:rPr>
              <w:t xml:space="preserve">/het Rijk om een andere variant te kiezen waarbij onze gemeente niet wordt geraakt. </w:t>
            </w:r>
            <w:r w:rsidR="009E1DAE" w:rsidRPr="007C2338">
              <w:rPr>
                <w:rFonts w:ascii="Arial" w:hAnsi="Arial" w:cs="Arial"/>
              </w:rPr>
              <w:t xml:space="preserve">Er zijn veel argumenten waarom variant West (evenredig aan de snelwegen) meer voor de hand zou liggen omdat groen en bebouwing daarmee minder of niet worden geraakt. In hoeverre </w:t>
            </w:r>
            <w:proofErr w:type="spellStart"/>
            <w:r w:rsidR="009E1DAE" w:rsidRPr="007C2338">
              <w:rPr>
                <w:rFonts w:ascii="Arial" w:hAnsi="Arial" w:cs="Arial"/>
              </w:rPr>
              <w:t>lobbyed</w:t>
            </w:r>
            <w:proofErr w:type="spellEnd"/>
            <w:r w:rsidR="009E1DAE" w:rsidRPr="007C2338">
              <w:rPr>
                <w:rFonts w:ascii="Arial" w:hAnsi="Arial" w:cs="Arial"/>
              </w:rPr>
              <w:t xml:space="preserve"> het college er voordat een andere variant dan Oost</w:t>
            </w:r>
            <w:r w:rsidR="0004316B" w:rsidRPr="007C2338">
              <w:rPr>
                <w:rFonts w:ascii="Arial" w:hAnsi="Arial" w:cs="Arial"/>
              </w:rPr>
              <w:t xml:space="preserve"> of Midden</w:t>
            </w:r>
            <w:r w:rsidR="009E1DAE" w:rsidRPr="007C2338">
              <w:rPr>
                <w:rFonts w:ascii="Arial" w:hAnsi="Arial" w:cs="Arial"/>
              </w:rPr>
              <w:t xml:space="preserve"> wordt gekozen?</w:t>
            </w:r>
          </w:p>
          <w:p w14:paraId="37D57147" w14:textId="2607A9FF" w:rsidR="00DF4B28" w:rsidRPr="007C2338" w:rsidRDefault="00DF4B28" w:rsidP="0027488C">
            <w:pPr>
              <w:pStyle w:val="ListParagraph"/>
              <w:numPr>
                <w:ilvl w:val="0"/>
                <w:numId w:val="5"/>
              </w:numPr>
              <w:rPr>
                <w:rFonts w:ascii="Arial" w:hAnsi="Arial" w:cs="Arial"/>
              </w:rPr>
            </w:pPr>
            <w:r w:rsidRPr="00DF4B28">
              <w:rPr>
                <w:rFonts w:ascii="Arial" w:hAnsi="Arial" w:cs="Arial"/>
              </w:rPr>
              <w:t>Op welke wijze zult u zich inzetten om de kwaliteit van het groene hart van de Brainport en de buffer tussen de grote steden in samenwerking met de omliggende gemeenten te bewaken en waar mogelijk te versterken? </w:t>
            </w:r>
          </w:p>
          <w:p w14:paraId="31A9A0FA" w14:textId="77777777" w:rsidR="00FB428E" w:rsidRDefault="00FB428E" w:rsidP="008A6CA1">
            <w:pPr>
              <w:rPr>
                <w:rFonts w:ascii="Arial" w:hAnsi="Arial" w:cs="Arial"/>
              </w:rPr>
            </w:pPr>
          </w:p>
          <w:p w14:paraId="6F8DDBC7" w14:textId="3EC89FDC" w:rsidR="00FB428E" w:rsidRPr="002A24B7" w:rsidRDefault="00FB428E" w:rsidP="008A6CA1">
            <w:pPr>
              <w:rPr>
                <w:rFonts w:ascii="Arial" w:hAnsi="Arial" w:cs="Arial"/>
              </w:rPr>
            </w:pPr>
          </w:p>
        </w:tc>
      </w:tr>
      <w:tr w:rsidR="008A6CA1" w:rsidRPr="002A24B7" w14:paraId="200B797B" w14:textId="77777777">
        <w:tc>
          <w:tcPr>
            <w:tcW w:w="9212" w:type="dxa"/>
          </w:tcPr>
          <w:p w14:paraId="0A9C7A4E" w14:textId="77777777" w:rsidR="008A6CA1" w:rsidRPr="002A24B7" w:rsidRDefault="008A6CA1" w:rsidP="008A6CA1">
            <w:pPr>
              <w:pStyle w:val="Heading1"/>
              <w:rPr>
                <w:rFonts w:ascii="Arial" w:hAnsi="Arial" w:cs="Arial"/>
                <w:i/>
                <w:sz w:val="20"/>
                <w:szCs w:val="20"/>
              </w:rPr>
            </w:pPr>
            <w:r w:rsidRPr="002A24B7">
              <w:rPr>
                <w:rFonts w:ascii="Arial" w:hAnsi="Arial" w:cs="Arial"/>
                <w:i/>
                <w:sz w:val="20"/>
                <w:szCs w:val="20"/>
              </w:rPr>
              <w:lastRenderedPageBreak/>
              <w:t>Indien nodig</w:t>
            </w:r>
          </w:p>
          <w:p w14:paraId="6FDF8E4F" w14:textId="406DC49F" w:rsidR="009341BB" w:rsidRPr="002A24B7" w:rsidRDefault="008A6CA1" w:rsidP="009341BB">
            <w:pPr>
              <w:rPr>
                <w:rFonts w:ascii="Arial" w:hAnsi="Arial" w:cs="Arial"/>
              </w:rPr>
            </w:pPr>
            <w:r w:rsidRPr="002A24B7">
              <w:rPr>
                <w:rFonts w:ascii="Arial" w:hAnsi="Arial" w:cs="Arial"/>
              </w:rPr>
              <w:t>Toelichting:</w:t>
            </w:r>
            <w:r w:rsidR="009E1DAE">
              <w:rPr>
                <w:rFonts w:ascii="Arial" w:hAnsi="Arial" w:cs="Arial"/>
              </w:rPr>
              <w:t xml:space="preserve"> </w:t>
            </w:r>
          </w:p>
          <w:p w14:paraId="7727ADBB" w14:textId="77777777" w:rsidR="009341BB" w:rsidRPr="002A24B7" w:rsidRDefault="009341BB" w:rsidP="009341BB">
            <w:pPr>
              <w:rPr>
                <w:rFonts w:ascii="Arial" w:hAnsi="Arial" w:cs="Arial"/>
              </w:rPr>
            </w:pPr>
          </w:p>
          <w:p w14:paraId="0DC8DB77" w14:textId="2905B3C2" w:rsidR="007870E7" w:rsidRDefault="007870E7" w:rsidP="008A6CA1">
            <w:pPr>
              <w:rPr>
                <w:rFonts w:ascii="Arial" w:hAnsi="Arial" w:cs="Arial"/>
              </w:rPr>
            </w:pPr>
            <w:r w:rsidRPr="007870E7">
              <w:rPr>
                <w:rFonts w:ascii="Arial" w:hAnsi="Arial" w:cs="Arial"/>
              </w:rPr>
              <w:t xml:space="preserve">Op donderdag 5 juni zijn wij aanwezig geweest bij een informatiebijeenkomst in de Weeffabriek over de </w:t>
            </w:r>
            <w:proofErr w:type="spellStart"/>
            <w:r w:rsidRPr="007870E7">
              <w:rPr>
                <w:rFonts w:ascii="Arial" w:hAnsi="Arial" w:cs="Arial"/>
              </w:rPr>
              <w:t>Tennet</w:t>
            </w:r>
            <w:proofErr w:type="spellEnd"/>
            <w:r w:rsidRPr="007870E7">
              <w:rPr>
                <w:rFonts w:ascii="Arial" w:hAnsi="Arial" w:cs="Arial"/>
              </w:rPr>
              <w:t xml:space="preserve"> hoogspa</w:t>
            </w:r>
            <w:r w:rsidR="0027488C">
              <w:rPr>
                <w:rFonts w:ascii="Arial" w:hAnsi="Arial" w:cs="Arial"/>
              </w:rPr>
              <w:t>n</w:t>
            </w:r>
            <w:r w:rsidRPr="007870E7">
              <w:rPr>
                <w:rFonts w:ascii="Arial" w:hAnsi="Arial" w:cs="Arial"/>
              </w:rPr>
              <w:t>ningsverbinding tussen Maasbracht-Eindhoven. Daarbij hebben we vastgesteld dat in 2 van de 3 mogelijkheden deze hoogspanningslijnen midden door onze gemeente lopen, dicht bij de wijk de Loo. Daar maken wij ons zorgen over.</w:t>
            </w:r>
          </w:p>
          <w:p w14:paraId="380167B7" w14:textId="77777777" w:rsidR="007870E7" w:rsidRDefault="007870E7" w:rsidP="008A6CA1">
            <w:pPr>
              <w:rPr>
                <w:rFonts w:ascii="Arial" w:hAnsi="Arial" w:cs="Arial"/>
              </w:rPr>
            </w:pPr>
          </w:p>
          <w:p w14:paraId="0E6CF8AA" w14:textId="73A4AEAE" w:rsidR="00EF7B29" w:rsidRDefault="009E1DAE" w:rsidP="008A6CA1">
            <w:pPr>
              <w:rPr>
                <w:rFonts w:ascii="Arial" w:hAnsi="Arial" w:cs="Arial"/>
              </w:rPr>
            </w:pPr>
            <w:r>
              <w:rPr>
                <w:rFonts w:ascii="Arial" w:hAnsi="Arial" w:cs="Arial"/>
              </w:rPr>
              <w:t xml:space="preserve">VVD en CDA zijn door inwoners betrokken in lokale initiatieven om </w:t>
            </w:r>
            <w:r w:rsidR="00351AED">
              <w:rPr>
                <w:rFonts w:ascii="Arial" w:hAnsi="Arial" w:cs="Arial"/>
              </w:rPr>
              <w:t xml:space="preserve">een vuist te maken tegen de Variant Oost </w:t>
            </w:r>
            <w:r w:rsidR="0004316B">
              <w:rPr>
                <w:rFonts w:ascii="Arial" w:hAnsi="Arial" w:cs="Arial"/>
              </w:rPr>
              <w:t xml:space="preserve">en Variant Midden </w:t>
            </w:r>
            <w:r w:rsidR="00351AED">
              <w:rPr>
                <w:rFonts w:ascii="Arial" w:hAnsi="Arial" w:cs="Arial"/>
              </w:rPr>
              <w:t>zoals die nu voorlig</w:t>
            </w:r>
            <w:r w:rsidR="0004316B">
              <w:rPr>
                <w:rFonts w:ascii="Arial" w:hAnsi="Arial" w:cs="Arial"/>
              </w:rPr>
              <w:t>gen</w:t>
            </w:r>
            <w:r w:rsidR="00351AED">
              <w:rPr>
                <w:rFonts w:ascii="Arial" w:hAnsi="Arial" w:cs="Arial"/>
              </w:rPr>
              <w:t xml:space="preserve"> om de redenen genoemd in de vragen. Wij achten het ongewenst dat er een tracé door onze al volle gemeente komt lopen terwijl er alternatieven zijn. </w:t>
            </w:r>
            <w:r w:rsidR="00CF1B55" w:rsidRPr="00CF1B55">
              <w:rPr>
                <w:rFonts w:ascii="Arial" w:hAnsi="Arial" w:cs="Arial"/>
              </w:rPr>
              <w:t xml:space="preserve">CDA </w:t>
            </w:r>
            <w:r w:rsidR="00CF1B55">
              <w:rPr>
                <w:rFonts w:ascii="Arial" w:hAnsi="Arial" w:cs="Arial"/>
              </w:rPr>
              <w:t xml:space="preserve">en VDA </w:t>
            </w:r>
            <w:r w:rsidR="00CF1B55" w:rsidRPr="00CF1B55">
              <w:rPr>
                <w:rFonts w:ascii="Arial" w:hAnsi="Arial" w:cs="Arial"/>
              </w:rPr>
              <w:t>begrijp</w:t>
            </w:r>
            <w:r w:rsidR="0027488C">
              <w:rPr>
                <w:rFonts w:ascii="Arial" w:hAnsi="Arial" w:cs="Arial"/>
              </w:rPr>
              <w:t>en</w:t>
            </w:r>
            <w:r w:rsidR="00CF1B55" w:rsidRPr="00CF1B55">
              <w:rPr>
                <w:rFonts w:ascii="Arial" w:hAnsi="Arial" w:cs="Arial"/>
              </w:rPr>
              <w:t xml:space="preserve"> de noodzaak om de overstap van fossiel naar stroom vorm te geven en we realiseren ons dat dat ook vraagt voor een investering in een robuuste infrastructuur. Daar zal ook onze gemeente op onderdelen een bijdrage aan moeten leveren. Dat doen we ook al in de smalle verbindingsstrook door Geldrop. </w:t>
            </w:r>
            <w:r w:rsidR="00EF7B29">
              <w:rPr>
                <w:rFonts w:ascii="Arial" w:hAnsi="Arial" w:cs="Arial"/>
              </w:rPr>
              <w:t xml:space="preserve"> </w:t>
            </w:r>
          </w:p>
          <w:p w14:paraId="33BAF2D6" w14:textId="77777777" w:rsidR="0027488C" w:rsidRDefault="0027488C" w:rsidP="008A6CA1">
            <w:pPr>
              <w:rPr>
                <w:rFonts w:ascii="Arial" w:hAnsi="Arial" w:cs="Arial"/>
              </w:rPr>
            </w:pPr>
          </w:p>
          <w:p w14:paraId="200415B7" w14:textId="2FEBAD7C" w:rsidR="00742DD2" w:rsidRDefault="00EF7B29" w:rsidP="008A6CA1">
            <w:pPr>
              <w:rPr>
                <w:rFonts w:ascii="Arial" w:hAnsi="Arial" w:cs="Arial"/>
              </w:rPr>
            </w:pPr>
            <w:r w:rsidRPr="00EF7B29">
              <w:rPr>
                <w:rFonts w:ascii="Arial" w:hAnsi="Arial" w:cs="Arial"/>
              </w:rPr>
              <w:t xml:space="preserve">We maken ons zorgen over de belasting van onze groene gemeente en onze burgers door nieuwe hoogspanningsverbindingen. In de gemeente Geldrop-Mierlo hebben we gekozen voor een focus op handhaving van een stevige groene zone tussen de kernen. Ook de gezondheid van onze bewoners is een aandachtpunt. Daarom hechten we aan transparante besluitvorming. De positiebepaling van </w:t>
            </w:r>
            <w:r w:rsidR="0027488C">
              <w:rPr>
                <w:rFonts w:ascii="Arial" w:hAnsi="Arial" w:cs="Arial"/>
              </w:rPr>
              <w:t>het</w:t>
            </w:r>
            <w:r w:rsidRPr="00EF7B29">
              <w:rPr>
                <w:rFonts w:ascii="Arial" w:hAnsi="Arial" w:cs="Arial"/>
              </w:rPr>
              <w:t xml:space="preserve"> college is voor ons belangrijk. </w:t>
            </w:r>
          </w:p>
          <w:p w14:paraId="24A8F7FC" w14:textId="77777777" w:rsidR="00EF7B29" w:rsidRDefault="00EF7B29" w:rsidP="008A6CA1">
            <w:pPr>
              <w:rPr>
                <w:rFonts w:ascii="Arial" w:hAnsi="Arial" w:cs="Arial"/>
              </w:rPr>
            </w:pPr>
          </w:p>
          <w:p w14:paraId="43167A82" w14:textId="1261937E" w:rsidR="00742DD2" w:rsidRPr="002A24B7" w:rsidRDefault="00742DD2" w:rsidP="008A6CA1">
            <w:pPr>
              <w:rPr>
                <w:rFonts w:ascii="Arial" w:hAnsi="Arial" w:cs="Arial"/>
              </w:rPr>
            </w:pPr>
            <w:r>
              <w:rPr>
                <w:rFonts w:ascii="Arial" w:hAnsi="Arial" w:cs="Arial"/>
              </w:rPr>
              <w:t xml:space="preserve">Indieners verzoeken het college om vóór de raadsvergadering van 23 juni tot beantwoording over te gaan zodat eventuele aanvullende vragen in die vergadering kunnen worden gesteld. </w:t>
            </w:r>
            <w:proofErr w:type="gramStart"/>
            <w:r>
              <w:rPr>
                <w:rFonts w:ascii="Arial" w:hAnsi="Arial" w:cs="Arial"/>
              </w:rPr>
              <w:t>Tevens</w:t>
            </w:r>
            <w:proofErr w:type="gramEnd"/>
            <w:r>
              <w:rPr>
                <w:rFonts w:ascii="Arial" w:hAnsi="Arial" w:cs="Arial"/>
              </w:rPr>
              <w:t xml:space="preserve"> roepen </w:t>
            </w:r>
            <w:r w:rsidR="00D41E8C">
              <w:rPr>
                <w:rFonts w:ascii="Arial" w:hAnsi="Arial" w:cs="Arial"/>
              </w:rPr>
              <w:t xml:space="preserve">wij het college op om tijdig een reactie in te dienen op </w:t>
            </w:r>
            <w:r w:rsidR="00D746D0">
              <w:rPr>
                <w:rFonts w:ascii="Arial" w:hAnsi="Arial" w:cs="Arial"/>
              </w:rPr>
              <w:t xml:space="preserve">de huidige consultatie. </w:t>
            </w:r>
          </w:p>
          <w:p w14:paraId="1A8C496C" w14:textId="77777777" w:rsidR="008A6CA1" w:rsidRPr="002A24B7" w:rsidRDefault="008A6CA1" w:rsidP="008A6CA1">
            <w:pPr>
              <w:rPr>
                <w:rFonts w:ascii="Arial" w:hAnsi="Arial" w:cs="Arial"/>
              </w:rPr>
            </w:pPr>
          </w:p>
          <w:p w14:paraId="12E96D1C" w14:textId="77777777" w:rsidR="008A6CA1" w:rsidRPr="002A24B7" w:rsidRDefault="008A6CA1" w:rsidP="008A6CA1">
            <w:pPr>
              <w:rPr>
                <w:rFonts w:ascii="Arial" w:hAnsi="Arial" w:cs="Arial"/>
              </w:rPr>
            </w:pPr>
          </w:p>
        </w:tc>
      </w:tr>
      <w:tr w:rsidR="00D32CAD" w:rsidRPr="002A24B7" w14:paraId="581171D6" w14:textId="77777777">
        <w:tc>
          <w:tcPr>
            <w:tcW w:w="9212" w:type="dxa"/>
          </w:tcPr>
          <w:p w14:paraId="734020E6" w14:textId="77777777" w:rsidR="00D32CAD" w:rsidRPr="002A24B7" w:rsidRDefault="00D32CAD" w:rsidP="00D32CAD">
            <w:pPr>
              <w:rPr>
                <w:rFonts w:ascii="Arial" w:hAnsi="Arial" w:cs="Arial"/>
                <w:b/>
              </w:rPr>
            </w:pPr>
          </w:p>
          <w:p w14:paraId="7E3B00C0" w14:textId="77777777" w:rsidR="00D32CAD" w:rsidRPr="002A24B7" w:rsidRDefault="00D32CAD" w:rsidP="00D32CAD">
            <w:pPr>
              <w:rPr>
                <w:rFonts w:ascii="Arial" w:hAnsi="Arial" w:cs="Arial"/>
                <w:b/>
              </w:rPr>
            </w:pPr>
            <w:r w:rsidRPr="002A24B7">
              <w:rPr>
                <w:rFonts w:ascii="Arial" w:hAnsi="Arial" w:cs="Arial"/>
                <w:b/>
              </w:rPr>
              <w:t>Datum beantwoording:</w:t>
            </w:r>
          </w:p>
          <w:p w14:paraId="3898C6DA" w14:textId="77777777" w:rsidR="00D32CAD" w:rsidRPr="002A24B7" w:rsidRDefault="00D32CAD" w:rsidP="00D32CAD">
            <w:pPr>
              <w:rPr>
                <w:rFonts w:ascii="Arial" w:hAnsi="Arial" w:cs="Arial"/>
                <w:b/>
              </w:rPr>
            </w:pPr>
          </w:p>
        </w:tc>
      </w:tr>
      <w:tr w:rsidR="008A6CA1" w:rsidRPr="002A24B7" w14:paraId="19665852" w14:textId="77777777">
        <w:tc>
          <w:tcPr>
            <w:tcW w:w="9212" w:type="dxa"/>
          </w:tcPr>
          <w:p w14:paraId="3048F403" w14:textId="77777777" w:rsidR="008A6CA1" w:rsidRPr="002A24B7" w:rsidRDefault="008A6CA1" w:rsidP="008A6CA1">
            <w:pPr>
              <w:rPr>
                <w:rFonts w:ascii="Arial" w:hAnsi="Arial" w:cs="Arial"/>
              </w:rPr>
            </w:pPr>
          </w:p>
          <w:p w14:paraId="79C5E5B0" w14:textId="77777777" w:rsidR="008A6CA1" w:rsidRPr="002A24B7" w:rsidRDefault="00D32CAD" w:rsidP="008A6CA1">
            <w:pPr>
              <w:rPr>
                <w:rFonts w:ascii="Arial" w:hAnsi="Arial" w:cs="Arial"/>
              </w:rPr>
            </w:pPr>
            <w:r w:rsidRPr="002A24B7">
              <w:rPr>
                <w:rFonts w:ascii="Arial" w:hAnsi="Arial" w:cs="Arial"/>
              </w:rPr>
              <w:t>Antwoord:</w:t>
            </w:r>
          </w:p>
          <w:p w14:paraId="38097F88" w14:textId="77777777" w:rsidR="00D32CAD" w:rsidRPr="002A24B7" w:rsidRDefault="00D32CAD" w:rsidP="008A6CA1">
            <w:pPr>
              <w:rPr>
                <w:rFonts w:ascii="Arial" w:hAnsi="Arial" w:cs="Arial"/>
              </w:rPr>
            </w:pPr>
          </w:p>
          <w:p w14:paraId="5F6E6224" w14:textId="77777777" w:rsidR="00D32CAD" w:rsidRDefault="00D32CAD" w:rsidP="008A6CA1">
            <w:pPr>
              <w:rPr>
                <w:rFonts w:ascii="Arial" w:hAnsi="Arial" w:cs="Arial"/>
              </w:rPr>
            </w:pPr>
          </w:p>
          <w:p w14:paraId="18F3EA53" w14:textId="311C7FC5" w:rsidR="006A7725" w:rsidRPr="002A24B7" w:rsidRDefault="006A7725" w:rsidP="008A6CA1">
            <w:pPr>
              <w:rPr>
                <w:rFonts w:ascii="Arial" w:hAnsi="Arial" w:cs="Arial"/>
              </w:rPr>
            </w:pPr>
          </w:p>
          <w:p w14:paraId="28B7E1D6" w14:textId="77777777" w:rsidR="00D32CAD" w:rsidRPr="002A24B7" w:rsidRDefault="00D32CAD" w:rsidP="008A6CA1">
            <w:pPr>
              <w:rPr>
                <w:rFonts w:ascii="Arial" w:hAnsi="Arial" w:cs="Arial"/>
              </w:rPr>
            </w:pPr>
          </w:p>
          <w:p w14:paraId="315F91A8" w14:textId="77777777" w:rsidR="008A6CA1" w:rsidRPr="002A24B7" w:rsidRDefault="008A6CA1" w:rsidP="008A6CA1">
            <w:pPr>
              <w:rPr>
                <w:rFonts w:ascii="Arial" w:hAnsi="Arial" w:cs="Arial"/>
              </w:rPr>
            </w:pPr>
          </w:p>
          <w:p w14:paraId="3A639560" w14:textId="77777777" w:rsidR="008A6CA1" w:rsidRPr="002A24B7" w:rsidRDefault="008A6CA1" w:rsidP="008A6CA1">
            <w:pPr>
              <w:rPr>
                <w:rFonts w:ascii="Arial" w:hAnsi="Arial" w:cs="Arial"/>
              </w:rPr>
            </w:pPr>
          </w:p>
        </w:tc>
      </w:tr>
    </w:tbl>
    <w:p w14:paraId="06571078" w14:textId="77777777" w:rsidR="00891614" w:rsidRDefault="00891614" w:rsidP="00BB22FB"/>
    <w:sectPr w:rsidR="00891614" w:rsidSect="00142399">
      <w:type w:val="continuous"/>
      <w:pgSz w:w="11907" w:h="16840" w:code="9"/>
      <w:pgMar w:top="964" w:right="1559" w:bottom="1559" w:left="1559" w:header="737" w:footer="190"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3BBFC" w14:textId="77777777" w:rsidR="007528BE" w:rsidRDefault="007528BE">
      <w:r>
        <w:separator/>
      </w:r>
    </w:p>
  </w:endnote>
  <w:endnote w:type="continuationSeparator" w:id="0">
    <w:p w14:paraId="4E507E5A" w14:textId="77777777" w:rsidR="007528BE" w:rsidRDefault="0075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urich Win95BT">
    <w:altName w:val="Calibri"/>
    <w:charset w:val="00"/>
    <w:family w:val="swiss"/>
    <w:pitch w:val="variable"/>
    <w:sig w:usb0="00000287" w:usb1="00000000" w:usb2="00000000" w:usb3="00000000" w:csb0="0000009F" w:csb1="00000000"/>
  </w:font>
  <w:font w:name="Swiss742SW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0D81" w14:textId="77777777" w:rsidR="0044363F" w:rsidRPr="009B65F2" w:rsidRDefault="00C42596" w:rsidP="009B65F2">
    <w:pPr>
      <w:tabs>
        <w:tab w:val="right" w:pos="9600"/>
      </w:tabs>
      <w:ind w:left="-851"/>
      <w:rPr>
        <w:rStyle w:val="PageNumber"/>
        <w:rFonts w:ascii="Arial" w:hAnsi="Arial" w:cs="Arial"/>
        <w:i/>
        <w:sz w:val="16"/>
      </w:rPr>
    </w:pPr>
    <w:r w:rsidRPr="009B65F2">
      <w:rPr>
        <w:rFonts w:ascii="Arial" w:hAnsi="Arial" w:cs="Arial"/>
        <w:noProof/>
        <w:sz w:val="16"/>
      </w:rPr>
      <mc:AlternateContent>
        <mc:Choice Requires="wpg">
          <w:drawing>
            <wp:anchor distT="0" distB="0" distL="114300" distR="114300" simplePos="0" relativeHeight="251655680" behindDoc="1" locked="1" layoutInCell="1" allowOverlap="1" wp14:anchorId="32AE24CA" wp14:editId="5DC62E6D">
              <wp:simplePos x="0" y="0"/>
              <wp:positionH relativeFrom="page">
                <wp:align>center</wp:align>
              </wp:positionH>
              <wp:positionV relativeFrom="page">
                <wp:posOffset>9721215</wp:posOffset>
              </wp:positionV>
              <wp:extent cx="6661785" cy="324485"/>
              <wp:effectExtent l="0" t="0" r="0" b="0"/>
              <wp:wrapTopAndBottom/>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324485"/>
                        <a:chOff x="708" y="15309"/>
                        <a:chExt cx="10491" cy="511"/>
                      </a:xfrm>
                    </wpg:grpSpPr>
                    <wps:wsp>
                      <wps:cNvPr id="3" name="Line 10"/>
                      <wps:cNvCnPr/>
                      <wps:spPr bwMode="auto">
                        <a:xfrm>
                          <a:off x="708" y="15820"/>
                          <a:ext cx="10488"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2"/>
                      <wps:cNvCnPr/>
                      <wps:spPr bwMode="auto">
                        <a:xfrm>
                          <a:off x="709" y="15310"/>
                          <a:ext cx="0" cy="51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3"/>
                      <wps:cNvCnPr/>
                      <wps:spPr bwMode="auto">
                        <a:xfrm>
                          <a:off x="11199" y="15309"/>
                          <a:ext cx="0" cy="51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8BC95D9" id="Group 46" o:spid="_x0000_s1026" style="position:absolute;margin-left:0;margin-top:765.45pt;width:524.55pt;height:25.55pt;z-index:-251660800;mso-position-horizontal:center;mso-position-horizontal-relative:page;mso-position-vertical-relative:page" coordorigin="708,15309" coordsize="1049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">
              <v:line id="Line 10" o:spid="_x0000_s1027" style="position:absolute;visibility:visible;mso-wrap-style:square" from="708,15820" to="11196,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line id="Line 12" o:spid="_x0000_s1028" style="position:absolute;visibility:visible;mso-wrap-style:square" from="709,15310" to="709,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13" o:spid="_x0000_s1029" style="position:absolute;visibility:visible;mso-wrap-style:square" from="11199,15309" to="11199,1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w10:wrap type="topAndBottom" anchorx="page" anchory="page"/>
              <w10:anchorlock/>
            </v:group>
          </w:pict>
        </mc:Fallback>
      </mc:AlternateContent>
    </w:r>
    <w:r w:rsidRPr="009B65F2">
      <w:rPr>
        <w:rFonts w:ascii="Arial" w:hAnsi="Arial" w:cs="Arial"/>
        <w:noProof/>
        <w:sz w:val="16"/>
      </w:rPr>
      <mc:AlternateContent>
        <mc:Choice Requires="wps">
          <w:drawing>
            <wp:anchor distT="0" distB="0" distL="114300" distR="114300" simplePos="0" relativeHeight="251656704" behindDoc="1" locked="1" layoutInCell="1" allowOverlap="1" wp14:anchorId="16EFEBA9" wp14:editId="0D3060A1">
              <wp:simplePos x="0" y="0"/>
              <wp:positionH relativeFrom="column">
                <wp:posOffset>-1395095</wp:posOffset>
              </wp:positionH>
              <wp:positionV relativeFrom="page">
                <wp:posOffset>3329940</wp:posOffset>
              </wp:positionV>
              <wp:extent cx="0" cy="28829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E9CCC3" id="Line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9.85pt,262.2pt" to="-10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" strokeweight=".25pt">
              <w10:wrap anchory="page"/>
              <w10:anchorlock/>
            </v:line>
          </w:pict>
        </mc:Fallback>
      </mc:AlternateContent>
    </w:r>
    <w:r w:rsidR="0044363F" w:rsidRPr="009B65F2">
      <w:rPr>
        <w:rStyle w:val="PageNumber"/>
        <w:rFonts w:ascii="Arial" w:hAnsi="Arial" w:cs="Arial"/>
        <w:sz w:val="16"/>
      </w:rPr>
      <w:tab/>
      <w:t xml:space="preserve">Pagina </w:t>
    </w:r>
    <w:r w:rsidR="0044363F" w:rsidRPr="009B65F2">
      <w:rPr>
        <w:rStyle w:val="PageNumber"/>
        <w:rFonts w:ascii="Arial" w:hAnsi="Arial" w:cs="Arial"/>
        <w:sz w:val="16"/>
      </w:rPr>
      <w:fldChar w:fldCharType="begin"/>
    </w:r>
    <w:r w:rsidR="0044363F" w:rsidRPr="009B65F2">
      <w:rPr>
        <w:rStyle w:val="PageNumber"/>
        <w:rFonts w:ascii="Arial" w:hAnsi="Arial" w:cs="Arial"/>
        <w:sz w:val="16"/>
      </w:rPr>
      <w:instrText xml:space="preserve"> PAGE </w:instrText>
    </w:r>
    <w:r w:rsidR="0044363F" w:rsidRPr="009B65F2">
      <w:rPr>
        <w:rStyle w:val="PageNumber"/>
        <w:rFonts w:ascii="Arial" w:hAnsi="Arial" w:cs="Arial"/>
        <w:sz w:val="16"/>
      </w:rPr>
      <w:fldChar w:fldCharType="separate"/>
    </w:r>
    <w:r w:rsidR="008E38E6">
      <w:rPr>
        <w:rStyle w:val="PageNumber"/>
        <w:rFonts w:ascii="Arial" w:hAnsi="Arial" w:cs="Arial"/>
        <w:noProof/>
        <w:sz w:val="16"/>
      </w:rPr>
      <w:t>1</w:t>
    </w:r>
    <w:r w:rsidR="0044363F" w:rsidRPr="009B65F2">
      <w:rPr>
        <w:rStyle w:val="PageNumber"/>
        <w:rFonts w:ascii="Arial" w:hAnsi="Arial" w:cs="Arial"/>
        <w:sz w:val="16"/>
      </w:rPr>
      <w:fldChar w:fldCharType="end"/>
    </w:r>
    <w:r w:rsidR="0044363F" w:rsidRPr="009B65F2">
      <w:rPr>
        <w:rStyle w:val="PageNumber"/>
        <w:rFonts w:ascii="Arial" w:hAnsi="Arial" w:cs="Arial"/>
        <w:sz w:val="16"/>
      </w:rPr>
      <w:t xml:space="preserve"> van </w:t>
    </w:r>
    <w:r w:rsidR="0044363F" w:rsidRPr="009B65F2">
      <w:rPr>
        <w:rStyle w:val="PageNumber"/>
        <w:rFonts w:ascii="Arial" w:hAnsi="Arial" w:cs="Arial"/>
        <w:sz w:val="16"/>
      </w:rPr>
      <w:fldChar w:fldCharType="begin"/>
    </w:r>
    <w:r w:rsidR="0044363F" w:rsidRPr="009B65F2">
      <w:rPr>
        <w:rStyle w:val="PageNumber"/>
        <w:rFonts w:ascii="Arial" w:hAnsi="Arial" w:cs="Arial"/>
        <w:sz w:val="16"/>
      </w:rPr>
      <w:instrText xml:space="preserve"> NUMPAGES </w:instrText>
    </w:r>
    <w:r w:rsidR="0044363F" w:rsidRPr="009B65F2">
      <w:rPr>
        <w:rStyle w:val="PageNumber"/>
        <w:rFonts w:ascii="Arial" w:hAnsi="Arial" w:cs="Arial"/>
        <w:sz w:val="16"/>
      </w:rPr>
      <w:fldChar w:fldCharType="separate"/>
    </w:r>
    <w:r w:rsidR="008E38E6">
      <w:rPr>
        <w:rStyle w:val="PageNumber"/>
        <w:rFonts w:ascii="Arial" w:hAnsi="Arial" w:cs="Arial"/>
        <w:noProof/>
        <w:sz w:val="16"/>
      </w:rPr>
      <w:t>1</w:t>
    </w:r>
    <w:r w:rsidR="0044363F" w:rsidRPr="009B65F2">
      <w:rPr>
        <w:rStyle w:val="PageNumber"/>
        <w:rFonts w:ascii="Arial" w:hAnsi="Arial" w:cs="Arial"/>
        <w:sz w:val="16"/>
      </w:rPr>
      <w:fldChar w:fldCharType="end"/>
    </w:r>
  </w:p>
  <w:p w14:paraId="6D87AFE1" w14:textId="77777777" w:rsidR="0044363F" w:rsidRPr="009B65F2" w:rsidRDefault="0044363F" w:rsidP="009B65F2">
    <w:pPr>
      <w:tabs>
        <w:tab w:val="left" w:pos="7620"/>
        <w:tab w:val="right" w:pos="9600"/>
      </w:tabs>
      <w:ind w:left="-851"/>
      <w:rPr>
        <w:rStyle w:val="PageNumber"/>
        <w:rFonts w:ascii="Arial" w:hAnsi="Arial" w:cs="Arial"/>
        <w:i/>
        <w:sz w:val="12"/>
      </w:rPr>
    </w:pPr>
    <w:r w:rsidRPr="009B65F2">
      <w:rPr>
        <w:rStyle w:val="PageNumber"/>
        <w:rFonts w:ascii="Arial" w:hAnsi="Arial" w:cs="Arial"/>
        <w:i/>
        <w:sz w:val="12"/>
      </w:rPr>
      <w:tab/>
      <w:t xml:space="preserve"> </w:t>
    </w:r>
    <w:r w:rsidRPr="009B65F2">
      <w:rPr>
        <w:rStyle w:val="PageNumber"/>
        <w:rFonts w:ascii="Arial" w:hAnsi="Arial" w:cs="Arial"/>
        <w:i/>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2346" w14:textId="77777777" w:rsidR="007528BE" w:rsidRDefault="007528BE">
      <w:r>
        <w:separator/>
      </w:r>
    </w:p>
  </w:footnote>
  <w:footnote w:type="continuationSeparator" w:id="0">
    <w:p w14:paraId="6D5F5CBD" w14:textId="77777777" w:rsidR="007528BE" w:rsidRDefault="00752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12059" w14:textId="77777777" w:rsidR="0044363F" w:rsidRDefault="0044363F" w:rsidP="00592D4D">
    <w:pPr>
      <w:pStyle w:val="Header"/>
      <w:tabs>
        <w:tab w:val="clear" w:pos="4536"/>
        <w:tab w:val="clear" w:pos="9072"/>
      </w:tabs>
      <w:ind w:left="2800" w:right="-811"/>
      <w:rPr>
        <w:rFonts w:ascii="Centaur" w:hAnsi="Centaur"/>
        <w:b/>
      </w:rPr>
    </w:pPr>
  </w:p>
  <w:p w14:paraId="2F22CBE7" w14:textId="77777777" w:rsidR="0044363F" w:rsidRDefault="0044363F" w:rsidP="00592D4D">
    <w:pPr>
      <w:pStyle w:val="Header"/>
      <w:tabs>
        <w:tab w:val="clear" w:pos="4536"/>
        <w:tab w:val="clear" w:pos="9072"/>
      </w:tabs>
      <w:ind w:left="2800" w:right="-811"/>
      <w:rPr>
        <w:rFonts w:ascii="Centaur" w:hAnsi="Centaur"/>
        <w:b/>
      </w:rPr>
    </w:pPr>
  </w:p>
  <w:p w14:paraId="64F52107" w14:textId="77777777" w:rsidR="0044363F" w:rsidRDefault="0044363F" w:rsidP="00592D4D">
    <w:pPr>
      <w:pStyle w:val="Header"/>
      <w:tabs>
        <w:tab w:val="clear" w:pos="4536"/>
        <w:tab w:val="clear" w:pos="9072"/>
      </w:tabs>
      <w:ind w:left="2800" w:right="-811"/>
      <w:rPr>
        <w:rFonts w:ascii="Centaur" w:hAnsi="Centaur"/>
        <w:b/>
      </w:rPr>
    </w:pPr>
  </w:p>
  <w:p w14:paraId="2B00E7A8" w14:textId="77777777" w:rsidR="0044363F" w:rsidRDefault="0044363F" w:rsidP="00592D4D">
    <w:pPr>
      <w:pStyle w:val="Header"/>
      <w:tabs>
        <w:tab w:val="clear" w:pos="4536"/>
        <w:tab w:val="clear" w:pos="9072"/>
      </w:tabs>
      <w:ind w:left="2800" w:right="-811"/>
      <w:rPr>
        <w:rFonts w:ascii="Centaur" w:hAnsi="Centaur"/>
        <w:b/>
      </w:rPr>
    </w:pPr>
  </w:p>
  <w:p w14:paraId="5CC3D0E7" w14:textId="77777777" w:rsidR="0044363F" w:rsidRDefault="0044363F" w:rsidP="00592D4D">
    <w:pPr>
      <w:pStyle w:val="Header"/>
      <w:tabs>
        <w:tab w:val="clear" w:pos="4536"/>
        <w:tab w:val="clear" w:pos="9072"/>
      </w:tabs>
      <w:ind w:left="2800" w:right="-811"/>
      <w:rPr>
        <w:rFonts w:ascii="Centaur" w:hAnsi="Centaur"/>
        <w:b/>
      </w:rPr>
    </w:pPr>
  </w:p>
  <w:p w14:paraId="5F320296" w14:textId="77777777" w:rsidR="0044363F" w:rsidRDefault="0044363F" w:rsidP="00592D4D">
    <w:pPr>
      <w:pStyle w:val="Header"/>
      <w:tabs>
        <w:tab w:val="clear" w:pos="4536"/>
        <w:tab w:val="clear" w:pos="9072"/>
      </w:tabs>
      <w:ind w:left="2800" w:right="-811"/>
      <w:rPr>
        <w:rFonts w:ascii="Centaur" w:hAnsi="Centaur"/>
        <w:b/>
      </w:rPr>
    </w:pPr>
  </w:p>
  <w:p w14:paraId="1C9A1813" w14:textId="77777777" w:rsidR="0044363F" w:rsidRDefault="00C42596" w:rsidP="00592D4D">
    <w:pPr>
      <w:pStyle w:val="Header"/>
      <w:tabs>
        <w:tab w:val="clear" w:pos="4536"/>
        <w:tab w:val="clear" w:pos="9072"/>
      </w:tabs>
      <w:ind w:left="2800" w:right="-811"/>
      <w:rPr>
        <w:rFonts w:ascii="Centaur" w:hAnsi="Centaur"/>
        <w:b/>
      </w:rPr>
    </w:pPr>
    <w:r>
      <w:rPr>
        <w:rFonts w:ascii="Centaur" w:hAnsi="Centaur"/>
        <w:b/>
        <w:noProof/>
      </w:rPr>
      <w:drawing>
        <wp:anchor distT="0" distB="0" distL="114300" distR="114300" simplePos="0" relativeHeight="251659776" behindDoc="1" locked="1" layoutInCell="1" allowOverlap="1" wp14:anchorId="78DD8702" wp14:editId="65913FCD">
          <wp:simplePos x="0" y="0"/>
          <wp:positionH relativeFrom="column">
            <wp:posOffset>-637540</wp:posOffset>
          </wp:positionH>
          <wp:positionV relativeFrom="page">
            <wp:posOffset>478790</wp:posOffset>
          </wp:positionV>
          <wp:extent cx="1325880" cy="859790"/>
          <wp:effectExtent l="0" t="0" r="7620" b="0"/>
          <wp:wrapNone/>
          <wp:docPr id="8" name="Afbeelding 52" descr="G-M%20logo%20boompje%20zw-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M%20logo%20boompje%20zw-w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aur" w:hAnsi="Centaur"/>
        <w:b/>
        <w:noProof/>
      </w:rPr>
      <mc:AlternateContent>
        <mc:Choice Requires="wpg">
          <w:drawing>
            <wp:anchor distT="0" distB="215900" distL="114300" distR="114300" simplePos="0" relativeHeight="251658752" behindDoc="1" locked="1" layoutInCell="1" allowOverlap="1" wp14:anchorId="104980DB" wp14:editId="6EE0FBD1">
              <wp:simplePos x="0" y="0"/>
              <wp:positionH relativeFrom="page">
                <wp:align>center</wp:align>
              </wp:positionH>
              <wp:positionV relativeFrom="page">
                <wp:posOffset>1548130</wp:posOffset>
              </wp:positionV>
              <wp:extent cx="6662420" cy="289560"/>
              <wp:effectExtent l="0" t="0" r="0" b="0"/>
              <wp:wrapTopAndBottom/>
              <wp:docPr id="1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2420" cy="289560"/>
                        <a:chOff x="707" y="2438"/>
                        <a:chExt cx="10492" cy="456"/>
                      </a:xfrm>
                    </wpg:grpSpPr>
                    <wps:wsp>
                      <wps:cNvPr id="11" name="Line 43"/>
                      <wps:cNvCnPr/>
                      <wps:spPr bwMode="auto">
                        <a:xfrm>
                          <a:off x="11199" y="2438"/>
                          <a:ext cx="0" cy="45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44"/>
                      <wps:cNvCnPr/>
                      <wps:spPr bwMode="auto">
                        <a:xfrm>
                          <a:off x="710" y="2438"/>
                          <a:ext cx="10488"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45"/>
                      <wps:cNvCnPr/>
                      <wps:spPr bwMode="auto">
                        <a:xfrm>
                          <a:off x="707" y="2440"/>
                          <a:ext cx="0" cy="45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228694D" id="Group 42" o:spid="_x0000_s1026" style="position:absolute;margin-left:0;margin-top:121.9pt;width:524.6pt;height:22.8pt;z-index:-251657728;mso-wrap-distance-bottom:17pt;mso-position-horizontal:center;mso-position-horizontal-relative:page;mso-position-vertical-relative:page" coordorigin="707,2438" coordsize="1049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">
              <v:line id="Line 43" o:spid="_x0000_s1027" style="position:absolute;visibility:visible;mso-wrap-style:square" from="11199,2438" to="11199,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v:line id="Line 44" o:spid="_x0000_s1028" style="position:absolute;visibility:visible;mso-wrap-style:square" from="710,2438" to="11198,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v:line id="Line 45" o:spid="_x0000_s1029" style="position:absolute;visibility:visible;mso-wrap-style:square" from="707,2440" to="707,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w10:wrap type="topAndBottom"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12A0" w14:textId="330FA291" w:rsidR="009B65F2" w:rsidRPr="004B1045" w:rsidRDefault="00430F3F" w:rsidP="004B1045">
    <w:pPr>
      <w:pStyle w:val="Header"/>
      <w:tabs>
        <w:tab w:val="clear" w:pos="4536"/>
        <w:tab w:val="clear" w:pos="9072"/>
        <w:tab w:val="left" w:pos="2835"/>
        <w:tab w:val="right" w:pos="9639"/>
      </w:tabs>
      <w:ind w:left="2800" w:right="-708"/>
      <w:rPr>
        <w:rFonts w:ascii="Arial" w:hAnsi="Arial" w:cs="Arial"/>
        <w:b/>
        <w:noProof/>
        <w:sz w:val="180"/>
        <w:szCs w:val="32"/>
      </w:rPr>
    </w:pPr>
    <w:r>
      <w:rPr>
        <w:rFonts w:ascii="Arial" w:hAnsi="Arial" w:cs="Arial"/>
        <w:b/>
        <w:noProof/>
        <w:sz w:val="180"/>
        <w:szCs w:val="32"/>
      </w:rPr>
      <w:drawing>
        <wp:anchor distT="0" distB="0" distL="114300" distR="114300" simplePos="0" relativeHeight="251661312" behindDoc="0" locked="0" layoutInCell="1" allowOverlap="1" wp14:anchorId="54CBD289" wp14:editId="32D5A69B">
          <wp:simplePos x="0" y="0"/>
          <wp:positionH relativeFrom="margin">
            <wp:align>right</wp:align>
          </wp:positionH>
          <wp:positionV relativeFrom="paragraph">
            <wp:posOffset>-315595</wp:posOffset>
          </wp:positionV>
          <wp:extent cx="2992755" cy="926465"/>
          <wp:effectExtent l="0" t="0" r="0" b="6985"/>
          <wp:wrapNone/>
          <wp:docPr id="2087187190"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87190" name="Afbeelding 2087187190"/>
                  <pic:cNvPicPr/>
                </pic:nvPicPr>
                <pic:blipFill>
                  <a:blip r:embed="rId1">
                    <a:extLst>
                      <a:ext uri="{28A0092B-C50C-407E-A947-70E740481C1C}">
                        <a14:useLocalDpi xmlns:a14="http://schemas.microsoft.com/office/drawing/2010/main" val="0"/>
                      </a:ext>
                    </a:extLst>
                  </a:blip>
                  <a:stretch>
                    <a:fillRect/>
                  </a:stretch>
                </pic:blipFill>
                <pic:spPr>
                  <a:xfrm>
                    <a:off x="0" y="0"/>
                    <a:ext cx="2992755" cy="926465"/>
                  </a:xfrm>
                  <a:prstGeom prst="rect">
                    <a:avLst/>
                  </a:prstGeom>
                </pic:spPr>
              </pic:pic>
            </a:graphicData>
          </a:graphic>
        </wp:anchor>
      </w:drawing>
    </w:r>
    <w:r w:rsidR="00E97E83" w:rsidRPr="00E97E83">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8296BD9" wp14:editId="0B54DF37">
              <wp:simplePos x="0" y="0"/>
              <wp:positionH relativeFrom="column">
                <wp:posOffset>-498475</wp:posOffset>
              </wp:positionH>
              <wp:positionV relativeFrom="paragraph">
                <wp:posOffset>-345440</wp:posOffset>
              </wp:positionV>
              <wp:extent cx="2390775" cy="115252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2390775" cy="1152525"/>
                      </a:xfrm>
                      <a:prstGeom prst="rect">
                        <a:avLst/>
                      </a:prstGeom>
                      <a:noFill/>
                      <a:ln w="9525" cap="rnd">
                        <a:noFill/>
                        <a:prstDash val="sysDash"/>
                      </a:ln>
                      <a:effectLst/>
                    </wps:spPr>
                    <wps:txbx>
                      <w:txbxContent>
                        <w:p w14:paraId="13F7B6BD" w14:textId="162CB2DB" w:rsidR="00E97E83" w:rsidRDefault="001A14DF" w:rsidP="00E97E83">
                          <w:pPr>
                            <w:rPr>
                              <w:rFonts w:ascii="Arial" w:hAnsi="Arial" w:cs="Arial"/>
                              <w:i/>
                            </w:rPr>
                          </w:pPr>
                          <w:r w:rsidRPr="001A14DF">
                            <w:rPr>
                              <w:rFonts w:ascii="Arial" w:hAnsi="Arial" w:cs="Arial"/>
                              <w:i/>
                              <w:noProof/>
                            </w:rPr>
                            <w:drawing>
                              <wp:inline distT="0" distB="0" distL="0" distR="0" wp14:anchorId="4BD63FF8" wp14:editId="4EBE554F">
                                <wp:extent cx="2199005" cy="981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9005" cy="981075"/>
                                        </a:xfrm>
                                        <a:prstGeom prst="rect">
                                          <a:avLst/>
                                        </a:prstGeom>
                                        <a:noFill/>
                                        <a:ln>
                                          <a:noFill/>
                                        </a:ln>
                                      </pic:spPr>
                                    </pic:pic>
                                  </a:graphicData>
                                </a:graphic>
                              </wp:inline>
                            </w:drawing>
                          </w:r>
                        </w:p>
                        <w:p w14:paraId="212A379F" w14:textId="77777777" w:rsidR="00E97E83" w:rsidRPr="00913E3D" w:rsidRDefault="00E97E83" w:rsidP="00E97E83">
                          <w:pPr>
                            <w:rPr>
                              <w:rFonts w:ascii="Arial" w:hAnsi="Arial" w:cs="Arial"/>
                              <w:i/>
                            </w:rPr>
                          </w:pPr>
                        </w:p>
                        <w:p w14:paraId="097EFFB3" w14:textId="5B199137" w:rsidR="009341BB" w:rsidRPr="009341BB" w:rsidRDefault="009341BB" w:rsidP="009341BB">
                          <w:pPr>
                            <w:pStyle w:val="ListParagraph"/>
                            <w:rPr>
                              <w:color w:val="FF0000"/>
                            </w:rPr>
                          </w:pPr>
                        </w:p>
                        <w:p w14:paraId="21394EEE" w14:textId="77777777" w:rsidR="00E97E83" w:rsidRPr="00913E3D" w:rsidRDefault="00E97E83" w:rsidP="00E97E83">
                          <w:pPr>
                            <w:ind w:left="567" w:hanging="141"/>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96BD9" id="_x0000_t202" coordsize="21600,21600" o:spt="202" path="m,l,21600r21600,l21600,xe">
              <v:stroke joinstyle="miter"/>
              <v:path gradientshapeok="t" o:connecttype="rect"/>
            </v:shapetype>
            <v:shape id="Tekstvak 6" o:spid="_x0000_s1026" type="#_x0000_t202" style="position:absolute;left:0;text-align:left;margin-left:-39.25pt;margin-top:-27.2pt;width:188.2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" filled="f" stroked="f">
              <v:stroke dashstyle="3 1" endcap="round"/>
              <v:textbox>
                <w:txbxContent>
                  <w:p w14:paraId="13F7B6BD" w14:textId="162CB2DB" w:rsidR="00E97E83" w:rsidRDefault="001A14DF" w:rsidP="00E97E83">
                    <w:pPr>
                      <w:rPr>
                        <w:rFonts w:ascii="Arial" w:hAnsi="Arial" w:cs="Arial"/>
                        <w:i/>
                      </w:rPr>
                    </w:pPr>
                    <w:r w:rsidRPr="001A14DF">
                      <w:rPr>
                        <w:rFonts w:ascii="Arial" w:hAnsi="Arial" w:cs="Arial"/>
                        <w:i/>
                        <w:noProof/>
                      </w:rPr>
                      <w:drawing>
                        <wp:inline distT="0" distB="0" distL="0" distR="0" wp14:anchorId="4BD63FF8" wp14:editId="4EBE554F">
                          <wp:extent cx="2199005" cy="981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9005" cy="981075"/>
                                  </a:xfrm>
                                  <a:prstGeom prst="rect">
                                    <a:avLst/>
                                  </a:prstGeom>
                                  <a:noFill/>
                                  <a:ln>
                                    <a:noFill/>
                                  </a:ln>
                                </pic:spPr>
                              </pic:pic>
                            </a:graphicData>
                          </a:graphic>
                        </wp:inline>
                      </w:drawing>
                    </w:r>
                  </w:p>
                  <w:p w14:paraId="212A379F" w14:textId="77777777" w:rsidR="00E97E83" w:rsidRPr="00913E3D" w:rsidRDefault="00E97E83" w:rsidP="00E97E83">
                    <w:pPr>
                      <w:rPr>
                        <w:rFonts w:ascii="Arial" w:hAnsi="Arial" w:cs="Arial"/>
                        <w:i/>
                      </w:rPr>
                    </w:pPr>
                  </w:p>
                  <w:p w14:paraId="097EFFB3" w14:textId="5B199137" w:rsidR="009341BB" w:rsidRPr="009341BB" w:rsidRDefault="009341BB" w:rsidP="009341BB">
                    <w:pPr>
                      <w:pStyle w:val="Lijstalinea"/>
                      <w:rPr>
                        <w:color w:val="FF0000"/>
                      </w:rPr>
                    </w:pPr>
                  </w:p>
                  <w:p w14:paraId="21394EEE" w14:textId="77777777" w:rsidR="00E97E83" w:rsidRPr="00913E3D" w:rsidRDefault="00E97E83" w:rsidP="00E97E83">
                    <w:pPr>
                      <w:ind w:left="567" w:hanging="141"/>
                      <w:rPr>
                        <w:color w:val="FF0000"/>
                      </w:rPr>
                    </w:pPr>
                  </w:p>
                </w:txbxContent>
              </v:textbox>
              <w10:wrap type="square"/>
            </v:shape>
          </w:pict>
        </mc:Fallback>
      </mc:AlternateContent>
    </w:r>
    <w:r w:rsidR="009B65F2">
      <w:rPr>
        <w:rFonts w:ascii="Arial" w:hAnsi="Arial" w:cs="Arial"/>
        <w:sz w:val="72"/>
      </w:rPr>
      <w:tab/>
    </w:r>
    <w:r w:rsidR="009B65F2">
      <w:rPr>
        <w:rFonts w:ascii="Arial" w:hAnsi="Arial" w:cs="Arial"/>
        <w:sz w:val="72"/>
      </w:rPr>
      <w:tab/>
    </w:r>
    <w:r w:rsidR="009B65F2" w:rsidRPr="001B1F07">
      <w:rPr>
        <w:rFonts w:ascii="Arial" w:hAnsi="Arial" w:cs="Arial"/>
        <w:b/>
        <w:noProof/>
        <w:sz w:val="180"/>
        <w:szCs w:val="32"/>
      </w:rPr>
      <mc:AlternateContent>
        <mc:Choice Requires="wpg">
          <w:drawing>
            <wp:anchor distT="0" distB="215900" distL="114300" distR="114300" simplePos="0" relativeHeight="251657216" behindDoc="1" locked="1" layoutInCell="1" allowOverlap="1" wp14:anchorId="4944B3B5" wp14:editId="6BAEF9B2">
              <wp:simplePos x="0" y="0"/>
              <wp:positionH relativeFrom="page">
                <wp:posOffset>485775</wp:posOffset>
              </wp:positionH>
              <wp:positionV relativeFrom="page">
                <wp:posOffset>1257300</wp:posOffset>
              </wp:positionV>
              <wp:extent cx="6661785" cy="289560"/>
              <wp:effectExtent l="0" t="0" r="24765" b="15240"/>
              <wp:wrapNone/>
              <wp:docPr id="1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289560"/>
                        <a:chOff x="707" y="2438"/>
                        <a:chExt cx="10492" cy="456"/>
                      </a:xfrm>
                    </wpg:grpSpPr>
                    <wps:wsp>
                      <wps:cNvPr id="15" name="Line 15"/>
                      <wps:cNvCnPr/>
                      <wps:spPr bwMode="auto">
                        <a:xfrm>
                          <a:off x="11199" y="2438"/>
                          <a:ext cx="0" cy="45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7"/>
                      <wps:cNvCnPr/>
                      <wps:spPr bwMode="auto">
                        <a:xfrm>
                          <a:off x="710" y="2438"/>
                          <a:ext cx="10488"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8"/>
                      <wps:cNvCnPr/>
                      <wps:spPr bwMode="auto">
                        <a:xfrm>
                          <a:off x="707" y="2440"/>
                          <a:ext cx="0" cy="45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8913A94" id="Group 41" o:spid="_x0000_s1026" style="position:absolute;margin-left:38.25pt;margin-top:99pt;width:524.55pt;height:22.8pt;z-index:-251659264;mso-wrap-distance-bottom:17pt;mso-position-horizontal-relative:page;mso-position-vertical-relative:page" coordorigin="707,2438" coordsize="1049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">
              <v:line id="Line 15" o:spid="_x0000_s1027" style="position:absolute;visibility:visible;mso-wrap-style:square" from="11199,2438" to="11199,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7" o:spid="_x0000_s1028" style="position:absolute;visibility:visible;mso-wrap-style:square" from="710,2438" to="11198,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line id="Line 18" o:spid="_x0000_s1029" style="position:absolute;visibility:visible;mso-wrap-style:square" from="707,2440" to="707,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" strokeweight=".25pt"/>
              <w10:wrap anchorx="page" anchory="page"/>
              <w10:anchorlock/>
            </v:group>
          </w:pict>
        </mc:Fallback>
      </mc:AlternateContent>
    </w:r>
    <w:r w:rsidR="009B65F2">
      <w:rPr>
        <w:rFonts w:ascii="Arial" w:hAnsi="Arial" w:cs="Arial"/>
        <w:sz w:val="72"/>
      </w:rPr>
      <w:t>Schriftelijke vragen</w:t>
    </w:r>
  </w:p>
  <w:p w14:paraId="22756562" w14:textId="77777777" w:rsidR="009B65F2" w:rsidRPr="009B65F2" w:rsidRDefault="006554E0" w:rsidP="009B65F2">
    <w:pPr>
      <w:pStyle w:val="Header"/>
      <w:tabs>
        <w:tab w:val="clear" w:pos="4536"/>
        <w:tab w:val="clear" w:pos="9072"/>
        <w:tab w:val="left" w:pos="2835"/>
        <w:tab w:val="right" w:pos="9639"/>
      </w:tabs>
      <w:ind w:left="2800" w:right="-850"/>
      <w:jc w:val="right"/>
      <w:rPr>
        <w:rFonts w:ascii="Arial" w:hAnsi="Arial" w:cs="Arial"/>
        <w:sz w:val="28"/>
        <w:szCs w:val="28"/>
      </w:rPr>
    </w:pPr>
    <w:r>
      <w:rPr>
        <w:rFonts w:ascii="Arial" w:hAnsi="Arial" w:cs="Arial"/>
        <w:sz w:val="28"/>
        <w:szCs w:val="28"/>
      </w:rPr>
      <w:t>(</w:t>
    </w:r>
    <w:proofErr w:type="gramStart"/>
    <w:r>
      <w:rPr>
        <w:rFonts w:ascii="Arial" w:hAnsi="Arial" w:cs="Arial"/>
        <w:sz w:val="28"/>
        <w:szCs w:val="28"/>
      </w:rPr>
      <w:t>ex.</w:t>
    </w:r>
    <w:proofErr w:type="gramEnd"/>
    <w:r>
      <w:rPr>
        <w:rFonts w:ascii="Arial" w:hAnsi="Arial" w:cs="Arial"/>
        <w:sz w:val="28"/>
        <w:szCs w:val="28"/>
      </w:rPr>
      <w:t xml:space="preserve"> Artikel 38</w:t>
    </w:r>
    <w:r w:rsidR="009B65F2" w:rsidRPr="009B65F2">
      <w:rPr>
        <w:rFonts w:ascii="Arial" w:hAnsi="Arial" w:cs="Arial"/>
        <w:sz w:val="28"/>
        <w:szCs w:val="28"/>
      </w:rPr>
      <w:t xml:space="preserve"> RvO)</w:t>
    </w:r>
  </w:p>
  <w:p w14:paraId="0CBF319A" w14:textId="77777777" w:rsidR="0044363F" w:rsidRPr="00101EC2" w:rsidRDefault="0044363F" w:rsidP="00101EC2">
    <w:pPr>
      <w:pStyle w:val="Header"/>
      <w:tabs>
        <w:tab w:val="clear" w:pos="4536"/>
        <w:tab w:val="clear" w:pos="9072"/>
      </w:tabs>
      <w:ind w:right="-811"/>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D6763"/>
    <w:multiLevelType w:val="hybridMultilevel"/>
    <w:tmpl w:val="D40A02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D0C6F80"/>
    <w:multiLevelType w:val="hybridMultilevel"/>
    <w:tmpl w:val="3D1CB03C"/>
    <w:lvl w:ilvl="0" w:tplc="F4526E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0D3A7A"/>
    <w:multiLevelType w:val="hybridMultilevel"/>
    <w:tmpl w:val="C25CF08C"/>
    <w:lvl w:ilvl="0" w:tplc="5894A51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C303F"/>
    <w:multiLevelType w:val="hybridMultilevel"/>
    <w:tmpl w:val="1444F54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1198497">
    <w:abstractNumId w:val="1"/>
  </w:num>
  <w:num w:numId="2" w16cid:durableId="174541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479970">
    <w:abstractNumId w:val="2"/>
  </w:num>
  <w:num w:numId="4" w16cid:durableId="1939679151">
    <w:abstractNumId w:val="0"/>
  </w:num>
  <w:num w:numId="5" w16cid:durableId="678695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style="mso-position-vertical-relative:page">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A5"/>
    <w:rsid w:val="0000692C"/>
    <w:rsid w:val="000140E7"/>
    <w:rsid w:val="00020734"/>
    <w:rsid w:val="000214A3"/>
    <w:rsid w:val="00023747"/>
    <w:rsid w:val="000267CC"/>
    <w:rsid w:val="00027623"/>
    <w:rsid w:val="00036110"/>
    <w:rsid w:val="000430DD"/>
    <w:rsid w:val="0004316B"/>
    <w:rsid w:val="00061BFF"/>
    <w:rsid w:val="00062DC3"/>
    <w:rsid w:val="000711B6"/>
    <w:rsid w:val="00072692"/>
    <w:rsid w:val="000A062B"/>
    <w:rsid w:val="000A42D4"/>
    <w:rsid w:val="000A567D"/>
    <w:rsid w:val="000B2FCF"/>
    <w:rsid w:val="000B64F5"/>
    <w:rsid w:val="000C1451"/>
    <w:rsid w:val="000C3474"/>
    <w:rsid w:val="000E0E60"/>
    <w:rsid w:val="000F6907"/>
    <w:rsid w:val="00101EC2"/>
    <w:rsid w:val="00111C24"/>
    <w:rsid w:val="00113E7C"/>
    <w:rsid w:val="00125239"/>
    <w:rsid w:val="00126DC3"/>
    <w:rsid w:val="00131231"/>
    <w:rsid w:val="001360C6"/>
    <w:rsid w:val="001375EB"/>
    <w:rsid w:val="00142399"/>
    <w:rsid w:val="00143E3E"/>
    <w:rsid w:val="001452FE"/>
    <w:rsid w:val="00145EEB"/>
    <w:rsid w:val="001610CB"/>
    <w:rsid w:val="001613C3"/>
    <w:rsid w:val="00163389"/>
    <w:rsid w:val="00170791"/>
    <w:rsid w:val="001A0C29"/>
    <w:rsid w:val="001A14DF"/>
    <w:rsid w:val="001A3391"/>
    <w:rsid w:val="001A68D7"/>
    <w:rsid w:val="001B1FFD"/>
    <w:rsid w:val="001B7F37"/>
    <w:rsid w:val="001C4C65"/>
    <w:rsid w:val="001D0964"/>
    <w:rsid w:val="001E2F3C"/>
    <w:rsid w:val="001E7195"/>
    <w:rsid w:val="001E7D98"/>
    <w:rsid w:val="002104D6"/>
    <w:rsid w:val="00223755"/>
    <w:rsid w:val="002237E8"/>
    <w:rsid w:val="00225767"/>
    <w:rsid w:val="00246D42"/>
    <w:rsid w:val="00247B04"/>
    <w:rsid w:val="0025028A"/>
    <w:rsid w:val="002560E8"/>
    <w:rsid w:val="00256D01"/>
    <w:rsid w:val="002744EC"/>
    <w:rsid w:val="002747AE"/>
    <w:rsid w:val="0027488C"/>
    <w:rsid w:val="002846AF"/>
    <w:rsid w:val="00292F82"/>
    <w:rsid w:val="00294C14"/>
    <w:rsid w:val="002A1C49"/>
    <w:rsid w:val="002A24B7"/>
    <w:rsid w:val="002A6253"/>
    <w:rsid w:val="002A729A"/>
    <w:rsid w:val="002C1C47"/>
    <w:rsid w:val="002C798B"/>
    <w:rsid w:val="002D6718"/>
    <w:rsid w:val="002E486F"/>
    <w:rsid w:val="002E6B7C"/>
    <w:rsid w:val="002E75CA"/>
    <w:rsid w:val="002F0DEA"/>
    <w:rsid w:val="002F1744"/>
    <w:rsid w:val="002F73D2"/>
    <w:rsid w:val="003051DA"/>
    <w:rsid w:val="00314493"/>
    <w:rsid w:val="00323981"/>
    <w:rsid w:val="003434FB"/>
    <w:rsid w:val="00345448"/>
    <w:rsid w:val="00351AED"/>
    <w:rsid w:val="00357661"/>
    <w:rsid w:val="00367F89"/>
    <w:rsid w:val="00387F57"/>
    <w:rsid w:val="00390EDE"/>
    <w:rsid w:val="003B245E"/>
    <w:rsid w:val="003B5096"/>
    <w:rsid w:val="003C11E7"/>
    <w:rsid w:val="003C363C"/>
    <w:rsid w:val="003D3F79"/>
    <w:rsid w:val="003D680F"/>
    <w:rsid w:val="003E42EF"/>
    <w:rsid w:val="003E4904"/>
    <w:rsid w:val="00412667"/>
    <w:rsid w:val="004142E9"/>
    <w:rsid w:val="00422BA7"/>
    <w:rsid w:val="004238C9"/>
    <w:rsid w:val="004309B2"/>
    <w:rsid w:val="00430F3F"/>
    <w:rsid w:val="004327B7"/>
    <w:rsid w:val="0044363F"/>
    <w:rsid w:val="0044522A"/>
    <w:rsid w:val="00446194"/>
    <w:rsid w:val="00455EB3"/>
    <w:rsid w:val="00456B95"/>
    <w:rsid w:val="00470F23"/>
    <w:rsid w:val="004746DF"/>
    <w:rsid w:val="00480108"/>
    <w:rsid w:val="004B1045"/>
    <w:rsid w:val="004C1728"/>
    <w:rsid w:val="004D2359"/>
    <w:rsid w:val="004D5BD4"/>
    <w:rsid w:val="004E0AD2"/>
    <w:rsid w:val="004E75F3"/>
    <w:rsid w:val="0050472E"/>
    <w:rsid w:val="00511870"/>
    <w:rsid w:val="005217E3"/>
    <w:rsid w:val="00526A20"/>
    <w:rsid w:val="005314F0"/>
    <w:rsid w:val="00537AB9"/>
    <w:rsid w:val="005757A0"/>
    <w:rsid w:val="0058363E"/>
    <w:rsid w:val="00583788"/>
    <w:rsid w:val="00592D4D"/>
    <w:rsid w:val="005C0646"/>
    <w:rsid w:val="005F1EFE"/>
    <w:rsid w:val="005F65AA"/>
    <w:rsid w:val="006063D3"/>
    <w:rsid w:val="00610E7D"/>
    <w:rsid w:val="0061283D"/>
    <w:rsid w:val="00616685"/>
    <w:rsid w:val="006166E0"/>
    <w:rsid w:val="00616DFB"/>
    <w:rsid w:val="00621587"/>
    <w:rsid w:val="00622369"/>
    <w:rsid w:val="006258AE"/>
    <w:rsid w:val="006325D3"/>
    <w:rsid w:val="00650082"/>
    <w:rsid w:val="006504E3"/>
    <w:rsid w:val="006554E0"/>
    <w:rsid w:val="006747D1"/>
    <w:rsid w:val="00677FB8"/>
    <w:rsid w:val="006A7725"/>
    <w:rsid w:val="006B5468"/>
    <w:rsid w:val="006C2D1A"/>
    <w:rsid w:val="006C45F7"/>
    <w:rsid w:val="006C68E4"/>
    <w:rsid w:val="006D62F8"/>
    <w:rsid w:val="006F0696"/>
    <w:rsid w:val="006F1861"/>
    <w:rsid w:val="006F3380"/>
    <w:rsid w:val="006F4244"/>
    <w:rsid w:val="00706E48"/>
    <w:rsid w:val="0072386F"/>
    <w:rsid w:val="0072619D"/>
    <w:rsid w:val="007274A1"/>
    <w:rsid w:val="00742DD2"/>
    <w:rsid w:val="007528BE"/>
    <w:rsid w:val="007534D6"/>
    <w:rsid w:val="007603D9"/>
    <w:rsid w:val="00761EF3"/>
    <w:rsid w:val="00780CC3"/>
    <w:rsid w:val="00780F0E"/>
    <w:rsid w:val="007814F4"/>
    <w:rsid w:val="00784152"/>
    <w:rsid w:val="007870E7"/>
    <w:rsid w:val="007877CE"/>
    <w:rsid w:val="00794815"/>
    <w:rsid w:val="007A067A"/>
    <w:rsid w:val="007B1E1D"/>
    <w:rsid w:val="007B6D11"/>
    <w:rsid w:val="007C2338"/>
    <w:rsid w:val="007C3196"/>
    <w:rsid w:val="007D1D02"/>
    <w:rsid w:val="007E0507"/>
    <w:rsid w:val="007E52DC"/>
    <w:rsid w:val="007E5384"/>
    <w:rsid w:val="007E6E39"/>
    <w:rsid w:val="007F1DD7"/>
    <w:rsid w:val="007F436D"/>
    <w:rsid w:val="007F6CF6"/>
    <w:rsid w:val="00810A22"/>
    <w:rsid w:val="00832A50"/>
    <w:rsid w:val="00836228"/>
    <w:rsid w:val="00836C50"/>
    <w:rsid w:val="008409A5"/>
    <w:rsid w:val="00842FED"/>
    <w:rsid w:val="0085494E"/>
    <w:rsid w:val="00855BCF"/>
    <w:rsid w:val="00857743"/>
    <w:rsid w:val="00866ED1"/>
    <w:rsid w:val="00881136"/>
    <w:rsid w:val="0088401C"/>
    <w:rsid w:val="00884D65"/>
    <w:rsid w:val="00890E7C"/>
    <w:rsid w:val="00891614"/>
    <w:rsid w:val="008A6CA1"/>
    <w:rsid w:val="008B3291"/>
    <w:rsid w:val="008D428D"/>
    <w:rsid w:val="008E0B22"/>
    <w:rsid w:val="008E38E6"/>
    <w:rsid w:val="008F222A"/>
    <w:rsid w:val="008F55FA"/>
    <w:rsid w:val="0090191E"/>
    <w:rsid w:val="00906EFC"/>
    <w:rsid w:val="00913130"/>
    <w:rsid w:val="0091395C"/>
    <w:rsid w:val="009336B1"/>
    <w:rsid w:val="009341BB"/>
    <w:rsid w:val="00942D27"/>
    <w:rsid w:val="00943F25"/>
    <w:rsid w:val="00953F83"/>
    <w:rsid w:val="00960AAA"/>
    <w:rsid w:val="0096361E"/>
    <w:rsid w:val="00976F5B"/>
    <w:rsid w:val="00992DAE"/>
    <w:rsid w:val="00993E6D"/>
    <w:rsid w:val="009A3DC2"/>
    <w:rsid w:val="009B65F2"/>
    <w:rsid w:val="009C3279"/>
    <w:rsid w:val="009C3D1D"/>
    <w:rsid w:val="009C4EA9"/>
    <w:rsid w:val="009C50CA"/>
    <w:rsid w:val="009C5E6A"/>
    <w:rsid w:val="009C799C"/>
    <w:rsid w:val="009D2E95"/>
    <w:rsid w:val="009D767F"/>
    <w:rsid w:val="009E1DAE"/>
    <w:rsid w:val="009F5AA3"/>
    <w:rsid w:val="009F7F04"/>
    <w:rsid w:val="009F7F59"/>
    <w:rsid w:val="00A165DD"/>
    <w:rsid w:val="00A43DBF"/>
    <w:rsid w:val="00A66920"/>
    <w:rsid w:val="00A73E8C"/>
    <w:rsid w:val="00A93B14"/>
    <w:rsid w:val="00AA7A01"/>
    <w:rsid w:val="00AB51D1"/>
    <w:rsid w:val="00AF184C"/>
    <w:rsid w:val="00AF2235"/>
    <w:rsid w:val="00AF74A5"/>
    <w:rsid w:val="00B124E5"/>
    <w:rsid w:val="00B165B4"/>
    <w:rsid w:val="00B2114D"/>
    <w:rsid w:val="00B214DF"/>
    <w:rsid w:val="00B40026"/>
    <w:rsid w:val="00B43029"/>
    <w:rsid w:val="00B46F15"/>
    <w:rsid w:val="00BB22FB"/>
    <w:rsid w:val="00BB263D"/>
    <w:rsid w:val="00BB2C14"/>
    <w:rsid w:val="00BB32CF"/>
    <w:rsid w:val="00BB5AEA"/>
    <w:rsid w:val="00BB6D36"/>
    <w:rsid w:val="00BC160D"/>
    <w:rsid w:val="00BC2913"/>
    <w:rsid w:val="00BC3E3E"/>
    <w:rsid w:val="00BE0700"/>
    <w:rsid w:val="00BE1428"/>
    <w:rsid w:val="00BE3D0A"/>
    <w:rsid w:val="00BE60A4"/>
    <w:rsid w:val="00BF1077"/>
    <w:rsid w:val="00BF3124"/>
    <w:rsid w:val="00BF372F"/>
    <w:rsid w:val="00BF3825"/>
    <w:rsid w:val="00BF4BCD"/>
    <w:rsid w:val="00C0244A"/>
    <w:rsid w:val="00C04290"/>
    <w:rsid w:val="00C21390"/>
    <w:rsid w:val="00C22B81"/>
    <w:rsid w:val="00C251FC"/>
    <w:rsid w:val="00C35DCF"/>
    <w:rsid w:val="00C42596"/>
    <w:rsid w:val="00C54B05"/>
    <w:rsid w:val="00C5636A"/>
    <w:rsid w:val="00C60073"/>
    <w:rsid w:val="00C7423A"/>
    <w:rsid w:val="00C75DEA"/>
    <w:rsid w:val="00C80CBE"/>
    <w:rsid w:val="00C8150B"/>
    <w:rsid w:val="00C91AFD"/>
    <w:rsid w:val="00CA2D9C"/>
    <w:rsid w:val="00CE2D90"/>
    <w:rsid w:val="00CE4DA2"/>
    <w:rsid w:val="00CF1B55"/>
    <w:rsid w:val="00CF605B"/>
    <w:rsid w:val="00CF75D7"/>
    <w:rsid w:val="00D17F48"/>
    <w:rsid w:val="00D259D8"/>
    <w:rsid w:val="00D313AB"/>
    <w:rsid w:val="00D32CAD"/>
    <w:rsid w:val="00D41E8C"/>
    <w:rsid w:val="00D448C3"/>
    <w:rsid w:val="00D47DF0"/>
    <w:rsid w:val="00D631D1"/>
    <w:rsid w:val="00D746D0"/>
    <w:rsid w:val="00D954C8"/>
    <w:rsid w:val="00DA432A"/>
    <w:rsid w:val="00DA646B"/>
    <w:rsid w:val="00DB4CC1"/>
    <w:rsid w:val="00DC613F"/>
    <w:rsid w:val="00DD3B59"/>
    <w:rsid w:val="00DD4542"/>
    <w:rsid w:val="00DD6C8C"/>
    <w:rsid w:val="00DF15EF"/>
    <w:rsid w:val="00DF4B28"/>
    <w:rsid w:val="00DF6A68"/>
    <w:rsid w:val="00E02D7D"/>
    <w:rsid w:val="00E07C39"/>
    <w:rsid w:val="00E2689D"/>
    <w:rsid w:val="00E26E28"/>
    <w:rsid w:val="00E30403"/>
    <w:rsid w:val="00E47FCB"/>
    <w:rsid w:val="00E9064D"/>
    <w:rsid w:val="00E90DA2"/>
    <w:rsid w:val="00E94B9A"/>
    <w:rsid w:val="00E967D0"/>
    <w:rsid w:val="00E97E83"/>
    <w:rsid w:val="00EA1C5F"/>
    <w:rsid w:val="00EB046B"/>
    <w:rsid w:val="00EB1B3A"/>
    <w:rsid w:val="00EB2E18"/>
    <w:rsid w:val="00EB5B65"/>
    <w:rsid w:val="00EB6814"/>
    <w:rsid w:val="00EC13F7"/>
    <w:rsid w:val="00ED476A"/>
    <w:rsid w:val="00EE1E01"/>
    <w:rsid w:val="00EF2914"/>
    <w:rsid w:val="00EF4617"/>
    <w:rsid w:val="00EF7B29"/>
    <w:rsid w:val="00EF7CA5"/>
    <w:rsid w:val="00F20050"/>
    <w:rsid w:val="00F22D2E"/>
    <w:rsid w:val="00F32095"/>
    <w:rsid w:val="00F454EF"/>
    <w:rsid w:val="00F52FA2"/>
    <w:rsid w:val="00F559B3"/>
    <w:rsid w:val="00F90CE6"/>
    <w:rsid w:val="00FA4FAC"/>
    <w:rsid w:val="00FB02A0"/>
    <w:rsid w:val="00FB3A74"/>
    <w:rsid w:val="00FB428E"/>
    <w:rsid w:val="00FC5B5F"/>
    <w:rsid w:val="00FE03DD"/>
    <w:rsid w:val="00FE5853"/>
    <w:rsid w:val="00FF2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v:stroke weight=".25pt"/>
    </o:shapedefaults>
    <o:shapelayout v:ext="edit">
      <o:idmap v:ext="edit" data="2"/>
    </o:shapelayout>
  </w:shapeDefaults>
  <w:decimalSymbol w:val=","/>
  <w:listSeparator w:val=","/>
  <w14:docId w14:val="54DB7806"/>
  <w15:docId w15:val="{F36D47D9-F8CF-4D4D-8DCF-6E4E5ECD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Zurich Win95BT" w:hAnsi="Zurich Win95BT"/>
    </w:rPr>
  </w:style>
  <w:style w:type="paragraph" w:styleId="Heading1">
    <w:name w:val="heading 1"/>
    <w:basedOn w:val="Normal"/>
    <w:next w:val="Normal"/>
    <w:qFormat/>
    <w:rsid w:val="008A6CA1"/>
    <w:pPr>
      <w:autoSpaceDE w:val="0"/>
      <w:autoSpaceDN w:val="0"/>
      <w:adjustRightInd w:val="0"/>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kop1">
    <w:name w:val="Zkop1"/>
    <w:basedOn w:val="Normal"/>
    <w:next w:val="Normal"/>
    <w:pPr>
      <w:tabs>
        <w:tab w:val="right" w:pos="9270"/>
      </w:tabs>
    </w:pPr>
    <w:rPr>
      <w:rFonts w:ascii="Swiss742SWC" w:hAnsi="Swiss742SWC"/>
      <w:sz w:val="16"/>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F7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E83"/>
    <w:pPr>
      <w:ind w:left="720"/>
      <w:contextualSpacing/>
    </w:pPr>
    <w:rPr>
      <w:rFonts w:ascii="Times New Roman" w:hAnsi="Times New Roman"/>
      <w:sz w:val="24"/>
      <w:szCs w:val="24"/>
    </w:rPr>
  </w:style>
  <w:style w:type="paragraph" w:styleId="Revision">
    <w:name w:val="Revision"/>
    <w:hidden/>
    <w:uiPriority w:val="99"/>
    <w:semiHidden/>
    <w:rsid w:val="006325D3"/>
    <w:rPr>
      <w:rFonts w:ascii="Zurich Win95BT" w:hAnsi="Zurich Win95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7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5585</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Raadsvoorstel</vt:lpstr>
      <vt:lpstr>Raadsvoorstel</vt:lpstr>
    </vt:vector>
  </TitlesOfParts>
  <Company>Gemeente Geldrop-Mierlo</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Raadsvoorstel</dc:title>
  <dc:creator>Emmy Voets</dc:creator>
  <cp:lastModifiedBy>Leenders, Monica</cp:lastModifiedBy>
  <cp:revision>2</cp:revision>
  <cp:lastPrinted>2015-10-07T12:13:00Z</cp:lastPrinted>
  <dcterms:created xsi:type="dcterms:W3CDTF">2025-06-12T20:53:00Z</dcterms:created>
  <dcterms:modified xsi:type="dcterms:W3CDTF">2025-06-12T20:53:00Z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51b40b-b0d3-4674-939c-d9f10b9a3b25_Enabled">
    <vt:lpwstr>true</vt:lpwstr>
  </property>
  <property fmtid="{D5CDD505-2E9C-101B-9397-08002B2CF9AE}" pid="3" name="MSIP_Label_dc51b40b-b0d3-4674-939c-d9f10b9a3b25_SetDate">
    <vt:lpwstr>2025-06-12T11:08:08Z</vt:lpwstr>
  </property>
  <property fmtid="{D5CDD505-2E9C-101B-9397-08002B2CF9AE}" pid="4" name="MSIP_Label_dc51b40b-b0d3-4674-939c-d9f10b9a3b25_Method">
    <vt:lpwstr>Privileged</vt:lpwstr>
  </property>
  <property fmtid="{D5CDD505-2E9C-101B-9397-08002B2CF9AE}" pid="5" name="MSIP_Label_dc51b40b-b0d3-4674-939c-d9f10b9a3b25_Name">
    <vt:lpwstr>Bedrijfsintern</vt:lpwstr>
  </property>
  <property fmtid="{D5CDD505-2E9C-101B-9397-08002B2CF9AE}" pid="6" name="MSIP_Label_dc51b40b-b0d3-4674-939c-d9f10b9a3b25_SiteId">
    <vt:lpwstr>c37ef212-d4a3-44b6-92df-0d1dff85604f</vt:lpwstr>
  </property>
  <property fmtid="{D5CDD505-2E9C-101B-9397-08002B2CF9AE}" pid="7" name="MSIP_Label_dc51b40b-b0d3-4674-939c-d9f10b9a3b25_ActionId">
    <vt:lpwstr>df01ee54-adda-46ba-8ba8-35e9e1c65556</vt:lpwstr>
  </property>
  <property fmtid="{D5CDD505-2E9C-101B-9397-08002B2CF9AE}" pid="8" name="MSIP_Label_dc51b40b-b0d3-4674-939c-d9f10b9a3b25_ContentBits">
    <vt:lpwstr>0</vt:lpwstr>
  </property>
  <property fmtid="{D5CDD505-2E9C-101B-9397-08002B2CF9AE}" pid="9" name="MSIP_Label_dc51b40b-b0d3-4674-939c-d9f10b9a3b25_Tag">
    <vt:lpwstr>10, 0, 1, 1</vt:lpwstr>
  </property>
</Properties>
</file>