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4A0" w:rsidRDefault="00A76E75" w:rsidP="00A76E75">
      <w:pPr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noProof/>
          <w:sz w:val="20"/>
          <w:szCs w:val="20"/>
        </w:rPr>
        <w:drawing>
          <wp:inline distT="0" distB="0" distL="0" distR="0">
            <wp:extent cx="743645" cy="846725"/>
            <wp:effectExtent l="0" t="0" r="5715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V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131" cy="85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E75" w:rsidRDefault="00192597" w:rsidP="00A76E75">
      <w:pPr>
        <w:pStyle w:val="Geenafstand"/>
        <w:jc w:val="center"/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 xml:space="preserve">Motie </w:t>
      </w:r>
      <w:r w:rsidR="00A76E75">
        <w:rPr>
          <w:rFonts w:ascii="Century Gothic" w:hAnsi="Century Gothic" w:cs="Century Gothic"/>
          <w:b/>
          <w:sz w:val="28"/>
          <w:szCs w:val="28"/>
        </w:rPr>
        <w:t>vreemd aan de orde van de dag</w:t>
      </w:r>
    </w:p>
    <w:p w:rsidR="009964A0" w:rsidRDefault="009964A0">
      <w:pPr>
        <w:pStyle w:val="Geenafstand"/>
        <w:rPr>
          <w:rFonts w:ascii="Century Gothic" w:hAnsi="Century Gothic" w:cs="Century Gothic"/>
          <w:sz w:val="20"/>
          <w:szCs w:val="20"/>
        </w:rPr>
      </w:pPr>
    </w:p>
    <w:p w:rsidR="009964A0" w:rsidRDefault="00192597">
      <w:pPr>
        <w:pStyle w:val="Geenafstand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Agendapunt </w:t>
      </w:r>
      <w:r>
        <w:rPr>
          <w:rFonts w:ascii="Century Gothic" w:hAnsi="Century Gothic" w:cs="Century Gothic"/>
          <w:sz w:val="20"/>
          <w:szCs w:val="20"/>
        </w:rPr>
        <w:tab/>
        <w:t>:</w:t>
      </w:r>
      <w:r w:rsidR="00A76E75">
        <w:rPr>
          <w:rFonts w:ascii="Century Gothic" w:hAnsi="Century Gothic" w:cs="Century Gothic"/>
          <w:sz w:val="20"/>
          <w:szCs w:val="20"/>
        </w:rPr>
        <w:t xml:space="preserve"> n.v.t.</w:t>
      </w:r>
    </w:p>
    <w:p w:rsidR="009964A0" w:rsidRDefault="009964A0">
      <w:pPr>
        <w:pStyle w:val="Geenafstand"/>
        <w:rPr>
          <w:rFonts w:ascii="Century Gothic" w:hAnsi="Century Gothic" w:cs="Century Gothic"/>
          <w:sz w:val="20"/>
          <w:szCs w:val="20"/>
        </w:rPr>
      </w:pPr>
    </w:p>
    <w:p w:rsidR="009964A0" w:rsidRDefault="00192597">
      <w:pPr>
        <w:pStyle w:val="Geenafstand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Onderwerp</w:t>
      </w:r>
      <w:r>
        <w:rPr>
          <w:rFonts w:ascii="Century Gothic" w:hAnsi="Century Gothic" w:cs="Century Gothic"/>
          <w:sz w:val="20"/>
          <w:szCs w:val="20"/>
        </w:rPr>
        <w:tab/>
        <w:t xml:space="preserve">: </w:t>
      </w:r>
      <w:r w:rsidR="00572048">
        <w:rPr>
          <w:rFonts w:ascii="Century Gothic" w:hAnsi="Century Gothic" w:cs="Century Gothic"/>
          <w:sz w:val="20"/>
          <w:szCs w:val="20"/>
        </w:rPr>
        <w:t>versnelling ontwikkeling ’t Veld Noord</w:t>
      </w:r>
    </w:p>
    <w:p w:rsidR="009964A0" w:rsidRDefault="009964A0">
      <w:pPr>
        <w:pStyle w:val="Geenafstand"/>
        <w:rPr>
          <w:rFonts w:ascii="Century Gothic" w:hAnsi="Century Gothic" w:cs="Century Gothic"/>
          <w:sz w:val="20"/>
          <w:szCs w:val="20"/>
        </w:rPr>
      </w:pPr>
    </w:p>
    <w:p w:rsidR="009964A0" w:rsidRDefault="009964A0">
      <w:pPr>
        <w:pStyle w:val="Geenafstand"/>
        <w:rPr>
          <w:rFonts w:ascii="Century Gothic" w:hAnsi="Century Gothic" w:cs="Century Gothic"/>
          <w:sz w:val="20"/>
          <w:szCs w:val="20"/>
        </w:rPr>
      </w:pPr>
    </w:p>
    <w:p w:rsidR="00A76E75" w:rsidRDefault="00A76E75">
      <w:pPr>
        <w:pStyle w:val="Geenafstand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De raad van de </w:t>
      </w:r>
      <w:r w:rsidR="0028297B">
        <w:rPr>
          <w:rFonts w:ascii="Century Gothic" w:hAnsi="Century Gothic" w:cs="Century Gothic"/>
          <w:sz w:val="20"/>
          <w:szCs w:val="20"/>
        </w:rPr>
        <w:t>gemeente Hollands Kroon,</w:t>
      </w:r>
      <w:r>
        <w:rPr>
          <w:rFonts w:ascii="Century Gothic" w:hAnsi="Century Gothic" w:cs="Century Gothic"/>
          <w:sz w:val="20"/>
          <w:szCs w:val="20"/>
        </w:rPr>
        <w:t xml:space="preserve"> in vergadering bijeen op donderdag </w:t>
      </w:r>
      <w:r w:rsidR="00C224FC">
        <w:rPr>
          <w:rFonts w:ascii="Century Gothic" w:hAnsi="Century Gothic" w:cs="Century Gothic"/>
          <w:sz w:val="20"/>
          <w:szCs w:val="20"/>
        </w:rPr>
        <w:t>22</w:t>
      </w:r>
      <w:r>
        <w:rPr>
          <w:rFonts w:ascii="Century Gothic" w:hAnsi="Century Gothic" w:cs="Century Gothic"/>
          <w:sz w:val="20"/>
          <w:szCs w:val="20"/>
        </w:rPr>
        <w:t xml:space="preserve"> februari 2018,</w:t>
      </w:r>
    </w:p>
    <w:p w:rsidR="009964A0" w:rsidRDefault="009964A0">
      <w:pPr>
        <w:pStyle w:val="Geenafstand"/>
        <w:rPr>
          <w:rFonts w:ascii="Century Gothic" w:hAnsi="Century Gothic" w:cs="Century Gothic"/>
          <w:sz w:val="20"/>
          <w:szCs w:val="20"/>
        </w:rPr>
      </w:pPr>
    </w:p>
    <w:p w:rsidR="00A76E75" w:rsidRDefault="00A76E75">
      <w:pPr>
        <w:pStyle w:val="Geenafstand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Gehoord de beraadslagingen,</w:t>
      </w:r>
    </w:p>
    <w:p w:rsidR="00A76E75" w:rsidRDefault="00A76E75">
      <w:pPr>
        <w:pStyle w:val="Geenafstand"/>
        <w:rPr>
          <w:rFonts w:ascii="Century Gothic" w:hAnsi="Century Gothic" w:cs="Century Gothic"/>
          <w:sz w:val="20"/>
          <w:szCs w:val="20"/>
        </w:rPr>
      </w:pPr>
    </w:p>
    <w:p w:rsidR="00A76E75" w:rsidRDefault="00A76E75">
      <w:pPr>
        <w:pStyle w:val="Geenafstand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Overwegende dat </w:t>
      </w:r>
    </w:p>
    <w:p w:rsidR="00572048" w:rsidRDefault="00572048" w:rsidP="00A76E75">
      <w:pPr>
        <w:pStyle w:val="Geenafstand"/>
        <w:numPr>
          <w:ilvl w:val="0"/>
          <w:numId w:val="1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De tenderprocedure voor de eerste fase van ’t Veld Noord binnenkort wordt opgestart</w:t>
      </w:r>
    </w:p>
    <w:p w:rsidR="00A60010" w:rsidRDefault="00A60010" w:rsidP="00A76E75">
      <w:pPr>
        <w:pStyle w:val="Geenafstand"/>
        <w:numPr>
          <w:ilvl w:val="0"/>
          <w:numId w:val="1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De planologische beperkingen voor meer nieuwbouw van betekenis zich laten gelden</w:t>
      </w:r>
    </w:p>
    <w:p w:rsidR="00A76E75" w:rsidRDefault="00A76E75">
      <w:pPr>
        <w:pStyle w:val="Geenafstand"/>
        <w:rPr>
          <w:rFonts w:ascii="Century Gothic" w:hAnsi="Century Gothic" w:cs="Century Gothic"/>
          <w:sz w:val="20"/>
          <w:szCs w:val="20"/>
        </w:rPr>
      </w:pPr>
    </w:p>
    <w:p w:rsidR="00A76E75" w:rsidRDefault="00A76E75">
      <w:pPr>
        <w:pStyle w:val="Geenafstand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Van oordeel is dat </w:t>
      </w:r>
    </w:p>
    <w:p w:rsidR="00865FA6" w:rsidRDefault="00865FA6" w:rsidP="00C224FC">
      <w:pPr>
        <w:pStyle w:val="Geenafstand"/>
        <w:numPr>
          <w:ilvl w:val="0"/>
          <w:numId w:val="2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De urgentie op de regionale woningmarkt sterk toeneemt</w:t>
      </w:r>
    </w:p>
    <w:p w:rsidR="00AD314B" w:rsidRDefault="00AD314B" w:rsidP="00C224FC">
      <w:pPr>
        <w:pStyle w:val="Geenafstand"/>
        <w:numPr>
          <w:ilvl w:val="0"/>
          <w:numId w:val="2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Het kabinet oproept tot bouwactiviteit aan de rand van dorpen en steden</w:t>
      </w:r>
    </w:p>
    <w:p w:rsidR="00865FA6" w:rsidRDefault="00865FA6" w:rsidP="00C224FC">
      <w:pPr>
        <w:pStyle w:val="Geenafstand"/>
        <w:numPr>
          <w:ilvl w:val="0"/>
          <w:numId w:val="2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Belangstelling voor nieuwbouwprojecten in Kolhorn en Anna Paulowna</w:t>
      </w:r>
      <w:r w:rsidR="00A60010">
        <w:rPr>
          <w:rFonts w:ascii="Century Gothic" w:hAnsi="Century Gothic" w:cs="Century Gothic"/>
          <w:sz w:val="20"/>
          <w:szCs w:val="20"/>
        </w:rPr>
        <w:t>, maar ook solitaire woningen</w:t>
      </w:r>
      <w:r>
        <w:rPr>
          <w:rFonts w:ascii="Century Gothic" w:hAnsi="Century Gothic" w:cs="Century Gothic"/>
          <w:sz w:val="20"/>
          <w:szCs w:val="20"/>
        </w:rPr>
        <w:t xml:space="preserve"> dat onderstreept</w:t>
      </w:r>
    </w:p>
    <w:p w:rsidR="00A76E75" w:rsidRDefault="00A76E75" w:rsidP="00A76E75">
      <w:pPr>
        <w:pStyle w:val="Geenafstand"/>
        <w:numPr>
          <w:ilvl w:val="0"/>
          <w:numId w:val="2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Het ongebreideld inbreien de kwaliteit van de leefomgeving </w:t>
      </w:r>
      <w:r w:rsidR="00A60010">
        <w:rPr>
          <w:rFonts w:ascii="Century Gothic" w:hAnsi="Century Gothic" w:cs="Century Gothic"/>
          <w:sz w:val="20"/>
          <w:szCs w:val="20"/>
        </w:rPr>
        <w:t>in veel dorpen</w:t>
      </w:r>
      <w:r>
        <w:rPr>
          <w:rFonts w:ascii="Century Gothic" w:hAnsi="Century Gothic" w:cs="Century Gothic"/>
          <w:sz w:val="20"/>
          <w:szCs w:val="20"/>
        </w:rPr>
        <w:t xml:space="preserve"> nadelig beïnvloedt.</w:t>
      </w:r>
    </w:p>
    <w:p w:rsidR="00A76E75" w:rsidRDefault="00A60010" w:rsidP="00A76E75">
      <w:pPr>
        <w:pStyle w:val="Geenafstand"/>
        <w:numPr>
          <w:ilvl w:val="0"/>
          <w:numId w:val="2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Meer woningen </w:t>
      </w:r>
      <w:r w:rsidR="00A76E75">
        <w:rPr>
          <w:rFonts w:ascii="Century Gothic" w:hAnsi="Century Gothic" w:cs="Century Gothic"/>
          <w:sz w:val="20"/>
          <w:szCs w:val="20"/>
        </w:rPr>
        <w:t xml:space="preserve">de vestigingsmogelijkheden voor </w:t>
      </w:r>
      <w:r>
        <w:rPr>
          <w:rFonts w:ascii="Century Gothic" w:hAnsi="Century Gothic" w:cs="Century Gothic"/>
          <w:sz w:val="20"/>
          <w:szCs w:val="20"/>
        </w:rPr>
        <w:t xml:space="preserve">nieuwe inwoners vergroot. Hierdoor ontstaat bovendien een win-win situatie. </w:t>
      </w:r>
      <w:r w:rsidR="00A76E75">
        <w:rPr>
          <w:rFonts w:ascii="Century Gothic" w:hAnsi="Century Gothic" w:cs="Century Gothic"/>
          <w:sz w:val="20"/>
          <w:szCs w:val="20"/>
        </w:rPr>
        <w:t xml:space="preserve">De komst van nieuwe inwoners zorgt er voor dat de vergrijzing wordt afgeremd en de </w:t>
      </w:r>
      <w:r w:rsidR="00C224FC">
        <w:rPr>
          <w:rFonts w:ascii="Century Gothic" w:hAnsi="Century Gothic" w:cs="Century Gothic"/>
          <w:sz w:val="20"/>
          <w:szCs w:val="20"/>
        </w:rPr>
        <w:t>bevolking samenstelling verbetert</w:t>
      </w:r>
      <w:r w:rsidR="00A76E75">
        <w:rPr>
          <w:rFonts w:ascii="Century Gothic" w:hAnsi="Century Gothic" w:cs="Century Gothic"/>
          <w:sz w:val="20"/>
          <w:szCs w:val="20"/>
        </w:rPr>
        <w:t>. Dat is goed voor scholen, verenigingen en onze winkeliers. Ook zijn extra vestigingsmogelijkheden in onze gemeente een interessant alternatief voor gezinnen, die de drukke en dure metro</w:t>
      </w:r>
      <w:bookmarkStart w:id="0" w:name="_GoBack"/>
      <w:bookmarkEnd w:id="0"/>
      <w:r w:rsidR="00A76E75">
        <w:rPr>
          <w:rFonts w:ascii="Century Gothic" w:hAnsi="Century Gothic" w:cs="Century Gothic"/>
          <w:sz w:val="20"/>
          <w:szCs w:val="20"/>
        </w:rPr>
        <w:t xml:space="preserve">poolregio de rug willen toekeren. </w:t>
      </w:r>
    </w:p>
    <w:p w:rsidR="00682611" w:rsidRDefault="00682611" w:rsidP="00A76E75">
      <w:pPr>
        <w:pStyle w:val="Geenafstand"/>
        <w:numPr>
          <w:ilvl w:val="0"/>
          <w:numId w:val="2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De provincie Noord-Holland nu aan zet is om het beleid bij te stellen</w:t>
      </w:r>
    </w:p>
    <w:p w:rsidR="00A76E75" w:rsidRDefault="00A76E75">
      <w:pPr>
        <w:pStyle w:val="Geenafstand"/>
        <w:rPr>
          <w:rFonts w:ascii="Century Gothic" w:hAnsi="Century Gothic" w:cs="Century Gothic"/>
          <w:sz w:val="20"/>
          <w:szCs w:val="20"/>
        </w:rPr>
      </w:pPr>
    </w:p>
    <w:p w:rsidR="00A60010" w:rsidRDefault="00A76E75">
      <w:pPr>
        <w:pStyle w:val="Geenafstand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Draagt het college van B&amp;W op</w:t>
      </w:r>
    </w:p>
    <w:p w:rsidR="00A60010" w:rsidRDefault="00A60010" w:rsidP="00A76E75">
      <w:pPr>
        <w:pStyle w:val="Geenafstand"/>
        <w:numPr>
          <w:ilvl w:val="0"/>
          <w:numId w:val="3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Direct door te starten met fase 2 van ’t Veld Noord</w:t>
      </w:r>
    </w:p>
    <w:p w:rsidR="00A76E75" w:rsidRDefault="00192597" w:rsidP="00A76E75">
      <w:pPr>
        <w:pStyle w:val="Geenafstand"/>
        <w:numPr>
          <w:ilvl w:val="0"/>
          <w:numId w:val="3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Er bij de Provincie Noor</w:t>
      </w:r>
      <w:r w:rsidR="00682611">
        <w:rPr>
          <w:rFonts w:ascii="Century Gothic" w:hAnsi="Century Gothic" w:cs="Century Gothic"/>
          <w:sz w:val="20"/>
          <w:szCs w:val="20"/>
        </w:rPr>
        <w:t xml:space="preserve">d Holland op aan te dringen de planologie rond het woningbouwbeleid 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="00682611">
        <w:rPr>
          <w:rFonts w:ascii="Century Gothic" w:hAnsi="Century Gothic" w:cs="Century Gothic"/>
          <w:sz w:val="20"/>
          <w:szCs w:val="20"/>
        </w:rPr>
        <w:t xml:space="preserve">in de provinciale Omgevingsvisie opnieuw te </w:t>
      </w:r>
      <w:r w:rsidR="00682611" w:rsidRPr="00682611">
        <w:rPr>
          <w:rFonts w:ascii="Century Gothic" w:hAnsi="Century Gothic" w:cs="Century Gothic"/>
          <w:sz w:val="20"/>
          <w:szCs w:val="20"/>
        </w:rPr>
        <w:t>defini</w:t>
      </w:r>
      <w:r w:rsidR="00682611" w:rsidRPr="00682611">
        <w:rPr>
          <w:rFonts w:asciiTheme="minorHAnsi" w:hAnsiTheme="minorHAnsi" w:cstheme="minorHAnsi"/>
          <w:sz w:val="20"/>
          <w:szCs w:val="20"/>
        </w:rPr>
        <w:t>ëren</w:t>
      </w:r>
      <w:r>
        <w:rPr>
          <w:rFonts w:ascii="Century Gothic" w:hAnsi="Century Gothic" w:cs="Century Gothic"/>
          <w:sz w:val="20"/>
          <w:szCs w:val="20"/>
        </w:rPr>
        <w:t>, zodat woningzoekende</w:t>
      </w:r>
      <w:r w:rsidR="00C224FC">
        <w:rPr>
          <w:rFonts w:ascii="Century Gothic" w:hAnsi="Century Gothic" w:cs="Century Gothic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="00A60010">
        <w:rPr>
          <w:rFonts w:ascii="Century Gothic" w:hAnsi="Century Gothic" w:cs="Century Gothic"/>
          <w:sz w:val="20"/>
          <w:szCs w:val="20"/>
        </w:rPr>
        <w:t xml:space="preserve">in Hollands Kroon </w:t>
      </w:r>
      <w:r>
        <w:rPr>
          <w:rFonts w:ascii="Century Gothic" w:hAnsi="Century Gothic" w:cs="Century Gothic"/>
          <w:sz w:val="20"/>
          <w:szCs w:val="20"/>
        </w:rPr>
        <w:t>zowel op de sociale huurmarkt als op de koopma</w:t>
      </w:r>
      <w:r w:rsidR="00F46E63"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z w:val="20"/>
          <w:szCs w:val="20"/>
        </w:rPr>
        <w:t>kt zich een b</w:t>
      </w:r>
      <w:r w:rsidR="008E0471">
        <w:rPr>
          <w:rFonts w:ascii="Century Gothic" w:hAnsi="Century Gothic" w:cs="Century Gothic"/>
          <w:sz w:val="20"/>
          <w:szCs w:val="20"/>
        </w:rPr>
        <w:t>etere positie kunnen verwerven.</w:t>
      </w:r>
    </w:p>
    <w:p w:rsidR="009964A0" w:rsidRDefault="009964A0">
      <w:pPr>
        <w:pStyle w:val="Geenafstand"/>
        <w:rPr>
          <w:rFonts w:ascii="Century Gothic" w:hAnsi="Century Gothic" w:cs="Century Gothic"/>
          <w:sz w:val="20"/>
          <w:szCs w:val="20"/>
        </w:rPr>
      </w:pPr>
    </w:p>
    <w:p w:rsidR="009964A0" w:rsidRDefault="00192597">
      <w:pPr>
        <w:pStyle w:val="Geenafstand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En gaat over tot de orde van de dag,</w:t>
      </w:r>
    </w:p>
    <w:p w:rsidR="009964A0" w:rsidRDefault="009964A0">
      <w:pPr>
        <w:pStyle w:val="Geenafstand"/>
        <w:rPr>
          <w:rFonts w:ascii="Century Gothic" w:hAnsi="Century Gothic" w:cs="Century Gothic"/>
          <w:sz w:val="20"/>
          <w:szCs w:val="20"/>
        </w:rPr>
      </w:pPr>
    </w:p>
    <w:p w:rsidR="009964A0" w:rsidRDefault="009964A0">
      <w:pPr>
        <w:pStyle w:val="Geenafstand"/>
        <w:rPr>
          <w:rFonts w:ascii="Century Gothic" w:hAnsi="Century Gothic" w:cs="Century Gothic"/>
          <w:sz w:val="20"/>
          <w:szCs w:val="20"/>
        </w:rPr>
      </w:pPr>
    </w:p>
    <w:p w:rsidR="009964A0" w:rsidRDefault="009964A0">
      <w:pPr>
        <w:pStyle w:val="Geenafstand"/>
        <w:rPr>
          <w:rFonts w:ascii="Century Gothic" w:hAnsi="Century Gothic" w:cs="Century Gothic"/>
          <w:sz w:val="20"/>
          <w:szCs w:val="20"/>
        </w:rPr>
      </w:pPr>
    </w:p>
    <w:p w:rsidR="009964A0" w:rsidRDefault="009964A0">
      <w:pPr>
        <w:pStyle w:val="Geenafstand"/>
        <w:rPr>
          <w:rFonts w:ascii="Century Gothic" w:hAnsi="Century Gothic" w:cs="Century Gothic"/>
          <w:sz w:val="20"/>
          <w:szCs w:val="20"/>
        </w:rPr>
      </w:pPr>
    </w:p>
    <w:p w:rsidR="009964A0" w:rsidRDefault="009964A0">
      <w:pPr>
        <w:pStyle w:val="Geenafstand"/>
        <w:rPr>
          <w:rFonts w:ascii="Century Gothic" w:hAnsi="Century Gothic" w:cs="Century Gothic"/>
          <w:sz w:val="20"/>
          <w:szCs w:val="20"/>
        </w:rPr>
      </w:pPr>
    </w:p>
    <w:p w:rsidR="00192597" w:rsidRDefault="00A60010">
      <w:pPr>
        <w:pStyle w:val="Geenafstand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Fractie VVD</w:t>
      </w:r>
    </w:p>
    <w:p w:rsidR="00A60010" w:rsidRDefault="00A60010">
      <w:pPr>
        <w:pStyle w:val="Geenafstand"/>
      </w:pPr>
      <w:r>
        <w:rPr>
          <w:rFonts w:ascii="Century Gothic" w:hAnsi="Century Gothic" w:cs="Century Gothic"/>
          <w:sz w:val="20"/>
          <w:szCs w:val="20"/>
        </w:rPr>
        <w:t xml:space="preserve">Jan </w:t>
      </w:r>
      <w:proofErr w:type="spellStart"/>
      <w:r>
        <w:rPr>
          <w:rFonts w:ascii="Century Gothic" w:hAnsi="Century Gothic" w:cs="Century Gothic"/>
          <w:sz w:val="20"/>
          <w:szCs w:val="20"/>
        </w:rPr>
        <w:t>Swaag</w:t>
      </w:r>
      <w:proofErr w:type="spellEnd"/>
      <w:r>
        <w:rPr>
          <w:rFonts w:ascii="Century Gothic" w:hAnsi="Century Gothic" w:cs="Century Gothic"/>
          <w:sz w:val="20"/>
          <w:szCs w:val="20"/>
        </w:rPr>
        <w:t xml:space="preserve">, Wim Groot, Ada de Haan, Gerrit Roos, Theo Meskers, </w:t>
      </w:r>
    </w:p>
    <w:sectPr w:rsidR="00A60010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A01" w:rsidRDefault="00374A01">
      <w:pPr>
        <w:spacing w:after="0" w:line="240" w:lineRule="auto"/>
      </w:pPr>
      <w:r>
        <w:separator/>
      </w:r>
    </w:p>
  </w:endnote>
  <w:endnote w:type="continuationSeparator" w:id="0">
    <w:p w:rsidR="00374A01" w:rsidRDefault="0037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4A0" w:rsidRDefault="00192597">
    <w:pPr>
      <w:pStyle w:val="Voettekst"/>
    </w:pPr>
    <w:r>
      <w:rPr>
        <w:rFonts w:ascii="Century Gothic" w:hAnsi="Century Gothic" w:cs="Century Gothi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A01" w:rsidRDefault="00374A01">
      <w:pPr>
        <w:spacing w:after="0" w:line="240" w:lineRule="auto"/>
      </w:pPr>
      <w:r>
        <w:separator/>
      </w:r>
    </w:p>
  </w:footnote>
  <w:footnote w:type="continuationSeparator" w:id="0">
    <w:p w:rsidR="00374A01" w:rsidRDefault="00374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2811"/>
    <w:multiLevelType w:val="hybridMultilevel"/>
    <w:tmpl w:val="8592A2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C658D"/>
    <w:multiLevelType w:val="hybridMultilevel"/>
    <w:tmpl w:val="2452E0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F3234"/>
    <w:multiLevelType w:val="hybridMultilevel"/>
    <w:tmpl w:val="581CC2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75"/>
    <w:rsid w:val="00192597"/>
    <w:rsid w:val="0028297B"/>
    <w:rsid w:val="00374A01"/>
    <w:rsid w:val="00425F9F"/>
    <w:rsid w:val="00572048"/>
    <w:rsid w:val="00682611"/>
    <w:rsid w:val="007444FC"/>
    <w:rsid w:val="007F1D26"/>
    <w:rsid w:val="00865FA6"/>
    <w:rsid w:val="008E0471"/>
    <w:rsid w:val="009964A0"/>
    <w:rsid w:val="00A60010"/>
    <w:rsid w:val="00A76E75"/>
    <w:rsid w:val="00AC3EDE"/>
    <w:rsid w:val="00AD314B"/>
    <w:rsid w:val="00C224FC"/>
    <w:rsid w:val="00D87DAD"/>
    <w:rsid w:val="00DF3885"/>
    <w:rsid w:val="00F3194A"/>
    <w:rsid w:val="00F33C22"/>
    <w:rsid w:val="00F46E63"/>
    <w:rsid w:val="00F62A17"/>
    <w:rsid w:val="00F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AB5069"/>
  <w15:chartTrackingRefBased/>
  <w15:docId w15:val="{AAFEA347-C0EE-B943-86AA-0F938EBA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customStyle="1" w:styleId="KoptekstChar">
    <w:name w:val="Koptekst Char"/>
    <w:basedOn w:val="Standaardalinea-lettertype1"/>
  </w:style>
  <w:style w:type="character" w:customStyle="1" w:styleId="VoettekstChar">
    <w:name w:val="Voettekst Char"/>
    <w:basedOn w:val="Standaardalinea-lettertype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Lucida Sans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Lucida Sans"/>
    </w:rPr>
  </w:style>
  <w:style w:type="paragraph" w:styleId="Koptekst">
    <w:name w:val="header"/>
    <w:basedOn w:val="Standaard"/>
    <w:pPr>
      <w:spacing w:after="0" w:line="240" w:lineRule="auto"/>
    </w:pPr>
  </w:style>
  <w:style w:type="paragraph" w:styleId="Voettekst">
    <w:name w:val="footer"/>
    <w:basedOn w:val="Standaard"/>
    <w:pPr>
      <w:spacing w:after="0" w:line="240" w:lineRule="auto"/>
    </w:pPr>
  </w:style>
  <w:style w:type="paragraph" w:styleId="Geenafstand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NetEyes</dc:creator>
  <cp:keywords/>
  <cp:lastModifiedBy>t.meskers@meskers.nl</cp:lastModifiedBy>
  <cp:revision>4</cp:revision>
  <cp:lastPrinted>2013-05-31T08:15:00Z</cp:lastPrinted>
  <dcterms:created xsi:type="dcterms:W3CDTF">2018-02-07T13:16:00Z</dcterms:created>
  <dcterms:modified xsi:type="dcterms:W3CDTF">2018-02-19T15:52:00Z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No</vt:lpwstr>
  </property>
</Properties>
</file>