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2" w:right="-1003" w:hanging="0"/>
        <w:rPr/>
      </w:pPr>
      <w:r>
        <w:rPr/>
        <mc:AlternateContent>
          <mc:Choice Requires="wpg">
            <w:drawing>
              <wp:inline distT="0" distB="0" distL="0" distR="0">
                <wp:extent cx="5561330" cy="1017270"/>
                <wp:effectExtent l="0" t="0" r="0" b="0"/>
                <wp:docPr id="1" name=""/>
                <a:graphic xmlns:a="http://schemas.openxmlformats.org/drawingml/2006/main">
                  <a:graphicData uri="http://schemas.microsoft.com/office/word/2010/wordprocessingGroup">
                    <wpg:wgp>
                      <wpg:cNvGrpSpPr/>
                      <wpg:grpSpPr>
                        <a:xfrm>
                          <a:off x="0" y="0"/>
                          <a:ext cx="5560560" cy="1016640"/>
                        </a:xfrm>
                      </wpg:grpSpPr>
                      <pic:pic xmlns:pic="http://schemas.openxmlformats.org/drawingml/2006/picture">
                        <pic:nvPicPr>
                          <pic:cNvPr id="0" name="Picture 10" descr=""/>
                          <pic:cNvPicPr/>
                        </pic:nvPicPr>
                        <pic:blipFill>
                          <a:blip r:embed="rId2"/>
                          <a:stretch/>
                        </pic:blipFill>
                        <pic:spPr>
                          <a:xfrm>
                            <a:off x="4676760" y="0"/>
                            <a:ext cx="883800" cy="1016640"/>
                          </a:xfrm>
                          <a:prstGeom prst="rect">
                            <a:avLst/>
                          </a:prstGeom>
                          <a:ln>
                            <a:noFill/>
                          </a:ln>
                        </pic:spPr>
                      </pic:pic>
                      <pic:pic xmlns:pic="http://schemas.openxmlformats.org/drawingml/2006/picture">
                        <pic:nvPicPr>
                          <pic:cNvPr id="1" name="Picture 1737" descr=""/>
                          <pic:cNvPicPr/>
                        </pic:nvPicPr>
                        <pic:blipFill>
                          <a:blip r:embed="rId3"/>
                          <a:stretch/>
                        </pic:blipFill>
                        <pic:spPr>
                          <a:xfrm>
                            <a:off x="0" y="253440"/>
                            <a:ext cx="3218760" cy="372240"/>
                          </a:xfrm>
                          <a:prstGeom prst="rect">
                            <a:avLst/>
                          </a:prstGeom>
                          <a:ln>
                            <a:noFill/>
                          </a:ln>
                        </pic:spPr>
                      </pic:pic>
                      <wps:wsp>
                        <wps:cNvSpPr/>
                        <wps:spPr>
                          <a:xfrm>
                            <a:off x="1440" y="708120"/>
                            <a:ext cx="3228480" cy="109080"/>
                          </a:xfrm>
                          <a:custGeom>
                            <a:avLst/>
                            <a:gdLst/>
                            <a:ahLst/>
                            <a:rect l="l" t="t" r="r" b="b"/>
                            <a:pathLst>
                              <a:path w="3228467" h="109728">
                                <a:moveTo>
                                  <a:pt x="0" y="0"/>
                                </a:moveTo>
                                <a:lnTo>
                                  <a:pt x="3228467" y="0"/>
                                </a:lnTo>
                                <a:lnTo>
                                  <a:pt x="3228467" y="109728"/>
                                </a:lnTo>
                                <a:lnTo>
                                  <a:pt x="0" y="109728"/>
                                </a:lnTo>
                                <a:lnTo>
                                  <a:pt x="0" y="0"/>
                                </a:lnTo>
                              </a:path>
                            </a:pathLst>
                          </a:custGeom>
                          <a:solidFill>
                            <a:srgbClr val="ff7609"/>
                          </a:solidFill>
                          <a:ln>
                            <a:noFill/>
                          </a:ln>
                        </wps:spPr>
                        <wps:style>
                          <a:lnRef idx="0"/>
                          <a:fillRef idx="0"/>
                          <a:effectRef idx="0"/>
                          <a:fontRef idx="minor"/>
                        </wps:style>
                        <wps:bodyPr/>
                      </wps:wsp>
                      <wps:wsp>
                        <wps:cNvSpPr/>
                        <wps:spPr>
                          <a:xfrm>
                            <a:off x="1440" y="725040"/>
                            <a:ext cx="24840" cy="119520"/>
                          </a:xfrm>
                          <a:prstGeom prst="rect">
                            <a:avLst/>
                          </a:prstGeom>
                          <a:noFill/>
                          <a:ln>
                            <a:noFill/>
                          </a:ln>
                        </wps:spPr>
                        <wps:style>
                          <a:lnRef idx="0"/>
                          <a:fillRef idx="0"/>
                          <a:effectRef idx="0"/>
                          <a:fontRef idx="minor"/>
                        </wps:style>
                        <wps:txbx>
                          <w:txbxContent>
                            <w:p>
                              <w:pPr>
                                <w:overflowPunct w:val="false"/>
                                <w:spacing w:before="0" w:after="160" w:lineRule="auto" w:line="240"/>
                                <w:jc w:val="left"/>
                                <w:rPr/>
                              </w:pPr>
                              <w:r>
                                <w:rPr>
                                  <w:smallCaps w:val="false"/>
                                  <w:caps w:val="false"/>
                                  <w:iCs w:val="false"/>
                                  <w:bCs w:val="false"/>
                                  <w:szCs w:val="14"/>
                                  <w:spacing w:val="0"/>
                                  <w:vertAlign w:val="baseline"/>
                                  <w:position w:val="0"/>
                                  <w:sz w:val="14"/>
                                  <w:i w:val="false"/>
                                  <w:dstrike w:val="false"/>
                                  <w:strike w:val="false"/>
                                  <w:u w:val="none"/>
                                  <w:b w:val="false"/>
                                  <w:sz w:val="14"/>
                                  <w:rFonts w:asciiTheme="minorHAnsi" w:cstheme="minorBidi" w:eastAsiaTheme="minorEastAsia" w:hAnsiTheme="minorHAnsi" w:eastAsia="Calibri" w:cs="Calibri" w:ascii="Calibri" w:hAnsi="Calibri"/>
                                  <w:color w:val="000000"/>
                                </w:rPr>
                                <w:t xml:space="preserve"> </w:t>
                              </w:r>
                            </w:p>
                          </w:txbxContent>
                        </wps:txbx>
                        <wps:bodyPr lIns="0" rIns="0" tIns="0" bIns="0">
                          <a:noAutofit/>
                        </wps:bodyPr>
                      </wps:wsp>
                    </wpg:wgp>
                  </a:graphicData>
                </a:graphic>
              </wp:inline>
            </w:drawing>
          </mc:Choice>
          <mc:Fallback>
            <w:pict>
              <v:group id="shape_0" style="position:absolute;margin-left:0pt;margin-top:-80.1pt;width:437.85pt;height:80.05pt" coordorigin="0,-1602" coordsize="8757,1601">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0" stroked="f" style="position:absolute;left:7365;top:-1602;width:1391;height:1600;mso-position-vertical:top" type="shapetype_75">
                  <v:imagedata r:id="rId2" o:detectmouseclick="t"/>
                  <w10:wrap type="none"/>
                  <v:stroke color="#3465a4" joinstyle="round" endcap="flat"/>
                </v:shape>
                <v:shape id="shape_0" ID="Picture 1737" stroked="f" style="position:absolute;left:0;top:-1203;width:5068;height:585;mso-position-vertical:top" type="shapetype_75">
                  <v:imagedata r:id="rId3" o:detectmouseclick="t"/>
                  <w10:wrap type="none"/>
                  <v:stroke color="#3465a4" joinstyle="round" endcap="flat"/>
                </v:shape>
                <v:rect id="shape_0" stroked="f" style="position:absolute;left:2;top:-460;width:38;height:187;mso-position-vertical:top">
                  <v:textbox>
                    <w:txbxContent>
                      <w:p>
                        <w:pPr>
                          <w:overflowPunct w:val="false"/>
                          <w:spacing w:before="0" w:after="160" w:lineRule="auto" w:line="240"/>
                          <w:jc w:val="left"/>
                          <w:rPr/>
                        </w:pPr>
                        <w:r>
                          <w:rPr>
                            <w:smallCaps w:val="false"/>
                            <w:caps w:val="false"/>
                            <w:iCs w:val="false"/>
                            <w:bCs w:val="false"/>
                            <w:szCs w:val="14"/>
                            <w:spacing w:val="0"/>
                            <w:vertAlign w:val="baseline"/>
                            <w:position w:val="0"/>
                            <w:sz w:val="14"/>
                            <w:i w:val="false"/>
                            <w:dstrike w:val="false"/>
                            <w:strike w:val="false"/>
                            <w:u w:val="none"/>
                            <w:b w:val="false"/>
                            <w:sz w:val="14"/>
                            <w:rFonts w:asciiTheme="minorHAnsi" w:cstheme="minorBidi" w:eastAsiaTheme="minorEastAsia" w:hAnsiTheme="minorHAnsi" w:eastAsia="Calibri" w:cs="Calibri" w:ascii="Calibri" w:hAnsi="Calibri"/>
                            <w:color w:val="000000"/>
                          </w:rPr>
                          <w:t xml:space="preserve"> </w:t>
                        </w:r>
                      </w:p>
                    </w:txbxContent>
                  </v:textbox>
                  <w10:wrap type="square"/>
                  <v:fill o:detectmouseclick="t" on="false"/>
                  <v:stroke color="#3465a4" joinstyle="round" endcap="flat"/>
                </v:rect>
              </v:group>
            </w:pict>
          </mc:Fallback>
        </mc:AlternateContent>
      </w:r>
    </w:p>
    <w:p>
      <w:pPr>
        <w:pStyle w:val="Normal"/>
        <w:rPr/>
      </w:pPr>
      <w:r>
        <w:rPr>
          <w:rFonts w:eastAsia="Calibri" w:cs="Calibri" w:ascii="Calibri" w:hAnsi="Calibri"/>
          <w:i w:val="false"/>
          <w:color w:val="000000"/>
        </w:rPr>
        <w:t xml:space="preserve"> </w:t>
      </w:r>
    </w:p>
    <w:p>
      <w:pPr>
        <w:pStyle w:val="Normal"/>
        <w:rPr/>
      </w:pPr>
      <w:r>
        <w:rPr>
          <w:rFonts w:eastAsia="Calibri" w:cs="Calibri" w:ascii="Calibri" w:hAnsi="Calibri"/>
          <w:i w:val="false"/>
          <w:color w:val="000000"/>
        </w:rPr>
        <w:t xml:space="preserve"> </w:t>
      </w:r>
    </w:p>
    <w:tbl>
      <w:tblPr>
        <w:tblStyle w:val="TableGrid"/>
        <w:tblW w:w="8899" w:type="dxa"/>
        <w:jc w:val="left"/>
        <w:tblInd w:w="5" w:type="dxa"/>
        <w:tblCellMar>
          <w:top w:w="7" w:type="dxa"/>
          <w:left w:w="110" w:type="dxa"/>
          <w:bottom w:w="0" w:type="dxa"/>
          <w:right w:w="13" w:type="dxa"/>
        </w:tblCellMar>
        <w:tblLook w:val="04a0" w:noHBand="0" w:noVBand="1" w:firstColumn="1" w:lastRow="0" w:lastColumn="0" w:firstRow="1"/>
      </w:tblPr>
      <w:tblGrid>
        <w:gridCol w:w="2360"/>
        <w:gridCol w:w="3272"/>
        <w:gridCol w:w="3267"/>
      </w:tblGrid>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Naam indiener(s)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 </w:t>
            </w:r>
            <w:r>
              <w:rPr>
                <w:i w:val="false"/>
                <w:color w:val="000000"/>
              </w:rPr>
              <w:t>Tobias Hlobil</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Gemeente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Den Haag</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6"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Zinnummer van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 </w:t>
            </w:r>
            <w:r>
              <w:rPr>
                <w:i w:val="false"/>
                <w:color w:val="000000"/>
              </w:rPr>
              <w:t>2753</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517"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Zinnummer tot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i w:val="false"/>
                <w:color w:val="000000"/>
              </w:rPr>
              <w:t xml:space="preserve"> </w:t>
            </w:r>
            <w:r>
              <w:rPr>
                <w:i w:val="false"/>
                <w:color w:val="000000"/>
              </w:rPr>
              <w:t>2754</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1572"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Actie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10"/>
              <w:ind w:left="48" w:hanging="0"/>
              <w:rPr/>
            </w:pPr>
            <w:r>
              <w:rPr>
                <w:rFonts w:eastAsia="Segoe UI Symbol" w:cs="Segoe UI Symbol" w:ascii="Segoe UI Symbol" w:hAnsi="Segoe UI Symbol"/>
                <w:i w:val="false"/>
              </w:rPr>
              <w:t></w:t>
            </w:r>
            <w:r>
              <w:rPr>
                <w:i w:val="false"/>
              </w:rPr>
              <w:t xml:space="preserve"> </w:t>
            </w:r>
            <w:r>
              <w:rPr>
                <w:b/>
                <w:i w:val="false"/>
              </w:rPr>
              <w:t xml:space="preserve">Wijzigen  </w:t>
            </w:r>
          </w:p>
          <w:p>
            <w:pPr>
              <w:pStyle w:val="Normal"/>
              <w:spacing w:lineRule="auto" w:line="240" w:before="0" w:after="210"/>
              <w:ind w:left="48" w:hanging="0"/>
              <w:rPr/>
            </w:pPr>
            <w:r>
              <w:rPr>
                <w:rFonts w:eastAsia="Segoe UI Symbol" w:cs="Segoe UI Symbol" w:ascii="Segoe UI Symbol" w:hAnsi="Segoe UI Symbol"/>
                <w:i w:val="false"/>
              </w:rPr>
              <w:t></w:t>
            </w:r>
            <w:r>
              <w:rPr>
                <w:i w:val="false"/>
              </w:rPr>
              <w:t xml:space="preserve"> </w:t>
            </w:r>
            <w:r>
              <w:rPr>
                <w:b/>
                <w:i w:val="false"/>
              </w:rPr>
              <w:t xml:space="preserve">Schrappen  </w:t>
            </w:r>
          </w:p>
          <w:p>
            <w:pPr>
              <w:pStyle w:val="Normal"/>
              <w:spacing w:lineRule="auto" w:line="240" w:before="0" w:after="0"/>
              <w:ind w:left="48" w:hanging="0"/>
              <w:rPr/>
            </w:pPr>
            <w:r>
              <w:rPr>
                <w:i w:val="false"/>
              </w:rPr>
              <w:t>x</w:t>
            </w:r>
            <w:r>
              <w:rPr>
                <w:b/>
                <w:i w:val="false"/>
              </w:rPr>
              <w:t xml:space="preserve">Toevoegen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13"/>
              <w:ind w:left="38" w:hanging="0"/>
              <w:rPr/>
            </w:pPr>
            <w:r>
              <w:rPr>
                <w:rFonts w:eastAsia="Segoe UI Symbol" w:cs="Segoe UI Symbol" w:ascii="Segoe UI Symbol" w:hAnsi="Segoe UI Symbol"/>
                <w:i w:val="false"/>
              </w:rPr>
              <w:t></w:t>
            </w:r>
            <w:r>
              <w:rPr>
                <w:i w:val="false"/>
              </w:rPr>
              <w:t xml:space="preserve"> </w:t>
            </w:r>
            <w:r>
              <w:rPr>
                <w:b/>
                <w:i w:val="false"/>
              </w:rPr>
              <w:t xml:space="preserve">Verplaatsen </w:t>
            </w:r>
          </w:p>
          <w:p>
            <w:pPr>
              <w:pStyle w:val="Normal"/>
              <w:spacing w:lineRule="auto" w:line="240" w:before="0" w:after="208"/>
              <w:ind w:left="38" w:hanging="0"/>
              <w:rPr/>
            </w:pPr>
            <w:r>
              <w:rPr>
                <w:rFonts w:eastAsia="Segoe UI Symbol" w:cs="Segoe UI Symbol" w:ascii="Segoe UI Symbol" w:hAnsi="Segoe UI Symbol"/>
                <w:i w:val="false"/>
              </w:rPr>
              <w:t></w:t>
            </w:r>
            <w:r>
              <w:rPr>
                <w:i w:val="false"/>
              </w:rPr>
              <w:t xml:space="preserve"> </w:t>
            </w:r>
            <w:r>
              <w:rPr>
                <w:b/>
                <w:i w:val="false"/>
              </w:rPr>
              <w:t xml:space="preserve">Motie </w:t>
            </w:r>
          </w:p>
          <w:p>
            <w:pPr>
              <w:pStyle w:val="Normal"/>
              <w:spacing w:lineRule="auto" w:line="240" w:before="0" w:after="0"/>
              <w:ind w:left="38" w:hanging="0"/>
              <w:rPr/>
            </w:pPr>
            <w:r>
              <w:rPr>
                <w:rFonts w:eastAsia="Segoe UI Symbol" w:cs="Segoe UI Symbol" w:ascii="Segoe UI Symbol" w:hAnsi="Segoe UI Symbol"/>
                <w:i w:val="false"/>
              </w:rPr>
              <w:t></w:t>
            </w:r>
            <w:r>
              <w:rPr>
                <w:i w:val="false"/>
              </w:rPr>
              <w:t xml:space="preserve"> </w:t>
            </w:r>
            <w:r>
              <w:rPr>
                <w:b/>
                <w:i w:val="false"/>
              </w:rPr>
              <w:t xml:space="preserve">Vraag/opmerking* </w:t>
            </w:r>
          </w:p>
        </w:tc>
      </w:tr>
      <w:tr>
        <w:trPr>
          <w:trHeight w:val="2540"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Originele tekst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2"/>
              <w:rPr/>
            </w:pPr>
            <w:r>
              <w:rPr>
                <w:i w:val="false"/>
                <w:color w:val="000000"/>
              </w:rPr>
              <w:t xml:space="preserve"> </w:t>
            </w:r>
          </w:p>
          <w:p>
            <w:pPr>
              <w:pStyle w:val="Normal"/>
              <w:spacing w:lineRule="auto" w:line="240" w:before="0" w:after="232"/>
              <w:rPr>
                <w:i w:val="false"/>
                <w:i w:val="false"/>
                <w:color w:val="000000"/>
              </w:rPr>
            </w:pPr>
            <w:r>
              <w:rPr>
                <w:i w:val="false"/>
                <w:color w:val="000000"/>
              </w:rPr>
              <w:t xml:space="preserve"> </w:t>
            </w:r>
            <w:r>
              <w:rPr>
                <w:rFonts w:ascii="sans-serif" w:hAnsi="sans-serif"/>
                <w:i w:val="false"/>
                <w:color w:val="000000"/>
                <w:sz w:val="28"/>
              </w:rPr>
              <w:t xml:space="preserve">2753 Meer mogelijkheden voor het Openbaar Ministerie om buiten de rechtszaal te onderhandelen met verdachten, om strafprocessen te versnellen. 2754 Het OM kan alleen deals sluiten met verdachten als slachtoffers het daarmee eens zijn. </w:t>
            </w:r>
          </w:p>
          <w:p>
            <w:pPr>
              <w:pStyle w:val="Normal"/>
              <w:spacing w:lineRule="auto" w:line="240" w:before="0" w:after="232"/>
              <w:rPr/>
            </w:pPr>
            <w:r>
              <w:rPr>
                <w:i w:val="false"/>
                <w:color w:val="000000"/>
              </w:rPr>
              <w:t xml:space="preserve"> </w:t>
            </w:r>
          </w:p>
          <w:p>
            <w:pPr>
              <w:pStyle w:val="Normal"/>
              <w:spacing w:lineRule="auto" w:line="240" w:before="0" w:after="233"/>
              <w:rPr/>
            </w:pPr>
            <w:r>
              <w:rPr>
                <w:i w:val="false"/>
                <w:color w:val="000000"/>
              </w:rPr>
              <w:t xml:space="preserve"> </w:t>
            </w:r>
          </w:p>
          <w:p>
            <w:pPr>
              <w:pStyle w:val="Normal"/>
              <w:spacing w:lineRule="auto" w:line="240" w:before="0" w:after="0"/>
              <w:rPr/>
            </w:pPr>
            <w:r>
              <w:rPr>
                <w:i w:val="false"/>
                <w:color w:val="000000"/>
              </w:rPr>
              <w:t xml:space="preserve">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2542"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0"/>
              <w:rPr>
                <w:lang w:val="nl-NL"/>
              </w:rPr>
            </w:pPr>
            <w:r>
              <w:rPr>
                <w:b/>
                <w:i w:val="false"/>
                <w:lang w:val="nl-NL"/>
              </w:rPr>
              <w:t xml:space="preserve">Wijzigingen in / </w:t>
            </w:r>
          </w:p>
          <w:p>
            <w:pPr>
              <w:pStyle w:val="Normal"/>
              <w:spacing w:lineRule="auto" w:line="240" w:before="0" w:after="232"/>
              <w:rPr>
                <w:lang w:val="nl-NL"/>
              </w:rPr>
            </w:pPr>
            <w:r>
              <w:rPr>
                <w:b/>
                <w:i w:val="false"/>
                <w:lang w:val="nl-NL"/>
              </w:rPr>
              <w:t xml:space="preserve">Toegevoegde tekst /  </w:t>
            </w:r>
          </w:p>
          <w:p>
            <w:pPr>
              <w:pStyle w:val="Normal"/>
              <w:spacing w:lineRule="auto" w:line="240" w:before="0" w:after="232"/>
              <w:rPr>
                <w:lang w:val="nl-NL"/>
              </w:rPr>
            </w:pPr>
            <w:r>
              <w:rPr>
                <w:b/>
                <w:i w:val="false"/>
                <w:lang w:val="nl-NL"/>
              </w:rPr>
              <w:t xml:space="preserve">Motie /  </w:t>
            </w:r>
          </w:p>
          <w:p>
            <w:pPr>
              <w:pStyle w:val="Normal"/>
              <w:spacing w:lineRule="auto" w:line="240" w:before="0" w:after="0"/>
              <w:rPr/>
            </w:pPr>
            <w:r>
              <w:rPr>
                <w:b/>
                <w:i w:val="false"/>
              </w:rPr>
              <w:t xml:space="preserve">Vraag/opmerking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0"/>
              <w:rPr/>
            </w:pPr>
            <w:r>
              <w:rPr>
                <w:i w:val="false"/>
                <w:color w:val="000000"/>
              </w:rPr>
              <w:t xml:space="preserve"> </w:t>
            </w:r>
          </w:p>
          <w:p>
            <w:pPr>
              <w:pStyle w:val="Normal"/>
              <w:spacing w:lineRule="auto" w:line="240" w:before="0" w:after="232"/>
              <w:rPr/>
            </w:pPr>
            <w:r>
              <w:rPr>
                <w:i w:val="false"/>
                <w:color w:val="000000"/>
              </w:rPr>
              <w:t xml:space="preserve">Een willekeurige steekproef van deals gesloten door het OM wordt aan een volledige toets door de rechter onderworpen om onterechte straffen zo veel mogelijk te voorkomen. </w:t>
            </w:r>
          </w:p>
          <w:p>
            <w:pPr>
              <w:pStyle w:val="Normal"/>
              <w:spacing w:lineRule="auto" w:line="240" w:before="0" w:after="232"/>
              <w:rPr/>
            </w:pPr>
            <w:r>
              <w:rPr>
                <w:i w:val="false"/>
                <w:color w:val="000000"/>
              </w:rPr>
              <w:t xml:space="preserve"> </w:t>
            </w:r>
          </w:p>
          <w:p>
            <w:pPr>
              <w:pStyle w:val="Normal"/>
              <w:spacing w:lineRule="auto" w:line="240" w:before="0" w:after="232"/>
              <w:rPr/>
            </w:pPr>
            <w:r>
              <w:rPr>
                <w:i w:val="false"/>
                <w:color w:val="000000"/>
              </w:rPr>
              <w:t xml:space="preserve"> </w:t>
            </w:r>
          </w:p>
          <w:p>
            <w:pPr>
              <w:pStyle w:val="Normal"/>
              <w:spacing w:lineRule="auto" w:line="240" w:before="0" w:after="0"/>
              <w:rPr/>
            </w:pPr>
            <w:r>
              <w:rPr>
                <w:i w:val="false"/>
                <w:color w:val="000000"/>
              </w:rPr>
              <w:t xml:space="preserve"> </w:t>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rHeight w:val="2540" w:hRule="atLeast"/>
        </w:trPr>
        <w:tc>
          <w:tcPr>
            <w:tcW w:w="236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b/>
                <w:i w:val="false"/>
              </w:rPr>
              <w:t xml:space="preserve">Toelichting :  </w:t>
            </w:r>
          </w:p>
        </w:tc>
        <w:tc>
          <w:tcPr>
            <w:tcW w:w="32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32"/>
              <w:rPr/>
            </w:pPr>
            <w:r>
              <w:rPr>
                <w:i w:val="false"/>
                <w:color w:val="000000"/>
              </w:rPr>
              <w:t xml:space="preserve"> </w:t>
            </w:r>
          </w:p>
          <w:p>
            <w:pPr>
              <w:pStyle w:val="Normal"/>
              <w:spacing w:lineRule="auto" w:line="240" w:before="0" w:after="233"/>
              <w:rPr/>
            </w:pPr>
            <w:r>
              <w:rPr>
                <w:i w:val="false"/>
                <w:color w:val="000000"/>
              </w:rPr>
              <w:t xml:space="preserve">Ik vind dit geen slecht idee, maar ik maak mij zorgen om problemen zoals hier beschreven: </w:t>
            </w:r>
            <w:hyperlink r:id="rId4">
              <w:r>
                <w:rPr>
                  <w:rStyle w:val="InternetLink"/>
                  <w:i w:val="false"/>
                  <w:color w:val="000000"/>
                </w:rPr>
                <w:t>https://www.nrc.nl/nieuws/2018/12/03/het-rommelt-in-de-straffabriek-van-het-om-a3016864</w:t>
              </w:r>
            </w:hyperlink>
            <w:r>
              <w:rPr>
                <w:i w:val="false"/>
                <w:color w:val="000000"/>
              </w:rPr>
              <w:t xml:space="preserve"> Naarmate het OM meer bevoegdheden krijgt past het ook dat meer controle is. </w:t>
            </w:r>
          </w:p>
          <w:p>
            <w:pPr>
              <w:pStyle w:val="Normal"/>
              <w:spacing w:lineRule="auto" w:line="240" w:before="0" w:after="230"/>
              <w:rPr/>
            </w:pPr>
            <w:r>
              <w:rPr/>
            </w:r>
          </w:p>
        </w:tc>
        <w:tc>
          <w:tcPr>
            <w:tcW w:w="3267"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bl>
    <w:p>
      <w:pPr>
        <w:pStyle w:val="Normal"/>
        <w:rPr/>
      </w:pPr>
      <w:r>
        <w:rPr>
          <w:sz w:val="20"/>
          <w:szCs w:val="20"/>
          <w:lang w:val="nl-NL"/>
        </w:rPr>
        <w:t>* Aangeven wat van toepassing is (slechts één optie per amendement mogelijk)</w:t>
      </w:r>
    </w:p>
    <w:sectPr>
      <w:type w:val="nextPage"/>
      <w:pgSz w:w="11906" w:h="16838"/>
      <w:pgMar w:left="1416" w:right="2741" w:header="0" w:top="11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roman"/>
    <w:pitch w:val="variable"/>
  </w:font>
  <w:font w:name="Calibri">
    <w:charset w:val="01"/>
    <w:family w:val="auto"/>
    <w:pitch w:val="default"/>
  </w:font>
  <w:font w:name="Segoe UI Symbol">
    <w:charset w:val="01"/>
    <w:family w:val="roman"/>
    <w:pitch w:val="variable"/>
  </w:font>
  <w:font w:name="sans-serif">
    <w:altName w:val="Arial"/>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0"/>
      <w:jc w:val="left"/>
    </w:pPr>
    <w:rPr>
      <w:rFonts w:ascii="Arial" w:hAnsi="Arial" w:eastAsia="Arial" w:cs="Arial"/>
      <w:i/>
      <w:color w:val="0D1D6F"/>
      <w:kern w:val="0"/>
      <w:sz w:val="22"/>
      <w:szCs w:val="22"/>
      <w:lang w:val="en-GB" w:eastAsia="en-GB" w:bidi="ar-SA"/>
    </w:rPr>
  </w:style>
  <w:style w:type="character" w:styleId="DefaultParagraphFont" w:default="1">
    <w:name w:val="Default Paragraph Font"/>
    <w:uiPriority w:val="1"/>
    <w:semiHidden/>
    <w:unhideWhenUsed/>
    <w:qFormat/>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s://www.nrc.nl/nieuws/2018/12/03/het-rommelt-in-de-straffabriek-van-het-om-a3016864"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LibreOffice/6.4.6.2$Linux_X86_64 LibreOffice_project/40$Build-2</Application>
  <Pages>2</Pages>
  <Words>147</Words>
  <Characters>863</Characters>
  <CharactersWithSpaces>1028</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2020-10-31T13:59:00Z</dcterms:created>
  <dc:creator>David Vermorken</dc:creator>
  <dc:description/>
  <dc:language>en-GB</dc:language>
  <cp:lastModifiedBy/>
  <dcterms:modified xsi:type="dcterms:W3CDTF">2020-11-11T19:08:19Z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