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EF4" w:rsidRDefault="00B52807" w:rsidP="009F3E7D">
      <w:pPr>
        <w:rPr>
          <w:b/>
          <w:szCs w:val="19"/>
        </w:rPr>
      </w:pPr>
      <w:bookmarkStart w:id="0" w:name="_GoBack"/>
      <w:bookmarkEnd w:id="0"/>
      <w:r>
        <w:rPr>
          <w:b/>
          <w:szCs w:val="19"/>
        </w:rPr>
        <w:t xml:space="preserve"> </w:t>
      </w:r>
    </w:p>
    <w:p w:rsidR="00FB4EF4" w:rsidRDefault="002A49DE" w:rsidP="009F3E7D">
      <w:pPr>
        <w:rPr>
          <w:b/>
          <w:szCs w:val="19"/>
        </w:rPr>
      </w:pPr>
    </w:p>
    <w:p w:rsidR="00FB4EF4" w:rsidRPr="007C0E83" w:rsidRDefault="00B52807" w:rsidP="009F3E7D">
      <w:pPr>
        <w:rPr>
          <w:b/>
          <w:szCs w:val="19"/>
        </w:rPr>
      </w:pPr>
      <w:r w:rsidRPr="007C0E83">
        <w:rPr>
          <w:b/>
          <w:szCs w:val="19"/>
        </w:rPr>
        <w:t>Aan de leden van Provinciale Staten van Noord-Holland</w:t>
      </w:r>
    </w:p>
    <w:p w:rsidR="00FB4EF4" w:rsidRDefault="00B52807" w:rsidP="009F3E7D">
      <w:pPr>
        <w:rPr>
          <w:b/>
          <w:szCs w:val="19"/>
        </w:rPr>
      </w:pPr>
      <w:r>
        <w:rPr>
          <w:b/>
          <w:szCs w:val="19"/>
        </w:rPr>
        <w:t>Datum ingekomen vragen</w:t>
      </w:r>
      <w:r>
        <w:rPr>
          <w:b/>
          <w:szCs w:val="19"/>
        </w:rPr>
        <w:tab/>
        <w:t xml:space="preserve">: </w:t>
      </w:r>
      <w:r>
        <w:rPr>
          <w:b/>
          <w:noProof/>
          <w:szCs w:val="19"/>
        </w:rPr>
        <w:t>7 januari 2021</w:t>
      </w:r>
      <w:r w:rsidRPr="007C0E83">
        <w:rPr>
          <w:b/>
          <w:szCs w:val="19"/>
        </w:rPr>
        <w:t xml:space="preserve"> </w:t>
      </w:r>
      <w:r>
        <w:rPr>
          <w:b/>
          <w:szCs w:val="19"/>
        </w:rPr>
        <w:br/>
        <w:t xml:space="preserve">Datum GS-besluit </w:t>
      </w:r>
      <w:r>
        <w:rPr>
          <w:b/>
          <w:szCs w:val="19"/>
        </w:rPr>
        <w:tab/>
      </w:r>
      <w:r>
        <w:rPr>
          <w:b/>
          <w:szCs w:val="19"/>
        </w:rPr>
        <w:tab/>
        <w:t xml:space="preserve">: </w:t>
      </w:r>
    </w:p>
    <w:p w:rsidR="00FB4EF4" w:rsidRDefault="002A49DE" w:rsidP="009F3E7D">
      <w:pPr>
        <w:rPr>
          <w:b/>
          <w:szCs w:val="19"/>
        </w:rPr>
      </w:pPr>
    </w:p>
    <w:p w:rsidR="00FB4EF4" w:rsidRPr="00666EDF" w:rsidRDefault="00B52807" w:rsidP="009F3E7D">
      <w:pPr>
        <w:rPr>
          <w:b/>
        </w:rPr>
      </w:pPr>
      <w:r w:rsidRPr="00666EDF">
        <w:rPr>
          <w:b/>
        </w:rPr>
        <w:t xml:space="preserve">Vragen nr. </w:t>
      </w:r>
      <w:r>
        <w:rPr>
          <w:b/>
          <w:noProof/>
        </w:rPr>
        <w:t>4</w:t>
      </w:r>
    </w:p>
    <w:p w:rsidR="00FB4EF4" w:rsidRPr="00D54FBB" w:rsidRDefault="00B52807" w:rsidP="009F3E7D">
      <w:pPr>
        <w:pStyle w:val="Lijstalinea"/>
        <w:pBdr>
          <w:top w:val="nil"/>
          <w:left w:val="nil"/>
          <w:bottom w:val="nil"/>
          <w:right w:val="nil"/>
          <w:between w:val="nil"/>
          <w:bar w:val="nil"/>
        </w:pBdr>
        <w:ind w:left="0"/>
        <w:contextualSpacing w:val="0"/>
      </w:pPr>
      <w:r w:rsidRPr="00D54FBB">
        <w:t xml:space="preserve">Vragen van </w:t>
      </w:r>
      <w:r>
        <w:t>de heer</w:t>
      </w:r>
      <w:r w:rsidRPr="00654756">
        <w:rPr>
          <w:rFonts w:ascii="Times New Roman" w:hAnsi="Times New Roman" w:cs="Times New Roman"/>
          <w:sz w:val="24"/>
          <w:szCs w:val="24"/>
        </w:rPr>
        <w:t xml:space="preserve"> </w:t>
      </w:r>
      <w:r>
        <w:rPr>
          <w:b/>
        </w:rPr>
        <w:t>B.G.P.</w:t>
      </w:r>
      <w:r w:rsidRPr="00654756">
        <w:rPr>
          <w:rFonts w:ascii="Times New Roman" w:hAnsi="Times New Roman" w:cs="Times New Roman"/>
          <w:sz w:val="24"/>
          <w:szCs w:val="24"/>
        </w:rPr>
        <w:t xml:space="preserve"> </w:t>
      </w:r>
      <w:r>
        <w:rPr>
          <w:b/>
        </w:rPr>
        <w:t>de</w:t>
      </w:r>
      <w:r w:rsidRPr="00654756">
        <w:rPr>
          <w:rFonts w:ascii="Times New Roman" w:hAnsi="Times New Roman" w:cs="Times New Roman"/>
          <w:sz w:val="24"/>
          <w:szCs w:val="24"/>
        </w:rPr>
        <w:t xml:space="preserve"> </w:t>
      </w:r>
      <w:r>
        <w:rPr>
          <w:b/>
        </w:rPr>
        <w:t>Wit</w:t>
      </w:r>
      <w:r>
        <w:t xml:space="preserve"> (VVD) over</w:t>
      </w:r>
      <w:r w:rsidRPr="00D54FBB">
        <w:t xml:space="preserve"> </w:t>
      </w:r>
      <w:r w:rsidR="00D87305">
        <w:rPr>
          <w:noProof/>
        </w:rPr>
        <w:t xml:space="preserve">Opheldering </w:t>
      </w:r>
      <w:r>
        <w:rPr>
          <w:noProof/>
        </w:rPr>
        <w:t>beschikbaarheid bollengrond in Noord-Holland</w:t>
      </w:r>
      <w:r>
        <w:t xml:space="preserve"> </w:t>
      </w:r>
    </w:p>
    <w:p w:rsidR="00AC66C8" w:rsidRPr="00AC66C8" w:rsidRDefault="00B52807" w:rsidP="009F3E7D">
      <w:pPr>
        <w:pStyle w:val="Lijstalinea"/>
        <w:pBdr>
          <w:top w:val="nil"/>
          <w:left w:val="nil"/>
          <w:bottom w:val="nil"/>
          <w:right w:val="nil"/>
          <w:between w:val="nil"/>
          <w:bar w:val="nil"/>
        </w:pBdr>
        <w:ind w:left="0"/>
        <w:contextualSpacing w:val="0"/>
      </w:pPr>
      <w:r w:rsidRPr="00D54FBB">
        <w:t>De voorzitter van Provinciale Staten van Noord-Holland deelt u overeenkomstig het bepaalde</w:t>
      </w:r>
      <w:r>
        <w:t xml:space="preserve"> </w:t>
      </w:r>
      <w:r w:rsidRPr="00D54FBB">
        <w:t>in artikel 45 van het Reglement van Orde voor de vergaderingen en andere werkzaamheden</w:t>
      </w:r>
      <w:r>
        <w:t xml:space="preserve"> </w:t>
      </w:r>
      <w:r w:rsidRPr="00D54FBB">
        <w:t xml:space="preserve">van Provinciale Staten mede, dat op </w:t>
      </w:r>
      <w:r>
        <w:rPr>
          <w:noProof/>
        </w:rPr>
        <w:t>7 januari 2021</w:t>
      </w:r>
      <w:r w:rsidRPr="00D54FBB">
        <w:t xml:space="preserve"> door </w:t>
      </w:r>
      <w:r w:rsidRPr="00BB147D">
        <w:t>het lid</w:t>
      </w:r>
      <w:r w:rsidRPr="00D54FBB">
        <w:t xml:space="preserve"> van Provinciale Staten, </w:t>
      </w:r>
      <w:r>
        <w:t>de heer</w:t>
      </w:r>
      <w:r w:rsidRPr="000509FB">
        <w:rPr>
          <w:rFonts w:ascii="Times New Roman" w:hAnsi="Times New Roman" w:cs="Times New Roman"/>
          <w:sz w:val="24"/>
          <w:szCs w:val="24"/>
        </w:rPr>
        <w:t xml:space="preserve"> </w:t>
      </w:r>
      <w:r>
        <w:rPr>
          <w:b/>
        </w:rPr>
        <w:t>B.G.P.</w:t>
      </w:r>
      <w:r w:rsidRPr="00654756">
        <w:rPr>
          <w:rFonts w:ascii="Times New Roman" w:hAnsi="Times New Roman" w:cs="Times New Roman"/>
          <w:sz w:val="24"/>
          <w:szCs w:val="24"/>
        </w:rPr>
        <w:t xml:space="preserve"> </w:t>
      </w:r>
      <w:r>
        <w:rPr>
          <w:b/>
        </w:rPr>
        <w:t>de</w:t>
      </w:r>
      <w:r w:rsidRPr="00654756">
        <w:rPr>
          <w:rFonts w:ascii="Times New Roman" w:hAnsi="Times New Roman" w:cs="Times New Roman"/>
          <w:sz w:val="24"/>
          <w:szCs w:val="24"/>
        </w:rPr>
        <w:t xml:space="preserve"> </w:t>
      </w:r>
      <w:r>
        <w:rPr>
          <w:b/>
        </w:rPr>
        <w:t>Wit</w:t>
      </w:r>
      <w:r>
        <w:t xml:space="preserve"> (VVD)</w:t>
      </w:r>
      <w:r w:rsidRPr="00D54FBB">
        <w:t>, de volgende vragen bij Gedeputeerde Staten zijn ingekomen.</w:t>
      </w:r>
      <w:r>
        <w:br/>
      </w:r>
    </w:p>
    <w:p w:rsidR="00FB4EF4" w:rsidRPr="002911C2" w:rsidRDefault="00B52807" w:rsidP="002911C2">
      <w:pPr>
        <w:rPr>
          <w:b/>
        </w:rPr>
      </w:pPr>
      <w:r w:rsidRPr="002911C2">
        <w:rPr>
          <w:b/>
          <w:noProof/>
          <w:lang w:eastAsia="nl-NL"/>
        </w:rPr>
        <w:t>INLEIDING VRAGEN</w:t>
      </w:r>
    </w:p>
    <w:p w:rsidR="00D87305" w:rsidRPr="00D87305" w:rsidRDefault="00D87305" w:rsidP="00D87305">
      <w:r w:rsidRPr="00D87305">
        <w:t xml:space="preserve">Op 2 januari 2021 verscheen de publicatie </w:t>
      </w:r>
      <w:r w:rsidRPr="00D87305">
        <w:rPr>
          <w:b/>
          <w:bCs/>
          <w:i/>
          <w:iCs/>
        </w:rPr>
        <w:t>“Roep om compensatie bollengrond”</w:t>
      </w:r>
      <w:r w:rsidRPr="00D87305">
        <w:t xml:space="preserve"> in de Nieuwe Oogst – editie Midden. In dit artikel wordt geschreven over een brief van LTO Noord en KAVB aan onder andere uw college van Gedeputeerde Staten. De brief roept op tot gesprek over het compenseren van het verlies aan beschikbare bloembollengrond in Kennemerland-Noord en het in tact laten van de omvang van het bollenconcentratiegebied. Onder andere natuuraanleg, in opdracht van de provincie, in het gebied heeft volgens beide organisaties een effect op de beschikbaarheid van bollengrond. </w:t>
      </w:r>
    </w:p>
    <w:p w:rsidR="00D87305" w:rsidRPr="00D87305" w:rsidRDefault="00D87305" w:rsidP="00D87305">
      <w:r w:rsidRPr="00D87305">
        <w:t xml:space="preserve">De fractie van de VVD vindt de bloembollenteelt in het algemeen een economisch waardevolle activiteit in Noord-Holland, waardeert specifiek de vele (familie)bedrijven die in deze sector actief zijn en stelt vast dat bovendien op veel plekken in de provincie de bollenteelt kenmerkend is voor het landschap en de beleving daarvan. In de Omgevingsvisie Noord-Holland 2050 heeft Provinciale Staten dit belang erkent. </w:t>
      </w:r>
    </w:p>
    <w:p w:rsidR="00FB4EF4" w:rsidRDefault="00D87305" w:rsidP="00D87305">
      <w:r w:rsidRPr="00D87305">
        <w:lastRenderedPageBreak/>
        <w:t>Daarom heeft de fractie van de VVD de volgende vragen aan uw college:</w:t>
      </w:r>
      <w:r w:rsidR="00B52807">
        <w:br/>
      </w:r>
    </w:p>
    <w:p w:rsidR="00FB4EF4" w:rsidRPr="002911C2" w:rsidRDefault="00B52807" w:rsidP="002911C2">
      <w:pPr>
        <w:rPr>
          <w:b/>
          <w:noProof/>
          <w:lang w:eastAsia="nl-NL"/>
        </w:rPr>
      </w:pPr>
      <w:r w:rsidRPr="002911C2">
        <w:rPr>
          <w:b/>
          <w:noProof/>
          <w:lang w:eastAsia="nl-NL"/>
        </w:rPr>
        <w:t>VRAGEN</w:t>
      </w:r>
    </w:p>
    <w:p w:rsidR="00AC66C8" w:rsidRPr="00666EDF" w:rsidRDefault="00B52807" w:rsidP="00D87305">
      <w:pPr>
        <w:spacing w:after="0"/>
        <w:rPr>
          <w:b/>
        </w:rPr>
      </w:pPr>
      <w:r>
        <w:rPr>
          <w:b/>
          <w:noProof/>
          <w:lang w:eastAsia="nl-NL"/>
        </w:rPr>
        <w:t>Vraag 1:</w:t>
      </w:r>
    </w:p>
    <w:p w:rsidR="00D87305" w:rsidRDefault="00D87305" w:rsidP="00D87305">
      <w:pPr>
        <w:pBdr>
          <w:top w:val="nil"/>
          <w:left w:val="nil"/>
          <w:bottom w:val="nil"/>
          <w:right w:val="nil"/>
          <w:between w:val="nil"/>
          <w:bar w:val="nil"/>
        </w:pBdr>
        <w:spacing w:after="0"/>
        <w:rPr>
          <w:noProof/>
        </w:rPr>
      </w:pPr>
      <w:r w:rsidRPr="00D87305">
        <w:rPr>
          <w:noProof/>
        </w:rPr>
        <w:t>Deelt u de mening van de VVD-fractie dat de bollenteelt een economisch waardevolle activiteit in Noord-</w:t>
      </w:r>
      <w:r>
        <w:rPr>
          <w:noProof/>
        </w:rPr>
        <w:t>Holland is, en waarom wel/niet?</w:t>
      </w:r>
    </w:p>
    <w:p w:rsidR="00D87305" w:rsidRPr="00D87305" w:rsidRDefault="00D87305" w:rsidP="00D87305">
      <w:pPr>
        <w:pBdr>
          <w:top w:val="nil"/>
          <w:left w:val="nil"/>
          <w:bottom w:val="nil"/>
          <w:right w:val="nil"/>
          <w:between w:val="nil"/>
          <w:bar w:val="nil"/>
        </w:pBdr>
        <w:spacing w:after="0"/>
        <w:rPr>
          <w:noProof/>
        </w:rPr>
      </w:pPr>
    </w:p>
    <w:p w:rsidR="00D87305" w:rsidRPr="00D87305" w:rsidRDefault="00D87305" w:rsidP="00D87305">
      <w:pPr>
        <w:spacing w:after="0"/>
        <w:rPr>
          <w:b/>
          <w:noProof/>
          <w:lang w:eastAsia="nl-NL"/>
        </w:rPr>
      </w:pPr>
      <w:r w:rsidRPr="00D87305">
        <w:rPr>
          <w:b/>
          <w:noProof/>
          <w:lang w:eastAsia="nl-NL"/>
        </w:rPr>
        <w:t>Vraag 2:</w:t>
      </w:r>
    </w:p>
    <w:p w:rsidR="00D87305" w:rsidRPr="00D87305" w:rsidRDefault="00D87305" w:rsidP="00D87305">
      <w:pPr>
        <w:pBdr>
          <w:top w:val="nil"/>
          <w:left w:val="nil"/>
          <w:bottom w:val="nil"/>
          <w:right w:val="nil"/>
          <w:between w:val="nil"/>
          <w:bar w:val="nil"/>
        </w:pBdr>
        <w:spacing w:after="0"/>
        <w:rPr>
          <w:noProof/>
        </w:rPr>
      </w:pPr>
      <w:r w:rsidRPr="00D87305">
        <w:rPr>
          <w:noProof/>
        </w:rPr>
        <w:t xml:space="preserve">Kunt u cijfers overleggen waaruit de economische waarde van de sector in Noord-Holland blijkt (toegevoegde waarde, aantal banen), en hoeveel hectare grond in onze provincie gebruikt zijn voor de bollenteelt in de periode 2010-2020? </w:t>
      </w:r>
    </w:p>
    <w:p w:rsidR="00D87305" w:rsidRDefault="00D87305" w:rsidP="00D87305">
      <w:pPr>
        <w:pBdr>
          <w:top w:val="nil"/>
          <w:left w:val="nil"/>
          <w:bottom w:val="nil"/>
          <w:right w:val="nil"/>
          <w:between w:val="nil"/>
          <w:bar w:val="nil"/>
        </w:pBdr>
        <w:spacing w:after="0"/>
        <w:rPr>
          <w:noProof/>
        </w:rPr>
      </w:pPr>
    </w:p>
    <w:p w:rsidR="00D87305" w:rsidRPr="00D87305" w:rsidRDefault="00D87305" w:rsidP="00D87305">
      <w:pPr>
        <w:spacing w:after="0"/>
        <w:rPr>
          <w:b/>
          <w:noProof/>
          <w:lang w:eastAsia="nl-NL"/>
        </w:rPr>
      </w:pPr>
      <w:r w:rsidRPr="00D87305">
        <w:rPr>
          <w:b/>
          <w:noProof/>
          <w:lang w:eastAsia="nl-NL"/>
        </w:rPr>
        <w:t>Vraag 3:</w:t>
      </w:r>
    </w:p>
    <w:p w:rsidR="00D87305" w:rsidRPr="00D87305" w:rsidRDefault="00D87305" w:rsidP="00D87305">
      <w:pPr>
        <w:pBdr>
          <w:top w:val="nil"/>
          <w:left w:val="nil"/>
          <w:bottom w:val="nil"/>
          <w:right w:val="nil"/>
          <w:between w:val="nil"/>
          <w:bar w:val="nil"/>
        </w:pBdr>
        <w:spacing w:after="0"/>
        <w:rPr>
          <w:noProof/>
        </w:rPr>
      </w:pPr>
      <w:r w:rsidRPr="00D87305">
        <w:rPr>
          <w:noProof/>
        </w:rPr>
        <w:t>Welke initiatieven neemt u, mede ten uitvoering van de ambities zoals gesteld in de Omgevingsvisie NH 2050 en het Coalitieakkoord “Duurzaam doorpakken”, om de positie van de bollenteelt in Noord-Holland te behouden en/of te versterken?</w:t>
      </w:r>
    </w:p>
    <w:p w:rsidR="00D87305" w:rsidRDefault="00D87305" w:rsidP="00D87305">
      <w:pPr>
        <w:pBdr>
          <w:top w:val="nil"/>
          <w:left w:val="nil"/>
          <w:bottom w:val="nil"/>
          <w:right w:val="nil"/>
          <w:between w:val="nil"/>
          <w:bar w:val="nil"/>
        </w:pBdr>
        <w:spacing w:after="0"/>
        <w:rPr>
          <w:noProof/>
        </w:rPr>
      </w:pPr>
    </w:p>
    <w:p w:rsidR="00D87305" w:rsidRPr="00D87305" w:rsidRDefault="00D87305" w:rsidP="00D87305">
      <w:pPr>
        <w:spacing w:after="0"/>
        <w:rPr>
          <w:b/>
          <w:noProof/>
          <w:lang w:eastAsia="nl-NL"/>
        </w:rPr>
      </w:pPr>
      <w:r w:rsidRPr="00D87305">
        <w:rPr>
          <w:b/>
          <w:noProof/>
          <w:lang w:eastAsia="nl-NL"/>
        </w:rPr>
        <w:t>Vraag 4:</w:t>
      </w:r>
    </w:p>
    <w:p w:rsidR="00D87305" w:rsidRPr="00D87305" w:rsidRDefault="00D87305" w:rsidP="00D87305">
      <w:pPr>
        <w:pBdr>
          <w:top w:val="nil"/>
          <w:left w:val="nil"/>
          <w:bottom w:val="nil"/>
          <w:right w:val="nil"/>
          <w:between w:val="nil"/>
          <w:bar w:val="nil"/>
        </w:pBdr>
        <w:spacing w:after="0"/>
        <w:rPr>
          <w:noProof/>
        </w:rPr>
      </w:pPr>
      <w:r w:rsidRPr="00D87305">
        <w:rPr>
          <w:noProof/>
        </w:rPr>
        <w:t>Heeft u de genoemde brief van LTO Noord en KAVB in goede orde ontvangen? Bent u voornemens om een inhoudelijke reactie te sturen naar de aanbieders van de brief? Zo ja, wanneer verwacht u deze te kunnen geven? Zo nee, waarom niet?</w:t>
      </w:r>
    </w:p>
    <w:p w:rsidR="00D87305" w:rsidRDefault="00D87305" w:rsidP="00D87305">
      <w:pPr>
        <w:pBdr>
          <w:top w:val="nil"/>
          <w:left w:val="nil"/>
          <w:bottom w:val="nil"/>
          <w:right w:val="nil"/>
          <w:between w:val="nil"/>
          <w:bar w:val="nil"/>
        </w:pBdr>
        <w:spacing w:after="0"/>
        <w:rPr>
          <w:noProof/>
        </w:rPr>
      </w:pPr>
    </w:p>
    <w:p w:rsidR="00D87305" w:rsidRPr="00D87305" w:rsidRDefault="00D87305" w:rsidP="00D87305">
      <w:pPr>
        <w:spacing w:after="0"/>
        <w:rPr>
          <w:b/>
          <w:noProof/>
          <w:lang w:eastAsia="nl-NL"/>
        </w:rPr>
      </w:pPr>
      <w:r w:rsidRPr="00D87305">
        <w:rPr>
          <w:b/>
          <w:noProof/>
          <w:lang w:eastAsia="nl-NL"/>
        </w:rPr>
        <w:t>Vraag 5:</w:t>
      </w:r>
    </w:p>
    <w:p w:rsidR="00D87305" w:rsidRPr="00D87305" w:rsidRDefault="00D87305" w:rsidP="00D87305">
      <w:pPr>
        <w:pBdr>
          <w:top w:val="nil"/>
          <w:left w:val="nil"/>
          <w:bottom w:val="nil"/>
          <w:right w:val="nil"/>
          <w:between w:val="nil"/>
          <w:bar w:val="nil"/>
        </w:pBdr>
        <w:spacing w:after="0"/>
        <w:rPr>
          <w:noProof/>
        </w:rPr>
      </w:pPr>
      <w:r w:rsidRPr="00D87305">
        <w:rPr>
          <w:noProof/>
        </w:rPr>
        <w:t>Welke mogelijkheden ziet uw college in relatie tot het concrete verzoek van LTO Noord en KAVB inzake de situatie in Kennemerland-Noord om binnen de provinciale verantwoordelijkheden de beschikbaarheid van bollengrond in het gebied te waarborgen? Bent u bereid om daarover in gesprek te gaan met belangenorganisaties en gemeenten, en wanneer?</w:t>
      </w:r>
    </w:p>
    <w:p w:rsidR="00D87305" w:rsidRDefault="00D87305" w:rsidP="00D87305">
      <w:pPr>
        <w:pBdr>
          <w:top w:val="nil"/>
          <w:left w:val="nil"/>
          <w:bottom w:val="nil"/>
          <w:right w:val="nil"/>
          <w:between w:val="nil"/>
          <w:bar w:val="nil"/>
        </w:pBdr>
        <w:spacing w:after="0"/>
        <w:rPr>
          <w:noProof/>
        </w:rPr>
      </w:pPr>
    </w:p>
    <w:p w:rsidR="00D87305" w:rsidRPr="00D87305" w:rsidRDefault="00D87305" w:rsidP="00D87305">
      <w:pPr>
        <w:spacing w:after="0"/>
        <w:rPr>
          <w:b/>
          <w:noProof/>
          <w:lang w:eastAsia="nl-NL"/>
        </w:rPr>
      </w:pPr>
      <w:r w:rsidRPr="00D87305">
        <w:rPr>
          <w:b/>
          <w:noProof/>
          <w:lang w:eastAsia="nl-NL"/>
        </w:rPr>
        <w:t>Vraag 6:</w:t>
      </w:r>
    </w:p>
    <w:p w:rsidR="00D87305" w:rsidRDefault="00D87305" w:rsidP="00D87305">
      <w:pPr>
        <w:pBdr>
          <w:top w:val="nil"/>
          <w:left w:val="nil"/>
          <w:bottom w:val="nil"/>
          <w:right w:val="nil"/>
          <w:between w:val="nil"/>
          <w:bar w:val="nil"/>
        </w:pBdr>
        <w:spacing w:after="0"/>
        <w:rPr>
          <w:noProof/>
        </w:rPr>
      </w:pPr>
      <w:r w:rsidRPr="00D87305">
        <w:rPr>
          <w:noProof/>
        </w:rPr>
        <w:t>Eerder heeft uw college een zienswijze ingediend op het plan van de gemeente Bergen, het plan over woningbouw en de sportaccommodatie zoals ook in de brief genoemd. Wat is er met de punten uit die zienswijze gebeurd? Hoe kijkt de provincie naar het thans voorliggende plan van de gemeente in het kader van de eerdere zienswijze?</w:t>
      </w:r>
    </w:p>
    <w:p w:rsidR="00D87305" w:rsidRPr="00D87305" w:rsidRDefault="00D87305" w:rsidP="00D87305">
      <w:pPr>
        <w:pBdr>
          <w:top w:val="nil"/>
          <w:left w:val="nil"/>
          <w:bottom w:val="nil"/>
          <w:right w:val="nil"/>
          <w:between w:val="nil"/>
          <w:bar w:val="nil"/>
        </w:pBdr>
        <w:spacing w:after="0"/>
        <w:rPr>
          <w:noProof/>
        </w:rPr>
      </w:pPr>
    </w:p>
    <w:p w:rsidR="00D87305" w:rsidRPr="00D87305" w:rsidRDefault="00D87305" w:rsidP="00D87305">
      <w:pPr>
        <w:spacing w:after="0"/>
        <w:rPr>
          <w:b/>
          <w:noProof/>
          <w:lang w:eastAsia="nl-NL"/>
        </w:rPr>
      </w:pPr>
      <w:r w:rsidRPr="00D87305">
        <w:rPr>
          <w:b/>
          <w:noProof/>
          <w:lang w:eastAsia="nl-NL"/>
        </w:rPr>
        <w:t>Vraag 7:</w:t>
      </w:r>
    </w:p>
    <w:p w:rsidR="00086728" w:rsidRDefault="00D87305" w:rsidP="00D87305">
      <w:pPr>
        <w:pStyle w:val="Lijstalinea"/>
        <w:pBdr>
          <w:top w:val="nil"/>
          <w:left w:val="nil"/>
          <w:bottom w:val="nil"/>
          <w:right w:val="nil"/>
          <w:between w:val="nil"/>
          <w:bar w:val="nil"/>
        </w:pBdr>
        <w:spacing w:after="0"/>
        <w:ind w:left="0"/>
        <w:contextualSpacing w:val="0"/>
        <w:rPr>
          <w:noProof/>
        </w:rPr>
      </w:pPr>
      <w:r w:rsidRPr="00D87305">
        <w:rPr>
          <w:noProof/>
        </w:rPr>
        <w:t>Zijn er andere regio’s bij u bekend, bijvoorbeeld in de Kop van Noord-Holland of Westfriesland, waar het beschikbare areaal voor bollenteelt onder druk staat vanwege ruimtelijke ontwikkelingen zoals de aanleg van natuurgebieden of waar de grondpolitiek van de provincie een prijsopdrijvend effect heeft voor bollentelers? Zo ja, welke initiatieven kan uw college nemen om de positie van de bollenteelt aldaar te behouden en/of te versterken? Zo nee, hoe monitort u de effecten van natuurontwikkeling op het beschikbare en betaalbare areaal voor bollenteelt?</w:t>
      </w:r>
    </w:p>
    <w:p w:rsidR="00146184" w:rsidRDefault="002A49DE" w:rsidP="00D87305">
      <w:pPr>
        <w:spacing w:after="0"/>
        <w:rPr>
          <w:noProof/>
        </w:rPr>
      </w:pPr>
    </w:p>
    <w:p w:rsidR="00146184" w:rsidRDefault="002A49DE" w:rsidP="00086728">
      <w:pPr>
        <w:rPr>
          <w:noProof/>
        </w:rPr>
      </w:pPr>
    </w:p>
    <w:p w:rsidR="00D87305" w:rsidRDefault="00D87305" w:rsidP="00086728">
      <w:pPr>
        <w:rPr>
          <w:noProof/>
        </w:rPr>
      </w:pPr>
    </w:p>
    <w:p w:rsidR="00146184" w:rsidRDefault="00B52807" w:rsidP="00146184">
      <w:pPr>
        <w:rPr>
          <w:rFonts w:ascii="Calibri" w:hAnsi="Calibri"/>
          <w:sz w:val="22"/>
        </w:rPr>
      </w:pPr>
      <w:r>
        <w:t>Gedeputeerde Staten zullen de gestelde vragen zo spoedig mogelijk, doch uiterlijk binnen 30 dagen na binnenkomst, beantwoorden.</w:t>
      </w:r>
    </w:p>
    <w:p w:rsidR="00146184" w:rsidRDefault="002A49DE" w:rsidP="00086728"/>
    <w:sectPr w:rsidR="00146184" w:rsidSect="00AA137D">
      <w:headerReference w:type="default" r:id="rId7"/>
      <w:headerReference w:type="first" r:id="rId8"/>
      <w:pgSz w:w="11906" w:h="16838" w:code="9"/>
      <w:pgMar w:top="913" w:right="851" w:bottom="1418" w:left="215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807" w:rsidRDefault="00B52807">
      <w:pPr>
        <w:spacing w:after="0"/>
      </w:pPr>
      <w:r>
        <w:separator/>
      </w:r>
    </w:p>
  </w:endnote>
  <w:endnote w:type="continuationSeparator" w:id="0">
    <w:p w:rsidR="00B52807" w:rsidRDefault="00B528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807" w:rsidRDefault="00B52807">
      <w:pPr>
        <w:spacing w:after="0"/>
      </w:pPr>
      <w:r>
        <w:separator/>
      </w:r>
    </w:p>
  </w:footnote>
  <w:footnote w:type="continuationSeparator" w:id="0">
    <w:p w:rsidR="00B52807" w:rsidRDefault="00B528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52" w:type="dxa"/>
      <w:tblInd w:w="7214" w:type="dxa"/>
      <w:tblBorders>
        <w:insideV w:val="single" w:sz="24" w:space="0" w:color="A6A6A6"/>
      </w:tblBorders>
      <w:tblLayout w:type="fixed"/>
      <w:tblCellMar>
        <w:left w:w="0" w:type="dxa"/>
        <w:right w:w="0" w:type="dxa"/>
      </w:tblCellMar>
      <w:tblLook w:val="04A0" w:firstRow="1" w:lastRow="0" w:firstColumn="1" w:lastColumn="0" w:noHBand="0" w:noVBand="1"/>
    </w:tblPr>
    <w:tblGrid>
      <w:gridCol w:w="1008"/>
      <w:gridCol w:w="1544"/>
    </w:tblGrid>
    <w:tr w:rsidR="00D613AF" w:rsidTr="00B3095E">
      <w:tc>
        <w:tcPr>
          <w:tcW w:w="1008" w:type="dxa"/>
          <w:shd w:val="clear" w:color="auto" w:fill="auto"/>
        </w:tcPr>
        <w:p w:rsidR="006353F5" w:rsidRPr="00FB4EF4" w:rsidRDefault="00B52807" w:rsidP="00032946">
          <w:pPr>
            <w:tabs>
              <w:tab w:val="center" w:pos="4536"/>
              <w:tab w:val="right" w:pos="9072"/>
            </w:tabs>
            <w:rPr>
              <w:rFonts w:eastAsia="Calibri" w:cs="Times New Roman"/>
              <w:b/>
              <w:color w:val="A6A6A6"/>
              <w:spacing w:val="26"/>
              <w:sz w:val="32"/>
              <w:szCs w:val="32"/>
            </w:rPr>
          </w:pPr>
          <w:r w:rsidRPr="002911C2">
            <w:rPr>
              <w:rFonts w:eastAsia="Calibri" w:cs="Times New Roman"/>
              <w:b/>
              <w:color w:val="595959" w:themeColor="text1" w:themeTint="A6"/>
              <w:spacing w:val="26"/>
              <w:sz w:val="32"/>
              <w:szCs w:val="32"/>
            </w:rPr>
            <w:t>20</w:t>
          </w:r>
          <w:r>
            <w:rPr>
              <w:rFonts w:eastAsia="Calibri" w:cs="Times New Roman"/>
              <w:b/>
              <w:color w:val="595959" w:themeColor="text1" w:themeTint="A6"/>
              <w:spacing w:val="26"/>
              <w:sz w:val="32"/>
              <w:szCs w:val="32"/>
            </w:rPr>
            <w:t>20</w:t>
          </w:r>
        </w:p>
      </w:tc>
      <w:tc>
        <w:tcPr>
          <w:tcW w:w="1544" w:type="dxa"/>
          <w:shd w:val="clear" w:color="auto" w:fill="auto"/>
        </w:tcPr>
        <w:p w:rsidR="006353F5" w:rsidRPr="00FB4EF4" w:rsidRDefault="00B52807" w:rsidP="006353F5">
          <w:pPr>
            <w:tabs>
              <w:tab w:val="center" w:pos="4536"/>
              <w:tab w:val="right" w:pos="9072"/>
            </w:tabs>
            <w:rPr>
              <w:rFonts w:eastAsia="Calibri" w:cs="Times New Roman"/>
              <w:b/>
              <w:sz w:val="32"/>
              <w:szCs w:val="32"/>
            </w:rPr>
          </w:pPr>
          <w:r>
            <w:rPr>
              <w:rFonts w:eastAsia="Calibri" w:cs="Times New Roman"/>
              <w:b/>
              <w:noProof/>
              <w:sz w:val="32"/>
              <w:szCs w:val="32"/>
            </w:rPr>
            <w:t xml:space="preserve"> </w:t>
          </w:r>
          <w:r>
            <w:rPr>
              <w:b/>
              <w:noProof/>
              <w:sz w:val="32"/>
              <w:szCs w:val="32"/>
            </w:rPr>
            <w:t>4</w:t>
          </w:r>
        </w:p>
      </w:tc>
    </w:tr>
  </w:tbl>
  <w:p w:rsidR="00FB4EF4" w:rsidRDefault="002A49D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552" w:type="dxa"/>
      <w:tblInd w:w="7214" w:type="dxa"/>
      <w:tblBorders>
        <w:insideV w:val="single" w:sz="24" w:space="0" w:color="A6A6A6"/>
      </w:tblBorders>
      <w:tblLayout w:type="fixed"/>
      <w:tblCellMar>
        <w:left w:w="0" w:type="dxa"/>
        <w:right w:w="0" w:type="dxa"/>
      </w:tblCellMar>
      <w:tblLook w:val="04A0" w:firstRow="1" w:lastRow="0" w:firstColumn="1" w:lastColumn="0" w:noHBand="0" w:noVBand="1"/>
    </w:tblPr>
    <w:tblGrid>
      <w:gridCol w:w="1008"/>
      <w:gridCol w:w="1544"/>
    </w:tblGrid>
    <w:tr w:rsidR="00D613AF" w:rsidTr="006C4318">
      <w:tc>
        <w:tcPr>
          <w:tcW w:w="1008" w:type="dxa"/>
          <w:shd w:val="clear" w:color="auto" w:fill="auto"/>
        </w:tcPr>
        <w:p w:rsidR="00EC47DC" w:rsidRPr="00FB4EF4" w:rsidRDefault="00B52807" w:rsidP="00C22EA5">
          <w:pPr>
            <w:tabs>
              <w:tab w:val="center" w:pos="4536"/>
              <w:tab w:val="right" w:pos="9072"/>
            </w:tabs>
            <w:rPr>
              <w:rFonts w:eastAsia="Calibri" w:cs="Times New Roman"/>
              <w:b/>
              <w:color w:val="A6A6A6"/>
              <w:spacing w:val="26"/>
              <w:sz w:val="32"/>
              <w:szCs w:val="32"/>
            </w:rPr>
          </w:pPr>
          <w:r w:rsidRPr="002911C2">
            <w:rPr>
              <w:rFonts w:eastAsia="Calibri" w:cs="Times New Roman"/>
              <w:b/>
              <w:color w:val="595959" w:themeColor="text1" w:themeTint="A6"/>
              <w:spacing w:val="26"/>
              <w:sz w:val="32"/>
              <w:szCs w:val="32"/>
            </w:rPr>
            <w:t>20</w:t>
          </w:r>
          <w:r>
            <w:rPr>
              <w:rFonts w:eastAsia="Calibri" w:cs="Times New Roman"/>
              <w:b/>
              <w:color w:val="595959" w:themeColor="text1" w:themeTint="A6"/>
              <w:spacing w:val="26"/>
              <w:sz w:val="32"/>
              <w:szCs w:val="32"/>
            </w:rPr>
            <w:t>21</w:t>
          </w:r>
        </w:p>
      </w:tc>
      <w:tc>
        <w:tcPr>
          <w:tcW w:w="1544" w:type="dxa"/>
          <w:shd w:val="clear" w:color="auto" w:fill="auto"/>
        </w:tcPr>
        <w:p w:rsidR="00EC47DC" w:rsidRPr="00FB4EF4" w:rsidRDefault="00B52807" w:rsidP="00EC47DC">
          <w:pPr>
            <w:tabs>
              <w:tab w:val="center" w:pos="4536"/>
              <w:tab w:val="right" w:pos="9072"/>
            </w:tabs>
            <w:rPr>
              <w:rFonts w:eastAsia="Calibri" w:cs="Times New Roman"/>
              <w:b/>
              <w:sz w:val="32"/>
              <w:szCs w:val="32"/>
            </w:rPr>
          </w:pPr>
          <w:r>
            <w:rPr>
              <w:rFonts w:eastAsia="Calibri" w:cs="Times New Roman"/>
              <w:b/>
              <w:noProof/>
              <w:sz w:val="32"/>
              <w:szCs w:val="32"/>
            </w:rPr>
            <w:t xml:space="preserve"> </w:t>
          </w:r>
          <w:r>
            <w:rPr>
              <w:b/>
              <w:noProof/>
              <w:sz w:val="32"/>
              <w:szCs w:val="32"/>
            </w:rPr>
            <w:t>4</w:t>
          </w:r>
        </w:p>
      </w:tc>
    </w:tr>
  </w:tbl>
  <w:p w:rsidR="00EC47DC" w:rsidRDefault="00B52807">
    <w:pPr>
      <w:pStyle w:val="Koptekst"/>
    </w:pPr>
    <w:r>
      <w:rPr>
        <w:noProof/>
        <w:lang w:eastAsia="nl-NL"/>
      </w:rPr>
      <w:drawing>
        <wp:anchor distT="0" distB="0" distL="114300" distR="114300" simplePos="0" relativeHeight="251659264" behindDoc="0" locked="0" layoutInCell="1" allowOverlap="1" wp14:anchorId="0B421D15" wp14:editId="0B421D16">
          <wp:simplePos x="0" y="0"/>
          <wp:positionH relativeFrom="page">
            <wp:posOffset>900430</wp:posOffset>
          </wp:positionH>
          <wp:positionV relativeFrom="page">
            <wp:posOffset>280670</wp:posOffset>
          </wp:positionV>
          <wp:extent cx="3952800" cy="792000"/>
          <wp:effectExtent l="0" t="0" r="0" b="8255"/>
          <wp:wrapNone/>
          <wp:docPr id="5" name="Picture 2" descr="PNH_RGB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PNH_RGB_zw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52800" cy="792000"/>
                  </a:xfrm>
                  <a:prstGeom prst="rect">
                    <a:avLst/>
                  </a:prstGeom>
                  <a:noFill/>
                  <a:extLst/>
                </pic:spPr>
              </pic:pic>
            </a:graphicData>
          </a:graphic>
        </wp:anchor>
      </w:drawing>
    </w:r>
    <w:r>
      <w:rPr>
        <w:noProof/>
        <w:lang w:eastAsia="nl-NL"/>
      </w:rPr>
      <w:drawing>
        <wp:anchor distT="0" distB="0" distL="114300" distR="114300" simplePos="0" relativeHeight="251658240" behindDoc="1" locked="0" layoutInCell="1" allowOverlap="1" wp14:anchorId="0B421D17" wp14:editId="0B421D18">
          <wp:simplePos x="0" y="0"/>
          <wp:positionH relativeFrom="column">
            <wp:posOffset>-1357630</wp:posOffset>
          </wp:positionH>
          <wp:positionV relativeFrom="paragraph">
            <wp:posOffset>-28575</wp:posOffset>
          </wp:positionV>
          <wp:extent cx="692150" cy="4000500"/>
          <wp:effectExtent l="0" t="0" r="0" b="0"/>
          <wp:wrapNone/>
          <wp:docPr id="6" name="Picture 3" descr="Schriftelijkevr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Schriftelijkevr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2150" cy="40005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8C1"/>
    <w:multiLevelType w:val="hybridMultilevel"/>
    <w:tmpl w:val="2F6821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1E0E30"/>
    <w:multiLevelType w:val="multilevel"/>
    <w:tmpl w:val="E2BCF7A2"/>
    <w:lvl w:ilvl="0">
      <w:start w:val="1"/>
      <w:numFmt w:val="decimal"/>
      <w:lvlText w:val="Vraag %1:"/>
      <w:lvlJc w:val="left"/>
      <w:pPr>
        <w:ind w:left="709" w:hanging="709"/>
      </w:pPr>
      <w:rPr>
        <w:rFonts w:hint="default"/>
        <w:b/>
        <w:i w:val="0"/>
      </w:rPr>
    </w:lvl>
    <w:lvl w:ilvl="1">
      <w:start w:val="1"/>
      <w:numFmt w:val="decimal"/>
      <w:lvlText w:val="%2.%1"/>
      <w:lvlJc w:val="left"/>
      <w:pPr>
        <w:ind w:left="709" w:hanging="709"/>
      </w:pPr>
      <w:rPr>
        <w:rFonts w:hint="default"/>
        <w:i w:val="0"/>
      </w:rPr>
    </w:lvl>
    <w:lvl w:ilvl="2">
      <w:start w:val="1"/>
      <w:numFmt w:val="decimal"/>
      <w:lvlText w:val="%1.%2.%3."/>
      <w:lvlJc w:val="left"/>
      <w:pPr>
        <w:ind w:left="709" w:hanging="709"/>
      </w:pPr>
      <w:rPr>
        <w:rFonts w:hint="default"/>
        <w:i w:val="0"/>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3AF"/>
    <w:rsid w:val="002A49DE"/>
    <w:rsid w:val="00B161B5"/>
    <w:rsid w:val="00B52807"/>
    <w:rsid w:val="00D613AF"/>
    <w:rsid w:val="00D873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693F2-4866-4067-9AB0-C902E734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A49DE"/>
    <w:pPr>
      <w:spacing w:after="280" w:line="240" w:lineRule="auto"/>
    </w:pPr>
    <w:rPr>
      <w:rFonts w:ascii="Lucida Sans" w:hAnsi="Lucida Sans"/>
      <w:sz w:val="19"/>
    </w:rPr>
  </w:style>
  <w:style w:type="paragraph" w:styleId="Kop1">
    <w:name w:val="heading 1"/>
    <w:basedOn w:val="Standaard"/>
    <w:next w:val="Standaard"/>
    <w:link w:val="Kop1Char"/>
    <w:autoRedefine/>
    <w:uiPriority w:val="9"/>
    <w:qFormat/>
    <w:rsid w:val="002A49DE"/>
    <w:pPr>
      <w:keepNext/>
      <w:keepLines/>
      <w:spacing w:before="480"/>
      <w:outlineLvl w:val="0"/>
    </w:pPr>
    <w:rPr>
      <w:rFonts w:eastAsiaTheme="majorEastAsia" w:cstheme="majorBidi"/>
      <w:b/>
      <w:bCs/>
      <w:color w:val="2891E1"/>
      <w:sz w:val="28"/>
      <w:szCs w:val="28"/>
    </w:rPr>
  </w:style>
  <w:style w:type="paragraph" w:styleId="Kop2">
    <w:name w:val="heading 2"/>
    <w:basedOn w:val="Standaard"/>
    <w:next w:val="Standaard"/>
    <w:link w:val="Kop2Char"/>
    <w:autoRedefine/>
    <w:uiPriority w:val="9"/>
    <w:unhideWhenUsed/>
    <w:qFormat/>
    <w:rsid w:val="002A49DE"/>
    <w:pPr>
      <w:keepNext/>
      <w:keepLines/>
      <w:spacing w:before="200"/>
      <w:outlineLvl w:val="1"/>
    </w:pPr>
    <w:rPr>
      <w:rFonts w:eastAsiaTheme="majorEastAsia" w:cstheme="majorBidi"/>
      <w:b/>
      <w:bCs/>
      <w:color w:val="2891E1"/>
      <w:szCs w:val="26"/>
    </w:rPr>
  </w:style>
  <w:style w:type="paragraph" w:styleId="Kop3">
    <w:name w:val="heading 3"/>
    <w:basedOn w:val="Standaard"/>
    <w:next w:val="Standaard"/>
    <w:link w:val="Kop3Char"/>
    <w:autoRedefine/>
    <w:uiPriority w:val="9"/>
    <w:unhideWhenUsed/>
    <w:qFormat/>
    <w:rsid w:val="002A49DE"/>
    <w:pPr>
      <w:keepNext/>
      <w:keepLines/>
      <w:spacing w:before="200"/>
      <w:outlineLvl w:val="2"/>
    </w:pPr>
    <w:rPr>
      <w:rFonts w:eastAsiaTheme="majorEastAsia" w:cstheme="majorBidi"/>
      <w:b/>
      <w:bCs/>
    </w:rPr>
  </w:style>
  <w:style w:type="paragraph" w:styleId="Kop4">
    <w:name w:val="heading 4"/>
    <w:basedOn w:val="Standaard"/>
    <w:next w:val="Standaard"/>
    <w:link w:val="Kop4Char"/>
    <w:uiPriority w:val="9"/>
    <w:semiHidden/>
    <w:unhideWhenUsed/>
    <w:qFormat/>
    <w:rsid w:val="002A49DE"/>
    <w:pPr>
      <w:keepNext/>
      <w:keepLines/>
      <w:spacing w:before="200"/>
      <w:outlineLvl w:val="3"/>
    </w:pPr>
    <w:rPr>
      <w:rFonts w:eastAsiaTheme="majorEastAsia" w:cstheme="majorBidi"/>
      <w:b/>
      <w:bCs/>
      <w:i/>
      <w:iCs/>
      <w:color w:val="4F81BD" w:themeColor="accent1"/>
    </w:rPr>
  </w:style>
  <w:style w:type="character" w:default="1" w:styleId="Standaardalinea-lettertype">
    <w:name w:val="Default Paragraph Font"/>
    <w:uiPriority w:val="1"/>
    <w:semiHidden/>
    <w:unhideWhenUsed/>
    <w:rsid w:val="002A49D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2A49DE"/>
  </w:style>
  <w:style w:type="paragraph" w:styleId="Koptekst">
    <w:name w:val="header"/>
    <w:basedOn w:val="Standaard"/>
    <w:link w:val="KoptekstChar"/>
    <w:uiPriority w:val="99"/>
    <w:unhideWhenUsed/>
    <w:rsid w:val="00FB4EF4"/>
    <w:pPr>
      <w:tabs>
        <w:tab w:val="center" w:pos="4536"/>
        <w:tab w:val="right" w:pos="9072"/>
      </w:tabs>
      <w:spacing w:after="0"/>
    </w:pPr>
  </w:style>
  <w:style w:type="character" w:customStyle="1" w:styleId="KoptekstChar">
    <w:name w:val="Koptekst Char"/>
    <w:basedOn w:val="Standaardalinea-lettertype"/>
    <w:link w:val="Koptekst"/>
    <w:uiPriority w:val="99"/>
    <w:rsid w:val="00FB4EF4"/>
  </w:style>
  <w:style w:type="paragraph" w:styleId="Voettekst">
    <w:name w:val="footer"/>
    <w:basedOn w:val="Standaard"/>
    <w:link w:val="VoettekstChar"/>
    <w:uiPriority w:val="99"/>
    <w:unhideWhenUsed/>
    <w:rsid w:val="00FB4EF4"/>
    <w:pPr>
      <w:tabs>
        <w:tab w:val="center" w:pos="4536"/>
        <w:tab w:val="right" w:pos="9072"/>
      </w:tabs>
      <w:spacing w:after="0"/>
    </w:pPr>
  </w:style>
  <w:style w:type="character" w:customStyle="1" w:styleId="VoettekstChar">
    <w:name w:val="Voettekst Char"/>
    <w:basedOn w:val="Standaardalinea-lettertype"/>
    <w:link w:val="Voettekst"/>
    <w:uiPriority w:val="99"/>
    <w:rsid w:val="00FB4EF4"/>
  </w:style>
  <w:style w:type="paragraph" w:styleId="Ballontekst">
    <w:name w:val="Balloon Text"/>
    <w:basedOn w:val="Standaard"/>
    <w:link w:val="BallontekstChar"/>
    <w:uiPriority w:val="99"/>
    <w:semiHidden/>
    <w:unhideWhenUsed/>
    <w:rsid w:val="002A49DE"/>
    <w:rPr>
      <w:rFonts w:ascii="Tahoma" w:hAnsi="Tahoma" w:cs="Tahoma"/>
      <w:szCs w:val="16"/>
    </w:rPr>
  </w:style>
  <w:style w:type="character" w:customStyle="1" w:styleId="BallontekstChar">
    <w:name w:val="Ballontekst Char"/>
    <w:basedOn w:val="Standaardalinea-lettertype"/>
    <w:link w:val="Ballontekst"/>
    <w:uiPriority w:val="99"/>
    <w:semiHidden/>
    <w:rsid w:val="002A49DE"/>
    <w:rPr>
      <w:rFonts w:ascii="Tahoma" w:hAnsi="Tahoma" w:cs="Tahoma"/>
      <w:sz w:val="19"/>
      <w:szCs w:val="16"/>
    </w:rPr>
  </w:style>
  <w:style w:type="character" w:customStyle="1" w:styleId="Kop1Char">
    <w:name w:val="Kop 1 Char"/>
    <w:basedOn w:val="Standaardalinea-lettertype"/>
    <w:link w:val="Kop1"/>
    <w:uiPriority w:val="9"/>
    <w:rsid w:val="002A49DE"/>
    <w:rPr>
      <w:rFonts w:ascii="Lucida Sans" w:eastAsiaTheme="majorEastAsia" w:hAnsi="Lucida Sans" w:cstheme="majorBidi"/>
      <w:b/>
      <w:bCs/>
      <w:color w:val="2891E1"/>
      <w:sz w:val="28"/>
      <w:szCs w:val="28"/>
    </w:rPr>
  </w:style>
  <w:style w:type="character" w:customStyle="1" w:styleId="Kop2Char">
    <w:name w:val="Kop 2 Char"/>
    <w:basedOn w:val="Standaardalinea-lettertype"/>
    <w:link w:val="Kop2"/>
    <w:uiPriority w:val="9"/>
    <w:rsid w:val="002A49DE"/>
    <w:rPr>
      <w:rFonts w:ascii="Lucida Sans" w:eastAsiaTheme="majorEastAsia" w:hAnsi="Lucida Sans" w:cstheme="majorBidi"/>
      <w:b/>
      <w:bCs/>
      <w:color w:val="2891E1"/>
      <w:sz w:val="19"/>
      <w:szCs w:val="26"/>
    </w:rPr>
  </w:style>
  <w:style w:type="character" w:customStyle="1" w:styleId="Kop3Char">
    <w:name w:val="Kop 3 Char"/>
    <w:basedOn w:val="Standaardalinea-lettertype"/>
    <w:link w:val="Kop3"/>
    <w:uiPriority w:val="9"/>
    <w:rsid w:val="002A49DE"/>
    <w:rPr>
      <w:rFonts w:ascii="Lucida Sans" w:eastAsiaTheme="majorEastAsia" w:hAnsi="Lucida Sans" w:cstheme="majorBidi"/>
      <w:b/>
      <w:bCs/>
      <w:sz w:val="19"/>
    </w:rPr>
  </w:style>
  <w:style w:type="character" w:customStyle="1" w:styleId="Kop4Char">
    <w:name w:val="Kop 4 Char"/>
    <w:basedOn w:val="Standaardalinea-lettertype"/>
    <w:link w:val="Kop4"/>
    <w:uiPriority w:val="9"/>
    <w:semiHidden/>
    <w:rsid w:val="002A49DE"/>
    <w:rPr>
      <w:rFonts w:ascii="Lucida Sans" w:eastAsiaTheme="majorEastAsia" w:hAnsi="Lucida Sans" w:cstheme="majorBidi"/>
      <w:b/>
      <w:bCs/>
      <w:i/>
      <w:iCs/>
      <w:color w:val="4F81BD" w:themeColor="accent1"/>
      <w:sz w:val="19"/>
    </w:rPr>
  </w:style>
  <w:style w:type="paragraph" w:styleId="Citaat">
    <w:name w:val="Quote"/>
    <w:basedOn w:val="Standaard"/>
    <w:next w:val="Standaard"/>
    <w:link w:val="CitaatChar"/>
    <w:uiPriority w:val="29"/>
    <w:qFormat/>
    <w:rsid w:val="002A49DE"/>
    <w:rPr>
      <w:i/>
      <w:iCs/>
      <w:color w:val="000000" w:themeColor="text1"/>
    </w:rPr>
  </w:style>
  <w:style w:type="character" w:customStyle="1" w:styleId="CitaatChar">
    <w:name w:val="Citaat Char"/>
    <w:basedOn w:val="Standaardalinea-lettertype"/>
    <w:link w:val="Citaat"/>
    <w:uiPriority w:val="29"/>
    <w:rsid w:val="002A49DE"/>
    <w:rPr>
      <w:rFonts w:ascii="Lucida Sans" w:hAnsi="Lucida Sans"/>
      <w:i/>
      <w:iCs/>
      <w:color w:val="000000" w:themeColor="text1"/>
      <w:sz w:val="19"/>
    </w:rPr>
  </w:style>
  <w:style w:type="paragraph" w:styleId="Duidelijkcitaat">
    <w:name w:val="Intense Quote"/>
    <w:basedOn w:val="Standaard"/>
    <w:next w:val="Standaard"/>
    <w:link w:val="DuidelijkcitaatChar"/>
    <w:uiPriority w:val="30"/>
    <w:qFormat/>
    <w:rsid w:val="002A49DE"/>
    <w:pPr>
      <w:pBdr>
        <w:bottom w:val="single" w:sz="4" w:space="4" w:color="4F81BD" w:themeColor="accent1"/>
      </w:pBdr>
      <w:spacing w:before="200"/>
      <w:ind w:left="936" w:right="936"/>
    </w:pPr>
    <w:rPr>
      <w:b/>
      <w:bCs/>
      <w:i/>
      <w:iCs/>
      <w:color w:val="2891E1"/>
    </w:rPr>
  </w:style>
  <w:style w:type="character" w:customStyle="1" w:styleId="DuidelijkcitaatChar">
    <w:name w:val="Duidelijk citaat Char"/>
    <w:basedOn w:val="Standaardalinea-lettertype"/>
    <w:link w:val="Duidelijkcitaat"/>
    <w:uiPriority w:val="30"/>
    <w:rsid w:val="002A49DE"/>
    <w:rPr>
      <w:rFonts w:ascii="Lucida Sans" w:hAnsi="Lucida Sans"/>
      <w:b/>
      <w:bCs/>
      <w:i/>
      <w:iCs/>
      <w:color w:val="2891E1"/>
      <w:sz w:val="19"/>
    </w:rPr>
  </w:style>
  <w:style w:type="paragraph" w:styleId="Geenafstand">
    <w:name w:val="No Spacing"/>
    <w:uiPriority w:val="1"/>
    <w:rsid w:val="002A49DE"/>
    <w:pPr>
      <w:spacing w:after="0" w:line="240" w:lineRule="auto"/>
    </w:pPr>
    <w:rPr>
      <w:rFonts w:ascii="Lucida Sans" w:hAnsi="Lucida Sans"/>
      <w:sz w:val="19"/>
    </w:rPr>
  </w:style>
  <w:style w:type="character" w:styleId="Intensievebenadrukking">
    <w:name w:val="Intense Emphasis"/>
    <w:basedOn w:val="Standaardalinea-lettertype"/>
    <w:uiPriority w:val="21"/>
    <w:qFormat/>
    <w:rsid w:val="002A49DE"/>
    <w:rPr>
      <w:rFonts w:ascii="Lucida Sans" w:hAnsi="Lucida Sans"/>
      <w:b/>
      <w:bCs/>
      <w:i/>
      <w:iCs/>
      <w:color w:val="2891E1"/>
      <w:sz w:val="19"/>
    </w:rPr>
  </w:style>
  <w:style w:type="character" w:styleId="Intensieveverwijzing">
    <w:name w:val="Intense Reference"/>
    <w:basedOn w:val="Standaardalinea-lettertype"/>
    <w:uiPriority w:val="32"/>
    <w:qFormat/>
    <w:rsid w:val="002A49DE"/>
    <w:rPr>
      <w:rFonts w:ascii="Lucida Sans" w:hAnsi="Lucida Sans"/>
      <w:b/>
      <w:bCs/>
      <w:smallCaps/>
      <w:color w:val="C0504D" w:themeColor="accent2"/>
      <w:spacing w:val="5"/>
      <w:sz w:val="19"/>
      <w:u w:val="single"/>
    </w:rPr>
  </w:style>
  <w:style w:type="paragraph" w:styleId="Lijstalinea">
    <w:name w:val="List Paragraph"/>
    <w:basedOn w:val="Standaard"/>
    <w:uiPriority w:val="34"/>
    <w:qFormat/>
    <w:rsid w:val="002A49DE"/>
    <w:pPr>
      <w:ind w:left="720"/>
      <w:contextualSpacing/>
    </w:pPr>
  </w:style>
  <w:style w:type="character" w:styleId="Nadruk">
    <w:name w:val="Emphasis"/>
    <w:basedOn w:val="Standaardalinea-lettertype"/>
    <w:uiPriority w:val="20"/>
    <w:qFormat/>
    <w:rsid w:val="002A49DE"/>
    <w:rPr>
      <w:rFonts w:ascii="Lucida Sans" w:hAnsi="Lucida Sans"/>
      <w:i/>
      <w:iCs/>
      <w:sz w:val="19"/>
    </w:rPr>
  </w:style>
  <w:style w:type="paragraph" w:styleId="Ondertitel">
    <w:name w:val="Subtitle"/>
    <w:basedOn w:val="Standaard"/>
    <w:next w:val="Standaard"/>
    <w:link w:val="OndertitelChar"/>
    <w:autoRedefine/>
    <w:uiPriority w:val="11"/>
    <w:qFormat/>
    <w:rsid w:val="002A49DE"/>
    <w:pPr>
      <w:numPr>
        <w:ilvl w:val="1"/>
      </w:numPr>
    </w:pPr>
    <w:rPr>
      <w:rFonts w:eastAsiaTheme="majorEastAsia" w:cstheme="majorBidi"/>
      <w:i/>
      <w:iCs/>
      <w:color w:val="2891E1"/>
      <w:spacing w:val="15"/>
      <w:szCs w:val="24"/>
    </w:rPr>
  </w:style>
  <w:style w:type="character" w:customStyle="1" w:styleId="OndertitelChar">
    <w:name w:val="Ondertitel Char"/>
    <w:basedOn w:val="Standaardalinea-lettertype"/>
    <w:link w:val="Ondertitel"/>
    <w:uiPriority w:val="11"/>
    <w:rsid w:val="002A49DE"/>
    <w:rPr>
      <w:rFonts w:ascii="Lucida Sans" w:eastAsiaTheme="majorEastAsia" w:hAnsi="Lucida Sans" w:cstheme="majorBidi"/>
      <w:i/>
      <w:iCs/>
      <w:color w:val="2891E1"/>
      <w:spacing w:val="15"/>
      <w:sz w:val="19"/>
      <w:szCs w:val="24"/>
    </w:rPr>
  </w:style>
  <w:style w:type="paragraph" w:customStyle="1" w:styleId="PNH6pt">
    <w:name w:val="PNH 6 pt"/>
    <w:basedOn w:val="Standaard"/>
    <w:next w:val="Standaard"/>
    <w:rsid w:val="002A49DE"/>
    <w:rPr>
      <w:sz w:val="12"/>
    </w:rPr>
  </w:style>
  <w:style w:type="paragraph" w:customStyle="1" w:styleId="PNH8pt">
    <w:name w:val="PNH 8 pt"/>
    <w:basedOn w:val="Standaard"/>
    <w:next w:val="Standaard"/>
    <w:rsid w:val="002A49DE"/>
  </w:style>
  <w:style w:type="paragraph" w:customStyle="1" w:styleId="PNH8ptvet">
    <w:name w:val="PNH 8 pt vet"/>
    <w:basedOn w:val="Standaard"/>
    <w:next w:val="Standaard"/>
    <w:rsid w:val="002A49DE"/>
    <w:rPr>
      <w:b/>
    </w:rPr>
  </w:style>
  <w:style w:type="character" w:styleId="Subtielebenadrukking">
    <w:name w:val="Subtle Emphasis"/>
    <w:basedOn w:val="Standaardalinea-lettertype"/>
    <w:uiPriority w:val="19"/>
    <w:qFormat/>
    <w:rsid w:val="002A49DE"/>
    <w:rPr>
      <w:rFonts w:ascii="Lucida Sans" w:hAnsi="Lucida Sans"/>
      <w:i/>
      <w:iCs/>
      <w:color w:val="808080" w:themeColor="text1" w:themeTint="7F"/>
      <w:sz w:val="19"/>
    </w:rPr>
  </w:style>
  <w:style w:type="character" w:styleId="Subtieleverwijzing">
    <w:name w:val="Subtle Reference"/>
    <w:basedOn w:val="Standaardalinea-lettertype"/>
    <w:uiPriority w:val="31"/>
    <w:qFormat/>
    <w:rsid w:val="002A49DE"/>
    <w:rPr>
      <w:rFonts w:ascii="Lucida Sans" w:hAnsi="Lucida Sans"/>
      <w:smallCaps/>
      <w:color w:val="C0504D" w:themeColor="accent2"/>
      <w:sz w:val="19"/>
      <w:u w:val="single"/>
    </w:rPr>
  </w:style>
  <w:style w:type="paragraph" w:styleId="Titel">
    <w:name w:val="Title"/>
    <w:basedOn w:val="Standaard"/>
    <w:next w:val="Standaard"/>
    <w:link w:val="TitelChar"/>
    <w:uiPriority w:val="10"/>
    <w:qFormat/>
    <w:rsid w:val="002A49DE"/>
    <w:pPr>
      <w:pBdr>
        <w:bottom w:val="single" w:sz="8" w:space="4" w:color="4F81BD" w:themeColor="accent1"/>
      </w:pBdr>
      <w:spacing w:after="300"/>
      <w:contextualSpacing/>
    </w:pPr>
    <w:rPr>
      <w:rFonts w:eastAsiaTheme="majorEastAsia" w:cstheme="majorBidi"/>
      <w:color w:val="2891E1"/>
      <w:spacing w:val="5"/>
      <w:kern w:val="28"/>
      <w:sz w:val="28"/>
      <w:szCs w:val="52"/>
    </w:rPr>
  </w:style>
  <w:style w:type="character" w:customStyle="1" w:styleId="TitelChar">
    <w:name w:val="Titel Char"/>
    <w:basedOn w:val="Standaardalinea-lettertype"/>
    <w:link w:val="Titel"/>
    <w:uiPriority w:val="10"/>
    <w:rsid w:val="002A49DE"/>
    <w:rPr>
      <w:rFonts w:ascii="Lucida Sans" w:eastAsiaTheme="majorEastAsia" w:hAnsi="Lucida Sans" w:cstheme="majorBidi"/>
      <w:color w:val="2891E1"/>
      <w:spacing w:val="5"/>
      <w:kern w:val="28"/>
      <w:sz w:val="28"/>
      <w:szCs w:val="52"/>
    </w:rPr>
  </w:style>
  <w:style w:type="character" w:styleId="Titelvanboek">
    <w:name w:val="Book Title"/>
    <w:basedOn w:val="Standaardalinea-lettertype"/>
    <w:uiPriority w:val="33"/>
    <w:qFormat/>
    <w:rsid w:val="002A49DE"/>
    <w:rPr>
      <w:rFonts w:ascii="Lucida Sans" w:hAnsi="Lucida Sans"/>
      <w:b/>
      <w:bCs/>
      <w:smallCaps/>
      <w:spacing w:val="5"/>
      <w:sz w:val="19"/>
    </w:rPr>
  </w:style>
  <w:style w:type="character" w:styleId="Zwaar">
    <w:name w:val="Strong"/>
    <w:basedOn w:val="Standaardalinea-lettertype"/>
    <w:uiPriority w:val="22"/>
    <w:qFormat/>
    <w:rsid w:val="002A49DE"/>
    <w:rPr>
      <w:rFonts w:ascii="Lucida Sans" w:hAnsi="Lucida Sans"/>
      <w:b/>
      <w:bCs/>
      <w:sz w:val="19"/>
    </w:rPr>
  </w:style>
  <w:style w:type="paragraph" w:customStyle="1" w:styleId="PNHlocaties">
    <w:name w:val="PNH locaties"/>
    <w:basedOn w:val="PNH8pt"/>
    <w:link w:val="PNHlocatiesChar"/>
    <w:qFormat/>
    <w:rsid w:val="00A81E72"/>
    <w:pPr>
      <w:spacing w:after="0" w:line="280" w:lineRule="exact"/>
    </w:pPr>
    <w:rPr>
      <w:sz w:val="16"/>
    </w:rPr>
  </w:style>
  <w:style w:type="character" w:customStyle="1" w:styleId="PNHlocatiesChar">
    <w:name w:val="PNH locaties Char"/>
    <w:basedOn w:val="Standaardalinea-lettertype"/>
    <w:link w:val="PNHlocaties"/>
    <w:rsid w:val="00A81E72"/>
    <w:rPr>
      <w:rFonts w:ascii="Lucida Sans" w:hAnsi="Lucida San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3339</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Klugt, Jasmijn van der</dc:creator>
  <cp:lastModifiedBy>Muller BA, dhr. Y. (Yorick)</cp:lastModifiedBy>
  <cp:revision>2</cp:revision>
  <dcterms:created xsi:type="dcterms:W3CDTF">2021-01-07T08:42:00Z</dcterms:created>
  <dcterms:modified xsi:type="dcterms:W3CDTF">2021-01-07T08:42:00Z</dcterms:modified>
</cp:coreProperties>
</file>