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67" w:rsidRPr="005A4767" w:rsidRDefault="005A4767" w:rsidP="005A4767">
      <w:pPr>
        <w:pStyle w:val="Default"/>
        <w:rPr>
          <w:i/>
          <w:iCs/>
          <w:color w:val="FF0000"/>
          <w:sz w:val="28"/>
          <w:szCs w:val="28"/>
        </w:rPr>
      </w:pPr>
      <w:r w:rsidRPr="005A4767">
        <w:rPr>
          <w:i/>
          <w:iCs/>
          <w:color w:val="FF0000"/>
          <w:sz w:val="28"/>
          <w:szCs w:val="28"/>
          <w:highlight w:val="yellow"/>
        </w:rPr>
        <w:t>MOTIE: PART</w:t>
      </w:r>
      <w:bookmarkStart w:id="0" w:name="_GoBack"/>
      <w:bookmarkEnd w:id="0"/>
      <w:r w:rsidRPr="005A4767">
        <w:rPr>
          <w:i/>
          <w:iCs/>
          <w:color w:val="FF0000"/>
          <w:sz w:val="28"/>
          <w:szCs w:val="28"/>
          <w:highlight w:val="yellow"/>
        </w:rPr>
        <w:t>ICIPATIE LOKALE ONDERNEMERS IN DE REGIODEAL</w:t>
      </w:r>
      <w:r w:rsidRPr="005A4767">
        <w:rPr>
          <w:i/>
          <w:iCs/>
          <w:color w:val="FF0000"/>
          <w:sz w:val="28"/>
          <w:szCs w:val="28"/>
        </w:rPr>
        <w:t xml:space="preserve"> </w:t>
      </w:r>
    </w:p>
    <w:p w:rsidR="005A4767" w:rsidRDefault="005A4767" w:rsidP="005A4767">
      <w:pPr>
        <w:pStyle w:val="Default"/>
        <w:rPr>
          <w:sz w:val="28"/>
          <w:szCs w:val="28"/>
        </w:rPr>
      </w:pP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 gemeenteraad van Oldambt, in vergadering bijeen op maandag 15 november 2021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Constaterende dat: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De cijfers van de Brede Welvaart laten zien dat Oost-Groningen op het gebied van leefbaarheid een stuk lager scoort dan het Nederlandse gemiddelde;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Hierdoor de Oost-Groninger gemeenten samen met provincie en het Rijk de Regio Deal Oost-Groningen hebben geïnitieerd om de leefbaarheid te verbeteren;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De Regio Deal Oost-Groningen in zet op goede opleidingen, meer kans op werk, goede voorzieningen, het verbeteren van de gezondheid en het behouden van een mooie woonomgeving. </w:t>
      </w:r>
    </w:p>
    <w:p w:rsidR="005A4767" w:rsidRDefault="005A4767" w:rsidP="005A4767">
      <w:pPr>
        <w:pStyle w:val="Default"/>
        <w:rPr>
          <w:sz w:val="23"/>
          <w:szCs w:val="23"/>
        </w:rPr>
      </w:pPr>
    </w:p>
    <w:p w:rsidR="005A4767" w:rsidRDefault="005A4767" w:rsidP="005A4767">
      <w:pPr>
        <w:pStyle w:val="Default"/>
        <w:rPr>
          <w:sz w:val="23"/>
          <w:szCs w:val="23"/>
        </w:rPr>
      </w:pPr>
      <w:r w:rsidRPr="005A4767">
        <w:rPr>
          <w:sz w:val="23"/>
          <w:szCs w:val="23"/>
          <w:highlight w:val="green"/>
        </w:rPr>
        <w:t>Overwegende dat:</w:t>
      </w:r>
      <w:r>
        <w:rPr>
          <w:sz w:val="23"/>
          <w:szCs w:val="23"/>
        </w:rPr>
        <w:t xml:space="preserve">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Op het onderdeel ‘</w:t>
      </w:r>
      <w:proofErr w:type="spellStart"/>
      <w:r>
        <w:rPr>
          <w:sz w:val="23"/>
          <w:szCs w:val="23"/>
        </w:rPr>
        <w:t>jouwbespaarcoach</w:t>
      </w:r>
      <w:proofErr w:type="spellEnd"/>
      <w:r>
        <w:rPr>
          <w:sz w:val="23"/>
          <w:szCs w:val="23"/>
        </w:rPr>
        <w:t xml:space="preserve">’ van de Regio Deal Oost Groningen, de huidige samenwerkingspartners uitsluitend gekozen zijn op basis van capaciteitsmogelijkheden en niet op vestigingsplaats van de samenwerkingspartners of ondernemers;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Deze capaciteitsmogelijkheden zo groot van omvang zijn waardoor lokale ondernemers hierin nauwelijks mee kunnen participeren; </w:t>
      </w:r>
    </w:p>
    <w:p w:rsidR="005A4767" w:rsidRDefault="005A4767" w:rsidP="005A47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Hierdoor wordt de lokale werkgelegenheid onvoldoende aangemoedigd; </w:t>
      </w: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A4767">
        <w:rPr>
          <w:rFonts w:ascii="Calibri" w:hAnsi="Calibri" w:cs="Calibri"/>
          <w:color w:val="000000"/>
          <w:sz w:val="23"/>
          <w:szCs w:val="23"/>
        </w:rPr>
        <w:t xml:space="preserve">Dit niet past bij de grondbeginselen waarvoor juist de Regio Deal Oost-Groningen is opgericht. </w:t>
      </w: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A4767">
        <w:rPr>
          <w:rFonts w:ascii="Calibri" w:hAnsi="Calibri" w:cs="Calibri"/>
          <w:color w:val="000000"/>
          <w:sz w:val="23"/>
          <w:szCs w:val="23"/>
          <w:highlight w:val="cyan"/>
        </w:rPr>
        <w:t>Draagt het college op:</w:t>
      </w:r>
      <w:r w:rsidRPr="005A4767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5A4767">
        <w:rPr>
          <w:rFonts w:ascii="Calibri" w:hAnsi="Calibri" w:cs="Calibri"/>
          <w:i/>
          <w:color w:val="000000"/>
          <w:sz w:val="23"/>
          <w:szCs w:val="23"/>
        </w:rPr>
        <w:t>• Met de organisatie van de Regio Deal Oost-Groningen in overleg te gaan en afspraken te maken over de vraag hoe lokale ondernemers met een kleinere capaciteitsmogelijkheden ook in het project ‘</w:t>
      </w:r>
      <w:proofErr w:type="spellStart"/>
      <w:r w:rsidRPr="005A4767">
        <w:rPr>
          <w:rFonts w:ascii="Calibri" w:hAnsi="Calibri" w:cs="Calibri"/>
          <w:i/>
          <w:color w:val="000000"/>
          <w:sz w:val="23"/>
          <w:szCs w:val="23"/>
        </w:rPr>
        <w:t>jouwbespaarcoach</w:t>
      </w:r>
      <w:proofErr w:type="spellEnd"/>
      <w:r w:rsidRPr="005A4767">
        <w:rPr>
          <w:rFonts w:ascii="Calibri" w:hAnsi="Calibri" w:cs="Calibri"/>
          <w:i/>
          <w:color w:val="000000"/>
          <w:sz w:val="23"/>
          <w:szCs w:val="23"/>
        </w:rPr>
        <w:t xml:space="preserve">’ kunnen participeren; </w:t>
      </w:r>
    </w:p>
    <w:p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5A4767">
        <w:rPr>
          <w:rFonts w:ascii="Calibri" w:hAnsi="Calibri" w:cs="Calibri"/>
          <w:i/>
          <w:color w:val="000000"/>
          <w:sz w:val="23"/>
          <w:szCs w:val="23"/>
        </w:rPr>
        <w:t xml:space="preserve">• De voortgang en resultaten hiervan binnen 3 maanden met de gemeenteraad te delen. </w:t>
      </w:r>
    </w:p>
    <w:p w:rsidR="005A4767" w:rsidRDefault="005A4767" w:rsidP="005A4767">
      <w:pPr>
        <w:pStyle w:val="Default"/>
        <w:rPr>
          <w:sz w:val="23"/>
          <w:szCs w:val="23"/>
        </w:rPr>
      </w:pPr>
    </w:p>
    <w:p w:rsidR="00043956" w:rsidRDefault="00043956"/>
    <w:p w:rsidR="005A4767" w:rsidRDefault="005A4767">
      <w:pPr>
        <w:rPr>
          <w:color w:val="FFFFFF" w:themeColor="background1"/>
          <w:sz w:val="28"/>
          <w:szCs w:val="28"/>
        </w:rPr>
      </w:pPr>
      <w:r w:rsidRPr="005A4767">
        <w:rPr>
          <w:color w:val="FFFFFF" w:themeColor="background1"/>
          <w:sz w:val="28"/>
          <w:szCs w:val="28"/>
          <w:highlight w:val="red"/>
        </w:rPr>
        <w:t>Deze door de VVD ingediende motie werd unaniem door de Raad aangenomen.</w:t>
      </w:r>
    </w:p>
    <w:p w:rsidR="005A4767" w:rsidRDefault="005A4767">
      <w:pPr>
        <w:rPr>
          <w:color w:val="FFFFFF" w:themeColor="background1"/>
          <w:sz w:val="28"/>
          <w:szCs w:val="28"/>
        </w:rPr>
      </w:pPr>
    </w:p>
    <w:p w:rsidR="005A4767" w:rsidRDefault="005A4767">
      <w:pPr>
        <w:rPr>
          <w:color w:val="FFFFFF" w:themeColor="background1"/>
          <w:sz w:val="28"/>
          <w:szCs w:val="28"/>
        </w:rPr>
      </w:pPr>
    </w:p>
    <w:p w:rsidR="005A4767" w:rsidRPr="005A4767" w:rsidRDefault="005A4767">
      <w:r>
        <w:t>15-11-2021</w:t>
      </w:r>
    </w:p>
    <w:sectPr w:rsidR="005A4767" w:rsidRPr="005A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1819DE"/>
    <w:multiLevelType w:val="hybridMultilevel"/>
    <w:tmpl w:val="70C6FA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E41AF6"/>
    <w:multiLevelType w:val="hybridMultilevel"/>
    <w:tmpl w:val="4C00B9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862B0E"/>
    <w:multiLevelType w:val="hybridMultilevel"/>
    <w:tmpl w:val="3A8A66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82DD20"/>
    <w:multiLevelType w:val="hybridMultilevel"/>
    <w:tmpl w:val="436C93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67"/>
    <w:rsid w:val="00043956"/>
    <w:rsid w:val="000F21D8"/>
    <w:rsid w:val="005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8682-E4C8-4B7D-B9FB-43FAF30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A4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Steynis</dc:creator>
  <cp:keywords/>
  <dc:description/>
  <cp:lastModifiedBy>Job Steynis</cp:lastModifiedBy>
  <cp:revision>2</cp:revision>
  <dcterms:created xsi:type="dcterms:W3CDTF">2021-12-25T10:10:00Z</dcterms:created>
  <dcterms:modified xsi:type="dcterms:W3CDTF">2021-12-25T10:10:00Z</dcterms:modified>
</cp:coreProperties>
</file>