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121"/>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998"/>
        <w:gridCol w:w="1202"/>
        <w:gridCol w:w="992"/>
        <w:gridCol w:w="992"/>
        <w:gridCol w:w="1134"/>
        <w:gridCol w:w="1000"/>
        <w:gridCol w:w="949"/>
        <w:gridCol w:w="957"/>
        <w:gridCol w:w="957"/>
      </w:tblGrid>
      <w:tr w:rsidR="00521A42" w:rsidRPr="00F2168D" w14:paraId="5599CC2A" w14:textId="77777777" w:rsidTr="007254E8">
        <w:tc>
          <w:tcPr>
            <w:tcW w:w="1056" w:type="dxa"/>
            <w:shd w:val="clear" w:color="auto" w:fill="auto"/>
          </w:tcPr>
          <w:p w14:paraId="1FEE760A" w14:textId="77777777" w:rsidR="00F2168D" w:rsidRPr="00F2168D" w:rsidRDefault="00F2168D" w:rsidP="00F2168D">
            <w:pPr>
              <w:spacing w:after="0" w:line="240" w:lineRule="auto"/>
              <w:jc w:val="center"/>
              <w:rPr>
                <w:rFonts w:ascii="Arial" w:eastAsia="Times New Roman" w:hAnsi="Arial" w:cs="Times New Roman"/>
                <w:b/>
                <w:bCs/>
                <w:sz w:val="20"/>
                <w:szCs w:val="20"/>
                <w:lang w:eastAsia="nl-NL"/>
              </w:rPr>
            </w:pPr>
            <w:r w:rsidRPr="00F2168D">
              <w:rPr>
                <w:rFonts w:ascii="Arial" w:eastAsia="Times New Roman" w:hAnsi="Arial" w:cs="Times New Roman"/>
                <w:b/>
                <w:bCs/>
                <w:noProof/>
                <w:sz w:val="20"/>
                <w:szCs w:val="20"/>
                <w:lang w:eastAsia="nl-NL"/>
              </w:rPr>
              <w:drawing>
                <wp:inline distT="0" distB="0" distL="0" distR="0" wp14:anchorId="40E1008D" wp14:editId="12DEF020">
                  <wp:extent cx="532765" cy="363220"/>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765" cy="363220"/>
                          </a:xfrm>
                          <a:prstGeom prst="rect">
                            <a:avLst/>
                          </a:prstGeom>
                          <a:noFill/>
                        </pic:spPr>
                      </pic:pic>
                    </a:graphicData>
                  </a:graphic>
                </wp:inline>
              </w:drawing>
            </w:r>
          </w:p>
        </w:tc>
        <w:tc>
          <w:tcPr>
            <w:tcW w:w="998" w:type="dxa"/>
            <w:shd w:val="clear" w:color="auto" w:fill="auto"/>
          </w:tcPr>
          <w:p w14:paraId="1A331E99" w14:textId="77777777" w:rsidR="00F2168D" w:rsidRPr="00F2168D" w:rsidRDefault="00F2168D" w:rsidP="00F2168D">
            <w:pPr>
              <w:spacing w:after="0" w:line="240" w:lineRule="auto"/>
              <w:jc w:val="center"/>
              <w:rPr>
                <w:rFonts w:ascii="Arial" w:eastAsia="Times New Roman" w:hAnsi="Arial" w:cs="Times New Roman"/>
                <w:b/>
                <w:bCs/>
                <w:sz w:val="20"/>
                <w:szCs w:val="20"/>
                <w:lang w:eastAsia="nl-NL"/>
              </w:rPr>
            </w:pPr>
            <w:r w:rsidRPr="00F2168D">
              <w:rPr>
                <w:rFonts w:ascii="Arial" w:eastAsia="Times New Roman" w:hAnsi="Arial" w:cs="Times New Roman"/>
                <w:noProof/>
                <w:sz w:val="20"/>
                <w:szCs w:val="20"/>
                <w:lang w:eastAsia="nl-NL"/>
              </w:rPr>
              <w:drawing>
                <wp:inline distT="0" distB="0" distL="0" distR="0" wp14:anchorId="0DAEB95F" wp14:editId="030A1867">
                  <wp:extent cx="496570" cy="607695"/>
                  <wp:effectExtent l="0" t="0" r="0" b="0"/>
                  <wp:docPr id="1"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570" cy="607695"/>
                          </a:xfrm>
                          <a:prstGeom prst="rect">
                            <a:avLst/>
                          </a:prstGeom>
                          <a:noFill/>
                          <a:ln>
                            <a:noFill/>
                          </a:ln>
                        </pic:spPr>
                      </pic:pic>
                    </a:graphicData>
                  </a:graphic>
                </wp:inline>
              </w:drawing>
            </w:r>
          </w:p>
        </w:tc>
        <w:tc>
          <w:tcPr>
            <w:tcW w:w="1202" w:type="dxa"/>
            <w:shd w:val="clear" w:color="auto" w:fill="auto"/>
          </w:tcPr>
          <w:p w14:paraId="36299991" w14:textId="0926934E" w:rsidR="00F2168D" w:rsidRPr="00F2168D" w:rsidRDefault="00F2168D" w:rsidP="00F2168D">
            <w:pPr>
              <w:spacing w:after="0" w:line="240" w:lineRule="auto"/>
              <w:jc w:val="center"/>
              <w:rPr>
                <w:rFonts w:ascii="Arial" w:eastAsia="Times New Roman" w:hAnsi="Arial" w:cs="Times New Roman"/>
                <w:b/>
                <w:bCs/>
                <w:sz w:val="20"/>
                <w:szCs w:val="20"/>
                <w:lang w:eastAsia="nl-NL"/>
              </w:rPr>
            </w:pPr>
          </w:p>
        </w:tc>
        <w:tc>
          <w:tcPr>
            <w:tcW w:w="992" w:type="dxa"/>
            <w:shd w:val="clear" w:color="auto" w:fill="auto"/>
          </w:tcPr>
          <w:p w14:paraId="29A6F67C" w14:textId="77777777" w:rsidR="00521A42" w:rsidRDefault="00521A42" w:rsidP="00F2168D">
            <w:pPr>
              <w:spacing w:after="0" w:line="240" w:lineRule="auto"/>
              <w:rPr>
                <w:rFonts w:ascii="Arial" w:eastAsia="Times New Roman" w:hAnsi="Arial" w:cs="Times New Roman"/>
                <w:b/>
                <w:bCs/>
                <w:noProof/>
                <w:sz w:val="20"/>
                <w:szCs w:val="20"/>
                <w:lang w:eastAsia="nl-NL"/>
              </w:rPr>
            </w:pPr>
          </w:p>
          <w:p w14:paraId="74F51C2D" w14:textId="2102F2BA" w:rsidR="00F2168D" w:rsidRPr="00F2168D" w:rsidRDefault="00F2168D" w:rsidP="00F2168D">
            <w:pPr>
              <w:spacing w:after="0" w:line="240" w:lineRule="auto"/>
              <w:rPr>
                <w:rFonts w:ascii="Arial" w:eastAsia="Times New Roman" w:hAnsi="Arial" w:cs="Times New Roman"/>
                <w:b/>
                <w:bCs/>
                <w:sz w:val="20"/>
                <w:szCs w:val="20"/>
                <w:lang w:eastAsia="nl-NL"/>
              </w:rPr>
            </w:pPr>
          </w:p>
        </w:tc>
        <w:tc>
          <w:tcPr>
            <w:tcW w:w="992" w:type="dxa"/>
            <w:shd w:val="clear" w:color="auto" w:fill="auto"/>
          </w:tcPr>
          <w:p w14:paraId="7A46D5A4" w14:textId="77777777" w:rsidR="00F2168D" w:rsidRPr="00F2168D" w:rsidRDefault="00F2168D" w:rsidP="00F2168D">
            <w:pPr>
              <w:spacing w:after="0" w:line="240" w:lineRule="auto"/>
              <w:jc w:val="center"/>
              <w:rPr>
                <w:rFonts w:ascii="Arial" w:eastAsia="Times New Roman" w:hAnsi="Arial" w:cs="Times New Roman"/>
                <w:b/>
                <w:bCs/>
                <w:sz w:val="20"/>
                <w:szCs w:val="20"/>
                <w:lang w:eastAsia="nl-NL"/>
              </w:rPr>
            </w:pPr>
          </w:p>
        </w:tc>
        <w:tc>
          <w:tcPr>
            <w:tcW w:w="1134" w:type="dxa"/>
            <w:shd w:val="clear" w:color="auto" w:fill="auto"/>
          </w:tcPr>
          <w:p w14:paraId="0A7EF8FB" w14:textId="77777777" w:rsidR="00F2168D" w:rsidRPr="00F2168D" w:rsidRDefault="00F2168D" w:rsidP="00F2168D">
            <w:pPr>
              <w:spacing w:after="0" w:line="240" w:lineRule="auto"/>
              <w:jc w:val="center"/>
              <w:rPr>
                <w:rFonts w:ascii="Arial" w:eastAsia="Times New Roman" w:hAnsi="Arial" w:cs="Times New Roman"/>
                <w:b/>
                <w:bCs/>
                <w:sz w:val="20"/>
                <w:szCs w:val="20"/>
                <w:lang w:eastAsia="nl-NL"/>
              </w:rPr>
            </w:pPr>
          </w:p>
        </w:tc>
        <w:tc>
          <w:tcPr>
            <w:tcW w:w="1000" w:type="dxa"/>
            <w:shd w:val="clear" w:color="auto" w:fill="auto"/>
          </w:tcPr>
          <w:p w14:paraId="44226729" w14:textId="77777777" w:rsidR="00F2168D" w:rsidRPr="00F2168D" w:rsidRDefault="00F2168D" w:rsidP="00F2168D">
            <w:pPr>
              <w:spacing w:after="0" w:line="240" w:lineRule="auto"/>
              <w:jc w:val="center"/>
              <w:rPr>
                <w:rFonts w:ascii="Arial" w:eastAsia="Times New Roman" w:hAnsi="Arial" w:cs="Times New Roman"/>
                <w:b/>
                <w:bCs/>
                <w:sz w:val="20"/>
                <w:szCs w:val="20"/>
                <w:lang w:eastAsia="nl-NL"/>
              </w:rPr>
            </w:pPr>
          </w:p>
        </w:tc>
        <w:tc>
          <w:tcPr>
            <w:tcW w:w="949" w:type="dxa"/>
            <w:shd w:val="clear" w:color="auto" w:fill="auto"/>
          </w:tcPr>
          <w:p w14:paraId="76DC6FA6" w14:textId="77777777" w:rsidR="00F2168D" w:rsidRPr="00F2168D" w:rsidRDefault="00F2168D" w:rsidP="00F2168D">
            <w:pPr>
              <w:spacing w:after="0" w:line="240" w:lineRule="auto"/>
              <w:jc w:val="center"/>
              <w:rPr>
                <w:rFonts w:ascii="Arial" w:eastAsia="Times New Roman" w:hAnsi="Arial" w:cs="Times New Roman"/>
                <w:b/>
                <w:bCs/>
                <w:sz w:val="20"/>
                <w:szCs w:val="20"/>
                <w:lang w:eastAsia="nl-NL"/>
              </w:rPr>
            </w:pPr>
          </w:p>
        </w:tc>
        <w:tc>
          <w:tcPr>
            <w:tcW w:w="957" w:type="dxa"/>
            <w:shd w:val="clear" w:color="auto" w:fill="auto"/>
          </w:tcPr>
          <w:p w14:paraId="01B438C2" w14:textId="77777777" w:rsidR="00F2168D" w:rsidRPr="00F2168D" w:rsidRDefault="00F2168D" w:rsidP="00F2168D">
            <w:pPr>
              <w:spacing w:after="0" w:line="240" w:lineRule="auto"/>
              <w:jc w:val="center"/>
              <w:rPr>
                <w:rFonts w:ascii="Arial" w:eastAsia="Times New Roman" w:hAnsi="Arial" w:cs="Times New Roman"/>
                <w:b/>
                <w:bCs/>
                <w:sz w:val="20"/>
                <w:szCs w:val="20"/>
                <w:lang w:eastAsia="nl-NL"/>
              </w:rPr>
            </w:pPr>
          </w:p>
        </w:tc>
        <w:tc>
          <w:tcPr>
            <w:tcW w:w="957" w:type="dxa"/>
            <w:shd w:val="clear" w:color="auto" w:fill="auto"/>
          </w:tcPr>
          <w:p w14:paraId="79F20AEB" w14:textId="77777777" w:rsidR="00F2168D" w:rsidRPr="00F2168D" w:rsidRDefault="00F2168D" w:rsidP="00F2168D">
            <w:pPr>
              <w:spacing w:after="0" w:line="240" w:lineRule="auto"/>
              <w:rPr>
                <w:rFonts w:ascii="Arial" w:eastAsia="Times New Roman" w:hAnsi="Arial" w:cs="Times New Roman"/>
                <w:sz w:val="20"/>
                <w:szCs w:val="20"/>
                <w:lang w:eastAsia="nl-NL"/>
              </w:rPr>
            </w:pPr>
          </w:p>
        </w:tc>
      </w:tr>
    </w:tbl>
    <w:p w14:paraId="083A3C4E" w14:textId="77777777" w:rsidR="00F2168D" w:rsidRPr="00F2168D" w:rsidRDefault="00F2168D" w:rsidP="00F2168D">
      <w:pPr>
        <w:spacing w:after="0" w:line="240" w:lineRule="auto"/>
        <w:rPr>
          <w:rFonts w:ascii="Arial" w:eastAsia="Times New Roman" w:hAnsi="Arial" w:cs="Times New Roman"/>
          <w:b/>
          <w:bCs/>
          <w:sz w:val="20"/>
          <w:szCs w:val="20"/>
          <w:lang w:eastAsia="nl-NL"/>
        </w:rPr>
      </w:pPr>
    </w:p>
    <w:p w14:paraId="3D283608" w14:textId="77777777" w:rsidR="00F2168D" w:rsidRPr="00F2168D" w:rsidRDefault="00F2168D" w:rsidP="00F2168D">
      <w:pPr>
        <w:spacing w:after="0" w:line="240" w:lineRule="auto"/>
        <w:jc w:val="center"/>
        <w:rPr>
          <w:rFonts w:ascii="Arial" w:eastAsia="Times New Roman" w:hAnsi="Arial" w:cs="Times New Roman"/>
          <w:b/>
          <w:bCs/>
          <w:sz w:val="32"/>
          <w:szCs w:val="20"/>
          <w:lang w:eastAsia="nl-NL"/>
        </w:rPr>
      </w:pPr>
      <w:r w:rsidRPr="00F2168D">
        <w:rPr>
          <w:rFonts w:ascii="Arial" w:eastAsia="Times New Roman" w:hAnsi="Arial" w:cs="Times New Roman"/>
          <w:b/>
          <w:bCs/>
          <w:sz w:val="32"/>
          <w:szCs w:val="20"/>
          <w:lang w:eastAsia="nl-NL"/>
        </w:rPr>
        <w:t>AMENDEMENT</w:t>
      </w:r>
    </w:p>
    <w:p w14:paraId="4AADA580" w14:textId="77777777" w:rsidR="00F2168D" w:rsidRPr="00F2168D" w:rsidRDefault="00F2168D" w:rsidP="00F2168D">
      <w:pPr>
        <w:spacing w:after="0" w:line="240" w:lineRule="auto"/>
        <w:jc w:val="center"/>
        <w:rPr>
          <w:rFonts w:ascii="Arial" w:eastAsia="Times New Roman" w:hAnsi="Arial" w:cs="Times New Roman"/>
          <w:sz w:val="20"/>
          <w:szCs w:val="20"/>
          <w:lang w:eastAsia="nl-NL"/>
        </w:rPr>
      </w:pPr>
      <w:r w:rsidRPr="00F2168D">
        <w:rPr>
          <w:rFonts w:ascii="Arial" w:eastAsia="Times New Roman" w:hAnsi="Arial" w:cs="Times New Roman"/>
          <w:sz w:val="20"/>
          <w:szCs w:val="20"/>
          <w:lang w:eastAsia="nl-NL"/>
        </w:rPr>
        <w:t>(artikel 147b Gemeentewet en artikel 27 Reglement van Orde)</w:t>
      </w:r>
    </w:p>
    <w:p w14:paraId="02B2FC1E" w14:textId="77777777" w:rsidR="00F2168D" w:rsidRPr="00F2168D" w:rsidRDefault="00F2168D" w:rsidP="00F2168D">
      <w:pPr>
        <w:spacing w:after="0" w:line="240" w:lineRule="auto"/>
        <w:rPr>
          <w:rFonts w:ascii="Arial" w:eastAsia="Times New Roman" w:hAnsi="Arial" w:cs="Times New Roman"/>
          <w:sz w:val="20"/>
          <w:szCs w:val="20"/>
          <w:lang w:eastAsia="nl-NL"/>
        </w:rPr>
      </w:pPr>
    </w:p>
    <w:p w14:paraId="277EAB7E" w14:textId="77777777" w:rsidR="00F2168D" w:rsidRPr="00F2168D" w:rsidRDefault="00F2168D" w:rsidP="00F2168D">
      <w:pPr>
        <w:spacing w:after="0" w:line="240" w:lineRule="auto"/>
        <w:rPr>
          <w:rFonts w:ascii="Arial" w:eastAsia="Times New Roman" w:hAnsi="Arial" w:cs="Times New Roman"/>
          <w:sz w:val="20"/>
          <w:szCs w:val="20"/>
          <w:lang w:eastAsia="nl-NL"/>
        </w:rPr>
      </w:pPr>
      <w:r w:rsidRPr="00F2168D">
        <w:rPr>
          <w:rFonts w:ascii="Arial" w:eastAsia="Times New Roman" w:hAnsi="Arial" w:cs="Times New Roman"/>
          <w:sz w:val="20"/>
          <w:szCs w:val="20"/>
          <w:lang w:eastAsia="nl-NL"/>
        </w:rPr>
        <w:t>Datum raadsvergadering:</w:t>
      </w:r>
      <w:r w:rsidRPr="00F2168D">
        <w:rPr>
          <w:rFonts w:ascii="Arial" w:eastAsia="Times New Roman" w:hAnsi="Arial" w:cs="Arial"/>
          <w:sz w:val="20"/>
          <w:szCs w:val="20"/>
          <w:lang w:eastAsia="nl-NL"/>
        </w:rPr>
        <w:t xml:space="preserve">          1 juli 2021                                                                  </w:t>
      </w:r>
    </w:p>
    <w:p w14:paraId="4185DB24" w14:textId="77777777" w:rsidR="00F2168D" w:rsidRPr="00F2168D" w:rsidRDefault="00F2168D" w:rsidP="00F2168D">
      <w:pPr>
        <w:spacing w:after="0" w:line="240" w:lineRule="auto"/>
        <w:rPr>
          <w:rFonts w:ascii="Arial" w:eastAsia="Times New Roman" w:hAnsi="Arial" w:cs="Times New Roman"/>
          <w:sz w:val="20"/>
          <w:szCs w:val="20"/>
          <w:lang w:eastAsia="nl-NL"/>
        </w:rPr>
      </w:pPr>
      <w:r w:rsidRPr="00F2168D">
        <w:rPr>
          <w:rFonts w:ascii="Arial" w:eastAsia="Times New Roman" w:hAnsi="Arial" w:cs="Times New Roman"/>
          <w:sz w:val="20"/>
          <w:szCs w:val="20"/>
          <w:lang w:eastAsia="nl-NL"/>
        </w:rPr>
        <w:t>Agendapunt:</w:t>
      </w:r>
      <w:r w:rsidRPr="00F2168D">
        <w:rPr>
          <w:rFonts w:ascii="Arial" w:eastAsia="Times New Roman" w:hAnsi="Arial" w:cs="Times New Roman"/>
          <w:sz w:val="20"/>
          <w:szCs w:val="20"/>
          <w:lang w:eastAsia="nl-NL"/>
        </w:rPr>
        <w:tab/>
      </w:r>
      <w:r w:rsidRPr="00F2168D">
        <w:rPr>
          <w:rFonts w:ascii="Arial" w:eastAsia="Times New Roman" w:hAnsi="Arial" w:cs="Times New Roman"/>
          <w:sz w:val="20"/>
          <w:szCs w:val="20"/>
          <w:lang w:eastAsia="nl-NL"/>
        </w:rPr>
        <w:tab/>
      </w:r>
      <w:r w:rsidRPr="00F2168D">
        <w:rPr>
          <w:rFonts w:ascii="Arial" w:eastAsia="Times New Roman" w:hAnsi="Arial" w:cs="Times New Roman"/>
          <w:sz w:val="20"/>
          <w:szCs w:val="20"/>
          <w:lang w:eastAsia="nl-NL"/>
        </w:rPr>
        <w:tab/>
      </w:r>
      <w:r w:rsidRPr="00F2168D">
        <w:rPr>
          <w:rFonts w:ascii="Arial" w:eastAsia="Times New Roman" w:hAnsi="Arial" w:cs="Arial"/>
          <w:sz w:val="20"/>
          <w:szCs w:val="20"/>
          <w:lang w:eastAsia="nl-NL"/>
        </w:rPr>
        <w:t xml:space="preserve">10. Kadernota begroting 2022-2025 (442202) </w:t>
      </w:r>
    </w:p>
    <w:p w14:paraId="4734C0CE" w14:textId="77777777" w:rsidR="00F2168D" w:rsidRPr="00F2168D" w:rsidRDefault="00F2168D" w:rsidP="00F2168D">
      <w:pPr>
        <w:spacing w:after="0" w:line="240" w:lineRule="auto"/>
        <w:rPr>
          <w:rFonts w:ascii="Arial" w:eastAsia="Times New Roman" w:hAnsi="Arial" w:cs="Times New Roman"/>
          <w:sz w:val="20"/>
          <w:szCs w:val="20"/>
          <w:lang w:eastAsia="nl-NL"/>
        </w:rPr>
      </w:pPr>
      <w:r w:rsidRPr="00F2168D">
        <w:rPr>
          <w:rFonts w:ascii="Arial" w:eastAsia="Times New Roman" w:hAnsi="Arial" w:cs="Times New Roman"/>
          <w:sz w:val="20"/>
          <w:szCs w:val="20"/>
          <w:lang w:eastAsia="nl-NL"/>
        </w:rPr>
        <w:tab/>
      </w:r>
    </w:p>
    <w:p w14:paraId="4DD578AD" w14:textId="60B4B325" w:rsidR="00F2168D" w:rsidRPr="00F2168D" w:rsidRDefault="00F2168D" w:rsidP="00F2168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rPr>
          <w:rFonts w:ascii="Arial" w:eastAsia="Times New Roman" w:hAnsi="Arial" w:cs="Times New Roman"/>
          <w:b/>
          <w:sz w:val="20"/>
          <w:szCs w:val="20"/>
          <w:lang w:eastAsia="nl-NL"/>
        </w:rPr>
      </w:pPr>
      <w:r w:rsidRPr="00F2168D">
        <w:rPr>
          <w:rFonts w:ascii="Arial" w:eastAsia="Times New Roman" w:hAnsi="Arial" w:cs="Times New Roman"/>
          <w:b/>
          <w:sz w:val="20"/>
          <w:szCs w:val="20"/>
          <w:lang w:eastAsia="nl-NL"/>
        </w:rPr>
        <w:t>Onderwerp:</w:t>
      </w:r>
      <w:r w:rsidRPr="00F2168D">
        <w:rPr>
          <w:rFonts w:ascii="Arial" w:eastAsia="Times New Roman" w:hAnsi="Arial" w:cs="Times New Roman"/>
          <w:b/>
          <w:sz w:val="20"/>
          <w:szCs w:val="20"/>
          <w:lang w:eastAsia="nl-NL"/>
        </w:rPr>
        <w:tab/>
      </w:r>
      <w:r w:rsidRPr="00F2168D">
        <w:rPr>
          <w:rFonts w:ascii="Arial" w:eastAsia="Times New Roman" w:hAnsi="Arial" w:cs="Times New Roman"/>
          <w:b/>
          <w:sz w:val="20"/>
          <w:szCs w:val="20"/>
          <w:lang w:eastAsia="nl-NL"/>
        </w:rPr>
        <w:tab/>
      </w:r>
      <w:r w:rsidRPr="00F2168D">
        <w:rPr>
          <w:rFonts w:ascii="Arial" w:eastAsia="Times New Roman" w:hAnsi="Arial" w:cs="Times New Roman"/>
          <w:b/>
          <w:sz w:val="20"/>
          <w:szCs w:val="20"/>
          <w:lang w:eastAsia="nl-NL"/>
        </w:rPr>
        <w:tab/>
      </w:r>
      <w:bookmarkStart w:id="0" w:name="_Hlk73734432"/>
      <w:bookmarkStart w:id="1" w:name="_Hlk75957449"/>
      <w:r w:rsidR="0059445A">
        <w:rPr>
          <w:rFonts w:ascii="Arial" w:eastAsia="Times New Roman" w:hAnsi="Arial" w:cs="Times New Roman"/>
          <w:b/>
          <w:sz w:val="20"/>
          <w:szCs w:val="20"/>
          <w:lang w:eastAsia="nl-NL"/>
        </w:rPr>
        <w:t xml:space="preserve">Coronacompensatie </w:t>
      </w:r>
      <w:bookmarkEnd w:id="0"/>
      <w:r w:rsidR="0059445A">
        <w:rPr>
          <w:rFonts w:ascii="Arial" w:eastAsia="Times New Roman" w:hAnsi="Arial" w:cs="Times New Roman"/>
          <w:b/>
          <w:sz w:val="20"/>
          <w:szCs w:val="20"/>
          <w:lang w:eastAsia="nl-NL"/>
        </w:rPr>
        <w:t>toeristenbelasting groepsaccommodaties</w:t>
      </w:r>
      <w:bookmarkEnd w:id="1"/>
    </w:p>
    <w:p w14:paraId="11835686" w14:textId="77777777" w:rsidR="00F2168D" w:rsidRPr="00F2168D" w:rsidRDefault="00F2168D" w:rsidP="00F2168D">
      <w:pPr>
        <w:spacing w:after="0" w:line="240" w:lineRule="auto"/>
        <w:rPr>
          <w:rFonts w:ascii="Arial" w:eastAsia="Times New Roman" w:hAnsi="Arial" w:cs="Times New Roman"/>
          <w:sz w:val="20"/>
          <w:szCs w:val="20"/>
          <w:lang w:eastAsia="nl-NL"/>
        </w:rPr>
      </w:pPr>
    </w:p>
    <w:p w14:paraId="769B05B4" w14:textId="77777777" w:rsidR="00F2168D" w:rsidRPr="00F2168D" w:rsidRDefault="00F2168D" w:rsidP="00F2168D">
      <w:pPr>
        <w:spacing w:after="0" w:line="240" w:lineRule="auto"/>
        <w:rPr>
          <w:rFonts w:ascii="Arial" w:eastAsia="Times New Roman" w:hAnsi="Arial" w:cs="Times New Roman"/>
          <w:sz w:val="20"/>
          <w:szCs w:val="20"/>
          <w:lang w:eastAsia="nl-NL"/>
        </w:rPr>
      </w:pPr>
      <w:r w:rsidRPr="00F2168D">
        <w:rPr>
          <w:rFonts w:ascii="Arial" w:eastAsia="Times New Roman" w:hAnsi="Arial" w:cs="Times New Roman"/>
          <w:b/>
          <w:bCs/>
          <w:sz w:val="20"/>
          <w:szCs w:val="20"/>
          <w:lang w:eastAsia="nl-NL"/>
        </w:rPr>
        <w:t>Amendement</w:t>
      </w:r>
    </w:p>
    <w:p w14:paraId="3436BEFB" w14:textId="77777777" w:rsidR="00F2168D" w:rsidRPr="00F2168D" w:rsidRDefault="00F2168D" w:rsidP="00F2168D">
      <w:pPr>
        <w:spacing w:after="0" w:line="240" w:lineRule="auto"/>
        <w:rPr>
          <w:rFonts w:ascii="Arial" w:eastAsia="Times New Roman" w:hAnsi="Arial" w:cs="Times New Roman"/>
          <w:i/>
          <w:iCs/>
          <w:sz w:val="20"/>
          <w:szCs w:val="20"/>
          <w:lang w:eastAsia="nl-NL"/>
        </w:rPr>
      </w:pPr>
      <w:r w:rsidRPr="00F2168D">
        <w:rPr>
          <w:rFonts w:ascii="Arial" w:eastAsia="Times New Roman" w:hAnsi="Arial" w:cs="Times New Roman"/>
          <w:sz w:val="20"/>
          <w:szCs w:val="20"/>
          <w:lang w:eastAsia="nl-NL"/>
        </w:rPr>
        <w:t>Zoals bedoeld in Beslispunt 9 van de Kadernota als kader stellend voorstel mee te geven:</w:t>
      </w:r>
    </w:p>
    <w:p w14:paraId="33496EF0" w14:textId="3C91B6B6" w:rsidR="00F2168D" w:rsidRPr="00F2168D" w:rsidRDefault="0059445A" w:rsidP="00F2168D">
      <w:pPr>
        <w:spacing w:after="0" w:line="240" w:lineRule="auto"/>
        <w:rPr>
          <w:rFonts w:ascii="Arial" w:eastAsia="Times New Roman" w:hAnsi="Arial" w:cs="Times New Roman"/>
          <w:i/>
          <w:iCs/>
          <w:sz w:val="20"/>
          <w:szCs w:val="20"/>
          <w:lang w:eastAsia="nl-NL"/>
        </w:rPr>
      </w:pPr>
      <w:r w:rsidRPr="0059445A">
        <w:rPr>
          <w:rFonts w:ascii="Arial" w:eastAsia="Times New Roman" w:hAnsi="Arial" w:cs="Times New Roman"/>
          <w:i/>
          <w:iCs/>
          <w:sz w:val="20"/>
          <w:szCs w:val="20"/>
          <w:lang w:eastAsia="nl-NL"/>
        </w:rPr>
        <w:t>Coronacompensatie toeristenbelasting groepsaccommodaties</w:t>
      </w:r>
      <w:r w:rsidRPr="0059445A">
        <w:rPr>
          <w:rFonts w:ascii="Arial" w:eastAsia="Times New Roman" w:hAnsi="Arial" w:cs="Times New Roman"/>
          <w:i/>
          <w:iCs/>
          <w:sz w:val="20"/>
          <w:szCs w:val="20"/>
          <w:lang w:eastAsia="nl-NL"/>
        </w:rPr>
        <w:t xml:space="preserve"> </w:t>
      </w:r>
      <w:r w:rsidR="00F2168D" w:rsidRPr="00F2168D">
        <w:rPr>
          <w:rFonts w:ascii="Arial" w:eastAsia="Times New Roman" w:hAnsi="Arial" w:cs="Times New Roman"/>
          <w:i/>
          <w:iCs/>
          <w:sz w:val="20"/>
          <w:szCs w:val="20"/>
          <w:lang w:eastAsia="nl-NL"/>
        </w:rPr>
        <w:t xml:space="preserve">(zoals in dit amendement is toegelicht). </w:t>
      </w:r>
    </w:p>
    <w:p w14:paraId="2331B92B" w14:textId="77777777" w:rsidR="00F2168D" w:rsidRPr="00F2168D" w:rsidRDefault="00F2168D" w:rsidP="00F2168D">
      <w:pPr>
        <w:spacing w:after="0" w:line="240" w:lineRule="auto"/>
        <w:rPr>
          <w:rFonts w:ascii="Arial" w:eastAsia="Times New Roman" w:hAnsi="Arial" w:cs="Times New Roman"/>
          <w:sz w:val="20"/>
          <w:szCs w:val="20"/>
          <w:lang w:eastAsia="nl-NL"/>
        </w:rPr>
      </w:pPr>
    </w:p>
    <w:p w14:paraId="45996124" w14:textId="77777777" w:rsidR="00F2168D" w:rsidRPr="00F2168D" w:rsidRDefault="00F2168D" w:rsidP="00F2168D">
      <w:pPr>
        <w:spacing w:after="0" w:line="240" w:lineRule="auto"/>
        <w:rPr>
          <w:rFonts w:ascii="Arial" w:eastAsia="Times New Roman" w:hAnsi="Arial" w:cs="Times New Roman"/>
          <w:sz w:val="20"/>
          <w:szCs w:val="20"/>
          <w:lang w:eastAsia="nl-NL"/>
        </w:rPr>
      </w:pPr>
    </w:p>
    <w:p w14:paraId="28307699" w14:textId="360D3417" w:rsidR="00F2168D" w:rsidRDefault="00F2168D" w:rsidP="00F2168D">
      <w:pPr>
        <w:keepNext/>
        <w:spacing w:after="0" w:line="240" w:lineRule="auto"/>
        <w:outlineLvl w:val="0"/>
        <w:rPr>
          <w:rFonts w:ascii="Arial" w:eastAsia="Times New Roman" w:hAnsi="Arial" w:cs="Times New Roman"/>
          <w:b/>
          <w:bCs/>
          <w:sz w:val="20"/>
          <w:szCs w:val="20"/>
          <w:lang w:eastAsia="nl-NL"/>
        </w:rPr>
      </w:pPr>
      <w:r w:rsidRPr="00F2168D">
        <w:rPr>
          <w:rFonts w:ascii="Arial" w:eastAsia="Times New Roman" w:hAnsi="Arial" w:cs="Times New Roman"/>
          <w:b/>
          <w:bCs/>
          <w:sz w:val="20"/>
          <w:szCs w:val="20"/>
          <w:lang w:eastAsia="nl-NL"/>
        </w:rPr>
        <w:t>Toelichting</w:t>
      </w:r>
    </w:p>
    <w:p w14:paraId="339414FF" w14:textId="444E127E" w:rsidR="0059445A" w:rsidRPr="0059445A" w:rsidRDefault="0059445A" w:rsidP="0059445A">
      <w:p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overwegende, dat:</w:t>
      </w:r>
    </w:p>
    <w:p w14:paraId="252FF927" w14:textId="66C823C6" w:rsidR="00F2168D" w:rsidRPr="00F2168D" w:rsidRDefault="0059445A" w:rsidP="00F2168D">
      <w:pPr>
        <w:numPr>
          <w:ilvl w:val="0"/>
          <w:numId w:val="1"/>
        </w:numPr>
        <w:spacing w:after="0" w:line="240" w:lineRule="auto"/>
        <w:rPr>
          <w:rFonts w:ascii="Arial" w:eastAsia="Times New Roman" w:hAnsi="Arial" w:cs="Times New Roman"/>
          <w:sz w:val="20"/>
          <w:szCs w:val="20"/>
          <w:lang w:eastAsia="nl-NL"/>
        </w:rPr>
      </w:pPr>
      <w:r>
        <w:rPr>
          <w:rFonts w:ascii="Arial" w:eastAsia="Times New Roman" w:hAnsi="Arial" w:cs="Times New Roman"/>
          <w:sz w:val="20"/>
          <w:szCs w:val="20"/>
          <w:lang w:eastAsia="nl-NL"/>
        </w:rPr>
        <w:t>o</w:t>
      </w:r>
      <w:r w:rsidR="00F2168D" w:rsidRPr="00F2168D">
        <w:rPr>
          <w:rFonts w:ascii="Arial" w:eastAsia="Times New Roman" w:hAnsi="Arial" w:cs="Times New Roman"/>
          <w:sz w:val="20"/>
          <w:szCs w:val="20"/>
          <w:lang w:eastAsia="nl-NL"/>
        </w:rPr>
        <w:t>nder beslispunt 9 in de Kadernota burgemeester en wethouders aan</w:t>
      </w:r>
      <w:r>
        <w:rPr>
          <w:rFonts w:ascii="Arial" w:eastAsia="Times New Roman" w:hAnsi="Arial" w:cs="Times New Roman"/>
          <w:sz w:val="20"/>
          <w:szCs w:val="20"/>
          <w:lang w:eastAsia="nl-NL"/>
        </w:rPr>
        <w:t>geven</w:t>
      </w:r>
      <w:r w:rsidR="00F2168D" w:rsidRPr="00F2168D">
        <w:rPr>
          <w:rFonts w:ascii="Arial" w:eastAsia="Times New Roman" w:hAnsi="Arial" w:cs="Times New Roman"/>
          <w:sz w:val="20"/>
          <w:szCs w:val="20"/>
          <w:lang w:eastAsia="nl-NL"/>
        </w:rPr>
        <w:t xml:space="preserve"> dat de raad nog andere kader stellende voorstellen kan aanreiken, die zij kunnen betrekken bij de voorbereiding van de aan te bieden begroting 2022 </w:t>
      </w:r>
      <w:r>
        <w:rPr>
          <w:rFonts w:ascii="Arial" w:eastAsia="Times New Roman" w:hAnsi="Arial" w:cs="Times New Roman"/>
          <w:sz w:val="20"/>
          <w:szCs w:val="20"/>
          <w:lang w:eastAsia="nl-NL"/>
        </w:rPr>
        <w:t>–</w:t>
      </w:r>
      <w:r w:rsidR="00F2168D" w:rsidRPr="00F2168D">
        <w:rPr>
          <w:rFonts w:ascii="Arial" w:eastAsia="Times New Roman" w:hAnsi="Arial" w:cs="Times New Roman"/>
          <w:sz w:val="20"/>
          <w:szCs w:val="20"/>
          <w:lang w:eastAsia="nl-NL"/>
        </w:rPr>
        <w:t xml:space="preserve"> 2025</w:t>
      </w:r>
      <w:r>
        <w:rPr>
          <w:rFonts w:ascii="Arial" w:eastAsia="Times New Roman" w:hAnsi="Arial" w:cs="Times New Roman"/>
          <w:sz w:val="20"/>
          <w:szCs w:val="20"/>
          <w:lang w:eastAsia="nl-NL"/>
        </w:rPr>
        <w:t>;</w:t>
      </w:r>
    </w:p>
    <w:p w14:paraId="6F345C73" w14:textId="6B28869D" w:rsidR="0059445A" w:rsidRDefault="0059445A" w:rsidP="0059445A">
      <w:pPr>
        <w:numPr>
          <w:ilvl w:val="0"/>
          <w:numId w:val="1"/>
        </w:numPr>
        <w:spacing w:after="0" w:line="240" w:lineRule="auto"/>
        <w:rPr>
          <w:rFonts w:ascii="Arial" w:eastAsia="Times New Roman" w:hAnsi="Arial" w:cs="Times New Roman"/>
          <w:sz w:val="20"/>
          <w:szCs w:val="20"/>
          <w:lang w:eastAsia="nl-NL"/>
        </w:rPr>
      </w:pPr>
      <w:r>
        <w:rPr>
          <w:rFonts w:ascii="Arial" w:eastAsia="Times New Roman" w:hAnsi="Arial" w:cs="Times New Roman"/>
          <w:sz w:val="20"/>
          <w:szCs w:val="20"/>
          <w:lang w:eastAsia="nl-NL"/>
        </w:rPr>
        <w:t>d</w:t>
      </w:r>
      <w:r w:rsidR="00F2168D" w:rsidRPr="00F2168D">
        <w:rPr>
          <w:rFonts w:ascii="Arial" w:eastAsia="Times New Roman" w:hAnsi="Arial" w:cs="Times New Roman"/>
          <w:sz w:val="20"/>
          <w:szCs w:val="20"/>
          <w:lang w:eastAsia="nl-NL"/>
        </w:rPr>
        <w:t>e indienende fractie(s) graag van die gelegenheid gebruik</w:t>
      </w:r>
      <w:r>
        <w:rPr>
          <w:rFonts w:ascii="Arial" w:eastAsia="Times New Roman" w:hAnsi="Arial" w:cs="Times New Roman"/>
          <w:sz w:val="20"/>
          <w:szCs w:val="20"/>
          <w:lang w:eastAsia="nl-NL"/>
        </w:rPr>
        <w:t xml:space="preserve"> maken;</w:t>
      </w:r>
      <w:r w:rsidR="00F2168D" w:rsidRPr="00F2168D">
        <w:rPr>
          <w:rFonts w:ascii="Arial" w:eastAsia="Times New Roman" w:hAnsi="Arial" w:cs="Times New Roman"/>
          <w:sz w:val="20"/>
          <w:szCs w:val="20"/>
          <w:lang w:eastAsia="nl-NL"/>
        </w:rPr>
        <w:t xml:space="preserve"> </w:t>
      </w:r>
    </w:p>
    <w:p w14:paraId="55009829" w14:textId="77777777" w:rsidR="0059445A" w:rsidRDefault="0059445A" w:rsidP="0059445A">
      <w:pPr>
        <w:numPr>
          <w:ilvl w:val="0"/>
          <w:numId w:val="1"/>
        </w:numPr>
        <w:spacing w:after="0" w:line="240" w:lineRule="auto"/>
        <w:rPr>
          <w:rFonts w:ascii="Arial" w:eastAsia="Times New Roman" w:hAnsi="Arial" w:cs="Times New Roman"/>
          <w:sz w:val="20"/>
          <w:szCs w:val="20"/>
          <w:lang w:eastAsia="nl-NL"/>
        </w:rPr>
      </w:pPr>
      <w:r>
        <w:rPr>
          <w:rFonts w:ascii="Arial" w:eastAsia="Times New Roman" w:hAnsi="Arial" w:cs="Times New Roman"/>
          <w:sz w:val="20"/>
          <w:szCs w:val="20"/>
          <w:lang w:eastAsia="nl-NL"/>
        </w:rPr>
        <w:t>g</w:t>
      </w:r>
      <w:r w:rsidRPr="0059445A">
        <w:rPr>
          <w:rFonts w:ascii="Arial" w:eastAsia="Times New Roman" w:hAnsi="Arial" w:cs="Times New Roman"/>
          <w:sz w:val="20"/>
          <w:szCs w:val="20"/>
          <w:lang w:eastAsia="nl-NL"/>
        </w:rPr>
        <w:t>roepsaccommodaties door de beperkende maatregelen tijdens de pandemie hard getroffen zijn;</w:t>
      </w:r>
    </w:p>
    <w:p w14:paraId="04D51198" w14:textId="77777777" w:rsidR="0059445A" w:rsidRDefault="0059445A" w:rsidP="0059445A">
      <w:pPr>
        <w:numPr>
          <w:ilvl w:val="0"/>
          <w:numId w:val="1"/>
        </w:num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zij gecompenseerd moeten worden om in de toekomst als gezond bedrijf verder te kunnen gaan;</w:t>
      </w:r>
    </w:p>
    <w:p w14:paraId="0314ACDF" w14:textId="77777777" w:rsidR="0059445A" w:rsidRDefault="0059445A" w:rsidP="0059445A">
      <w:pPr>
        <w:numPr>
          <w:ilvl w:val="0"/>
          <w:numId w:val="1"/>
        </w:num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er geen objectieve rechtvaardigingsgrond is dit regelen via de verordening toeristenbelasting;</w:t>
      </w:r>
    </w:p>
    <w:p w14:paraId="670AD912" w14:textId="4B389206" w:rsidR="0059445A" w:rsidRDefault="0059445A" w:rsidP="0059445A">
      <w:pPr>
        <w:numPr>
          <w:ilvl w:val="0"/>
          <w:numId w:val="1"/>
        </w:num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we van het rijk meer coronamiddelen ontvingen dan dat we uitgaven;</w:t>
      </w:r>
    </w:p>
    <w:p w14:paraId="5446C4B1" w14:textId="77777777" w:rsidR="0059445A" w:rsidRPr="0059445A" w:rsidRDefault="0059445A" w:rsidP="0059445A">
      <w:pPr>
        <w:spacing w:after="0" w:line="240" w:lineRule="auto"/>
        <w:ind w:left="360"/>
        <w:rPr>
          <w:rFonts w:ascii="Arial" w:eastAsia="Times New Roman" w:hAnsi="Arial" w:cs="Times New Roman"/>
          <w:sz w:val="20"/>
          <w:szCs w:val="20"/>
          <w:lang w:eastAsia="nl-NL"/>
        </w:rPr>
      </w:pPr>
    </w:p>
    <w:p w14:paraId="263665CD" w14:textId="77777777" w:rsidR="0059445A" w:rsidRPr="0059445A" w:rsidRDefault="0059445A" w:rsidP="0059445A">
      <w:p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overwegende voorts, dat:</w:t>
      </w:r>
    </w:p>
    <w:p w14:paraId="3BCDA2B8" w14:textId="77777777" w:rsidR="0059445A" w:rsidRDefault="0059445A" w:rsidP="0059445A">
      <w:pPr>
        <w:pStyle w:val="Lijstalinea"/>
        <w:numPr>
          <w:ilvl w:val="0"/>
          <w:numId w:val="4"/>
        </w:num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vanaf 2022 gedifferentieerde tarieven toeristenbelasting worden ingevoerd;</w:t>
      </w:r>
    </w:p>
    <w:p w14:paraId="2F7421FF" w14:textId="77777777" w:rsidR="0059445A" w:rsidRDefault="0059445A" w:rsidP="0059445A">
      <w:pPr>
        <w:pStyle w:val="Lijstalinea"/>
        <w:numPr>
          <w:ilvl w:val="0"/>
          <w:numId w:val="4"/>
        </w:num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groepsaccommodaties vallen onder het hoge tarief van € 1,95 per persoon, per nacht tijdens het hoogseizoen en € 1,75 per persoon per nacht tijdens het laagseizoen (prijspeil 2022);</w:t>
      </w:r>
    </w:p>
    <w:p w14:paraId="3917A000" w14:textId="77777777" w:rsidR="0059445A" w:rsidRDefault="0059445A" w:rsidP="0059445A">
      <w:pPr>
        <w:pStyle w:val="Lijstalinea"/>
        <w:numPr>
          <w:ilvl w:val="0"/>
          <w:numId w:val="4"/>
        </w:num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huurders van groepsaccommodaties in 2022 gebruik kunnen maken van vouchers die zijn verstrekt tijdens de periode dat wegens corona geen gebruik kon worden gemaakt van deze accommodaties;</w:t>
      </w:r>
    </w:p>
    <w:p w14:paraId="0760A671" w14:textId="77777777" w:rsidR="0059445A" w:rsidRDefault="0059445A" w:rsidP="0059445A">
      <w:pPr>
        <w:pStyle w:val="Lijstalinea"/>
        <w:numPr>
          <w:ilvl w:val="0"/>
          <w:numId w:val="4"/>
        </w:num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in deze periode een lager tarief per persoon per nacht gold (2020: € 1,43</w:t>
      </w:r>
      <w:r w:rsidRPr="0059445A">
        <w:rPr>
          <w:rFonts w:ascii="Arial" w:eastAsia="Times New Roman" w:hAnsi="Arial" w:cs="Times New Roman"/>
          <w:sz w:val="20"/>
          <w:szCs w:val="20"/>
          <w:lang w:eastAsia="nl-NL"/>
        </w:rPr>
        <w:t xml:space="preserve"> en</w:t>
      </w:r>
      <w:r w:rsidRPr="0059445A">
        <w:rPr>
          <w:rFonts w:ascii="Arial" w:eastAsia="Times New Roman" w:hAnsi="Arial" w:cs="Times New Roman"/>
          <w:sz w:val="20"/>
          <w:szCs w:val="20"/>
          <w:lang w:eastAsia="nl-NL"/>
        </w:rPr>
        <w:t xml:space="preserve"> 2021: </w:t>
      </w:r>
      <w:r w:rsidRPr="0059445A">
        <w:rPr>
          <w:rFonts w:ascii="Arial" w:eastAsia="Times New Roman" w:hAnsi="Arial" w:cs="Times New Roman"/>
          <w:sz w:val="20"/>
          <w:szCs w:val="20"/>
          <w:lang w:eastAsia="nl-NL"/>
        </w:rPr>
        <w:t xml:space="preserve">€ </w:t>
      </w:r>
      <w:r w:rsidRPr="0059445A">
        <w:rPr>
          <w:rFonts w:ascii="Arial" w:eastAsia="Times New Roman" w:hAnsi="Arial" w:cs="Times New Roman"/>
          <w:sz w:val="20"/>
          <w:szCs w:val="20"/>
          <w:lang w:eastAsia="nl-NL"/>
        </w:rPr>
        <w:t>1,46) per nacht;</w:t>
      </w:r>
    </w:p>
    <w:p w14:paraId="2DB9A328" w14:textId="21DDE810" w:rsidR="0059445A" w:rsidRDefault="0059445A" w:rsidP="0059445A">
      <w:pPr>
        <w:pStyle w:val="Lijstalinea"/>
        <w:numPr>
          <w:ilvl w:val="0"/>
          <w:numId w:val="4"/>
        </w:num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in de praktijk het lastig is onderscheid te maken tussen huurders die gebruik maken van een voucher en reguliere huurders;</w:t>
      </w:r>
    </w:p>
    <w:p w14:paraId="591C6B54" w14:textId="77777777" w:rsidR="0059445A" w:rsidRPr="0059445A" w:rsidRDefault="0059445A" w:rsidP="0059445A">
      <w:pPr>
        <w:spacing w:after="0" w:line="240" w:lineRule="auto"/>
        <w:rPr>
          <w:rFonts w:ascii="Arial" w:eastAsia="Times New Roman" w:hAnsi="Arial" w:cs="Times New Roman"/>
          <w:sz w:val="20"/>
          <w:szCs w:val="20"/>
          <w:lang w:eastAsia="nl-NL"/>
        </w:rPr>
      </w:pPr>
    </w:p>
    <w:p w14:paraId="45B50DB9" w14:textId="77777777" w:rsidR="0059445A" w:rsidRPr="0059445A" w:rsidRDefault="0059445A" w:rsidP="0059445A">
      <w:p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van mening, dat:</w:t>
      </w:r>
    </w:p>
    <w:p w14:paraId="332130A7" w14:textId="77777777" w:rsidR="0059445A" w:rsidRDefault="0059445A" w:rsidP="0059445A">
      <w:pPr>
        <w:pStyle w:val="Lijstalinea"/>
        <w:numPr>
          <w:ilvl w:val="0"/>
          <w:numId w:val="5"/>
        </w:num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het niet wenselijk is dat huurders van groepsaccommodaties die gebruik maken van een voucher geconfronteerd worden met een aanzienlijk hoger tarief toeristenbelasting;</w:t>
      </w:r>
    </w:p>
    <w:p w14:paraId="162AA7DF" w14:textId="75ACEFE5" w:rsidR="0059445A" w:rsidRDefault="0059445A" w:rsidP="0059445A">
      <w:pPr>
        <w:pStyle w:val="Lijstalinea"/>
        <w:numPr>
          <w:ilvl w:val="0"/>
          <w:numId w:val="5"/>
        </w:numPr>
        <w:spacing w:after="0" w:line="240" w:lineRule="auto"/>
        <w:rPr>
          <w:rFonts w:ascii="Arial" w:eastAsia="Times New Roman" w:hAnsi="Arial" w:cs="Times New Roman"/>
          <w:sz w:val="20"/>
          <w:szCs w:val="20"/>
          <w:lang w:eastAsia="nl-NL"/>
        </w:rPr>
      </w:pPr>
      <w:r w:rsidRPr="0059445A">
        <w:rPr>
          <w:rFonts w:ascii="Arial" w:eastAsia="Times New Roman" w:hAnsi="Arial" w:cs="Times New Roman"/>
          <w:sz w:val="20"/>
          <w:szCs w:val="20"/>
          <w:lang w:eastAsia="nl-NL"/>
        </w:rPr>
        <w:t>de exploitanten van groepsaccommodaties vóór aanvang van het jaar 2022 duidelijkheid hebben zodat zij hun gasten een lager tarief toeristenbelasting in rekening kunnen brengen;</w:t>
      </w:r>
    </w:p>
    <w:p w14:paraId="4CA862E0" w14:textId="77777777" w:rsidR="00D06B70" w:rsidRDefault="0059445A" w:rsidP="00F2168D">
      <w:pPr>
        <w:pStyle w:val="Lijstalinea"/>
        <w:numPr>
          <w:ilvl w:val="0"/>
          <w:numId w:val="5"/>
        </w:numPr>
        <w:spacing w:after="0" w:line="240" w:lineRule="auto"/>
        <w:rPr>
          <w:rFonts w:ascii="Arial" w:eastAsia="Times New Roman" w:hAnsi="Arial" w:cs="Times New Roman"/>
          <w:sz w:val="20"/>
          <w:szCs w:val="20"/>
          <w:lang w:eastAsia="nl-NL"/>
        </w:rPr>
      </w:pPr>
      <w:r w:rsidRPr="00D06B70">
        <w:rPr>
          <w:rFonts w:ascii="Arial" w:eastAsia="Times New Roman" w:hAnsi="Arial" w:cs="Times New Roman"/>
          <w:sz w:val="20"/>
          <w:szCs w:val="20"/>
          <w:lang w:eastAsia="nl-NL"/>
        </w:rPr>
        <w:t xml:space="preserve">voorafgaande aan de begroting </w:t>
      </w:r>
      <w:r w:rsidRPr="00D06B70">
        <w:rPr>
          <w:rFonts w:ascii="Arial" w:eastAsia="Times New Roman" w:hAnsi="Arial" w:cs="Times New Roman"/>
          <w:sz w:val="20"/>
          <w:szCs w:val="20"/>
          <w:lang w:eastAsia="nl-NL"/>
        </w:rPr>
        <w:t xml:space="preserve">de mogelijkheid </w:t>
      </w:r>
      <w:r w:rsidRPr="00D06B70">
        <w:rPr>
          <w:rFonts w:ascii="Arial" w:eastAsia="Times New Roman" w:hAnsi="Arial" w:cs="Times New Roman"/>
          <w:sz w:val="20"/>
          <w:szCs w:val="20"/>
          <w:lang w:eastAsia="nl-NL"/>
        </w:rPr>
        <w:t xml:space="preserve">bestaat om </w:t>
      </w:r>
      <w:r w:rsidRPr="00D06B70">
        <w:rPr>
          <w:rFonts w:ascii="Arial" w:eastAsia="Times New Roman" w:hAnsi="Arial" w:cs="Times New Roman"/>
          <w:sz w:val="20"/>
          <w:szCs w:val="20"/>
          <w:lang w:eastAsia="nl-NL"/>
        </w:rPr>
        <w:t xml:space="preserve">te onderzoeken </w:t>
      </w:r>
      <w:r w:rsidRPr="00D06B70">
        <w:rPr>
          <w:rFonts w:ascii="Arial" w:eastAsia="Times New Roman" w:hAnsi="Arial" w:cs="Times New Roman"/>
          <w:sz w:val="20"/>
          <w:szCs w:val="20"/>
          <w:lang w:eastAsia="nl-NL"/>
        </w:rPr>
        <w:t xml:space="preserve">op welke wijze </w:t>
      </w:r>
      <w:r w:rsidRPr="00D06B70">
        <w:rPr>
          <w:rFonts w:ascii="Arial" w:eastAsia="Times New Roman" w:hAnsi="Arial" w:cs="Times New Roman"/>
          <w:sz w:val="20"/>
          <w:szCs w:val="20"/>
          <w:lang w:eastAsia="nl-NL"/>
        </w:rPr>
        <w:t xml:space="preserve">de exploitanten van groepsaccommodaties eenmalig voor 2022 </w:t>
      </w:r>
      <w:r w:rsidR="00D06B70" w:rsidRPr="00D06B70">
        <w:rPr>
          <w:rFonts w:ascii="Arial" w:eastAsia="Times New Roman" w:hAnsi="Arial" w:cs="Times New Roman"/>
          <w:sz w:val="20"/>
          <w:szCs w:val="20"/>
          <w:lang w:eastAsia="nl-NL"/>
        </w:rPr>
        <w:t>ge</w:t>
      </w:r>
      <w:r w:rsidRPr="00D06B70">
        <w:rPr>
          <w:rFonts w:ascii="Arial" w:eastAsia="Times New Roman" w:hAnsi="Arial" w:cs="Times New Roman"/>
          <w:sz w:val="20"/>
          <w:szCs w:val="20"/>
          <w:lang w:eastAsia="nl-NL"/>
        </w:rPr>
        <w:t>compense</w:t>
      </w:r>
      <w:r w:rsidR="00D06B70" w:rsidRPr="00D06B70">
        <w:rPr>
          <w:rFonts w:ascii="Arial" w:eastAsia="Times New Roman" w:hAnsi="Arial" w:cs="Times New Roman"/>
          <w:sz w:val="20"/>
          <w:szCs w:val="20"/>
          <w:lang w:eastAsia="nl-NL"/>
        </w:rPr>
        <w:t>erd kunnen worden</w:t>
      </w:r>
      <w:r w:rsidRPr="00D06B70">
        <w:rPr>
          <w:rFonts w:ascii="Arial" w:eastAsia="Times New Roman" w:hAnsi="Arial" w:cs="Times New Roman"/>
          <w:sz w:val="20"/>
          <w:szCs w:val="20"/>
          <w:lang w:eastAsia="nl-NL"/>
        </w:rPr>
        <w:t xml:space="preserve"> - buiten de toeristenbelasting om - door hen het verschil te vergoeden tussen de geldende tarieven voor 2022 en het gemiddelde tarief dat in de jaren 2020 en 2021 gold voor de toeristenbelasting per persoon per nacht (rekenkundig afgerond op € 1,45).</w:t>
      </w:r>
    </w:p>
    <w:p w14:paraId="338454DC" w14:textId="38F4C583" w:rsidR="00F2168D" w:rsidRPr="00D06B70" w:rsidRDefault="00F2168D" w:rsidP="00F2168D">
      <w:pPr>
        <w:pStyle w:val="Lijstalinea"/>
        <w:numPr>
          <w:ilvl w:val="0"/>
          <w:numId w:val="5"/>
        </w:numPr>
        <w:spacing w:after="0" w:line="240" w:lineRule="auto"/>
        <w:rPr>
          <w:rFonts w:ascii="Arial" w:eastAsia="Times New Roman" w:hAnsi="Arial" w:cs="Times New Roman"/>
          <w:sz w:val="20"/>
          <w:szCs w:val="20"/>
          <w:lang w:eastAsia="nl-NL"/>
        </w:rPr>
      </w:pPr>
      <w:r w:rsidRPr="00D06B70">
        <w:rPr>
          <w:rFonts w:ascii="Arial" w:eastAsia="Times New Roman" w:hAnsi="Arial" w:cs="Times New Roman"/>
          <w:sz w:val="20"/>
          <w:szCs w:val="20"/>
          <w:lang w:eastAsia="nl-NL"/>
        </w:rPr>
        <w:t xml:space="preserve">dit </w:t>
      </w:r>
      <w:r w:rsidR="00D06B70">
        <w:rPr>
          <w:rFonts w:ascii="Arial" w:eastAsia="Times New Roman" w:hAnsi="Arial" w:cs="Times New Roman"/>
          <w:sz w:val="20"/>
          <w:szCs w:val="20"/>
          <w:lang w:eastAsia="nl-NL"/>
        </w:rPr>
        <w:t xml:space="preserve">mogelijk betaald kan worden uit de door het rijk ontvangen coronamiddelen en dit </w:t>
      </w:r>
      <w:r w:rsidRPr="00D06B70">
        <w:rPr>
          <w:rFonts w:ascii="Arial" w:eastAsia="Times New Roman" w:hAnsi="Arial" w:cs="Times New Roman"/>
          <w:sz w:val="20"/>
          <w:szCs w:val="20"/>
          <w:lang w:eastAsia="nl-NL"/>
        </w:rPr>
        <w:t>vervolgens integraal af</w:t>
      </w:r>
      <w:r w:rsidR="00D06B70">
        <w:rPr>
          <w:rFonts w:ascii="Arial" w:eastAsia="Times New Roman" w:hAnsi="Arial" w:cs="Times New Roman"/>
          <w:sz w:val="20"/>
          <w:szCs w:val="20"/>
          <w:lang w:eastAsia="nl-NL"/>
        </w:rPr>
        <w:t xml:space="preserve"> te </w:t>
      </w:r>
      <w:r w:rsidRPr="00D06B70">
        <w:rPr>
          <w:rFonts w:ascii="Arial" w:eastAsia="Times New Roman" w:hAnsi="Arial" w:cs="Times New Roman"/>
          <w:sz w:val="20"/>
          <w:szCs w:val="20"/>
          <w:lang w:eastAsia="nl-NL"/>
        </w:rPr>
        <w:t xml:space="preserve">wegen bij de begroting. </w:t>
      </w:r>
    </w:p>
    <w:p w14:paraId="76B84B1E" w14:textId="77777777" w:rsidR="00F2168D" w:rsidRPr="00F2168D" w:rsidRDefault="00F2168D" w:rsidP="00F2168D">
      <w:pPr>
        <w:keepNext/>
        <w:spacing w:after="0" w:line="240" w:lineRule="auto"/>
        <w:outlineLvl w:val="1"/>
        <w:rPr>
          <w:rFonts w:ascii="Arial" w:eastAsia="Times New Roman" w:hAnsi="Arial" w:cs="Times New Roman"/>
          <w:i/>
          <w:iCs/>
          <w:sz w:val="20"/>
          <w:szCs w:val="20"/>
          <w:lang w:eastAsia="nl-NL"/>
        </w:rPr>
      </w:pPr>
    </w:p>
    <w:p w14:paraId="1726BDE1" w14:textId="77777777" w:rsidR="00F2168D" w:rsidRPr="00F2168D" w:rsidRDefault="00F2168D" w:rsidP="00F2168D">
      <w:pPr>
        <w:keepNext/>
        <w:spacing w:after="0" w:line="240" w:lineRule="auto"/>
        <w:outlineLvl w:val="1"/>
        <w:rPr>
          <w:rFonts w:ascii="Arial" w:eastAsia="Times New Roman" w:hAnsi="Arial" w:cs="Times New Roman"/>
          <w:i/>
          <w:iCs/>
          <w:sz w:val="20"/>
          <w:szCs w:val="20"/>
          <w:lang w:eastAsia="nl-NL"/>
        </w:rPr>
      </w:pPr>
      <w:r w:rsidRPr="00F2168D">
        <w:rPr>
          <w:rFonts w:ascii="Arial" w:eastAsia="Times New Roman" w:hAnsi="Arial" w:cs="Times New Roman"/>
          <w:i/>
          <w:iCs/>
          <w:sz w:val="20"/>
          <w:szCs w:val="20"/>
          <w:lang w:eastAsia="nl-NL"/>
        </w:rPr>
        <w:t>Voorstel</w:t>
      </w:r>
    </w:p>
    <w:p w14:paraId="444F1D81" w14:textId="77777777" w:rsidR="00F2168D" w:rsidRPr="00F2168D" w:rsidRDefault="00F2168D" w:rsidP="00F2168D">
      <w:pPr>
        <w:spacing w:after="0" w:line="240" w:lineRule="auto"/>
        <w:rPr>
          <w:rFonts w:ascii="Arial" w:eastAsia="Times New Roman" w:hAnsi="Arial" w:cs="Times New Roman"/>
          <w:sz w:val="20"/>
          <w:szCs w:val="20"/>
          <w:lang w:eastAsia="nl-NL"/>
        </w:rPr>
      </w:pPr>
      <w:r w:rsidRPr="00F2168D">
        <w:rPr>
          <w:rFonts w:ascii="Arial" w:eastAsia="Times New Roman" w:hAnsi="Arial" w:cs="Times New Roman"/>
          <w:sz w:val="20"/>
          <w:szCs w:val="20"/>
          <w:lang w:eastAsia="nl-NL"/>
        </w:rPr>
        <w:t>Het college van burgemeester en wethouders dit amendement integraal laten afwegen en de uitkomst daarvan meenemen in de begroting 2022 - 2025.</w:t>
      </w:r>
    </w:p>
    <w:p w14:paraId="2A2BC39E" w14:textId="77777777" w:rsidR="00F2168D" w:rsidRPr="00F2168D" w:rsidRDefault="00F2168D" w:rsidP="00F2168D">
      <w:pPr>
        <w:spacing w:after="0" w:line="240" w:lineRule="auto"/>
        <w:rPr>
          <w:rFonts w:ascii="Times New Roman" w:eastAsia="Times New Roman" w:hAnsi="Times New Roman" w:cs="Times New Roman"/>
          <w:sz w:val="20"/>
          <w:szCs w:val="20"/>
          <w:lang w:eastAsia="nl-NL"/>
        </w:rPr>
      </w:pPr>
      <w:r w:rsidRPr="00F2168D">
        <w:rPr>
          <w:rFonts w:ascii="Arial" w:eastAsia="Times New Roman" w:hAnsi="Arial" w:cs="Times New Roman"/>
          <w:sz w:val="20"/>
          <w:szCs w:val="20"/>
          <w:lang w:eastAsia="nl-NL"/>
        </w:rPr>
        <w:fldChar w:fldCharType="begin"/>
      </w:r>
      <w:r w:rsidRPr="00F2168D">
        <w:rPr>
          <w:rFonts w:ascii="Arial" w:eastAsia="Times New Roman" w:hAnsi="Arial" w:cs="Times New Roman"/>
          <w:sz w:val="20"/>
          <w:szCs w:val="20"/>
          <w:lang w:eastAsia="nl-NL"/>
        </w:rPr>
        <w:instrText xml:space="preserve"> IF </w:instrText>
      </w:r>
      <w:r w:rsidRPr="00F2168D">
        <w:rPr>
          <w:rFonts w:ascii="Arial" w:eastAsia="Times New Roman" w:hAnsi="Arial" w:cs="Times New Roman"/>
          <w:sz w:val="20"/>
          <w:szCs w:val="20"/>
          <w:lang w:eastAsia="nl-NL"/>
        </w:rPr>
        <w:fldChar w:fldCharType="begin" w:fldLock="1"/>
      </w:r>
      <w:r w:rsidRPr="00F2168D">
        <w:rPr>
          <w:rFonts w:ascii="Arial" w:eastAsia="Times New Roman" w:hAnsi="Arial" w:cs="Times New Roman"/>
          <w:sz w:val="20"/>
          <w:szCs w:val="20"/>
          <w:lang w:eastAsia="nl-NL"/>
        </w:rPr>
        <w:instrText xml:space="preserve"> mitVV VVDC360E6DABF2D944B405419B55C6A126 \* MERGEFORMAT </w:instrText>
      </w:r>
      <w:r w:rsidRPr="00F2168D">
        <w:rPr>
          <w:rFonts w:ascii="Arial" w:eastAsia="Times New Roman" w:hAnsi="Arial" w:cs="Times New Roman"/>
          <w:sz w:val="20"/>
          <w:szCs w:val="20"/>
          <w:lang w:eastAsia="nl-NL"/>
        </w:rPr>
        <w:fldChar w:fldCharType="separate"/>
      </w:r>
      <w:r w:rsidRPr="00F2168D">
        <w:rPr>
          <w:rFonts w:ascii="Arial" w:eastAsia="Times New Roman" w:hAnsi="Arial" w:cs="Times New Roman"/>
          <w:sz w:val="20"/>
          <w:szCs w:val="20"/>
          <w:lang w:eastAsia="nl-NL"/>
        </w:rPr>
        <w:instrText>Raadsvoorstel</w:instrText>
      </w:r>
      <w:r w:rsidRPr="00F2168D">
        <w:rPr>
          <w:rFonts w:ascii="Arial" w:eastAsia="Times New Roman" w:hAnsi="Arial" w:cs="Times New Roman"/>
          <w:sz w:val="20"/>
          <w:szCs w:val="20"/>
          <w:lang w:eastAsia="nl-NL"/>
        </w:rPr>
        <w:fldChar w:fldCharType="end"/>
      </w:r>
      <w:r w:rsidRPr="00F2168D">
        <w:rPr>
          <w:rFonts w:ascii="Arial" w:eastAsia="Times New Roman" w:hAnsi="Arial" w:cs="Times New Roman"/>
          <w:sz w:val="20"/>
          <w:szCs w:val="20"/>
          <w:lang w:eastAsia="nl-NL"/>
        </w:rPr>
        <w:instrText>="Raadsvoorstel" "</w:instrText>
      </w:r>
      <w:r w:rsidRPr="00F2168D">
        <w:rPr>
          <w:rFonts w:ascii="Arial" w:eastAsia="Times New Roman" w:hAnsi="Arial" w:cs="Times New Roman"/>
          <w:sz w:val="20"/>
          <w:szCs w:val="20"/>
          <w:lang w:eastAsia="nl-NL"/>
        </w:rPr>
        <w:fldChar w:fldCharType="begin" w:fldLock="1"/>
      </w:r>
      <w:r w:rsidRPr="00F2168D">
        <w:rPr>
          <w:rFonts w:ascii="Arial" w:eastAsia="Times New Roman" w:hAnsi="Arial" w:cs="Times New Roman"/>
          <w:sz w:val="20"/>
          <w:szCs w:val="20"/>
          <w:lang w:eastAsia="nl-NL"/>
        </w:rPr>
        <w:instrText xml:space="preserve"> INCLUDE "P:\\Office\\MIToffice\\Sjabloon\\Hulpmap\\Ondertekening\\TekenblokBenW.dot" \* MERGEFORMAT </w:instrText>
      </w:r>
      <w:r w:rsidRPr="00F2168D">
        <w:rPr>
          <w:rFonts w:ascii="Arial" w:eastAsia="Times New Roman" w:hAnsi="Arial" w:cs="Times New Roman"/>
          <w:sz w:val="20"/>
          <w:szCs w:val="20"/>
          <w:lang w:eastAsia="nl-NL"/>
        </w:rPr>
        <w:fldChar w:fldCharType="separate"/>
      </w:r>
    </w:p>
    <w:tbl>
      <w:tblPr>
        <w:tblW w:w="5000"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05"/>
        <w:gridCol w:w="4457"/>
      </w:tblGrid>
      <w:tr w:rsidR="00F2168D" w:rsidRPr="00F2168D" w14:paraId="49CF71D1" w14:textId="77777777" w:rsidTr="007254E8">
        <w:trPr>
          <w:cantSplit/>
          <w:trHeight w:val="113"/>
        </w:trPr>
        <w:tc>
          <w:tcPr>
            <w:tcW w:w="8647" w:type="dxa"/>
            <w:gridSpan w:val="2"/>
            <w:tcBorders>
              <w:top w:val="single" w:sz="4" w:space="0" w:color="auto"/>
              <w:bottom w:val="single" w:sz="4" w:space="0" w:color="FFFFFF"/>
            </w:tcBorders>
          </w:tcPr>
          <w:p w14:paraId="6BFC517F" w14:textId="77777777" w:rsidR="00F2168D" w:rsidRPr="00F2168D" w:rsidRDefault="00F2168D" w:rsidP="00F2168D">
            <w:pPr>
              <w:keepNext/>
              <w:keepLines/>
              <w:spacing w:after="0" w:line="240" w:lineRule="auto"/>
              <w:rPr>
                <w:rFonts w:ascii="Arial" w:eastAsia="Times New Roman" w:hAnsi="Arial" w:cs="Arial"/>
                <w:sz w:val="20"/>
                <w:szCs w:val="20"/>
                <w:lang w:val="nl" w:eastAsia="nl-NL"/>
              </w:rPr>
            </w:pPr>
            <w:r w:rsidRPr="00F2168D">
              <w:rPr>
                <w:rFonts w:ascii="Arial" w:eastAsia="Times New Roman" w:hAnsi="Arial" w:cs="Arial"/>
                <w:sz w:val="20"/>
                <w:szCs w:val="20"/>
                <w:lang w:val="nl" w:eastAsia="nl-NL"/>
              </w:rPr>
              <w:instrText>Burgemeester en wethouders van Schouwen-Duiveland,</w:instrText>
            </w:r>
          </w:p>
        </w:tc>
      </w:tr>
      <w:tr w:rsidR="00F2168D" w:rsidRPr="00F2168D" w14:paraId="0A98C4C6" w14:textId="77777777" w:rsidTr="007254E8">
        <w:trPr>
          <w:cantSplit/>
          <w:trHeight w:val="1184"/>
        </w:trPr>
        <w:tc>
          <w:tcPr>
            <w:tcW w:w="4394" w:type="dxa"/>
            <w:tcBorders>
              <w:top w:val="single" w:sz="4" w:space="0" w:color="FFFFFF"/>
              <w:bottom w:val="single" w:sz="4" w:space="0" w:color="FFFFFF"/>
              <w:right w:val="single" w:sz="4" w:space="0" w:color="FFFFFF"/>
            </w:tcBorders>
          </w:tcPr>
          <w:p w14:paraId="364E425B" w14:textId="77777777" w:rsidR="00F2168D" w:rsidRPr="00F2168D" w:rsidRDefault="00F2168D" w:rsidP="00F2168D">
            <w:pPr>
              <w:keepNext/>
              <w:keepLines/>
              <w:spacing w:after="0" w:line="240" w:lineRule="auto"/>
              <w:rPr>
                <w:rFonts w:ascii="Arial" w:eastAsia="Times New Roman" w:hAnsi="Arial" w:cs="Arial"/>
                <w:sz w:val="20"/>
                <w:szCs w:val="20"/>
                <w:lang w:val="nl" w:eastAsia="nl-NL"/>
              </w:rPr>
            </w:pPr>
          </w:p>
        </w:tc>
        <w:tc>
          <w:tcPr>
            <w:tcW w:w="4253" w:type="dxa"/>
            <w:tcBorders>
              <w:top w:val="single" w:sz="4" w:space="0" w:color="FFFFFF"/>
              <w:left w:val="single" w:sz="4" w:space="0" w:color="FFFFFF"/>
              <w:bottom w:val="single" w:sz="4" w:space="0" w:color="FFFFFF"/>
            </w:tcBorders>
          </w:tcPr>
          <w:p w14:paraId="73547852" w14:textId="77777777" w:rsidR="00F2168D" w:rsidRPr="00F2168D" w:rsidRDefault="00F2168D" w:rsidP="00F2168D">
            <w:pPr>
              <w:keepNext/>
              <w:keepLines/>
              <w:spacing w:after="0" w:line="240" w:lineRule="auto"/>
              <w:rPr>
                <w:rFonts w:ascii="Arial" w:eastAsia="Times New Roman" w:hAnsi="Arial" w:cs="Arial"/>
                <w:sz w:val="20"/>
                <w:szCs w:val="20"/>
                <w:lang w:val="nl" w:eastAsia="nl-NL"/>
              </w:rPr>
            </w:pPr>
          </w:p>
        </w:tc>
      </w:tr>
      <w:tr w:rsidR="00F2168D" w:rsidRPr="00F2168D" w14:paraId="10165060" w14:textId="77777777" w:rsidTr="007254E8">
        <w:trPr>
          <w:cantSplit/>
        </w:trPr>
        <w:tc>
          <w:tcPr>
            <w:tcW w:w="4394" w:type="dxa"/>
            <w:tcBorders>
              <w:top w:val="single" w:sz="4" w:space="0" w:color="FFFFFF"/>
              <w:bottom w:val="single" w:sz="4" w:space="0" w:color="FFFFFF"/>
              <w:right w:val="single" w:sz="4" w:space="0" w:color="FFFFFF"/>
            </w:tcBorders>
          </w:tcPr>
          <w:p w14:paraId="21C19176" w14:textId="77777777" w:rsidR="00F2168D" w:rsidRPr="00F2168D" w:rsidRDefault="00F2168D" w:rsidP="00F2168D">
            <w:pPr>
              <w:keepNext/>
              <w:keepLines/>
              <w:spacing w:after="0" w:line="240" w:lineRule="auto"/>
              <w:rPr>
                <w:rFonts w:ascii="Arial" w:eastAsia="Times New Roman" w:hAnsi="Arial" w:cs="Arial"/>
                <w:sz w:val="20"/>
                <w:szCs w:val="20"/>
                <w:lang w:val="nl" w:eastAsia="nl-NL"/>
              </w:rPr>
            </w:pPr>
            <w:bookmarkStart w:id="2" w:name="blwOndertekening2"/>
            <w:bookmarkEnd w:id="2"/>
            <w:r w:rsidRPr="00F2168D">
              <w:rPr>
                <w:rFonts w:ascii="Arial" w:eastAsia="Times New Roman" w:hAnsi="Arial" w:cs="Arial"/>
                <w:sz w:val="20"/>
                <w:szCs w:val="20"/>
                <w:lang w:val="nl" w:eastAsia="nl-NL"/>
              </w:rPr>
              <w:instrText>M.K. van den Heuvel</w:instrText>
            </w:r>
          </w:p>
        </w:tc>
        <w:tc>
          <w:tcPr>
            <w:tcW w:w="4253" w:type="dxa"/>
            <w:tcBorders>
              <w:top w:val="single" w:sz="4" w:space="0" w:color="FFFFFF"/>
              <w:left w:val="single" w:sz="4" w:space="0" w:color="FFFFFF"/>
              <w:bottom w:val="single" w:sz="4" w:space="0" w:color="FFFFFF"/>
            </w:tcBorders>
          </w:tcPr>
          <w:p w14:paraId="19F611D1" w14:textId="77777777" w:rsidR="00F2168D" w:rsidRPr="00F2168D" w:rsidRDefault="00F2168D" w:rsidP="00F2168D">
            <w:pPr>
              <w:keepNext/>
              <w:keepLines/>
              <w:spacing w:after="0" w:line="240" w:lineRule="auto"/>
              <w:rPr>
                <w:rFonts w:ascii="Arial" w:eastAsia="Times New Roman" w:hAnsi="Arial" w:cs="Arial"/>
                <w:sz w:val="20"/>
                <w:szCs w:val="20"/>
                <w:lang w:eastAsia="nl-NL"/>
              </w:rPr>
            </w:pPr>
            <w:bookmarkStart w:id="3" w:name="blwOndertekening3"/>
            <w:bookmarkEnd w:id="3"/>
            <w:r w:rsidRPr="00F2168D">
              <w:rPr>
                <w:rFonts w:ascii="Arial" w:eastAsia="Times New Roman" w:hAnsi="Arial" w:cs="Arial"/>
                <w:sz w:val="20"/>
                <w:szCs w:val="20"/>
                <w:lang w:eastAsia="nl-NL"/>
              </w:rPr>
              <w:instrText>G.C.G.M. Rabelink</w:instrText>
            </w:r>
          </w:p>
        </w:tc>
      </w:tr>
      <w:tr w:rsidR="00F2168D" w:rsidRPr="00F2168D" w14:paraId="041F00B9" w14:textId="77777777" w:rsidTr="007254E8">
        <w:trPr>
          <w:cantSplit/>
          <w:trHeight w:val="70"/>
        </w:trPr>
        <w:tc>
          <w:tcPr>
            <w:tcW w:w="4394" w:type="dxa"/>
            <w:tcBorders>
              <w:top w:val="single" w:sz="4" w:space="0" w:color="FFFFFF"/>
              <w:bottom w:val="single" w:sz="4" w:space="0" w:color="auto"/>
              <w:right w:val="single" w:sz="4" w:space="0" w:color="FFFFFF"/>
            </w:tcBorders>
          </w:tcPr>
          <w:p w14:paraId="4316375C" w14:textId="77777777" w:rsidR="00F2168D" w:rsidRPr="00F2168D" w:rsidRDefault="00F2168D" w:rsidP="00F2168D">
            <w:pPr>
              <w:keepNext/>
              <w:keepLines/>
              <w:spacing w:after="0" w:line="240" w:lineRule="auto"/>
              <w:rPr>
                <w:rFonts w:ascii="Arial" w:eastAsia="Times New Roman" w:hAnsi="Arial" w:cs="Arial"/>
                <w:sz w:val="20"/>
                <w:szCs w:val="20"/>
                <w:lang w:val="nl" w:eastAsia="nl-NL"/>
              </w:rPr>
            </w:pPr>
            <w:bookmarkStart w:id="4" w:name="blwOndertekening4"/>
            <w:bookmarkEnd w:id="4"/>
            <w:r w:rsidRPr="00F2168D">
              <w:rPr>
                <w:rFonts w:ascii="Arial" w:eastAsia="Times New Roman" w:hAnsi="Arial" w:cs="Arial"/>
                <w:sz w:val="20"/>
                <w:szCs w:val="20"/>
                <w:lang w:val="nl" w:eastAsia="nl-NL"/>
              </w:rPr>
              <w:instrText>secretaris</w:instrText>
            </w:r>
          </w:p>
        </w:tc>
        <w:tc>
          <w:tcPr>
            <w:tcW w:w="4253" w:type="dxa"/>
            <w:tcBorders>
              <w:top w:val="single" w:sz="4" w:space="0" w:color="FFFFFF"/>
              <w:left w:val="single" w:sz="4" w:space="0" w:color="FFFFFF"/>
              <w:bottom w:val="single" w:sz="4" w:space="0" w:color="auto"/>
            </w:tcBorders>
          </w:tcPr>
          <w:p w14:paraId="46569F03" w14:textId="77777777" w:rsidR="00F2168D" w:rsidRPr="00F2168D" w:rsidRDefault="00F2168D" w:rsidP="00F2168D">
            <w:pPr>
              <w:keepNext/>
              <w:keepLines/>
              <w:spacing w:after="0" w:line="240" w:lineRule="auto"/>
              <w:rPr>
                <w:rFonts w:ascii="Arial" w:eastAsia="Times New Roman" w:hAnsi="Arial" w:cs="Arial"/>
                <w:sz w:val="20"/>
                <w:szCs w:val="20"/>
                <w:lang w:val="nl" w:eastAsia="nl-NL"/>
              </w:rPr>
            </w:pPr>
            <w:bookmarkStart w:id="5" w:name="blwOndertekening5"/>
            <w:bookmarkEnd w:id="5"/>
            <w:r w:rsidRPr="00F2168D">
              <w:rPr>
                <w:rFonts w:ascii="Arial" w:eastAsia="Times New Roman" w:hAnsi="Arial" w:cs="Arial"/>
                <w:sz w:val="20"/>
                <w:szCs w:val="20"/>
                <w:lang w:val="nl" w:eastAsia="nl-NL"/>
              </w:rPr>
              <w:instrText>burgemeester</w:instrText>
            </w:r>
          </w:p>
        </w:tc>
      </w:tr>
    </w:tbl>
    <w:p w14:paraId="346B6963" w14:textId="77777777" w:rsidR="00F2168D" w:rsidRPr="00F2168D" w:rsidRDefault="00F2168D" w:rsidP="00F2168D">
      <w:pPr>
        <w:keepNext/>
        <w:keepLines/>
        <w:spacing w:after="0" w:line="240" w:lineRule="auto"/>
        <w:ind w:left="1134" w:hanging="1134"/>
        <w:outlineLvl w:val="4"/>
        <w:rPr>
          <w:rFonts w:ascii="Arial" w:eastAsia="Times New Roman" w:hAnsi="Arial" w:cs="Arial"/>
          <w:sz w:val="20"/>
          <w:szCs w:val="20"/>
          <w:lang w:val="nl" w:eastAsia="nl-NL"/>
        </w:rPr>
      </w:pPr>
    </w:p>
    <w:p w14:paraId="17B6CCF0" w14:textId="77777777" w:rsidR="00F2168D" w:rsidRPr="00F2168D" w:rsidRDefault="00F2168D" w:rsidP="00F2168D">
      <w:pPr>
        <w:spacing w:after="0" w:line="240" w:lineRule="auto"/>
        <w:rPr>
          <w:rFonts w:ascii="Times New Roman" w:eastAsia="Times New Roman" w:hAnsi="Times New Roman" w:cs="Times New Roman"/>
          <w:noProof/>
          <w:sz w:val="20"/>
          <w:szCs w:val="20"/>
          <w:lang w:eastAsia="nl-NL"/>
        </w:rPr>
      </w:pPr>
      <w:r w:rsidRPr="00F2168D">
        <w:rPr>
          <w:rFonts w:ascii="Arial" w:eastAsia="Times New Roman" w:hAnsi="Arial" w:cs="Times New Roman"/>
          <w:sz w:val="20"/>
          <w:szCs w:val="20"/>
          <w:lang w:eastAsia="nl-NL"/>
        </w:rPr>
        <w:fldChar w:fldCharType="end"/>
      </w:r>
      <w:r w:rsidRPr="00F2168D">
        <w:rPr>
          <w:rFonts w:ascii="Arial" w:eastAsia="Times New Roman" w:hAnsi="Arial" w:cs="Times New Roman"/>
          <w:sz w:val="20"/>
          <w:szCs w:val="20"/>
          <w:lang w:eastAsia="nl-NL"/>
        </w:rPr>
        <w:instrText xml:space="preserve">" "" \* MERGEFORMAT </w:instrText>
      </w:r>
      <w:r w:rsidRPr="00F2168D">
        <w:rPr>
          <w:rFonts w:ascii="Arial" w:eastAsia="Times New Roman" w:hAnsi="Arial" w:cs="Times New Roman"/>
          <w:sz w:val="20"/>
          <w:szCs w:val="20"/>
          <w:lang w:eastAsia="nl-NL"/>
        </w:rPr>
        <w:fldChar w:fldCharType="separate"/>
      </w:r>
    </w:p>
    <w:tbl>
      <w:tblPr>
        <w:tblW w:w="5000" w:type="pct"/>
        <w:tblInd w:w="-7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F2168D" w:rsidRPr="00F2168D" w14:paraId="24FE9723" w14:textId="77777777" w:rsidTr="00D06B70">
        <w:trPr>
          <w:cantSplit/>
          <w:trHeight w:val="113"/>
        </w:trPr>
        <w:tc>
          <w:tcPr>
            <w:tcW w:w="9062" w:type="dxa"/>
          </w:tcPr>
          <w:p w14:paraId="5AE0E216" w14:textId="0EC87FAB" w:rsidR="00F2168D" w:rsidRPr="00F2168D" w:rsidRDefault="00F2168D" w:rsidP="00D06B70">
            <w:pPr>
              <w:spacing w:after="0" w:line="240" w:lineRule="auto"/>
              <w:rPr>
                <w:rFonts w:ascii="Arial" w:eastAsia="Times New Roman" w:hAnsi="Arial" w:cs="Arial"/>
                <w:noProof/>
                <w:sz w:val="20"/>
                <w:szCs w:val="20"/>
                <w:lang w:val="nl" w:eastAsia="nl-NL"/>
              </w:rPr>
            </w:pPr>
            <w:r w:rsidRPr="00F2168D">
              <w:rPr>
                <w:rFonts w:ascii="Arial" w:eastAsia="Times New Roman" w:hAnsi="Arial" w:cs="Arial"/>
                <w:noProof/>
                <w:sz w:val="20"/>
                <w:szCs w:val="20"/>
                <w:lang w:val="nl" w:eastAsia="nl-NL"/>
              </w:rPr>
              <w:lastRenderedPageBreak/>
              <w:t xml:space="preserve">Ingediend namens de </w:t>
            </w:r>
            <w:r w:rsidRPr="00F2168D">
              <w:rPr>
                <w:rFonts w:ascii="Arial" w:eastAsia="Times New Roman" w:hAnsi="Arial" w:cs="Arial"/>
                <w:sz w:val="20"/>
                <w:szCs w:val="20"/>
                <w:lang w:eastAsia="nl-NL"/>
              </w:rPr>
              <w:t>fractie van VVD</w:t>
            </w:r>
            <w:r w:rsidR="00D06B70">
              <w:rPr>
                <w:rFonts w:ascii="Arial" w:eastAsia="Times New Roman" w:hAnsi="Arial" w:cs="Arial"/>
                <w:sz w:val="20"/>
                <w:szCs w:val="20"/>
                <w:lang w:eastAsia="nl-NL"/>
              </w:rPr>
              <w:t xml:space="preserve"> en </w:t>
            </w:r>
            <w:r w:rsidRPr="00F2168D">
              <w:rPr>
                <w:rFonts w:ascii="Arial" w:eastAsia="Times New Roman" w:hAnsi="Arial" w:cs="Arial"/>
                <w:sz w:val="20"/>
                <w:szCs w:val="20"/>
                <w:lang w:eastAsia="nl-NL"/>
              </w:rPr>
              <w:t>Leefbaar Schouwen-Duiveland</w:t>
            </w:r>
            <w:r w:rsidR="00B37AFD">
              <w:rPr>
                <w:rFonts w:ascii="Arial" w:eastAsia="Times New Roman" w:hAnsi="Arial" w:cs="Arial"/>
                <w:sz w:val="20"/>
                <w:szCs w:val="20"/>
                <w:lang w:eastAsia="nl-NL"/>
              </w:rPr>
              <w:t xml:space="preserve"> en namens deze fracties </w:t>
            </w:r>
            <w:r w:rsidRPr="00F2168D">
              <w:rPr>
                <w:rFonts w:ascii="Arial" w:eastAsia="Times New Roman" w:hAnsi="Arial" w:cs="Arial"/>
                <w:sz w:val="20"/>
                <w:szCs w:val="20"/>
                <w:lang w:eastAsia="nl-NL"/>
              </w:rPr>
              <w:t xml:space="preserve"> door Margo Lemsom, mede namens de fractie …..</w:t>
            </w:r>
          </w:p>
          <w:p w14:paraId="004E4A1A" w14:textId="77777777" w:rsidR="00F2168D" w:rsidRPr="00F2168D" w:rsidRDefault="00F2168D" w:rsidP="00F2168D">
            <w:pPr>
              <w:keepNext/>
              <w:keepLines/>
              <w:spacing w:after="0" w:line="240" w:lineRule="auto"/>
              <w:rPr>
                <w:rFonts w:ascii="Arial" w:eastAsia="Times New Roman" w:hAnsi="Arial" w:cs="Arial"/>
                <w:noProof/>
                <w:sz w:val="20"/>
                <w:szCs w:val="20"/>
                <w:lang w:val="nl" w:eastAsia="nl-NL"/>
              </w:rPr>
            </w:pPr>
          </w:p>
          <w:p w14:paraId="567D6E55" w14:textId="77777777" w:rsidR="00F2168D" w:rsidRPr="00F2168D" w:rsidRDefault="00F2168D" w:rsidP="00F2168D">
            <w:pPr>
              <w:keepNext/>
              <w:keepLines/>
              <w:spacing w:after="0" w:line="240" w:lineRule="auto"/>
              <w:rPr>
                <w:rFonts w:ascii="Arial" w:eastAsia="Times New Roman" w:hAnsi="Arial" w:cs="Arial"/>
                <w:noProof/>
                <w:sz w:val="20"/>
                <w:szCs w:val="20"/>
                <w:lang w:val="nl" w:eastAsia="nl-NL"/>
              </w:rPr>
            </w:pPr>
          </w:p>
        </w:tc>
      </w:tr>
    </w:tbl>
    <w:p w14:paraId="55F8DCED" w14:textId="18D45795" w:rsidR="00F2168D" w:rsidRPr="00F2168D" w:rsidRDefault="00F2168D" w:rsidP="00F2168D">
      <w:pPr>
        <w:spacing w:after="0" w:line="240" w:lineRule="auto"/>
        <w:rPr>
          <w:rFonts w:ascii="Arial" w:eastAsia="Times New Roman" w:hAnsi="Arial" w:cs="Times New Roman"/>
          <w:sz w:val="20"/>
          <w:szCs w:val="20"/>
          <w:lang w:eastAsia="nl-NL"/>
        </w:rPr>
      </w:pPr>
      <w:r w:rsidRPr="00F2168D">
        <w:rPr>
          <w:rFonts w:ascii="Arial" w:eastAsia="Times New Roman" w:hAnsi="Arial" w:cs="Times New Roman"/>
          <w:sz w:val="20"/>
          <w:szCs w:val="20"/>
          <w:lang w:eastAsia="nl-NL"/>
        </w:rPr>
        <w:fldChar w:fldCharType="end"/>
      </w:r>
      <w:r w:rsidRPr="00F2168D">
        <w:rPr>
          <w:rFonts w:ascii="Arial" w:eastAsia="Times New Roman" w:hAnsi="Arial" w:cs="Times New Roman"/>
          <w:sz w:val="20"/>
          <w:szCs w:val="20"/>
          <w:lang w:eastAsia="nl-NL"/>
        </w:rPr>
        <w:t xml:space="preserve"> </w:t>
      </w:r>
    </w:p>
    <w:p w14:paraId="47404750"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noProof/>
          <w:sz w:val="20"/>
          <w:szCs w:val="20"/>
          <w:lang w:eastAsia="nl-NL"/>
        </w:rPr>
      </w:pPr>
      <w:r w:rsidRPr="00F2168D">
        <w:rPr>
          <w:rFonts w:ascii="Arial" w:eastAsia="Times New Roman" w:hAnsi="Arial" w:cs="Arial"/>
          <w:noProof/>
          <w:sz w:val="20"/>
          <w:szCs w:val="20"/>
          <w:lang w:val="nl" w:eastAsia="nl-NL"/>
        </w:rPr>
        <w:t>Besluit gemeenteraad op 1 juli 2021</w:t>
      </w:r>
      <w:r w:rsidRPr="00F2168D">
        <w:rPr>
          <w:rFonts w:ascii="Arial" w:eastAsia="Times New Roman" w:hAnsi="Arial" w:cs="Arial"/>
          <w:bCs/>
          <w:noProof/>
          <w:sz w:val="20"/>
          <w:szCs w:val="20"/>
          <w:lang w:eastAsia="nl-NL"/>
        </w:rPr>
        <w:t>:</w:t>
      </w:r>
    </w:p>
    <w:p w14:paraId="07FCB264"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noProof/>
          <w:sz w:val="20"/>
          <w:szCs w:val="20"/>
          <w:lang w:eastAsia="nl-NL"/>
        </w:rPr>
      </w:pPr>
    </w:p>
    <w:p w14:paraId="04545024"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noProof/>
          <w:sz w:val="20"/>
          <w:szCs w:val="20"/>
          <w:lang w:eastAsia="nl-NL"/>
        </w:rPr>
      </w:pPr>
      <w:r w:rsidRPr="00F2168D">
        <w:rPr>
          <w:rFonts w:ascii="Arial" w:eastAsia="Times New Roman" w:hAnsi="Arial" w:cs="Arial"/>
          <w:bCs/>
          <w:noProof/>
          <w:sz w:val="20"/>
          <w:szCs w:val="20"/>
          <w:lang w:eastAsia="nl-NL"/>
        </w:rPr>
        <w:t>Met  … stemmen voor en  … stemmen tegen aangenomen / verworpen.</w:t>
      </w:r>
    </w:p>
    <w:p w14:paraId="31933631"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noProof/>
          <w:sz w:val="20"/>
          <w:szCs w:val="20"/>
          <w:lang w:eastAsia="nl-NL"/>
        </w:rPr>
      </w:pPr>
    </w:p>
    <w:p w14:paraId="7792C9B8"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noProof/>
          <w:sz w:val="20"/>
          <w:szCs w:val="20"/>
          <w:lang w:eastAsia="nl-NL"/>
        </w:rPr>
      </w:pPr>
      <w:r w:rsidRPr="00F2168D">
        <w:rPr>
          <w:rFonts w:ascii="Arial" w:eastAsia="Times New Roman" w:hAnsi="Arial" w:cs="Arial"/>
          <w:bCs/>
          <w:noProof/>
          <w:sz w:val="20"/>
          <w:szCs w:val="20"/>
          <w:lang w:eastAsia="nl-NL"/>
        </w:rPr>
        <w:t>Voor stemmen de fracties / leden:</w:t>
      </w:r>
    </w:p>
    <w:p w14:paraId="55518277"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noProof/>
          <w:sz w:val="20"/>
          <w:szCs w:val="20"/>
          <w:lang w:eastAsia="nl-NL"/>
        </w:rPr>
      </w:pPr>
    </w:p>
    <w:p w14:paraId="3306FB5A"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noProof/>
          <w:sz w:val="20"/>
          <w:szCs w:val="20"/>
          <w:lang w:eastAsia="nl-NL"/>
        </w:rPr>
      </w:pPr>
    </w:p>
    <w:p w14:paraId="2DE589A8"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noProof/>
          <w:sz w:val="20"/>
          <w:szCs w:val="20"/>
          <w:lang w:eastAsia="nl-NL"/>
        </w:rPr>
      </w:pPr>
      <w:r w:rsidRPr="00F2168D">
        <w:rPr>
          <w:rFonts w:ascii="Arial" w:eastAsia="Times New Roman" w:hAnsi="Arial" w:cs="Arial"/>
          <w:bCs/>
          <w:noProof/>
          <w:sz w:val="20"/>
          <w:szCs w:val="20"/>
          <w:lang w:eastAsia="nl-NL"/>
        </w:rPr>
        <w:t>Tegen stemmen de fracties / leden:</w:t>
      </w:r>
    </w:p>
    <w:p w14:paraId="59DEC354" w14:textId="2530B9FC" w:rsidR="00F2168D" w:rsidRDefault="00F2168D" w:rsidP="00F216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lang w:eastAsia="nl-NL"/>
        </w:rPr>
      </w:pPr>
    </w:p>
    <w:p w14:paraId="595BBDA1" w14:textId="2F86B576" w:rsidR="00521A42" w:rsidRDefault="00521A42" w:rsidP="00F216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lang w:eastAsia="nl-NL"/>
        </w:rPr>
      </w:pPr>
    </w:p>
    <w:p w14:paraId="5DEC3FE4" w14:textId="4B5BE75E" w:rsidR="00521A42" w:rsidRDefault="00521A42" w:rsidP="00F216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lang w:eastAsia="nl-NL"/>
        </w:rPr>
      </w:pPr>
    </w:p>
    <w:p w14:paraId="1FC7DD50" w14:textId="77777777" w:rsidR="00521A42" w:rsidRPr="00F2168D" w:rsidRDefault="00521A42" w:rsidP="00F216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lang w:eastAsia="nl-NL"/>
        </w:rPr>
      </w:pPr>
    </w:p>
    <w:p w14:paraId="51F84A6D" w14:textId="77777777" w:rsidR="00F2168D" w:rsidRPr="00F2168D" w:rsidRDefault="00F2168D" w:rsidP="00F2168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nl-NL"/>
        </w:rPr>
      </w:pPr>
      <w:r w:rsidRPr="00F2168D">
        <w:rPr>
          <w:rFonts w:ascii="Arial" w:eastAsia="Times New Roman" w:hAnsi="Arial" w:cs="Times New Roman"/>
          <w:sz w:val="20"/>
          <w:szCs w:val="20"/>
          <w:lang w:eastAsia="nl-NL"/>
        </w:rPr>
        <w:fldChar w:fldCharType="begin"/>
      </w:r>
      <w:r w:rsidRPr="00F2168D">
        <w:rPr>
          <w:rFonts w:ascii="Arial" w:eastAsia="Times New Roman" w:hAnsi="Arial" w:cs="Times New Roman"/>
          <w:sz w:val="20"/>
          <w:szCs w:val="20"/>
          <w:lang w:eastAsia="nl-NL"/>
        </w:rPr>
        <w:instrText xml:space="preserve"> IF </w:instrText>
      </w:r>
      <w:r w:rsidRPr="00F2168D">
        <w:rPr>
          <w:rFonts w:ascii="Arial" w:eastAsia="Times New Roman" w:hAnsi="Arial" w:cs="Times New Roman"/>
          <w:sz w:val="20"/>
          <w:szCs w:val="20"/>
          <w:lang w:eastAsia="nl-NL"/>
        </w:rPr>
        <w:fldChar w:fldCharType="begin" w:fldLock="1"/>
      </w:r>
      <w:r w:rsidRPr="00F2168D">
        <w:rPr>
          <w:rFonts w:ascii="Arial" w:eastAsia="Times New Roman" w:hAnsi="Arial" w:cs="Times New Roman"/>
          <w:sz w:val="20"/>
          <w:szCs w:val="20"/>
          <w:lang w:eastAsia="nl-NL"/>
        </w:rPr>
        <w:instrText xml:space="preserve"> mitVV VVDC360E6DABF2D944B405419B55C6A126 \* MERGEFORMAT </w:instrText>
      </w:r>
      <w:r w:rsidRPr="00F2168D">
        <w:rPr>
          <w:rFonts w:ascii="Arial" w:eastAsia="Times New Roman" w:hAnsi="Arial" w:cs="Times New Roman"/>
          <w:sz w:val="20"/>
          <w:szCs w:val="20"/>
          <w:lang w:eastAsia="nl-NL"/>
        </w:rPr>
        <w:fldChar w:fldCharType="separate"/>
      </w:r>
      <w:r w:rsidRPr="00F2168D">
        <w:rPr>
          <w:rFonts w:ascii="Arial" w:eastAsia="Times New Roman" w:hAnsi="Arial" w:cs="Times New Roman"/>
          <w:sz w:val="20"/>
          <w:szCs w:val="20"/>
          <w:lang w:eastAsia="nl-NL"/>
        </w:rPr>
        <w:instrText>Raadsvoorstel</w:instrText>
      </w:r>
      <w:r w:rsidRPr="00F2168D">
        <w:rPr>
          <w:rFonts w:ascii="Arial" w:eastAsia="Times New Roman" w:hAnsi="Arial" w:cs="Times New Roman"/>
          <w:sz w:val="20"/>
          <w:szCs w:val="20"/>
          <w:lang w:eastAsia="nl-NL"/>
        </w:rPr>
        <w:fldChar w:fldCharType="end"/>
      </w:r>
      <w:r w:rsidRPr="00F2168D">
        <w:rPr>
          <w:rFonts w:ascii="Arial" w:eastAsia="Times New Roman" w:hAnsi="Arial" w:cs="Times New Roman"/>
          <w:sz w:val="20"/>
          <w:szCs w:val="20"/>
          <w:lang w:eastAsia="nl-NL"/>
        </w:rPr>
        <w:instrText>="Raadsvoorstel" "</w:instrText>
      </w:r>
      <w:r w:rsidRPr="00F2168D">
        <w:rPr>
          <w:rFonts w:ascii="Arial" w:eastAsia="Times New Roman" w:hAnsi="Arial" w:cs="Times New Roman"/>
          <w:sz w:val="20"/>
          <w:szCs w:val="20"/>
          <w:lang w:eastAsia="nl-NL"/>
        </w:rPr>
        <w:fldChar w:fldCharType="begin" w:fldLock="1"/>
      </w:r>
      <w:r w:rsidRPr="00F2168D">
        <w:rPr>
          <w:rFonts w:ascii="Arial" w:eastAsia="Times New Roman" w:hAnsi="Arial" w:cs="Times New Roman"/>
          <w:sz w:val="20"/>
          <w:szCs w:val="20"/>
          <w:lang w:eastAsia="nl-NL"/>
        </w:rPr>
        <w:instrText xml:space="preserve"> INCLUDE "P:\\Office\\MIToffice\\Sjabloon\\Hulpmap\\Ondertekening\\ConformblokRaadsvoorstel.dot" \* MERGEFORMAT </w:instrText>
      </w:r>
      <w:r w:rsidRPr="00F2168D">
        <w:rPr>
          <w:rFonts w:ascii="Arial" w:eastAsia="Times New Roman" w:hAnsi="Arial" w:cs="Times New Roman"/>
          <w:sz w:val="20"/>
          <w:szCs w:val="20"/>
          <w:lang w:eastAsia="nl-NL"/>
        </w:rPr>
        <w:fldChar w:fldCharType="separate"/>
      </w:r>
      <w:bookmarkStart w:id="6" w:name="blwOndertekeningRaad"/>
      <w:bookmarkEnd w:id="6"/>
    </w:p>
    <w:tbl>
      <w:tblPr>
        <w:tblW w:w="439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95"/>
      </w:tblGrid>
      <w:tr w:rsidR="00F2168D" w:rsidRPr="00F2168D" w14:paraId="2B9EB7D8" w14:textId="77777777" w:rsidTr="007254E8">
        <w:trPr>
          <w:trHeight w:val="609"/>
        </w:trPr>
        <w:tc>
          <w:tcPr>
            <w:tcW w:w="4395" w:type="dxa"/>
            <w:tcBorders>
              <w:top w:val="single" w:sz="4" w:space="0" w:color="auto"/>
              <w:bottom w:val="nil"/>
            </w:tcBorders>
          </w:tcPr>
          <w:p w14:paraId="3D4C1A6E"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 w:eastAsia="nl-NL"/>
              </w:rPr>
            </w:pPr>
            <w:r w:rsidRPr="00F2168D">
              <w:rPr>
                <w:rFonts w:ascii="Arial" w:eastAsia="Times New Roman" w:hAnsi="Arial" w:cs="Arial"/>
                <w:sz w:val="20"/>
                <w:szCs w:val="20"/>
                <w:lang w:val="nl" w:eastAsia="nl-NL"/>
              </w:rPr>
              <w:instrText xml:space="preserve">Conform besloten door de raad in zijn openbare vergadering van </w:instrText>
            </w:r>
            <w:r w:rsidRPr="00F2168D">
              <w:rPr>
                <w:rFonts w:ascii="Arial" w:eastAsia="Times New Roman" w:hAnsi="Arial" w:cs="Arial"/>
                <w:sz w:val="20"/>
                <w:szCs w:val="20"/>
                <w:lang w:val="nl" w:eastAsia="nl-NL"/>
              </w:rPr>
              <w:fldChar w:fldCharType="begin" w:fldLock="1"/>
            </w:r>
            <w:r w:rsidRPr="00F2168D">
              <w:rPr>
                <w:rFonts w:ascii="Arial" w:eastAsia="Times New Roman" w:hAnsi="Arial" w:cs="Arial"/>
                <w:sz w:val="20"/>
                <w:szCs w:val="20"/>
                <w:lang w:val="nl" w:eastAsia="nl-NL"/>
              </w:rPr>
              <w:instrText xml:space="preserve"> mitVV VV7C0E163799F9C247B1CBA444916D43B1 \* MERGEFORMAT </w:instrText>
            </w:r>
            <w:r w:rsidRPr="00F2168D">
              <w:rPr>
                <w:rFonts w:ascii="Arial" w:eastAsia="Times New Roman" w:hAnsi="Arial" w:cs="Arial"/>
                <w:sz w:val="20"/>
                <w:szCs w:val="20"/>
                <w:lang w:val="nl" w:eastAsia="nl-NL"/>
              </w:rPr>
              <w:fldChar w:fldCharType="separate"/>
            </w:r>
            <w:r w:rsidRPr="00F2168D">
              <w:rPr>
                <w:rFonts w:ascii="Arial" w:eastAsia="Times New Roman" w:hAnsi="Arial" w:cs="Arial"/>
                <w:bCs/>
                <w:sz w:val="20"/>
                <w:szCs w:val="20"/>
                <w:lang w:eastAsia="nl-NL"/>
              </w:rPr>
              <w:instrText>20 januari 2010</w:instrText>
            </w:r>
            <w:r w:rsidRPr="00F2168D">
              <w:rPr>
                <w:rFonts w:ascii="Arial" w:eastAsia="Times New Roman" w:hAnsi="Arial" w:cs="Arial"/>
                <w:sz w:val="20"/>
                <w:szCs w:val="20"/>
                <w:lang w:val="nl" w:eastAsia="nl-NL"/>
              </w:rPr>
              <w:fldChar w:fldCharType="end"/>
            </w:r>
            <w:r w:rsidRPr="00F2168D">
              <w:rPr>
                <w:rFonts w:ascii="Arial" w:eastAsia="Times New Roman" w:hAnsi="Arial" w:cs="Arial"/>
                <w:sz w:val="20"/>
                <w:szCs w:val="20"/>
                <w:lang w:val="nl" w:eastAsia="nl-NL"/>
              </w:rPr>
              <w:instrText>.</w:instrText>
            </w:r>
          </w:p>
        </w:tc>
      </w:tr>
      <w:tr w:rsidR="00F2168D" w:rsidRPr="00F2168D" w14:paraId="215EAB1F" w14:textId="77777777" w:rsidTr="007254E8">
        <w:trPr>
          <w:trHeight w:val="939"/>
        </w:trPr>
        <w:tc>
          <w:tcPr>
            <w:tcW w:w="4395" w:type="dxa"/>
            <w:tcBorders>
              <w:top w:val="nil"/>
              <w:bottom w:val="nil"/>
            </w:tcBorders>
            <w:vAlign w:val="center"/>
          </w:tcPr>
          <w:p w14:paraId="02FF90B2"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jc w:val="right"/>
              <w:rPr>
                <w:rFonts w:ascii="Arial" w:eastAsia="Times New Roman" w:hAnsi="Arial" w:cs="Arial"/>
                <w:sz w:val="20"/>
                <w:szCs w:val="20"/>
                <w:lang w:val="nl" w:eastAsia="nl-NL"/>
              </w:rPr>
            </w:pPr>
            <w:bookmarkStart w:id="7" w:name="blwVoorzitter"/>
            <w:bookmarkEnd w:id="7"/>
            <w:r w:rsidRPr="00F2168D">
              <w:rPr>
                <w:rFonts w:ascii="Arial" w:eastAsia="Times New Roman" w:hAnsi="Arial" w:cs="Arial"/>
                <w:sz w:val="20"/>
                <w:szCs w:val="20"/>
                <w:lang w:val="nl" w:eastAsia="nl-NL"/>
              </w:rPr>
              <w:instrText>, voorzitter</w:instrText>
            </w:r>
          </w:p>
        </w:tc>
      </w:tr>
      <w:tr w:rsidR="00F2168D" w:rsidRPr="00F2168D" w14:paraId="33A5CD78" w14:textId="77777777" w:rsidTr="007254E8">
        <w:trPr>
          <w:trHeight w:val="994"/>
        </w:trPr>
        <w:tc>
          <w:tcPr>
            <w:tcW w:w="4395" w:type="dxa"/>
            <w:tcBorders>
              <w:top w:val="nil"/>
              <w:bottom w:val="single" w:sz="4" w:space="0" w:color="auto"/>
            </w:tcBorders>
            <w:vAlign w:val="center"/>
          </w:tcPr>
          <w:p w14:paraId="47D78F6B"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jc w:val="right"/>
              <w:rPr>
                <w:rFonts w:ascii="Arial" w:eastAsia="Times New Roman" w:hAnsi="Arial" w:cs="Arial"/>
                <w:sz w:val="20"/>
                <w:szCs w:val="20"/>
                <w:lang w:val="nl" w:eastAsia="nl-NL"/>
              </w:rPr>
            </w:pPr>
            <w:bookmarkStart w:id="8" w:name="blwGriffier"/>
            <w:bookmarkEnd w:id="8"/>
            <w:r w:rsidRPr="00F2168D">
              <w:rPr>
                <w:rFonts w:ascii="Arial" w:eastAsia="Times New Roman" w:hAnsi="Arial" w:cs="Arial"/>
                <w:sz w:val="20"/>
                <w:szCs w:val="20"/>
                <w:lang w:val="nl" w:eastAsia="nl-NL"/>
              </w:rPr>
              <w:instrText>, griffier</w:instrText>
            </w:r>
          </w:p>
        </w:tc>
      </w:tr>
    </w:tbl>
    <w:p w14:paraId="7AC84703"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lang w:eastAsia="nl-NL"/>
        </w:rPr>
      </w:pPr>
    </w:p>
    <w:p w14:paraId="705936CC" w14:textId="77777777" w:rsidR="00F2168D" w:rsidRPr="00F2168D" w:rsidRDefault="00F2168D" w:rsidP="00F2168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noProof/>
          <w:sz w:val="20"/>
          <w:szCs w:val="20"/>
          <w:lang w:eastAsia="nl-NL"/>
        </w:rPr>
      </w:pPr>
      <w:r w:rsidRPr="00F2168D">
        <w:rPr>
          <w:rFonts w:ascii="Arial" w:eastAsia="Times New Roman" w:hAnsi="Arial" w:cs="Times New Roman"/>
          <w:sz w:val="20"/>
          <w:szCs w:val="20"/>
          <w:lang w:eastAsia="nl-NL"/>
        </w:rPr>
        <w:fldChar w:fldCharType="end"/>
      </w:r>
      <w:r w:rsidRPr="00F2168D">
        <w:rPr>
          <w:rFonts w:ascii="Arial" w:eastAsia="Times New Roman" w:hAnsi="Arial" w:cs="Times New Roman"/>
          <w:sz w:val="20"/>
          <w:szCs w:val="20"/>
          <w:lang w:eastAsia="nl-NL"/>
        </w:rPr>
        <w:instrText xml:space="preserve">" "" \* MERGEFORMAT </w:instrText>
      </w:r>
      <w:r w:rsidRPr="00F2168D">
        <w:rPr>
          <w:rFonts w:ascii="Arial" w:eastAsia="Times New Roman" w:hAnsi="Arial" w:cs="Times New Roman"/>
          <w:sz w:val="20"/>
          <w:szCs w:val="20"/>
          <w:lang w:eastAsia="nl-NL"/>
        </w:rPr>
        <w:fldChar w:fldCharType="separate"/>
      </w:r>
    </w:p>
    <w:p w14:paraId="299821ED" w14:textId="77777777" w:rsidR="00F2168D" w:rsidRPr="00F2168D" w:rsidRDefault="00F2168D" w:rsidP="00F2168D">
      <w:pPr>
        <w:keepNext/>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lang w:eastAsia="nl-NL"/>
        </w:rPr>
      </w:pPr>
      <w:r w:rsidRPr="00F2168D">
        <w:rPr>
          <w:rFonts w:ascii="Arial" w:eastAsia="Times New Roman" w:hAnsi="Arial" w:cs="Arial"/>
          <w:noProof/>
          <w:sz w:val="20"/>
          <w:szCs w:val="20"/>
          <w:lang w:val="nl" w:eastAsia="nl-NL"/>
        </w:rPr>
        <w:t>locogriffier                                                              voorzitter</w:t>
      </w:r>
    </w:p>
    <w:p w14:paraId="62335575" w14:textId="4C5A57A4" w:rsidR="00C96F33" w:rsidRDefault="00F2168D" w:rsidP="00F2168D">
      <w:r w:rsidRPr="00F2168D">
        <w:rPr>
          <w:rFonts w:ascii="Arial" w:eastAsia="Times New Roman" w:hAnsi="Arial" w:cs="Times New Roman"/>
          <w:sz w:val="20"/>
          <w:szCs w:val="20"/>
          <w:lang w:eastAsia="nl-NL"/>
        </w:rPr>
        <w:fldChar w:fldCharType="end"/>
      </w:r>
    </w:p>
    <w:sectPr w:rsidR="00C96F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26B9" w14:textId="77777777" w:rsidR="00CA021D" w:rsidRDefault="00CA021D" w:rsidP="00CA021D">
      <w:pPr>
        <w:spacing w:after="0" w:line="240" w:lineRule="auto"/>
      </w:pPr>
      <w:r>
        <w:separator/>
      </w:r>
    </w:p>
  </w:endnote>
  <w:endnote w:type="continuationSeparator" w:id="0">
    <w:p w14:paraId="0E8DCB62" w14:textId="77777777" w:rsidR="00CA021D" w:rsidRDefault="00CA021D" w:rsidP="00CA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17AA" w14:textId="77777777" w:rsidR="00CA021D" w:rsidRDefault="00CA02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04D4" w14:textId="77777777" w:rsidR="00CA021D" w:rsidRDefault="00CA02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25C4" w14:textId="77777777" w:rsidR="00CA021D" w:rsidRDefault="00CA0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6354" w14:textId="77777777" w:rsidR="00CA021D" w:rsidRDefault="00CA021D" w:rsidP="00CA021D">
      <w:pPr>
        <w:spacing w:after="0" w:line="240" w:lineRule="auto"/>
      </w:pPr>
      <w:r>
        <w:separator/>
      </w:r>
    </w:p>
  </w:footnote>
  <w:footnote w:type="continuationSeparator" w:id="0">
    <w:p w14:paraId="53CF483B" w14:textId="77777777" w:rsidR="00CA021D" w:rsidRDefault="00CA021D" w:rsidP="00CA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3440" w14:textId="77777777" w:rsidR="00CA021D" w:rsidRDefault="00CA02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B722" w14:textId="77777777" w:rsidR="00CA021D" w:rsidRDefault="00CA02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F657" w14:textId="77777777" w:rsidR="00CA021D" w:rsidRDefault="00CA02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2AD"/>
    <w:multiLevelType w:val="hybridMultilevel"/>
    <w:tmpl w:val="20D04036"/>
    <w:lvl w:ilvl="0" w:tplc="3508DF7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7C641D"/>
    <w:multiLevelType w:val="hybridMultilevel"/>
    <w:tmpl w:val="186689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7564E2"/>
    <w:multiLevelType w:val="hybridMultilevel"/>
    <w:tmpl w:val="F30E0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6910527"/>
    <w:multiLevelType w:val="hybridMultilevel"/>
    <w:tmpl w:val="9A509B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C4A1302"/>
    <w:multiLevelType w:val="hybridMultilevel"/>
    <w:tmpl w:val="ABAA38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8D"/>
    <w:rsid w:val="000C316E"/>
    <w:rsid w:val="001833D6"/>
    <w:rsid w:val="00521A42"/>
    <w:rsid w:val="0059445A"/>
    <w:rsid w:val="00820F05"/>
    <w:rsid w:val="00B37AFD"/>
    <w:rsid w:val="00CA021D"/>
    <w:rsid w:val="00CB4991"/>
    <w:rsid w:val="00D06B70"/>
    <w:rsid w:val="00F21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8128"/>
  <w15:chartTrackingRefBased/>
  <w15:docId w15:val="{0382E50E-42DE-4C33-A611-71376BBA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A0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021D"/>
  </w:style>
  <w:style w:type="paragraph" w:styleId="Voettekst">
    <w:name w:val="footer"/>
    <w:basedOn w:val="Standaard"/>
    <w:link w:val="VoettekstChar"/>
    <w:uiPriority w:val="99"/>
    <w:unhideWhenUsed/>
    <w:rsid w:val="00CA0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021D"/>
  </w:style>
  <w:style w:type="paragraph" w:styleId="Lijstalinea">
    <w:name w:val="List Paragraph"/>
    <w:basedOn w:val="Standaard"/>
    <w:uiPriority w:val="34"/>
    <w:qFormat/>
    <w:rsid w:val="00521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Lemsom</dc:creator>
  <cp:keywords/>
  <dc:description/>
  <cp:lastModifiedBy>Ellen Goossens</cp:lastModifiedBy>
  <cp:revision>4</cp:revision>
  <cp:lastPrinted>2021-06-30T12:52:00Z</cp:lastPrinted>
  <dcterms:created xsi:type="dcterms:W3CDTF">2021-06-30T12:54:00Z</dcterms:created>
  <dcterms:modified xsi:type="dcterms:W3CDTF">2021-06-30T13:08:00Z</dcterms:modified>
</cp:coreProperties>
</file>