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EB" w:rsidRDefault="00B912EB">
      <w:pPr>
        <w:tabs>
          <w:tab w:val="right" w:pos="9072"/>
        </w:tabs>
        <w:rPr>
          <w:rFonts w:ascii="Verdana" w:hAnsi="Verdana"/>
          <w:color w:val="800000"/>
          <w:sz w:val="18"/>
          <w:lang w:val="nl-NL"/>
        </w:rPr>
      </w:pPr>
      <w:r>
        <w:rPr>
          <w:rFonts w:ascii="Verdana" w:hAnsi="Verdana"/>
          <w:b/>
          <w:i/>
          <w:color w:val="800000"/>
          <w:sz w:val="48"/>
          <w:lang w:val="nl-NL"/>
        </w:rPr>
        <w:t>Persbericht</w:t>
      </w:r>
      <w:r>
        <w:rPr>
          <w:rFonts w:ascii="Verdana" w:hAnsi="Verdana"/>
          <w:b/>
          <w:i/>
          <w:color w:val="800000"/>
          <w:sz w:val="48"/>
          <w:lang w:val="nl-NL"/>
        </w:rPr>
        <w:tab/>
      </w:r>
      <w:bookmarkStart w:id="0" w:name="_GoBack"/>
      <w:bookmarkEnd w:id="0"/>
    </w:p>
    <w:p w:rsidR="00B912EB" w:rsidRDefault="00B912EB"/>
    <w:p w:rsidR="00B912EB" w:rsidRDefault="00B912EB"/>
    <w:p w:rsidR="00B912EB" w:rsidRDefault="00B912EB">
      <w:pPr>
        <w:rPr>
          <w:rFonts w:ascii="Verdana" w:hAnsi="Verdana"/>
          <w:i/>
          <w:sz w:val="18"/>
          <w:lang w:val="nl-NL"/>
        </w:rPr>
      </w:pPr>
    </w:p>
    <w:p w:rsidR="00B912EB" w:rsidRDefault="00B912EB">
      <w:pPr>
        <w:rPr>
          <w:rFonts w:ascii="Verdana" w:hAnsi="Verdana"/>
          <w:i/>
          <w:sz w:val="18"/>
          <w:lang w:val="nl-NL"/>
        </w:rPr>
      </w:pPr>
    </w:p>
    <w:p w:rsidR="00B912EB" w:rsidRDefault="00B912EB">
      <w:pPr>
        <w:rPr>
          <w:rFonts w:ascii="Verdana" w:hAnsi="Verdana"/>
          <w:i/>
          <w:sz w:val="18"/>
          <w:lang w:val="nl-NL"/>
        </w:rPr>
      </w:pPr>
    </w:p>
    <w:p w:rsidR="00B912EB" w:rsidRDefault="00B912EB">
      <w:pPr>
        <w:rPr>
          <w:rFonts w:ascii="Verdana" w:hAnsi="Verdana"/>
          <w:i/>
          <w:sz w:val="18"/>
          <w:lang w:val="nl-NL"/>
        </w:rPr>
      </w:pPr>
      <w:r>
        <w:rPr>
          <w:rFonts w:ascii="Verdana" w:hAnsi="Verdana"/>
          <w:i/>
          <w:sz w:val="18"/>
          <w:lang w:val="nl-NL"/>
        </w:rPr>
        <w:t xml:space="preserve">Zwolle, </w:t>
      </w:r>
      <w:r w:rsidR="00FC5FF0">
        <w:rPr>
          <w:rFonts w:ascii="Verdana" w:hAnsi="Verdana"/>
          <w:i/>
          <w:sz w:val="18"/>
          <w:lang w:val="nl-NL"/>
        </w:rPr>
        <w:t>2</w:t>
      </w:r>
      <w:r w:rsidR="005304B2">
        <w:rPr>
          <w:rFonts w:ascii="Verdana" w:hAnsi="Verdana"/>
          <w:i/>
          <w:sz w:val="18"/>
          <w:lang w:val="nl-NL"/>
        </w:rPr>
        <w:t>0</w:t>
      </w:r>
      <w:r w:rsidR="00926374">
        <w:rPr>
          <w:rFonts w:ascii="Verdana" w:hAnsi="Verdana"/>
          <w:i/>
          <w:sz w:val="18"/>
          <w:lang w:val="nl-NL"/>
        </w:rPr>
        <w:t xml:space="preserve"> december 201</w:t>
      </w:r>
      <w:r w:rsidR="007A76D5">
        <w:rPr>
          <w:rFonts w:ascii="Verdana" w:hAnsi="Verdana"/>
          <w:i/>
          <w:sz w:val="18"/>
          <w:lang w:val="nl-NL"/>
        </w:rPr>
        <w:t>7</w:t>
      </w:r>
    </w:p>
    <w:p w:rsidR="00B912EB" w:rsidRDefault="00B912EB">
      <w:pPr>
        <w:rPr>
          <w:rFonts w:ascii="Verdana" w:hAnsi="Verdana"/>
          <w:lang w:val="nl-NL"/>
        </w:rPr>
      </w:pPr>
    </w:p>
    <w:p w:rsidR="00B912EB" w:rsidRDefault="00926374">
      <w:pPr>
        <w:rPr>
          <w:rFonts w:ascii="Verdana" w:hAnsi="Verdana"/>
          <w:b/>
          <w:i/>
          <w:sz w:val="24"/>
          <w:lang w:val="nl-NL"/>
        </w:rPr>
      </w:pPr>
      <w:r>
        <w:rPr>
          <w:rFonts w:ascii="Verdana" w:hAnsi="Verdana"/>
          <w:b/>
          <w:i/>
          <w:sz w:val="24"/>
          <w:lang w:val="nl-NL"/>
        </w:rPr>
        <w:t xml:space="preserve">Financieel toezicht: </w:t>
      </w:r>
      <w:r w:rsidR="00814154">
        <w:rPr>
          <w:rFonts w:ascii="Verdana" w:hAnsi="Verdana"/>
          <w:b/>
          <w:i/>
          <w:sz w:val="24"/>
          <w:lang w:val="nl-NL"/>
        </w:rPr>
        <w:t>herstel Overijsselse gemeenten zet door</w:t>
      </w:r>
    </w:p>
    <w:p w:rsidR="00A33968" w:rsidRDefault="00A33968" w:rsidP="00A33968">
      <w:pPr>
        <w:rPr>
          <w:rFonts w:ascii="Verdana" w:hAnsi="Verdana"/>
          <w:sz w:val="18"/>
          <w:lang w:val="nl-NL"/>
        </w:rPr>
      </w:pPr>
    </w:p>
    <w:p w:rsidR="005D4A18" w:rsidRDefault="005D4A18" w:rsidP="00A33968">
      <w:pPr>
        <w:rPr>
          <w:rFonts w:ascii="Verdana" w:hAnsi="Verdana"/>
          <w:sz w:val="18"/>
          <w:lang w:val="nl-NL"/>
        </w:rPr>
      </w:pPr>
    </w:p>
    <w:p w:rsidR="001911A9" w:rsidRPr="001911A9" w:rsidRDefault="00FC5FF0" w:rsidP="001911A9">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rPr>
          <w:rFonts w:ascii="Verdana" w:hAnsi="Verdana"/>
          <w:b/>
          <w:sz w:val="18"/>
          <w:lang w:val="nl-NL"/>
        </w:rPr>
      </w:pPr>
      <w:r w:rsidRPr="00FC5FF0">
        <w:rPr>
          <w:rFonts w:ascii="Verdana" w:hAnsi="Verdana"/>
          <w:b/>
          <w:sz w:val="18"/>
          <w:lang w:val="nl-NL"/>
        </w:rPr>
        <w:t>De aantrekkende economie heeft een positief effect op de financiële positie van gemeenten. D</w:t>
      </w:r>
      <w:r>
        <w:rPr>
          <w:rFonts w:ascii="Verdana" w:hAnsi="Verdana"/>
          <w:b/>
          <w:sz w:val="18"/>
          <w:lang w:val="nl-NL"/>
        </w:rPr>
        <w:t>it blijkt uit</w:t>
      </w:r>
      <w:r w:rsidR="00905142" w:rsidRPr="00905142">
        <w:rPr>
          <w:rFonts w:ascii="Verdana" w:hAnsi="Verdana"/>
          <w:b/>
          <w:sz w:val="18"/>
          <w:lang w:val="nl-NL"/>
        </w:rPr>
        <w:t xml:space="preserve"> </w:t>
      </w:r>
      <w:r w:rsidR="00E15615" w:rsidRPr="00905142">
        <w:rPr>
          <w:rFonts w:ascii="Verdana" w:hAnsi="Verdana"/>
          <w:b/>
          <w:sz w:val="18"/>
          <w:lang w:val="nl-NL"/>
        </w:rPr>
        <w:t xml:space="preserve">de begrotingen 2018 die in het najaar </w:t>
      </w:r>
      <w:r w:rsidR="00905142" w:rsidRPr="00905142">
        <w:rPr>
          <w:rFonts w:ascii="Verdana" w:hAnsi="Verdana"/>
          <w:b/>
          <w:sz w:val="18"/>
          <w:lang w:val="nl-NL"/>
        </w:rPr>
        <w:t>door de Overijsselse gemeenten zijn vas</w:t>
      </w:r>
      <w:r w:rsidR="005304B2">
        <w:rPr>
          <w:rFonts w:ascii="Verdana" w:hAnsi="Verdana"/>
          <w:b/>
          <w:sz w:val="18"/>
          <w:lang w:val="nl-NL"/>
        </w:rPr>
        <w:t>tgesteld. Gedeputeerde Monique v</w:t>
      </w:r>
      <w:r w:rsidR="00905142" w:rsidRPr="00905142">
        <w:rPr>
          <w:rFonts w:ascii="Verdana" w:hAnsi="Verdana"/>
          <w:b/>
          <w:sz w:val="18"/>
          <w:lang w:val="nl-NL"/>
        </w:rPr>
        <w:t>an Haaf voor financieel toezicht:</w:t>
      </w:r>
      <w:r w:rsidR="00905142">
        <w:rPr>
          <w:rFonts w:ascii="Verdana" w:hAnsi="Verdana"/>
          <w:b/>
          <w:sz w:val="18"/>
          <w:lang w:val="nl-NL"/>
        </w:rPr>
        <w:t xml:space="preserve"> </w:t>
      </w:r>
      <w:r w:rsidR="00905142" w:rsidRPr="00905142">
        <w:rPr>
          <w:rFonts w:ascii="Verdana" w:hAnsi="Verdana"/>
          <w:b/>
          <w:sz w:val="18"/>
          <w:lang w:val="nl-NL"/>
        </w:rPr>
        <w:t>”We zien dat het de gemeenten financieel beter gaat. Gemeenten hebben hun verantwoordelijkheid genomen door vast te houden aan eerder genomen maatregelen. De extra middelen van het Rijk zijn door gemeenten veelal ingezet om de financiële positie te versterken.</w:t>
      </w:r>
      <w:r w:rsidR="00905142">
        <w:rPr>
          <w:rFonts w:ascii="Verdana" w:hAnsi="Verdana"/>
          <w:b/>
          <w:sz w:val="18"/>
          <w:lang w:val="nl-NL"/>
        </w:rPr>
        <w:t>”</w:t>
      </w:r>
      <w:r w:rsidRPr="00FC5FF0">
        <w:t xml:space="preserve"> </w:t>
      </w:r>
      <w:r w:rsidRPr="00FC5FF0">
        <w:rPr>
          <w:rFonts w:ascii="Verdana" w:hAnsi="Verdana"/>
          <w:b/>
          <w:sz w:val="18"/>
          <w:lang w:val="nl-NL"/>
        </w:rPr>
        <w:t>De provincie Overijssel ziet er elk jaar op toe dat Overijsselse gemeenten een sluitende begroting hebben.</w:t>
      </w:r>
    </w:p>
    <w:p w:rsidR="00FC5FF0" w:rsidRDefault="00FC5FF0" w:rsidP="00547717">
      <w:pPr>
        <w:rPr>
          <w:rFonts w:ascii="Verdana" w:hAnsi="Verdana"/>
          <w:b/>
          <w:sz w:val="18"/>
          <w:lang w:val="nl-NL"/>
        </w:rPr>
      </w:pPr>
    </w:p>
    <w:p w:rsidR="00FC5FF0" w:rsidRPr="00FC5FF0" w:rsidRDefault="00FC5FF0" w:rsidP="00FC5FF0">
      <w:pPr>
        <w:rPr>
          <w:rFonts w:ascii="Verdana" w:hAnsi="Verdana"/>
          <w:b/>
          <w:sz w:val="18"/>
          <w:lang w:val="nl-NL"/>
        </w:rPr>
      </w:pPr>
      <w:r w:rsidRPr="00FC5FF0">
        <w:rPr>
          <w:rFonts w:ascii="Verdana" w:hAnsi="Verdana"/>
          <w:b/>
          <w:sz w:val="18"/>
          <w:lang w:val="nl-NL"/>
        </w:rPr>
        <w:t>Positieve koers</w:t>
      </w:r>
    </w:p>
    <w:p w:rsidR="00FC5FF0" w:rsidRPr="00FC5FF0" w:rsidRDefault="00FC5FF0" w:rsidP="00FC5FF0">
      <w:pPr>
        <w:rPr>
          <w:rFonts w:ascii="Verdana" w:hAnsi="Verdana"/>
          <w:sz w:val="18"/>
          <w:lang w:val="nl-NL"/>
        </w:rPr>
      </w:pPr>
      <w:r>
        <w:rPr>
          <w:rFonts w:ascii="Verdana" w:hAnsi="Verdana"/>
          <w:sz w:val="18"/>
          <w:lang w:val="nl-NL"/>
        </w:rPr>
        <w:t>Het beeld is dat er een</w:t>
      </w:r>
      <w:r w:rsidRPr="00FC5FF0">
        <w:rPr>
          <w:rFonts w:ascii="Verdana" w:hAnsi="Verdana"/>
          <w:sz w:val="18"/>
          <w:lang w:val="nl-NL"/>
        </w:rPr>
        <w:t xml:space="preserve"> positieve koers is ingeslagen, </w:t>
      </w:r>
      <w:r>
        <w:rPr>
          <w:rFonts w:ascii="Verdana" w:hAnsi="Verdana"/>
          <w:sz w:val="18"/>
          <w:lang w:val="nl-NL"/>
        </w:rPr>
        <w:t xml:space="preserve">met </w:t>
      </w:r>
      <w:r w:rsidRPr="00FC5FF0">
        <w:rPr>
          <w:rFonts w:ascii="Verdana" w:hAnsi="Verdana"/>
          <w:sz w:val="18"/>
          <w:lang w:val="nl-NL"/>
        </w:rPr>
        <w:t>een hogere algemene u</w:t>
      </w:r>
      <w:r>
        <w:rPr>
          <w:rFonts w:ascii="Verdana" w:hAnsi="Verdana"/>
          <w:sz w:val="18"/>
          <w:lang w:val="nl-NL"/>
        </w:rPr>
        <w:t xml:space="preserve">itkering uit het gemeentefonds, </w:t>
      </w:r>
      <w:r w:rsidRPr="00FC5FF0">
        <w:rPr>
          <w:rFonts w:ascii="Verdana" w:hAnsi="Verdana"/>
          <w:sz w:val="18"/>
          <w:lang w:val="nl-NL"/>
        </w:rPr>
        <w:t xml:space="preserve">aantrekkende grondverkopen, meer werkgelegenheid en minder mensen in de bijstand. </w:t>
      </w:r>
      <w:r>
        <w:rPr>
          <w:rFonts w:ascii="Verdana" w:hAnsi="Verdana"/>
          <w:sz w:val="18"/>
          <w:lang w:val="nl-NL"/>
        </w:rPr>
        <w:t xml:space="preserve">Toch </w:t>
      </w:r>
      <w:r w:rsidRPr="00FC5FF0">
        <w:rPr>
          <w:rFonts w:ascii="Verdana" w:hAnsi="Verdana"/>
          <w:sz w:val="18"/>
          <w:lang w:val="nl-NL"/>
        </w:rPr>
        <w:t xml:space="preserve">zijn </w:t>
      </w:r>
      <w:r>
        <w:rPr>
          <w:rFonts w:ascii="Verdana" w:hAnsi="Verdana"/>
          <w:sz w:val="18"/>
          <w:lang w:val="nl-NL"/>
        </w:rPr>
        <w:t>er ook</w:t>
      </w:r>
      <w:r w:rsidRPr="00FC5FF0">
        <w:rPr>
          <w:rFonts w:ascii="Verdana" w:hAnsi="Verdana"/>
          <w:sz w:val="18"/>
          <w:lang w:val="nl-NL"/>
        </w:rPr>
        <w:t xml:space="preserve"> nog financiële onzekerheden. De kortingen op de budgetten op het sociaal domein zullen de komende jaren zijn weerslag moeten vinden in het te voeren beleid van gemeenten. Daarnaast is ondanks de aantrekkende economie, het aanbod van bouwgronden hoger dan de vraag. Dit kan in de nabije toekomst </w:t>
      </w:r>
      <w:r>
        <w:rPr>
          <w:rFonts w:ascii="Verdana" w:hAnsi="Verdana"/>
          <w:sz w:val="18"/>
          <w:lang w:val="nl-NL"/>
        </w:rPr>
        <w:t xml:space="preserve">voor de gemeenten </w:t>
      </w:r>
      <w:r w:rsidRPr="00FC5FF0">
        <w:rPr>
          <w:rFonts w:ascii="Verdana" w:hAnsi="Verdana"/>
          <w:sz w:val="18"/>
          <w:lang w:val="nl-NL"/>
        </w:rPr>
        <w:t>een financieel effect</w:t>
      </w:r>
      <w:r>
        <w:rPr>
          <w:rFonts w:ascii="Verdana" w:hAnsi="Verdana"/>
          <w:sz w:val="18"/>
          <w:lang w:val="nl-NL"/>
        </w:rPr>
        <w:t xml:space="preserve"> hebben.</w:t>
      </w:r>
    </w:p>
    <w:p w:rsidR="00FC5FF0" w:rsidRDefault="00FC5FF0" w:rsidP="00547717">
      <w:pPr>
        <w:rPr>
          <w:rFonts w:ascii="Verdana" w:hAnsi="Verdana"/>
          <w:b/>
          <w:sz w:val="18"/>
          <w:lang w:val="nl-NL"/>
        </w:rPr>
      </w:pPr>
    </w:p>
    <w:p w:rsidR="00547717" w:rsidRPr="00547717" w:rsidRDefault="00547717" w:rsidP="00547717">
      <w:pPr>
        <w:rPr>
          <w:rFonts w:ascii="Verdana" w:hAnsi="Verdana"/>
          <w:b/>
          <w:sz w:val="18"/>
          <w:lang w:val="nl-NL"/>
        </w:rPr>
      </w:pPr>
      <w:r w:rsidRPr="00547717">
        <w:rPr>
          <w:rFonts w:ascii="Verdana" w:hAnsi="Verdana"/>
          <w:b/>
          <w:sz w:val="18"/>
          <w:lang w:val="nl-NL"/>
        </w:rPr>
        <w:t>Preventief toezicht</w:t>
      </w:r>
    </w:p>
    <w:p w:rsidR="00A00F4A" w:rsidRPr="00547717" w:rsidRDefault="00905142" w:rsidP="00547717">
      <w:pPr>
        <w:rPr>
          <w:rFonts w:ascii="Verdana" w:hAnsi="Verdana"/>
          <w:sz w:val="18"/>
          <w:lang w:val="nl-NL"/>
        </w:rPr>
      </w:pPr>
      <w:r w:rsidRPr="00905142">
        <w:rPr>
          <w:rFonts w:ascii="Verdana" w:hAnsi="Verdana"/>
          <w:sz w:val="18"/>
          <w:lang w:val="nl-NL"/>
        </w:rPr>
        <w:t>Van de 25 Overijsselse gemeenten zijn er 23 die onder het repressieve toezicht vallen. De gemeenten Almelo en Twenterand vallen in 2018 onder het preventieve toezicht.</w:t>
      </w:r>
      <w:r w:rsidR="00547717">
        <w:rPr>
          <w:rFonts w:ascii="Verdana" w:hAnsi="Verdana"/>
          <w:sz w:val="18"/>
          <w:lang w:val="nl-NL"/>
        </w:rPr>
        <w:t xml:space="preserve"> </w:t>
      </w:r>
      <w:r w:rsidR="00C75CDC" w:rsidRPr="000A0A36">
        <w:rPr>
          <w:rFonts w:ascii="Verdana" w:hAnsi="Verdana"/>
          <w:sz w:val="18"/>
          <w:szCs w:val="18"/>
          <w:lang w:val="nl-NL"/>
        </w:rPr>
        <w:t>Almelo staat sinds 2016 onder preventief toezicht</w:t>
      </w:r>
      <w:r w:rsidR="00A00F4A">
        <w:rPr>
          <w:rFonts w:ascii="Verdana" w:hAnsi="Verdana"/>
          <w:sz w:val="18"/>
          <w:szCs w:val="18"/>
          <w:lang w:val="nl-NL"/>
        </w:rPr>
        <w:t xml:space="preserve">. Het eigen vermogen is </w:t>
      </w:r>
      <w:r w:rsidR="00F240E8">
        <w:rPr>
          <w:rFonts w:ascii="Verdana" w:hAnsi="Verdana"/>
          <w:sz w:val="18"/>
          <w:szCs w:val="18"/>
          <w:lang w:val="nl-NL"/>
        </w:rPr>
        <w:t xml:space="preserve">nu nog </w:t>
      </w:r>
      <w:r w:rsidR="00A00F4A">
        <w:rPr>
          <w:rFonts w:ascii="Verdana" w:hAnsi="Verdana"/>
          <w:sz w:val="18"/>
          <w:szCs w:val="18"/>
          <w:lang w:val="nl-NL"/>
        </w:rPr>
        <w:t xml:space="preserve">negatief. Het herstelplan beschrijft hoe de eigen vermogenspositie wordt verbeterd. Vooralsnog </w:t>
      </w:r>
      <w:r w:rsidR="009612E4">
        <w:rPr>
          <w:rFonts w:ascii="Verdana" w:hAnsi="Verdana"/>
          <w:sz w:val="18"/>
          <w:szCs w:val="18"/>
          <w:lang w:val="nl-NL"/>
        </w:rPr>
        <w:t>verloopt dit herstel voorspoedi</w:t>
      </w:r>
      <w:r w:rsidR="00A00F4A">
        <w:rPr>
          <w:rFonts w:ascii="Verdana" w:hAnsi="Verdana"/>
          <w:sz w:val="18"/>
          <w:szCs w:val="18"/>
          <w:lang w:val="nl-NL"/>
        </w:rPr>
        <w:t xml:space="preserve">g. </w:t>
      </w:r>
      <w:r w:rsidR="001C2C9F">
        <w:rPr>
          <w:rFonts w:ascii="Verdana" w:hAnsi="Verdana"/>
          <w:sz w:val="18"/>
          <w:szCs w:val="18"/>
          <w:lang w:val="nl-NL"/>
        </w:rPr>
        <w:t>Het</w:t>
      </w:r>
      <w:r w:rsidR="00516C14" w:rsidRPr="000A0A36">
        <w:rPr>
          <w:rFonts w:ascii="Verdana" w:hAnsi="Verdana"/>
          <w:sz w:val="18"/>
          <w:szCs w:val="18"/>
          <w:lang w:val="nl-NL"/>
        </w:rPr>
        <w:t xml:space="preserve"> preventief toezicht </w:t>
      </w:r>
      <w:r w:rsidR="001C2C9F">
        <w:rPr>
          <w:rFonts w:ascii="Verdana" w:hAnsi="Verdana"/>
          <w:sz w:val="18"/>
          <w:szCs w:val="18"/>
          <w:lang w:val="nl-NL"/>
        </w:rPr>
        <w:t>wordt verlengd</w:t>
      </w:r>
      <w:r w:rsidR="004075F1">
        <w:rPr>
          <w:rFonts w:ascii="Verdana" w:hAnsi="Verdana"/>
          <w:sz w:val="18"/>
          <w:szCs w:val="18"/>
          <w:lang w:val="nl-NL"/>
        </w:rPr>
        <w:t xml:space="preserve"> vanwege </w:t>
      </w:r>
      <w:r w:rsidR="00A00F4A" w:rsidRPr="000A0A36">
        <w:rPr>
          <w:rFonts w:ascii="Verdana" w:hAnsi="Verdana"/>
          <w:sz w:val="18"/>
          <w:szCs w:val="18"/>
          <w:lang w:val="nl-NL"/>
        </w:rPr>
        <w:t xml:space="preserve">de omvang van de problematiek en de risico’s waar Almelo </w:t>
      </w:r>
      <w:r w:rsidR="004075F1">
        <w:rPr>
          <w:rFonts w:ascii="Verdana" w:hAnsi="Verdana"/>
          <w:sz w:val="18"/>
          <w:szCs w:val="18"/>
          <w:lang w:val="nl-NL"/>
        </w:rPr>
        <w:t>voor staat</w:t>
      </w:r>
      <w:r w:rsidR="00A00F4A" w:rsidRPr="000A0A36">
        <w:rPr>
          <w:rFonts w:ascii="Verdana" w:hAnsi="Verdana"/>
          <w:sz w:val="18"/>
          <w:szCs w:val="18"/>
          <w:lang w:val="nl-NL"/>
        </w:rPr>
        <w:t xml:space="preserve">. </w:t>
      </w:r>
    </w:p>
    <w:p w:rsidR="00FC5FF0" w:rsidRDefault="00FC5FF0" w:rsidP="00852517">
      <w:pPr>
        <w:pStyle w:val="Plattetekst"/>
        <w:spacing w:after="0"/>
        <w:rPr>
          <w:rFonts w:ascii="Verdana" w:hAnsi="Verdana"/>
          <w:sz w:val="18"/>
          <w:szCs w:val="18"/>
          <w:lang w:val="nl-NL"/>
        </w:rPr>
      </w:pPr>
    </w:p>
    <w:p w:rsidR="00CC1204" w:rsidRDefault="00444E7D" w:rsidP="00852517">
      <w:pPr>
        <w:pStyle w:val="Plattetekst"/>
        <w:spacing w:after="0"/>
        <w:rPr>
          <w:rFonts w:ascii="Verdana" w:hAnsi="Verdana"/>
          <w:sz w:val="18"/>
          <w:szCs w:val="18"/>
          <w:lang w:val="nl-NL"/>
        </w:rPr>
      </w:pPr>
      <w:r>
        <w:rPr>
          <w:rFonts w:ascii="Verdana" w:hAnsi="Verdana"/>
          <w:sz w:val="18"/>
          <w:szCs w:val="18"/>
          <w:lang w:val="nl-NL"/>
        </w:rPr>
        <w:t xml:space="preserve">De gemeente Twenterand is </w:t>
      </w:r>
      <w:r w:rsidR="009A5D99">
        <w:rPr>
          <w:rFonts w:ascii="Verdana" w:hAnsi="Verdana"/>
          <w:sz w:val="18"/>
          <w:szCs w:val="18"/>
          <w:lang w:val="nl-NL"/>
        </w:rPr>
        <w:t xml:space="preserve">geconfronteerd met </w:t>
      </w:r>
      <w:r w:rsidR="00311A0E" w:rsidRPr="00311A0E">
        <w:rPr>
          <w:rFonts w:ascii="Verdana" w:hAnsi="Verdana"/>
          <w:sz w:val="18"/>
          <w:szCs w:val="18"/>
          <w:lang w:val="nl-NL"/>
        </w:rPr>
        <w:t>financiële problematiek binnen het Sociaal Domein</w:t>
      </w:r>
      <w:r w:rsidR="00311A0E">
        <w:rPr>
          <w:rFonts w:ascii="Verdana" w:hAnsi="Verdana"/>
          <w:sz w:val="18"/>
          <w:szCs w:val="18"/>
          <w:lang w:val="nl-NL"/>
        </w:rPr>
        <w:t xml:space="preserve">. </w:t>
      </w:r>
      <w:r>
        <w:rPr>
          <w:rFonts w:ascii="Verdana" w:hAnsi="Verdana"/>
          <w:sz w:val="18"/>
          <w:szCs w:val="18"/>
          <w:lang w:val="nl-NL"/>
        </w:rPr>
        <w:t xml:space="preserve">De gemeente heeft de </w:t>
      </w:r>
      <w:r w:rsidR="003B279D">
        <w:rPr>
          <w:rFonts w:ascii="Verdana" w:hAnsi="Verdana"/>
          <w:sz w:val="18"/>
          <w:szCs w:val="18"/>
          <w:lang w:val="nl-NL"/>
        </w:rPr>
        <w:t>inschatting gemaakt dat de oplossing voor de</w:t>
      </w:r>
      <w:r>
        <w:rPr>
          <w:rFonts w:ascii="Verdana" w:hAnsi="Verdana"/>
          <w:sz w:val="18"/>
          <w:szCs w:val="18"/>
          <w:lang w:val="nl-NL"/>
        </w:rPr>
        <w:t xml:space="preserve"> </w:t>
      </w:r>
      <w:r w:rsidR="003B279D">
        <w:rPr>
          <w:rFonts w:ascii="Verdana" w:hAnsi="Verdana"/>
          <w:sz w:val="18"/>
          <w:szCs w:val="18"/>
          <w:lang w:val="nl-NL"/>
        </w:rPr>
        <w:t xml:space="preserve">problematiek </w:t>
      </w:r>
      <w:r w:rsidR="00311A0E" w:rsidRPr="00311A0E">
        <w:rPr>
          <w:rFonts w:ascii="Verdana" w:hAnsi="Verdana"/>
          <w:sz w:val="18"/>
          <w:szCs w:val="18"/>
          <w:lang w:val="nl-NL"/>
        </w:rPr>
        <w:t xml:space="preserve">niet uitsluitend </w:t>
      </w:r>
      <w:r w:rsidR="003B279D">
        <w:rPr>
          <w:rFonts w:ascii="Verdana" w:hAnsi="Verdana"/>
          <w:sz w:val="18"/>
          <w:szCs w:val="18"/>
          <w:lang w:val="nl-NL"/>
        </w:rPr>
        <w:t>gevonden kan worden binnen het</w:t>
      </w:r>
      <w:r w:rsidR="00311A0E" w:rsidRPr="00311A0E">
        <w:rPr>
          <w:rFonts w:ascii="Verdana" w:hAnsi="Verdana"/>
          <w:sz w:val="18"/>
          <w:szCs w:val="18"/>
          <w:lang w:val="nl-NL"/>
        </w:rPr>
        <w:t xml:space="preserve"> Sociaal Domein. </w:t>
      </w:r>
      <w:r w:rsidR="003B279D">
        <w:rPr>
          <w:rFonts w:ascii="Verdana" w:hAnsi="Verdana"/>
          <w:sz w:val="18"/>
          <w:szCs w:val="18"/>
          <w:lang w:val="nl-NL"/>
        </w:rPr>
        <w:t xml:space="preserve">Daarom heeft zij een aantal algemene </w:t>
      </w:r>
      <w:r w:rsidR="0026490C">
        <w:rPr>
          <w:rFonts w:ascii="Verdana" w:hAnsi="Verdana"/>
          <w:sz w:val="18"/>
          <w:szCs w:val="18"/>
          <w:lang w:val="nl-NL"/>
        </w:rPr>
        <w:t>denklijnen uitgezet</w:t>
      </w:r>
      <w:r w:rsidR="00960D1A">
        <w:rPr>
          <w:rFonts w:ascii="Verdana" w:hAnsi="Verdana"/>
          <w:sz w:val="18"/>
          <w:szCs w:val="18"/>
          <w:lang w:val="nl-NL"/>
        </w:rPr>
        <w:t xml:space="preserve"> voor het oplossen van de financiële problematiek</w:t>
      </w:r>
      <w:r w:rsidR="00F2758F">
        <w:rPr>
          <w:rFonts w:ascii="Verdana" w:hAnsi="Verdana"/>
          <w:sz w:val="18"/>
          <w:szCs w:val="18"/>
          <w:lang w:val="nl-NL"/>
        </w:rPr>
        <w:t>. De gemeente heeft</w:t>
      </w:r>
      <w:r w:rsidR="003B279D">
        <w:rPr>
          <w:rFonts w:ascii="Verdana" w:hAnsi="Verdana"/>
          <w:sz w:val="18"/>
          <w:szCs w:val="18"/>
          <w:lang w:val="nl-NL"/>
        </w:rPr>
        <w:t xml:space="preserve"> echter</w:t>
      </w:r>
      <w:r w:rsidR="00F2758F">
        <w:rPr>
          <w:rFonts w:ascii="Verdana" w:hAnsi="Verdana"/>
          <w:sz w:val="18"/>
          <w:szCs w:val="18"/>
          <w:lang w:val="nl-NL"/>
        </w:rPr>
        <w:t xml:space="preserve"> meer tijd </w:t>
      </w:r>
      <w:r w:rsidR="00962EEA">
        <w:rPr>
          <w:rFonts w:ascii="Verdana" w:hAnsi="Verdana"/>
          <w:sz w:val="18"/>
          <w:szCs w:val="18"/>
          <w:lang w:val="nl-NL"/>
        </w:rPr>
        <w:t xml:space="preserve">nodig </w:t>
      </w:r>
      <w:r w:rsidR="00F2758F">
        <w:rPr>
          <w:rFonts w:ascii="Verdana" w:hAnsi="Verdana"/>
          <w:sz w:val="18"/>
          <w:szCs w:val="18"/>
          <w:lang w:val="nl-NL"/>
        </w:rPr>
        <w:t xml:space="preserve">om </w:t>
      </w:r>
      <w:r w:rsidR="003B279D">
        <w:rPr>
          <w:rFonts w:ascii="Verdana" w:hAnsi="Verdana"/>
          <w:sz w:val="18"/>
          <w:szCs w:val="18"/>
          <w:lang w:val="nl-NL"/>
        </w:rPr>
        <w:t xml:space="preserve">deze denklijnen concreet in te vullen. </w:t>
      </w:r>
    </w:p>
    <w:p w:rsidR="00852517" w:rsidRPr="00880C8B" w:rsidRDefault="00852517" w:rsidP="00852517">
      <w:pPr>
        <w:pStyle w:val="Plattetekst"/>
        <w:spacing w:after="0"/>
        <w:rPr>
          <w:szCs w:val="18"/>
        </w:rPr>
      </w:pPr>
    </w:p>
    <w:p w:rsidR="00852517" w:rsidRPr="00852517" w:rsidRDefault="0026490C" w:rsidP="00852517">
      <w:pPr>
        <w:pStyle w:val="Plattetekst"/>
        <w:spacing w:after="0"/>
        <w:rPr>
          <w:rFonts w:ascii="Verdana" w:hAnsi="Verdana"/>
          <w:b/>
          <w:sz w:val="18"/>
          <w:szCs w:val="18"/>
          <w:lang w:val="nl-NL"/>
        </w:rPr>
      </w:pPr>
      <w:r w:rsidRPr="00852517">
        <w:rPr>
          <w:rFonts w:ascii="Verdana" w:hAnsi="Verdana"/>
          <w:b/>
          <w:sz w:val="18"/>
          <w:szCs w:val="18"/>
          <w:lang w:val="nl-NL"/>
        </w:rPr>
        <w:t>Vertrouwen in herstel</w:t>
      </w:r>
    </w:p>
    <w:p w:rsidR="0026490C" w:rsidRDefault="00547717" w:rsidP="00852517">
      <w:pPr>
        <w:pStyle w:val="Plattetekst"/>
        <w:spacing w:after="0"/>
        <w:rPr>
          <w:rFonts w:ascii="Verdana" w:hAnsi="Verdana"/>
          <w:sz w:val="18"/>
          <w:szCs w:val="18"/>
          <w:lang w:val="nl-NL"/>
        </w:rPr>
      </w:pPr>
      <w:r>
        <w:rPr>
          <w:rFonts w:ascii="Verdana" w:hAnsi="Verdana"/>
          <w:sz w:val="18"/>
          <w:szCs w:val="18"/>
          <w:lang w:val="nl-NL"/>
        </w:rPr>
        <w:t xml:space="preserve">De provincie zet de begrotingen van Almelo en Twenterand </w:t>
      </w:r>
      <w:r w:rsidRPr="00547717">
        <w:rPr>
          <w:rFonts w:ascii="Verdana" w:hAnsi="Verdana"/>
          <w:sz w:val="18"/>
          <w:szCs w:val="18"/>
          <w:lang w:val="nl-NL"/>
        </w:rPr>
        <w:t>niet op slot</w:t>
      </w:r>
      <w:r>
        <w:rPr>
          <w:rFonts w:ascii="Verdana" w:hAnsi="Verdana"/>
          <w:sz w:val="18"/>
          <w:szCs w:val="18"/>
          <w:lang w:val="nl-NL"/>
        </w:rPr>
        <w:t xml:space="preserve">. </w:t>
      </w:r>
      <w:r w:rsidRPr="00547717">
        <w:rPr>
          <w:rFonts w:ascii="Verdana" w:hAnsi="Verdana"/>
          <w:sz w:val="18"/>
          <w:szCs w:val="18"/>
          <w:lang w:val="nl-NL"/>
        </w:rPr>
        <w:t>Dit betekent dat de begroting</w:t>
      </w:r>
      <w:r w:rsidR="001911A9">
        <w:rPr>
          <w:rFonts w:ascii="Verdana" w:hAnsi="Verdana"/>
          <w:sz w:val="18"/>
          <w:szCs w:val="18"/>
          <w:lang w:val="nl-NL"/>
        </w:rPr>
        <w:t>en</w:t>
      </w:r>
      <w:r w:rsidRPr="00547717">
        <w:rPr>
          <w:rFonts w:ascii="Verdana" w:hAnsi="Verdana"/>
          <w:sz w:val="18"/>
          <w:szCs w:val="18"/>
          <w:lang w:val="nl-NL"/>
        </w:rPr>
        <w:t xml:space="preserve"> 2018 conform k</w:t>
      </w:r>
      <w:r w:rsidR="001911A9">
        <w:rPr>
          <w:rFonts w:ascii="Verdana" w:hAnsi="Verdana"/>
          <w:sz w:val="18"/>
          <w:szCs w:val="18"/>
          <w:lang w:val="nl-NL"/>
        </w:rPr>
        <w:t>unnen</w:t>
      </w:r>
      <w:r w:rsidRPr="00547717">
        <w:rPr>
          <w:rFonts w:ascii="Verdana" w:hAnsi="Verdana"/>
          <w:sz w:val="18"/>
          <w:szCs w:val="18"/>
          <w:lang w:val="nl-NL"/>
        </w:rPr>
        <w:t xml:space="preserve"> worden uitgevoerd. </w:t>
      </w:r>
      <w:r w:rsidR="001911A9">
        <w:rPr>
          <w:rFonts w:ascii="Verdana" w:hAnsi="Verdana"/>
          <w:sz w:val="18"/>
          <w:szCs w:val="18"/>
          <w:lang w:val="nl-NL"/>
        </w:rPr>
        <w:t>Wel is</w:t>
      </w:r>
      <w:r>
        <w:rPr>
          <w:rFonts w:ascii="Verdana" w:hAnsi="Verdana"/>
          <w:sz w:val="18"/>
          <w:szCs w:val="18"/>
          <w:lang w:val="nl-NL"/>
        </w:rPr>
        <w:t xml:space="preserve"> vooraf</w:t>
      </w:r>
      <w:r w:rsidRPr="00547717">
        <w:rPr>
          <w:rFonts w:ascii="Verdana" w:hAnsi="Verdana"/>
          <w:sz w:val="18"/>
          <w:szCs w:val="18"/>
          <w:lang w:val="nl-NL"/>
        </w:rPr>
        <w:t xml:space="preserve"> goedkeuring nodig voor besluiten en begrotingswijzigingen die lasten meebrengen welke niet in de begroting 2018 zijn voorzien.</w:t>
      </w:r>
      <w:r w:rsidR="001911A9">
        <w:rPr>
          <w:rFonts w:ascii="Verdana" w:hAnsi="Verdana"/>
          <w:sz w:val="18"/>
          <w:szCs w:val="18"/>
          <w:lang w:val="nl-NL"/>
        </w:rPr>
        <w:t xml:space="preserve"> </w:t>
      </w:r>
      <w:r w:rsidR="00E96447">
        <w:rPr>
          <w:rFonts w:ascii="Verdana" w:hAnsi="Verdana"/>
          <w:sz w:val="18"/>
          <w:szCs w:val="18"/>
          <w:lang w:val="nl-NL"/>
        </w:rPr>
        <w:t>Monique van Haaf</w:t>
      </w:r>
      <w:r w:rsidR="00E96447" w:rsidRPr="001911A9">
        <w:rPr>
          <w:rFonts w:ascii="Verdana" w:hAnsi="Verdana"/>
          <w:sz w:val="18"/>
          <w:szCs w:val="18"/>
          <w:lang w:val="nl-NL"/>
        </w:rPr>
        <w:t>: ”</w:t>
      </w:r>
      <w:r w:rsidR="0026490C" w:rsidRPr="001911A9">
        <w:rPr>
          <w:rFonts w:ascii="Verdana" w:hAnsi="Verdana"/>
          <w:sz w:val="18"/>
          <w:szCs w:val="18"/>
          <w:lang w:val="nl-NL"/>
        </w:rPr>
        <w:t>Beide gemeente</w:t>
      </w:r>
      <w:r w:rsidR="00852517" w:rsidRPr="001911A9">
        <w:rPr>
          <w:rFonts w:ascii="Verdana" w:hAnsi="Verdana"/>
          <w:sz w:val="18"/>
          <w:szCs w:val="18"/>
          <w:lang w:val="nl-NL"/>
        </w:rPr>
        <w:t>n</w:t>
      </w:r>
      <w:r w:rsidR="0026490C" w:rsidRPr="001911A9">
        <w:rPr>
          <w:rFonts w:ascii="Verdana" w:hAnsi="Verdana"/>
          <w:sz w:val="18"/>
          <w:szCs w:val="18"/>
          <w:lang w:val="nl-NL"/>
        </w:rPr>
        <w:t xml:space="preserve"> hebben hun financiële problematiek transparant en realistisch in beeld gebracht. </w:t>
      </w:r>
      <w:r w:rsidR="00852517" w:rsidRPr="001911A9">
        <w:rPr>
          <w:rFonts w:ascii="Verdana" w:hAnsi="Verdana"/>
          <w:sz w:val="18"/>
          <w:szCs w:val="18"/>
          <w:lang w:val="nl-NL"/>
        </w:rPr>
        <w:t xml:space="preserve">Daarnaast zien we </w:t>
      </w:r>
      <w:r w:rsidR="005C0BC8" w:rsidRPr="001911A9">
        <w:rPr>
          <w:rFonts w:ascii="Verdana" w:hAnsi="Verdana"/>
          <w:sz w:val="18"/>
          <w:szCs w:val="18"/>
          <w:lang w:val="nl-NL"/>
        </w:rPr>
        <w:t>dat zowel Almelo als Twenterand hard en serieus werken aan het herstel va</w:t>
      </w:r>
      <w:r w:rsidR="001911A9">
        <w:rPr>
          <w:rFonts w:ascii="Verdana" w:hAnsi="Verdana"/>
          <w:sz w:val="18"/>
          <w:szCs w:val="18"/>
          <w:lang w:val="nl-NL"/>
        </w:rPr>
        <w:t>n de gesignaleerde problematiek</w:t>
      </w:r>
      <w:r w:rsidR="0026490C" w:rsidRPr="001911A9">
        <w:rPr>
          <w:rFonts w:ascii="Verdana" w:hAnsi="Verdana"/>
          <w:sz w:val="18"/>
          <w:szCs w:val="18"/>
          <w:lang w:val="nl-NL"/>
        </w:rPr>
        <w:t>.”</w:t>
      </w:r>
    </w:p>
    <w:p w:rsidR="001911A9" w:rsidRDefault="001911A9" w:rsidP="00852517">
      <w:pPr>
        <w:pStyle w:val="Plattetekst"/>
        <w:spacing w:after="0"/>
        <w:rPr>
          <w:rFonts w:ascii="Verdana" w:hAnsi="Verdana"/>
          <w:sz w:val="18"/>
          <w:szCs w:val="18"/>
          <w:lang w:val="nl-NL"/>
        </w:rPr>
      </w:pPr>
    </w:p>
    <w:p w:rsidR="00BC055A" w:rsidRDefault="00BC055A" w:rsidP="00852517">
      <w:pPr>
        <w:pStyle w:val="Plattetekst"/>
        <w:spacing w:after="0"/>
        <w:rPr>
          <w:rFonts w:ascii="Verdana" w:hAnsi="Verdana"/>
          <w:sz w:val="18"/>
          <w:szCs w:val="18"/>
          <w:lang w:val="nl-NL"/>
        </w:rPr>
      </w:pPr>
    </w:p>
    <w:p w:rsidR="00B912EB" w:rsidRDefault="00B912EB">
      <w:pPr>
        <w:rPr>
          <w:rFonts w:ascii="Verdana" w:hAnsi="Verdana"/>
          <w:sz w:val="18"/>
          <w:lang w:val="nl-NL"/>
        </w:rPr>
      </w:pPr>
    </w:p>
    <w:p w:rsidR="00B912EB" w:rsidRDefault="00B912EB">
      <w:pPr>
        <w:pBdr>
          <w:top w:val="single" w:sz="8" w:space="1" w:color="auto"/>
        </w:pBdr>
        <w:rPr>
          <w:rFonts w:ascii="Verdana" w:hAnsi="Verdana"/>
          <w:sz w:val="18"/>
          <w:lang w:val="nl-NL"/>
        </w:rPr>
      </w:pPr>
    </w:p>
    <w:p w:rsidR="009E4065" w:rsidRDefault="00926374">
      <w:pPr>
        <w:pBdr>
          <w:top w:val="single" w:sz="8" w:space="1" w:color="auto"/>
        </w:pBdr>
        <w:rPr>
          <w:rFonts w:ascii="Verdana" w:hAnsi="Verdana"/>
          <w:i/>
          <w:sz w:val="18"/>
          <w:lang w:val="nl-NL"/>
        </w:rPr>
      </w:pPr>
      <w:r>
        <w:rPr>
          <w:rFonts w:ascii="Verdana" w:hAnsi="Verdana"/>
          <w:i/>
          <w:noProof/>
          <w:sz w:val="18"/>
          <w:lang w:val="nl-NL"/>
        </w:rPr>
        <w:drawing>
          <wp:anchor distT="0" distB="0" distL="114300" distR="114300" simplePos="0" relativeHeight="251657728" behindDoc="0" locked="0" layoutInCell="1" allowOverlap="0" wp14:anchorId="30EE14A2" wp14:editId="389A4F69">
            <wp:simplePos x="0" y="0"/>
            <wp:positionH relativeFrom="column">
              <wp:align>right</wp:align>
            </wp:positionH>
            <wp:positionV relativeFrom="line">
              <wp:align>top</wp:align>
            </wp:positionV>
            <wp:extent cx="2409825" cy="647700"/>
            <wp:effectExtent l="19050" t="0" r="952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409825" cy="647700"/>
                    </a:xfrm>
                    <a:prstGeom prst="rect">
                      <a:avLst/>
                    </a:prstGeom>
                    <a:noFill/>
                    <a:ln w="9525">
                      <a:noFill/>
                      <a:miter lim="800000"/>
                      <a:headEnd/>
                      <a:tailEnd/>
                    </a:ln>
                  </pic:spPr>
                </pic:pic>
              </a:graphicData>
            </a:graphic>
          </wp:anchor>
        </w:drawing>
      </w:r>
      <w:r w:rsidR="00B912EB">
        <w:rPr>
          <w:rFonts w:ascii="Verdana" w:hAnsi="Verdana"/>
          <w:i/>
          <w:sz w:val="18"/>
          <w:lang w:val="nl-NL"/>
        </w:rPr>
        <w:t>Informatie:</w:t>
      </w:r>
      <w:r w:rsidR="00FA4997">
        <w:rPr>
          <w:rFonts w:ascii="Verdana" w:hAnsi="Verdana"/>
          <w:i/>
          <w:sz w:val="18"/>
          <w:lang w:val="nl-NL"/>
        </w:rPr>
        <w:t xml:space="preserve"> </w:t>
      </w:r>
      <w:r w:rsidR="00961A74" w:rsidRPr="00961A74">
        <w:rPr>
          <w:rFonts w:ascii="Verdana" w:hAnsi="Verdana"/>
          <w:i/>
          <w:sz w:val="18"/>
          <w:lang w:val="nl-NL"/>
        </w:rPr>
        <w:t>Joram van Donk</w:t>
      </w:r>
      <w:r w:rsidR="00B912EB">
        <w:rPr>
          <w:rFonts w:ascii="Verdana" w:hAnsi="Verdana"/>
          <w:i/>
          <w:sz w:val="18"/>
          <w:lang w:val="nl-NL"/>
        </w:rPr>
        <w:t xml:space="preserve">, </w:t>
      </w:r>
    </w:p>
    <w:p w:rsidR="009E4065" w:rsidRDefault="009E4065">
      <w:pPr>
        <w:pBdr>
          <w:top w:val="single" w:sz="8" w:space="1" w:color="auto"/>
        </w:pBdr>
        <w:rPr>
          <w:rFonts w:ascii="Verdana" w:hAnsi="Verdana"/>
          <w:i/>
          <w:sz w:val="18"/>
          <w:lang w:val="nl-NL"/>
        </w:rPr>
      </w:pPr>
      <w:r>
        <w:rPr>
          <w:rFonts w:ascii="Verdana" w:hAnsi="Verdana"/>
          <w:i/>
          <w:sz w:val="18"/>
          <w:lang w:val="nl-NL"/>
        </w:rPr>
        <w:t xml:space="preserve">Woordvoerder </w:t>
      </w:r>
      <w:r w:rsidR="00B912EB">
        <w:rPr>
          <w:rFonts w:ascii="Verdana" w:hAnsi="Verdana"/>
          <w:i/>
          <w:sz w:val="18"/>
          <w:lang w:val="nl-NL"/>
        </w:rPr>
        <w:t>provinc</w:t>
      </w:r>
      <w:r w:rsidR="00961A74">
        <w:rPr>
          <w:rFonts w:ascii="Verdana" w:hAnsi="Verdana"/>
          <w:i/>
          <w:sz w:val="18"/>
          <w:lang w:val="nl-NL"/>
        </w:rPr>
        <w:t xml:space="preserve">ie Overijssel, </w:t>
      </w:r>
    </w:p>
    <w:p w:rsidR="009E4065" w:rsidRDefault="00961A74">
      <w:pPr>
        <w:pBdr>
          <w:top w:val="single" w:sz="8" w:space="1" w:color="auto"/>
        </w:pBdr>
        <w:rPr>
          <w:rFonts w:ascii="Verdana" w:hAnsi="Verdana"/>
          <w:i/>
          <w:sz w:val="18"/>
          <w:lang w:val="nl-NL"/>
        </w:rPr>
      </w:pPr>
      <w:r>
        <w:rPr>
          <w:rFonts w:ascii="Verdana" w:hAnsi="Verdana"/>
          <w:i/>
          <w:sz w:val="18"/>
          <w:lang w:val="nl-NL"/>
        </w:rPr>
        <w:t>telefoon 038 499 75 08</w:t>
      </w:r>
      <w:r w:rsidR="00B912EB">
        <w:rPr>
          <w:rFonts w:ascii="Verdana" w:hAnsi="Verdana"/>
          <w:i/>
          <w:sz w:val="18"/>
          <w:lang w:val="nl-NL"/>
        </w:rPr>
        <w:t xml:space="preserve"> </w:t>
      </w:r>
    </w:p>
    <w:p w:rsidR="00B912EB" w:rsidRDefault="00B912EB">
      <w:pPr>
        <w:pBdr>
          <w:top w:val="single" w:sz="8" w:space="1" w:color="auto"/>
        </w:pBdr>
        <w:rPr>
          <w:rFonts w:ascii="Verdana" w:hAnsi="Verdana"/>
          <w:i/>
          <w:sz w:val="18"/>
          <w:lang w:val="nl-NL"/>
        </w:rPr>
      </w:pPr>
      <w:r>
        <w:rPr>
          <w:rFonts w:ascii="Verdana" w:hAnsi="Verdana"/>
          <w:i/>
          <w:sz w:val="18"/>
          <w:lang w:val="nl-NL"/>
        </w:rPr>
        <w:t>of bij spoedvragen buiten kantooruren 06 18 30 00 03</w:t>
      </w:r>
    </w:p>
    <w:p w:rsidR="00B912EB" w:rsidRDefault="00B912EB"/>
    <w:sectPr w:rsidR="00B912EB" w:rsidSect="00572D47">
      <w:footerReference w:type="default" r:id="rId8"/>
      <w:footerReference w:type="first" r:id="rId9"/>
      <w:pgSz w:w="11906" w:h="16838" w:code="9"/>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1C" w:rsidRDefault="003C7C1C">
      <w:r>
        <w:separator/>
      </w:r>
    </w:p>
  </w:endnote>
  <w:endnote w:type="continuationSeparator" w:id="0">
    <w:p w:rsidR="003C7C1C" w:rsidRDefault="003C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lantin">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72" w:rsidRDefault="00C81472">
    <w:pPr>
      <w:pStyle w:val="Voettekst"/>
      <w:rPr>
        <w:lang w:val="nl-NL"/>
      </w:rPr>
    </w:pPr>
    <w:r>
      <w:rPr>
        <w:lang w:val="nl-NL"/>
      </w:rPr>
      <w:t xml:space="preserve">pag. </w:t>
    </w:r>
    <w:r w:rsidR="00DD1147">
      <w:rPr>
        <w:rStyle w:val="Paginanummer"/>
      </w:rPr>
      <w:fldChar w:fldCharType="begin"/>
    </w:r>
    <w:r>
      <w:rPr>
        <w:rStyle w:val="Paginanummer"/>
      </w:rPr>
      <w:instrText xml:space="preserve"> PAGE </w:instrText>
    </w:r>
    <w:r w:rsidR="00DD1147">
      <w:rPr>
        <w:rStyle w:val="Paginanummer"/>
      </w:rPr>
      <w:fldChar w:fldCharType="separate"/>
    </w:r>
    <w:r w:rsidR="00FC5FF0">
      <w:rPr>
        <w:rStyle w:val="Paginanummer"/>
        <w:noProof/>
      </w:rPr>
      <w:t>2</w:t>
    </w:r>
    <w:r w:rsidR="00DD1147">
      <w:rPr>
        <w:rStyle w:val="Paginanummer"/>
      </w:rPr>
      <w:fldChar w:fldCharType="end"/>
    </w:r>
    <w:r>
      <w:rPr>
        <w:rStyle w:val="Paginanummer"/>
      </w:rPr>
      <w:t>/</w:t>
    </w:r>
    <w:r w:rsidR="00DD1147">
      <w:rPr>
        <w:rStyle w:val="Paginanummer"/>
      </w:rPr>
      <w:fldChar w:fldCharType="begin"/>
    </w:r>
    <w:r>
      <w:rPr>
        <w:rStyle w:val="Paginanummer"/>
      </w:rPr>
      <w:instrText xml:space="preserve"> NUMPAGES </w:instrText>
    </w:r>
    <w:r w:rsidR="00DD1147">
      <w:rPr>
        <w:rStyle w:val="Paginanummer"/>
      </w:rPr>
      <w:fldChar w:fldCharType="separate"/>
    </w:r>
    <w:r w:rsidR="00FC5FF0">
      <w:rPr>
        <w:rStyle w:val="Paginanummer"/>
        <w:noProof/>
      </w:rPr>
      <w:t>2</w:t>
    </w:r>
    <w:r w:rsidR="00DD1147">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72" w:rsidRDefault="00C81472">
    <w:pPr>
      <w:pStyle w:val="Voettekst"/>
      <w:rPr>
        <w:lang w:val="nl-NL"/>
      </w:rPr>
    </w:pPr>
    <w:r>
      <w:rPr>
        <w:lang w:val="nl-NL"/>
      </w:rPr>
      <w:t xml:space="preserve">pag. </w:t>
    </w:r>
    <w:r w:rsidR="00DD1147">
      <w:rPr>
        <w:rStyle w:val="Paginanummer"/>
      </w:rPr>
      <w:fldChar w:fldCharType="begin"/>
    </w:r>
    <w:r>
      <w:rPr>
        <w:rStyle w:val="Paginanummer"/>
      </w:rPr>
      <w:instrText xml:space="preserve"> PAGE </w:instrText>
    </w:r>
    <w:r w:rsidR="00DD1147">
      <w:rPr>
        <w:rStyle w:val="Paginanummer"/>
      </w:rPr>
      <w:fldChar w:fldCharType="separate"/>
    </w:r>
    <w:r w:rsidR="009E4065">
      <w:rPr>
        <w:rStyle w:val="Paginanummer"/>
        <w:noProof/>
      </w:rPr>
      <w:t>1</w:t>
    </w:r>
    <w:r w:rsidR="00DD1147">
      <w:rPr>
        <w:rStyle w:val="Paginanummer"/>
      </w:rPr>
      <w:fldChar w:fldCharType="end"/>
    </w:r>
    <w:r>
      <w:rPr>
        <w:rStyle w:val="Paginanummer"/>
      </w:rPr>
      <w:t>/</w:t>
    </w:r>
    <w:r w:rsidR="00DD1147">
      <w:rPr>
        <w:rStyle w:val="Paginanummer"/>
      </w:rPr>
      <w:fldChar w:fldCharType="begin"/>
    </w:r>
    <w:r>
      <w:rPr>
        <w:rStyle w:val="Paginanummer"/>
      </w:rPr>
      <w:instrText xml:space="preserve"> NUMPAGES </w:instrText>
    </w:r>
    <w:r w:rsidR="00DD1147">
      <w:rPr>
        <w:rStyle w:val="Paginanummer"/>
      </w:rPr>
      <w:fldChar w:fldCharType="separate"/>
    </w:r>
    <w:r w:rsidR="009E4065">
      <w:rPr>
        <w:rStyle w:val="Paginanummer"/>
        <w:noProof/>
      </w:rPr>
      <w:t>1</w:t>
    </w:r>
    <w:r w:rsidR="00DD1147">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1C" w:rsidRDefault="003C7C1C">
      <w:r>
        <w:separator/>
      </w:r>
    </w:p>
  </w:footnote>
  <w:footnote w:type="continuationSeparator" w:id="0">
    <w:p w:rsidR="003C7C1C" w:rsidRDefault="003C7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2D04DC8"/>
    <w:lvl w:ilvl="0">
      <w:numFmt w:val="none"/>
      <w:lvlText w:val=""/>
      <w:lvlJc w:val="left"/>
    </w:lvl>
    <w:lvl w:ilvl="1">
      <w:start w:val="1"/>
      <w:numFmt w:val="decimal"/>
      <w:pStyle w:val="Kop2"/>
      <w:lvlText w:val=".%2"/>
      <w:legacy w:legacy="1" w:legacySpace="120" w:legacyIndent="960"/>
      <w:lvlJc w:val="left"/>
      <w:pPr>
        <w:ind w:left="0" w:hanging="960"/>
      </w:pPr>
    </w:lvl>
    <w:lvl w:ilvl="2">
      <w:start w:val="1"/>
      <w:numFmt w:val="decimal"/>
      <w:pStyle w:val="Kop3"/>
      <w:lvlText w:val=".%2.%3"/>
      <w:legacy w:legacy="1" w:legacySpace="120" w:legacyIndent="960"/>
      <w:lvlJc w:val="left"/>
      <w:pPr>
        <w:ind w:left="0" w:hanging="96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B64325E"/>
    <w:multiLevelType w:val="hybridMultilevel"/>
    <w:tmpl w:val="166C6DFC"/>
    <w:lvl w:ilvl="0" w:tplc="28C4492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1503FA"/>
    <w:multiLevelType w:val="hybridMultilevel"/>
    <w:tmpl w:val="55340812"/>
    <w:lvl w:ilvl="0" w:tplc="72D26B00">
      <w:start w:val="2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6C101A3"/>
    <w:multiLevelType w:val="hybridMultilevel"/>
    <w:tmpl w:val="EEF01912"/>
    <w:lvl w:ilvl="0" w:tplc="72D26B00">
      <w:start w:val="2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EB"/>
    <w:rsid w:val="000242CD"/>
    <w:rsid w:val="00067999"/>
    <w:rsid w:val="000A0A36"/>
    <w:rsid w:val="000B74FA"/>
    <w:rsid w:val="00153A22"/>
    <w:rsid w:val="001911A9"/>
    <w:rsid w:val="001A32C4"/>
    <w:rsid w:val="001C2C9F"/>
    <w:rsid w:val="001C388E"/>
    <w:rsid w:val="001F522D"/>
    <w:rsid w:val="00246620"/>
    <w:rsid w:val="00255F61"/>
    <w:rsid w:val="00260B14"/>
    <w:rsid w:val="0026490C"/>
    <w:rsid w:val="00283988"/>
    <w:rsid w:val="00311A0E"/>
    <w:rsid w:val="00363DBF"/>
    <w:rsid w:val="00393855"/>
    <w:rsid w:val="003A5859"/>
    <w:rsid w:val="003B1F49"/>
    <w:rsid w:val="003B279D"/>
    <w:rsid w:val="003C766D"/>
    <w:rsid w:val="003C7C1C"/>
    <w:rsid w:val="003E3807"/>
    <w:rsid w:val="004075F1"/>
    <w:rsid w:val="00434B17"/>
    <w:rsid w:val="00444E7D"/>
    <w:rsid w:val="004626F5"/>
    <w:rsid w:val="00471EE7"/>
    <w:rsid w:val="00473E72"/>
    <w:rsid w:val="004937C6"/>
    <w:rsid w:val="00516C14"/>
    <w:rsid w:val="005304B2"/>
    <w:rsid w:val="00537E32"/>
    <w:rsid w:val="00542F04"/>
    <w:rsid w:val="00547717"/>
    <w:rsid w:val="0056681C"/>
    <w:rsid w:val="00572D47"/>
    <w:rsid w:val="0058246E"/>
    <w:rsid w:val="00597E93"/>
    <w:rsid w:val="005B60D0"/>
    <w:rsid w:val="005C0BC8"/>
    <w:rsid w:val="005D179F"/>
    <w:rsid w:val="005D4A18"/>
    <w:rsid w:val="005E1E5F"/>
    <w:rsid w:val="00613DC7"/>
    <w:rsid w:val="006734C0"/>
    <w:rsid w:val="00691A65"/>
    <w:rsid w:val="007A2DA9"/>
    <w:rsid w:val="007A6832"/>
    <w:rsid w:val="007A76D5"/>
    <w:rsid w:val="007C46B5"/>
    <w:rsid w:val="007D2E18"/>
    <w:rsid w:val="007D74CB"/>
    <w:rsid w:val="00814154"/>
    <w:rsid w:val="00852517"/>
    <w:rsid w:val="008A53D8"/>
    <w:rsid w:val="008E7E8E"/>
    <w:rsid w:val="008F2B79"/>
    <w:rsid w:val="00905142"/>
    <w:rsid w:val="00905F0A"/>
    <w:rsid w:val="00926374"/>
    <w:rsid w:val="00960D1A"/>
    <w:rsid w:val="009612E4"/>
    <w:rsid w:val="00961A74"/>
    <w:rsid w:val="00962EEA"/>
    <w:rsid w:val="009A5D99"/>
    <w:rsid w:val="009E4065"/>
    <w:rsid w:val="00A00F4A"/>
    <w:rsid w:val="00A2373B"/>
    <w:rsid w:val="00A33968"/>
    <w:rsid w:val="00A73168"/>
    <w:rsid w:val="00AB7C76"/>
    <w:rsid w:val="00AE40C7"/>
    <w:rsid w:val="00B20B48"/>
    <w:rsid w:val="00B24588"/>
    <w:rsid w:val="00B5479F"/>
    <w:rsid w:val="00B912EB"/>
    <w:rsid w:val="00BC055A"/>
    <w:rsid w:val="00BD38F7"/>
    <w:rsid w:val="00BE0B19"/>
    <w:rsid w:val="00C14EFA"/>
    <w:rsid w:val="00C25511"/>
    <w:rsid w:val="00C75CDC"/>
    <w:rsid w:val="00C81472"/>
    <w:rsid w:val="00CC1204"/>
    <w:rsid w:val="00CC2971"/>
    <w:rsid w:val="00D239C0"/>
    <w:rsid w:val="00D50317"/>
    <w:rsid w:val="00D76FD4"/>
    <w:rsid w:val="00DA4C1C"/>
    <w:rsid w:val="00DD1147"/>
    <w:rsid w:val="00E15615"/>
    <w:rsid w:val="00E400EB"/>
    <w:rsid w:val="00E57555"/>
    <w:rsid w:val="00E8390E"/>
    <w:rsid w:val="00E96447"/>
    <w:rsid w:val="00EB2068"/>
    <w:rsid w:val="00F217A2"/>
    <w:rsid w:val="00F240E8"/>
    <w:rsid w:val="00F2758F"/>
    <w:rsid w:val="00F63C12"/>
    <w:rsid w:val="00F65F37"/>
    <w:rsid w:val="00F83830"/>
    <w:rsid w:val="00FA4997"/>
    <w:rsid w:val="00FC5FF0"/>
    <w:rsid w:val="00FD0373"/>
    <w:rsid w:val="00FF1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87C777-CADF-4A4C-B5A0-F770D90C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2D47"/>
    <w:pPr>
      <w:overflowPunct w:val="0"/>
      <w:autoSpaceDE w:val="0"/>
      <w:autoSpaceDN w:val="0"/>
      <w:adjustRightInd w:val="0"/>
      <w:textAlignment w:val="baseline"/>
    </w:pPr>
    <w:rPr>
      <w:rFonts w:ascii="Plantin" w:hAnsi="Plantin"/>
      <w:lang w:val="nl"/>
    </w:rPr>
  </w:style>
  <w:style w:type="paragraph" w:styleId="Kop2">
    <w:name w:val="heading 2"/>
    <w:basedOn w:val="Standaard"/>
    <w:next w:val="Standaard"/>
    <w:qFormat/>
    <w:rsid w:val="00572D47"/>
    <w:pPr>
      <w:keepNext/>
      <w:numPr>
        <w:ilvl w:val="1"/>
        <w:numId w:val="1"/>
      </w:numPr>
      <w:tabs>
        <w:tab w:val="left" w:pos="0"/>
      </w:tabs>
      <w:spacing w:before="240" w:after="60"/>
      <w:outlineLvl w:val="1"/>
    </w:pPr>
    <w:rPr>
      <w:rFonts w:ascii="Arial" w:hAnsi="Arial"/>
      <w:b/>
      <w:i/>
      <w:sz w:val="28"/>
    </w:rPr>
  </w:style>
  <w:style w:type="paragraph" w:styleId="Kop3">
    <w:name w:val="heading 3"/>
    <w:basedOn w:val="Kop2"/>
    <w:next w:val="Plattetekst"/>
    <w:qFormat/>
    <w:rsid w:val="00572D47"/>
    <w:pPr>
      <w:numPr>
        <w:ilvl w:val="2"/>
      </w:numPr>
      <w:tabs>
        <w:tab w:val="left" w:pos="1920"/>
        <w:tab w:val="left" w:pos="2880"/>
        <w:tab w:val="left" w:pos="3840"/>
        <w:tab w:val="left" w:pos="4800"/>
        <w:tab w:val="left" w:pos="5760"/>
        <w:tab w:val="left" w:pos="6720"/>
        <w:tab w:val="left" w:pos="7680"/>
        <w:tab w:val="left" w:pos="8640"/>
      </w:tabs>
      <w:spacing w:before="0" w:after="440" w:line="440" w:lineRule="exact"/>
      <w:outlineLvl w:val="2"/>
    </w:pPr>
    <w:rPr>
      <w:rFonts w:ascii="Verdana" w:hAnsi="Verdana"/>
      <w:b w:val="0"/>
      <w:kern w:val="32"/>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72D47"/>
    <w:pPr>
      <w:spacing w:after="120"/>
    </w:pPr>
  </w:style>
  <w:style w:type="paragraph" w:styleId="Koptekst">
    <w:name w:val="header"/>
    <w:basedOn w:val="Standaard"/>
    <w:rsid w:val="00572D47"/>
    <w:pPr>
      <w:tabs>
        <w:tab w:val="center" w:pos="4536"/>
        <w:tab w:val="right" w:pos="9072"/>
      </w:tabs>
    </w:pPr>
  </w:style>
  <w:style w:type="paragraph" w:styleId="Voettekst">
    <w:name w:val="footer"/>
    <w:basedOn w:val="Standaard"/>
    <w:rsid w:val="00572D47"/>
    <w:pPr>
      <w:tabs>
        <w:tab w:val="center" w:pos="4536"/>
        <w:tab w:val="right" w:pos="9072"/>
      </w:tabs>
    </w:pPr>
    <w:rPr>
      <w:rFonts w:ascii="Verdana" w:hAnsi="Verdana"/>
      <w:b/>
      <w:sz w:val="14"/>
    </w:rPr>
  </w:style>
  <w:style w:type="character" w:styleId="Paginanummer">
    <w:name w:val="page number"/>
    <w:basedOn w:val="Standaardalinea-lettertype"/>
    <w:rsid w:val="00572D47"/>
  </w:style>
  <w:style w:type="character" w:styleId="Verwijzingopmerking">
    <w:name w:val="annotation reference"/>
    <w:basedOn w:val="Standaardalinea-lettertype"/>
    <w:uiPriority w:val="99"/>
    <w:semiHidden/>
    <w:unhideWhenUsed/>
    <w:rsid w:val="0058246E"/>
    <w:rPr>
      <w:sz w:val="16"/>
      <w:szCs w:val="16"/>
    </w:rPr>
  </w:style>
  <w:style w:type="paragraph" w:styleId="Tekstopmerking">
    <w:name w:val="annotation text"/>
    <w:basedOn w:val="Standaard"/>
    <w:link w:val="TekstopmerkingChar"/>
    <w:uiPriority w:val="99"/>
    <w:semiHidden/>
    <w:unhideWhenUsed/>
    <w:rsid w:val="0058246E"/>
  </w:style>
  <w:style w:type="character" w:customStyle="1" w:styleId="TekstopmerkingChar">
    <w:name w:val="Tekst opmerking Char"/>
    <w:basedOn w:val="Standaardalinea-lettertype"/>
    <w:link w:val="Tekstopmerking"/>
    <w:uiPriority w:val="99"/>
    <w:semiHidden/>
    <w:rsid w:val="0058246E"/>
    <w:rPr>
      <w:rFonts w:ascii="Plantin" w:hAnsi="Plantin"/>
      <w:lang w:val="nl"/>
    </w:rPr>
  </w:style>
  <w:style w:type="paragraph" w:styleId="Onderwerpvanopmerking">
    <w:name w:val="annotation subject"/>
    <w:basedOn w:val="Tekstopmerking"/>
    <w:next w:val="Tekstopmerking"/>
    <w:link w:val="OnderwerpvanopmerkingChar"/>
    <w:uiPriority w:val="99"/>
    <w:semiHidden/>
    <w:unhideWhenUsed/>
    <w:rsid w:val="0058246E"/>
    <w:rPr>
      <w:b/>
      <w:bCs/>
    </w:rPr>
  </w:style>
  <w:style w:type="character" w:customStyle="1" w:styleId="OnderwerpvanopmerkingChar">
    <w:name w:val="Onderwerp van opmerking Char"/>
    <w:basedOn w:val="TekstopmerkingChar"/>
    <w:link w:val="Onderwerpvanopmerking"/>
    <w:uiPriority w:val="99"/>
    <w:semiHidden/>
    <w:rsid w:val="0058246E"/>
    <w:rPr>
      <w:rFonts w:ascii="Plantin" w:hAnsi="Plantin"/>
      <w:b/>
      <w:bCs/>
      <w:lang w:val="nl"/>
    </w:rPr>
  </w:style>
  <w:style w:type="paragraph" w:styleId="Ballontekst">
    <w:name w:val="Balloon Text"/>
    <w:basedOn w:val="Standaard"/>
    <w:link w:val="BallontekstChar"/>
    <w:uiPriority w:val="99"/>
    <w:semiHidden/>
    <w:unhideWhenUsed/>
    <w:rsid w:val="0058246E"/>
    <w:rPr>
      <w:rFonts w:ascii="Tahoma" w:hAnsi="Tahoma" w:cs="Tahoma"/>
      <w:sz w:val="16"/>
      <w:szCs w:val="16"/>
    </w:rPr>
  </w:style>
  <w:style w:type="character" w:customStyle="1" w:styleId="BallontekstChar">
    <w:name w:val="Ballontekst Char"/>
    <w:basedOn w:val="Standaardalinea-lettertype"/>
    <w:link w:val="Ballontekst"/>
    <w:uiPriority w:val="99"/>
    <w:semiHidden/>
    <w:rsid w:val="0058246E"/>
    <w:rPr>
      <w:rFonts w:ascii="Tahoma" w:hAnsi="Tahoma" w:cs="Tahoma"/>
      <w:sz w:val="16"/>
      <w:szCs w:val="16"/>
      <w:lang w:val="nl"/>
    </w:rPr>
  </w:style>
  <w:style w:type="paragraph" w:styleId="Lijstalinea">
    <w:name w:val="List Paragraph"/>
    <w:basedOn w:val="Standaard"/>
    <w:uiPriority w:val="34"/>
    <w:qFormat/>
    <w:rsid w:val="005D4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2509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Provincie Overijssel</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heeh</dc:creator>
  <cp:lastModifiedBy>Donk, J. van (Joram)</cp:lastModifiedBy>
  <cp:revision>4</cp:revision>
  <cp:lastPrinted>2017-12-19T13:57:00Z</cp:lastPrinted>
  <dcterms:created xsi:type="dcterms:W3CDTF">2017-12-19T14:14:00Z</dcterms:created>
  <dcterms:modified xsi:type="dcterms:W3CDTF">2017-12-20T10:01:00Z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ID">
    <vt:i4>75</vt:i4>
  </property>
</Properties>
</file>