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4ED1" w14:textId="77777777" w:rsidR="00E25AFF" w:rsidRPr="00E95AC3" w:rsidRDefault="00E25AFF" w:rsidP="00E25AFF">
      <w:pPr>
        <w:jc w:val="center"/>
        <w:rPr>
          <w:b/>
          <w:sz w:val="36"/>
          <w:szCs w:val="36"/>
        </w:rPr>
      </w:pPr>
      <w:r w:rsidRPr="00E95AC3">
        <w:rPr>
          <w:rFonts w:ascii="Rockwell Extra Bold" w:hAnsi="Rockwell Extra Bold" w:cs="Arial"/>
          <w:b/>
          <w:sz w:val="36"/>
          <w:szCs w:val="36"/>
        </w:rPr>
        <w:t>MONTANA SELF INSURERS’ ASSOCIATION</w:t>
      </w:r>
    </w:p>
    <w:p w14:paraId="59785BB3" w14:textId="77777777" w:rsidR="00E25AFF" w:rsidRDefault="00E25AFF" w:rsidP="00E25AFF">
      <w:pPr>
        <w:jc w:val="center"/>
        <w:rPr>
          <w:rFonts w:asciiTheme="minorHAnsi" w:hAnsiTheme="minorHAnsi" w:cstheme="minorHAnsi"/>
          <w:b/>
          <w:sz w:val="32"/>
          <w:szCs w:val="32"/>
        </w:rPr>
      </w:pPr>
    </w:p>
    <w:p w14:paraId="7962CF92" w14:textId="4B729EEC" w:rsidR="00E25AFF" w:rsidRPr="004F5BA9" w:rsidRDefault="00E25AFF" w:rsidP="00E25AFF">
      <w:pPr>
        <w:jc w:val="center"/>
        <w:rPr>
          <w:rFonts w:asciiTheme="minorHAnsi" w:hAnsiTheme="minorHAnsi" w:cstheme="minorHAnsi"/>
          <w:b/>
          <w:sz w:val="32"/>
          <w:szCs w:val="32"/>
        </w:rPr>
      </w:pPr>
      <w:r>
        <w:rPr>
          <w:rFonts w:asciiTheme="minorHAnsi" w:hAnsiTheme="minorHAnsi" w:cstheme="minorHAnsi"/>
          <w:b/>
          <w:sz w:val="32"/>
          <w:szCs w:val="32"/>
        </w:rPr>
        <w:t xml:space="preserve">June 16, </w:t>
      </w:r>
      <w:r w:rsidR="00FA364D">
        <w:rPr>
          <w:rFonts w:asciiTheme="minorHAnsi" w:hAnsiTheme="minorHAnsi" w:cstheme="minorHAnsi"/>
          <w:b/>
          <w:sz w:val="32"/>
          <w:szCs w:val="32"/>
        </w:rPr>
        <w:t>2022,</w:t>
      </w:r>
      <w:r>
        <w:rPr>
          <w:rFonts w:asciiTheme="minorHAnsi" w:hAnsiTheme="minorHAnsi" w:cstheme="minorHAnsi"/>
          <w:b/>
          <w:sz w:val="32"/>
          <w:szCs w:val="32"/>
        </w:rPr>
        <w:t xml:space="preserve">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5EC2034E" w14:textId="77777777" w:rsidR="00E25AFF" w:rsidRDefault="00E25AFF" w:rsidP="00E25AFF">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00a</w:t>
      </w:r>
      <w:r w:rsidRPr="004F5BA9">
        <w:rPr>
          <w:rFonts w:asciiTheme="minorHAnsi" w:hAnsiTheme="minorHAnsi" w:cstheme="minorHAnsi"/>
          <w:b/>
          <w:bCs/>
          <w:sz w:val="28"/>
          <w:szCs w:val="28"/>
        </w:rPr>
        <w:t xml:space="preserve"> Mountain</w:t>
      </w:r>
    </w:p>
    <w:p w14:paraId="461BD332" w14:textId="17A6C46F" w:rsidR="00E25AFF" w:rsidRPr="00E25AFF" w:rsidRDefault="00E25AFF" w:rsidP="00E25AFF">
      <w:pPr>
        <w:jc w:val="center"/>
        <w:rPr>
          <w:b/>
          <w:bCs/>
          <w:sz w:val="28"/>
          <w:szCs w:val="28"/>
        </w:rPr>
      </w:pPr>
      <w:r>
        <w:rPr>
          <w:rFonts w:asciiTheme="minorHAnsi" w:hAnsiTheme="minorHAnsi" w:cstheme="minorHAnsi"/>
          <w:b/>
          <w:bCs/>
          <w:sz w:val="28"/>
          <w:szCs w:val="28"/>
        </w:rPr>
        <w:t xml:space="preserve">Zoom </w:t>
      </w:r>
      <w:r w:rsidRPr="001C0688">
        <w:rPr>
          <w:b/>
          <w:bCs/>
          <w:sz w:val="28"/>
          <w:szCs w:val="28"/>
        </w:rPr>
        <w:t xml:space="preserve">Meeting </w:t>
      </w:r>
      <w:r w:rsidRPr="0028266E">
        <w:rPr>
          <w:b/>
          <w:bCs/>
          <w:sz w:val="28"/>
          <w:szCs w:val="28"/>
        </w:rPr>
        <w:t xml:space="preserve">ID: </w:t>
      </w:r>
      <w:r w:rsidRPr="00E25AFF">
        <w:rPr>
          <w:b/>
          <w:bCs/>
          <w:sz w:val="28"/>
          <w:szCs w:val="28"/>
        </w:rPr>
        <w:t>837 1855 1040</w:t>
      </w:r>
    </w:p>
    <w:p w14:paraId="3481EC6C" w14:textId="77777777" w:rsidR="00E25AFF" w:rsidRPr="00E25AFF" w:rsidRDefault="00E25AFF" w:rsidP="00E25AFF">
      <w:pPr>
        <w:jc w:val="center"/>
        <w:rPr>
          <w:b/>
          <w:bCs/>
          <w:sz w:val="28"/>
          <w:szCs w:val="28"/>
        </w:rPr>
      </w:pPr>
      <w:r w:rsidRPr="00E25AFF">
        <w:rPr>
          <w:b/>
          <w:bCs/>
          <w:sz w:val="28"/>
          <w:szCs w:val="28"/>
        </w:rPr>
        <w:t>Passcode: 428439</w:t>
      </w:r>
    </w:p>
    <w:p w14:paraId="32F9F633" w14:textId="77777777" w:rsidR="00E25AFF" w:rsidRDefault="00E25AFF" w:rsidP="00E25AFF">
      <w:pPr>
        <w:jc w:val="center"/>
        <w:rPr>
          <w:b/>
          <w:bCs/>
          <w:sz w:val="28"/>
          <w:szCs w:val="28"/>
        </w:rPr>
      </w:pPr>
    </w:p>
    <w:p w14:paraId="3A66E0DD" w14:textId="6B0C212A" w:rsidR="00E25AFF" w:rsidRDefault="00E25AFF" w:rsidP="00E25AFF">
      <w:pPr>
        <w:rPr>
          <w:rFonts w:asciiTheme="minorHAnsi" w:hAnsiTheme="minorHAnsi" w:cstheme="minorHAnsi"/>
        </w:rPr>
      </w:pPr>
      <w:r>
        <w:rPr>
          <w:sz w:val="22"/>
          <w:szCs w:val="22"/>
        </w:rPr>
        <w:t>Members Present: A. Komac (Chair) MMIA, J. Haun (Vice Chair) Rosauers, M. Marsh (Sec’y/Treas) Midland Claims, D Haeder Northwestern Energy, D. Walcheck Logan Health, P. Strauss (Exec Dir) ex-officio and non-voting member</w:t>
      </w:r>
      <w:r w:rsidR="00304E15">
        <w:rPr>
          <w:sz w:val="22"/>
          <w:szCs w:val="22"/>
        </w:rPr>
        <w:t xml:space="preserve">. </w:t>
      </w:r>
    </w:p>
    <w:p w14:paraId="17CD4C10" w14:textId="77777777" w:rsidR="00E25AFF" w:rsidRDefault="00E25AFF" w:rsidP="00E25AFF">
      <w:pPr>
        <w:jc w:val="center"/>
        <w:rPr>
          <w:rFonts w:asciiTheme="minorHAnsi" w:hAnsiTheme="minorHAnsi" w:cstheme="minorHAnsi"/>
        </w:rPr>
      </w:pPr>
    </w:p>
    <w:p w14:paraId="57D2E302" w14:textId="2CD343D2" w:rsidR="00F33175" w:rsidRPr="00C83789" w:rsidRDefault="00666075" w:rsidP="002A2965">
      <w:pPr>
        <w:pStyle w:val="ListParagraph"/>
        <w:numPr>
          <w:ilvl w:val="0"/>
          <w:numId w:val="2"/>
        </w:numPr>
      </w:pPr>
      <w:bookmarkStart w:id="0" w:name="_Hlk56412760"/>
      <w:r w:rsidRPr="00C83789">
        <w:rPr>
          <w:rFonts w:eastAsia="Times New Roman"/>
          <w:b/>
          <w:bCs/>
          <w:sz w:val="28"/>
          <w:szCs w:val="28"/>
        </w:rPr>
        <w:t xml:space="preserve">Approval of </w:t>
      </w:r>
      <w:r w:rsidR="0006639E">
        <w:rPr>
          <w:rFonts w:eastAsia="Times New Roman"/>
          <w:b/>
          <w:bCs/>
          <w:sz w:val="28"/>
          <w:szCs w:val="28"/>
        </w:rPr>
        <w:t>5</w:t>
      </w:r>
      <w:r w:rsidR="000C70D2">
        <w:rPr>
          <w:rFonts w:eastAsia="Times New Roman"/>
          <w:b/>
          <w:bCs/>
          <w:sz w:val="28"/>
          <w:szCs w:val="28"/>
        </w:rPr>
        <w:t>/</w:t>
      </w:r>
      <w:r w:rsidR="0006639E">
        <w:rPr>
          <w:rFonts w:eastAsia="Times New Roman"/>
          <w:b/>
          <w:bCs/>
          <w:sz w:val="28"/>
          <w:szCs w:val="28"/>
        </w:rPr>
        <w:t>18</w:t>
      </w:r>
      <w:r w:rsidR="00F33175" w:rsidRPr="00C83789">
        <w:rPr>
          <w:rFonts w:eastAsia="Times New Roman"/>
          <w:b/>
          <w:bCs/>
          <w:sz w:val="28"/>
          <w:szCs w:val="28"/>
        </w:rPr>
        <w:t>/</w:t>
      </w:r>
      <w:r w:rsidRPr="00C83789">
        <w:rPr>
          <w:rFonts w:eastAsia="Times New Roman"/>
          <w:b/>
          <w:bCs/>
          <w:sz w:val="28"/>
          <w:szCs w:val="28"/>
        </w:rPr>
        <w:t>202</w:t>
      </w:r>
      <w:r w:rsidR="007B0C5C">
        <w:rPr>
          <w:rFonts w:eastAsia="Times New Roman"/>
          <w:b/>
          <w:bCs/>
          <w:sz w:val="28"/>
          <w:szCs w:val="28"/>
        </w:rPr>
        <w:t>2</w:t>
      </w:r>
      <w:r w:rsidRPr="00C83789">
        <w:rPr>
          <w:rFonts w:eastAsia="Times New Roman"/>
          <w:b/>
          <w:bCs/>
          <w:sz w:val="28"/>
          <w:szCs w:val="28"/>
        </w:rPr>
        <w:t xml:space="preserve"> Board Meeting Minutes </w:t>
      </w:r>
    </w:p>
    <w:p w14:paraId="6FCA071D" w14:textId="77777777" w:rsidR="00C83789" w:rsidRDefault="00C83789" w:rsidP="00C83789">
      <w:pPr>
        <w:pStyle w:val="ListParagraph"/>
      </w:pPr>
    </w:p>
    <w:p w14:paraId="33DD897E" w14:textId="6AB9EBAA" w:rsidR="00CF3426" w:rsidRDefault="00CF3426" w:rsidP="00E25AFF">
      <w:pPr>
        <w:ind w:left="720"/>
        <w:rPr>
          <w:sz w:val="22"/>
          <w:szCs w:val="22"/>
        </w:rPr>
      </w:pPr>
      <w:r>
        <w:rPr>
          <w:sz w:val="22"/>
          <w:szCs w:val="22"/>
        </w:rPr>
        <w:t>The May 18, 2022 Draft Meeting Minutes were provided to the Board as part of the meeting invitation sent 6/1</w:t>
      </w:r>
      <w:r w:rsidR="00FA364D">
        <w:rPr>
          <w:sz w:val="22"/>
          <w:szCs w:val="22"/>
        </w:rPr>
        <w:t>0</w:t>
      </w:r>
      <w:r>
        <w:rPr>
          <w:sz w:val="22"/>
          <w:szCs w:val="22"/>
        </w:rPr>
        <w:t xml:space="preserve">. </w:t>
      </w:r>
      <w:r w:rsidR="00E25AFF">
        <w:rPr>
          <w:sz w:val="22"/>
          <w:szCs w:val="22"/>
        </w:rPr>
        <w:t>Strauss reviewed the draft</w:t>
      </w:r>
      <w:r w:rsidR="00E25AFF" w:rsidRPr="003A42AE">
        <w:rPr>
          <w:sz w:val="22"/>
          <w:szCs w:val="22"/>
        </w:rPr>
        <w:t xml:space="preserve"> Board meeting minutes</w:t>
      </w:r>
      <w:r>
        <w:rPr>
          <w:sz w:val="22"/>
          <w:szCs w:val="22"/>
        </w:rPr>
        <w:t xml:space="preserve">. There were no questions, corrections or comments. </w:t>
      </w:r>
    </w:p>
    <w:p w14:paraId="2A1E11BA" w14:textId="77777777" w:rsidR="00CF3426" w:rsidRDefault="00CF3426" w:rsidP="00E25AFF">
      <w:pPr>
        <w:ind w:left="720"/>
        <w:rPr>
          <w:sz w:val="22"/>
          <w:szCs w:val="22"/>
        </w:rPr>
      </w:pPr>
    </w:p>
    <w:p w14:paraId="7FE9D17D" w14:textId="5A8E1614" w:rsidR="00E25AFF" w:rsidRPr="00AA0202" w:rsidRDefault="00CF3426" w:rsidP="00E25AFF">
      <w:pPr>
        <w:ind w:left="1440"/>
        <w:rPr>
          <w:b/>
          <w:bCs/>
          <w:sz w:val="22"/>
          <w:szCs w:val="22"/>
        </w:rPr>
      </w:pPr>
      <w:r>
        <w:rPr>
          <w:b/>
          <w:bCs/>
          <w:sz w:val="22"/>
          <w:szCs w:val="22"/>
        </w:rPr>
        <w:t>Marsh</w:t>
      </w:r>
      <w:r w:rsidR="00E25AFF" w:rsidRPr="00AA0202">
        <w:rPr>
          <w:b/>
          <w:bCs/>
          <w:sz w:val="22"/>
          <w:szCs w:val="22"/>
        </w:rPr>
        <w:t xml:space="preserve"> moved and </w:t>
      </w:r>
      <w:r>
        <w:rPr>
          <w:b/>
          <w:bCs/>
          <w:sz w:val="22"/>
          <w:szCs w:val="22"/>
        </w:rPr>
        <w:t>Komac</w:t>
      </w:r>
      <w:r w:rsidR="00E25AFF" w:rsidRPr="00AA0202">
        <w:rPr>
          <w:b/>
          <w:bCs/>
          <w:sz w:val="22"/>
          <w:szCs w:val="22"/>
        </w:rPr>
        <w:t xml:space="preserve"> seconded a motion to approve the minutes of the </w:t>
      </w:r>
      <w:r>
        <w:rPr>
          <w:b/>
          <w:bCs/>
          <w:sz w:val="22"/>
          <w:szCs w:val="22"/>
        </w:rPr>
        <w:t>5/18/22</w:t>
      </w:r>
      <w:r w:rsidR="00E25AFF" w:rsidRPr="00AA0202">
        <w:rPr>
          <w:b/>
          <w:bCs/>
          <w:sz w:val="22"/>
          <w:szCs w:val="22"/>
        </w:rPr>
        <w:t xml:space="preserve"> meeting as presented. Motion passed unanimously, with no abstentions. </w:t>
      </w:r>
    </w:p>
    <w:p w14:paraId="34DA6551" w14:textId="77777777" w:rsidR="003158B2" w:rsidRDefault="003158B2" w:rsidP="003158B2">
      <w:pPr>
        <w:ind w:left="720"/>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522BC24C" w:rsidR="005140EA" w:rsidRPr="003131CD" w:rsidRDefault="005140EA" w:rsidP="003158B2">
      <w:pPr>
        <w:ind w:left="720" w:firstLine="720"/>
        <w:rPr>
          <w:b/>
          <w:bCs/>
          <w:sz w:val="28"/>
          <w:szCs w:val="28"/>
        </w:rPr>
      </w:pPr>
      <w:r w:rsidRPr="003131CD">
        <w:rPr>
          <w:b/>
          <w:bCs/>
          <w:sz w:val="28"/>
          <w:szCs w:val="28"/>
        </w:rPr>
        <w:t xml:space="preserve">Financials </w:t>
      </w:r>
    </w:p>
    <w:p w14:paraId="429AD362" w14:textId="77777777" w:rsidR="005140EA" w:rsidRDefault="005140EA" w:rsidP="005140EA"/>
    <w:p w14:paraId="170D896C" w14:textId="6979DE69" w:rsidR="00CF3426" w:rsidRPr="002D70C5" w:rsidRDefault="00CF3426" w:rsidP="00CF3426">
      <w:pPr>
        <w:ind w:left="720"/>
        <w:rPr>
          <w:sz w:val="22"/>
          <w:szCs w:val="22"/>
        </w:rPr>
      </w:pPr>
      <w:r>
        <w:rPr>
          <w:sz w:val="22"/>
          <w:szCs w:val="22"/>
        </w:rPr>
        <w:t xml:space="preserve">The </w:t>
      </w:r>
      <w:r w:rsidR="003B3126">
        <w:rPr>
          <w:sz w:val="22"/>
          <w:szCs w:val="22"/>
        </w:rPr>
        <w:t>May</w:t>
      </w:r>
      <w:r>
        <w:rPr>
          <w:sz w:val="22"/>
          <w:szCs w:val="22"/>
        </w:rPr>
        <w:t xml:space="preserve"> 2022 m</w:t>
      </w:r>
      <w:r w:rsidRPr="002D70C5">
        <w:rPr>
          <w:sz w:val="22"/>
          <w:szCs w:val="22"/>
        </w:rPr>
        <w:t>onthly statement</w:t>
      </w:r>
      <w:r>
        <w:rPr>
          <w:sz w:val="22"/>
          <w:szCs w:val="22"/>
        </w:rPr>
        <w:t xml:space="preserve">s from First Interstate Bank, the </w:t>
      </w:r>
      <w:r w:rsidRPr="002D70C5">
        <w:rPr>
          <w:sz w:val="22"/>
          <w:szCs w:val="22"/>
        </w:rPr>
        <w:t>DA Davidson</w:t>
      </w:r>
      <w:r>
        <w:rPr>
          <w:sz w:val="22"/>
          <w:szCs w:val="22"/>
        </w:rPr>
        <w:t xml:space="preserve"> Savings and Investment</w:t>
      </w:r>
      <w:r w:rsidRPr="002D70C5">
        <w:rPr>
          <w:sz w:val="22"/>
          <w:szCs w:val="22"/>
        </w:rPr>
        <w:t xml:space="preserve"> accounts and the </w:t>
      </w:r>
      <w:r>
        <w:rPr>
          <w:sz w:val="22"/>
          <w:szCs w:val="22"/>
        </w:rPr>
        <w:t xml:space="preserve">most current </w:t>
      </w:r>
      <w:r w:rsidRPr="002D70C5">
        <w:rPr>
          <w:sz w:val="22"/>
          <w:szCs w:val="22"/>
        </w:rPr>
        <w:t>Financial Transactions spreadsheet, which is more up to date</w:t>
      </w:r>
      <w:r>
        <w:rPr>
          <w:sz w:val="22"/>
          <w:szCs w:val="22"/>
        </w:rPr>
        <w:t xml:space="preserve">, </w:t>
      </w:r>
      <w:proofErr w:type="gramStart"/>
      <w:r>
        <w:rPr>
          <w:sz w:val="22"/>
          <w:szCs w:val="22"/>
        </w:rPr>
        <w:t>were sent</w:t>
      </w:r>
      <w:proofErr w:type="gramEnd"/>
      <w:r>
        <w:rPr>
          <w:sz w:val="22"/>
          <w:szCs w:val="22"/>
        </w:rPr>
        <w:t xml:space="preserve"> to Board members with the meeting invitation sent on </w:t>
      </w:r>
      <w:r w:rsidR="003B3126">
        <w:rPr>
          <w:sz w:val="22"/>
          <w:szCs w:val="22"/>
        </w:rPr>
        <w:t>6/1</w:t>
      </w:r>
      <w:r w:rsidR="00FA364D">
        <w:rPr>
          <w:sz w:val="22"/>
          <w:szCs w:val="22"/>
        </w:rPr>
        <w:t>0</w:t>
      </w:r>
      <w:r w:rsidR="00304E15" w:rsidRPr="002D70C5">
        <w:rPr>
          <w:sz w:val="22"/>
          <w:szCs w:val="22"/>
        </w:rPr>
        <w:t xml:space="preserve">. </w:t>
      </w:r>
    </w:p>
    <w:p w14:paraId="7D5DA070" w14:textId="77777777" w:rsidR="00CF3426" w:rsidRPr="002D70C5" w:rsidRDefault="00CF3426" w:rsidP="00CF3426">
      <w:pPr>
        <w:rPr>
          <w:sz w:val="22"/>
          <w:szCs w:val="22"/>
        </w:rPr>
      </w:pPr>
    </w:p>
    <w:p w14:paraId="54C4AD90" w14:textId="77777777" w:rsidR="003B3126" w:rsidRPr="002D70C5" w:rsidRDefault="003B3126" w:rsidP="003B3126">
      <w:pPr>
        <w:ind w:left="1440"/>
        <w:rPr>
          <w:sz w:val="22"/>
          <w:szCs w:val="22"/>
        </w:rPr>
      </w:pPr>
      <w:r w:rsidRPr="002D70C5">
        <w:rPr>
          <w:sz w:val="22"/>
          <w:szCs w:val="22"/>
        </w:rPr>
        <w:t xml:space="preserve">First Interstate Balance                               = </w:t>
      </w:r>
      <w:r>
        <w:rPr>
          <w:sz w:val="22"/>
          <w:szCs w:val="22"/>
        </w:rPr>
        <w:t>$28,561.95</w:t>
      </w:r>
    </w:p>
    <w:p w14:paraId="1843401C" w14:textId="77777777" w:rsidR="003B3126" w:rsidRPr="002D70C5" w:rsidRDefault="003B3126" w:rsidP="003B3126">
      <w:pPr>
        <w:ind w:left="1440"/>
        <w:rPr>
          <w:sz w:val="22"/>
          <w:szCs w:val="22"/>
        </w:rPr>
      </w:pPr>
      <w:r w:rsidRPr="002D70C5">
        <w:rPr>
          <w:sz w:val="22"/>
          <w:szCs w:val="22"/>
        </w:rPr>
        <w:t xml:space="preserve">DA Davidson </w:t>
      </w:r>
      <w:r>
        <w:rPr>
          <w:sz w:val="22"/>
          <w:szCs w:val="22"/>
        </w:rPr>
        <w:t>Bond Fund</w:t>
      </w:r>
      <w:r w:rsidRPr="002D70C5">
        <w:rPr>
          <w:sz w:val="22"/>
          <w:szCs w:val="22"/>
        </w:rPr>
        <w:t xml:space="preserve"> Balance </w:t>
      </w:r>
      <w:r>
        <w:rPr>
          <w:sz w:val="22"/>
          <w:szCs w:val="22"/>
        </w:rPr>
        <w:t xml:space="preserve">      </w:t>
      </w:r>
      <w:r w:rsidRPr="002D70C5">
        <w:rPr>
          <w:sz w:val="22"/>
          <w:szCs w:val="22"/>
        </w:rPr>
        <w:t xml:space="preserve">       = </w:t>
      </w:r>
      <w:r>
        <w:rPr>
          <w:sz w:val="22"/>
          <w:szCs w:val="22"/>
        </w:rPr>
        <w:t xml:space="preserve">   </w:t>
      </w:r>
      <w:r w:rsidRPr="002D70C5">
        <w:rPr>
          <w:sz w:val="22"/>
          <w:szCs w:val="22"/>
        </w:rPr>
        <w:t>$</w:t>
      </w:r>
      <w:r>
        <w:rPr>
          <w:sz w:val="22"/>
          <w:szCs w:val="22"/>
        </w:rPr>
        <w:t>9,405.23</w:t>
      </w:r>
    </w:p>
    <w:p w14:paraId="66FF40FF" w14:textId="77777777" w:rsidR="003B3126" w:rsidRDefault="003B3126" w:rsidP="003B3126">
      <w:pPr>
        <w:ind w:left="1440"/>
        <w:rPr>
          <w:sz w:val="22"/>
          <w:szCs w:val="22"/>
        </w:rPr>
      </w:pPr>
      <w:r w:rsidRPr="002D70C5">
        <w:rPr>
          <w:sz w:val="22"/>
          <w:szCs w:val="22"/>
        </w:rPr>
        <w:t>DA Davidson Investment Acct                   = $2</w:t>
      </w:r>
      <w:r>
        <w:rPr>
          <w:sz w:val="22"/>
          <w:szCs w:val="22"/>
        </w:rPr>
        <w:t>3,0042.43</w:t>
      </w:r>
    </w:p>
    <w:p w14:paraId="696D53C5" w14:textId="77777777" w:rsidR="003B3126" w:rsidRDefault="003B3126" w:rsidP="003B3126">
      <w:pPr>
        <w:rPr>
          <w:sz w:val="22"/>
          <w:szCs w:val="22"/>
        </w:rPr>
      </w:pPr>
    </w:p>
    <w:p w14:paraId="2233A44E" w14:textId="77777777" w:rsidR="003B3126" w:rsidRDefault="003B3126" w:rsidP="003B3126">
      <w:pPr>
        <w:ind w:left="720"/>
        <w:rPr>
          <w:sz w:val="22"/>
          <w:szCs w:val="22"/>
        </w:rPr>
      </w:pPr>
      <w:r>
        <w:rPr>
          <w:sz w:val="22"/>
          <w:szCs w:val="22"/>
        </w:rPr>
        <w:t xml:space="preserve">In addition, we have the Valley Bank 12-month CD deposit of $10,240 which matures on 8/27. </w:t>
      </w:r>
    </w:p>
    <w:p w14:paraId="0F91315B" w14:textId="77777777" w:rsidR="00CF3426" w:rsidRDefault="00CF3426" w:rsidP="00CF3426">
      <w:pPr>
        <w:ind w:left="720"/>
        <w:rPr>
          <w:sz w:val="22"/>
          <w:szCs w:val="22"/>
        </w:rPr>
      </w:pPr>
    </w:p>
    <w:p w14:paraId="7DAD7A6E" w14:textId="0F9E6447" w:rsidR="00781E82" w:rsidRDefault="00547369" w:rsidP="004D7597">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3158B2">
        <w:rPr>
          <w:rFonts w:asciiTheme="minorHAnsi" w:hAnsiTheme="minorHAnsi" w:cstheme="minorHAnsi"/>
          <w:sz w:val="22"/>
          <w:szCs w:val="22"/>
        </w:rPr>
        <w:t>May</w:t>
      </w:r>
      <w:r w:rsidR="009A6648">
        <w:rPr>
          <w:rFonts w:asciiTheme="minorHAnsi" w:hAnsiTheme="minorHAnsi" w:cstheme="minorHAnsi"/>
          <w:sz w:val="22"/>
          <w:szCs w:val="22"/>
        </w:rPr>
        <w:t xml:space="preserve"> </w:t>
      </w:r>
      <w:r w:rsidR="000F7F31">
        <w:rPr>
          <w:rFonts w:asciiTheme="minorHAnsi" w:hAnsiTheme="minorHAnsi" w:cstheme="minorHAnsi"/>
          <w:sz w:val="22"/>
          <w:szCs w:val="22"/>
        </w:rPr>
        <w:t>include</w:t>
      </w:r>
      <w:r w:rsidR="003E4AD5">
        <w:rPr>
          <w:rFonts w:asciiTheme="minorHAnsi" w:hAnsiTheme="minorHAnsi" w:cstheme="minorHAnsi"/>
          <w:sz w:val="22"/>
          <w:szCs w:val="22"/>
        </w:rPr>
        <w:t>d</w:t>
      </w:r>
      <w:r w:rsidR="000F7F31">
        <w:rPr>
          <w:rFonts w:asciiTheme="minorHAnsi" w:hAnsiTheme="minorHAnsi" w:cstheme="minorHAnsi"/>
          <w:sz w:val="22"/>
          <w:szCs w:val="22"/>
        </w:rPr>
        <w:t xml:space="preserve"> the</w:t>
      </w:r>
      <w:r w:rsidR="0054000A">
        <w:rPr>
          <w:rFonts w:asciiTheme="minorHAnsi" w:hAnsiTheme="minorHAnsi" w:cstheme="minorHAnsi"/>
          <w:sz w:val="22"/>
          <w:szCs w:val="22"/>
        </w:rPr>
        <w:t xml:space="preserve"> usual</w:t>
      </w:r>
      <w:r w:rsidR="000F7F31">
        <w:rPr>
          <w:rFonts w:asciiTheme="minorHAnsi" w:hAnsiTheme="minorHAnsi" w:cstheme="minorHAnsi"/>
          <w:sz w:val="22"/>
          <w:szCs w:val="22"/>
        </w:rPr>
        <w:t xml:space="preserve"> domain name</w:t>
      </w:r>
      <w:r w:rsidR="0054000A">
        <w:rPr>
          <w:rFonts w:asciiTheme="minorHAnsi" w:hAnsiTheme="minorHAnsi" w:cstheme="minorHAnsi"/>
          <w:sz w:val="22"/>
          <w:szCs w:val="22"/>
        </w:rPr>
        <w:t xml:space="preserve"> and</w:t>
      </w:r>
      <w:r w:rsidR="009A6648">
        <w:rPr>
          <w:rFonts w:asciiTheme="minorHAnsi" w:hAnsiTheme="minorHAnsi" w:cstheme="minorHAnsi"/>
          <w:sz w:val="22"/>
          <w:szCs w:val="22"/>
        </w:rPr>
        <w:t xml:space="preserve"> CardSetter website maintenance charge</w:t>
      </w:r>
      <w:r w:rsidR="0054000A">
        <w:rPr>
          <w:rFonts w:asciiTheme="minorHAnsi" w:hAnsiTheme="minorHAnsi" w:cstheme="minorHAnsi"/>
          <w:sz w:val="22"/>
          <w:szCs w:val="22"/>
        </w:rPr>
        <w:t xml:space="preserve">. In addition, we had the Webinar CE credit charge of $78.48 and the MSAE Annual Meeting registration for $25. The total was $158.48. </w:t>
      </w:r>
    </w:p>
    <w:p w14:paraId="1D07811B" w14:textId="77777777" w:rsidR="00781E82" w:rsidRDefault="00781E82" w:rsidP="004D7597">
      <w:pPr>
        <w:ind w:left="720"/>
        <w:rPr>
          <w:rFonts w:asciiTheme="minorHAnsi" w:hAnsiTheme="minorHAnsi" w:cstheme="minorHAnsi"/>
          <w:sz w:val="22"/>
          <w:szCs w:val="22"/>
        </w:rPr>
      </w:pPr>
    </w:p>
    <w:p w14:paraId="63F31C48" w14:textId="77777777" w:rsidR="00EC5C0B" w:rsidRDefault="003A7CAB" w:rsidP="004D7597">
      <w:pPr>
        <w:ind w:left="720"/>
        <w:rPr>
          <w:rFonts w:asciiTheme="minorHAnsi" w:hAnsiTheme="minorHAnsi" w:cstheme="minorHAnsi"/>
          <w:sz w:val="22"/>
          <w:szCs w:val="22"/>
        </w:rPr>
      </w:pPr>
      <w:r>
        <w:rPr>
          <w:rFonts w:asciiTheme="minorHAnsi" w:hAnsiTheme="minorHAnsi" w:cstheme="minorHAnsi"/>
          <w:sz w:val="22"/>
          <w:szCs w:val="22"/>
        </w:rPr>
        <w:t xml:space="preserve">Expenses in </w:t>
      </w:r>
      <w:r w:rsidR="0054000A">
        <w:rPr>
          <w:rFonts w:asciiTheme="minorHAnsi" w:hAnsiTheme="minorHAnsi" w:cstheme="minorHAnsi"/>
          <w:sz w:val="22"/>
          <w:szCs w:val="22"/>
        </w:rPr>
        <w:t>June will</w:t>
      </w:r>
      <w:r>
        <w:rPr>
          <w:rFonts w:asciiTheme="minorHAnsi" w:hAnsiTheme="minorHAnsi" w:cstheme="minorHAnsi"/>
          <w:sz w:val="22"/>
          <w:szCs w:val="22"/>
        </w:rPr>
        <w:t xml:space="preserve"> include the usual domain name and CardSetter charges,</w:t>
      </w:r>
      <w:r w:rsidR="0054000A">
        <w:rPr>
          <w:rFonts w:asciiTheme="minorHAnsi" w:hAnsiTheme="minorHAnsi" w:cstheme="minorHAnsi"/>
          <w:sz w:val="22"/>
          <w:szCs w:val="22"/>
        </w:rPr>
        <w:t xml:space="preserve"> </w:t>
      </w:r>
      <w:r w:rsidR="00C056D1">
        <w:rPr>
          <w:rFonts w:asciiTheme="minorHAnsi" w:hAnsiTheme="minorHAnsi" w:cstheme="minorHAnsi"/>
          <w:sz w:val="22"/>
          <w:szCs w:val="22"/>
        </w:rPr>
        <w:t xml:space="preserve">the </w:t>
      </w:r>
      <w:r w:rsidR="0054000A">
        <w:rPr>
          <w:rFonts w:asciiTheme="minorHAnsi" w:hAnsiTheme="minorHAnsi" w:cstheme="minorHAnsi"/>
          <w:sz w:val="22"/>
          <w:szCs w:val="22"/>
        </w:rPr>
        <w:t>charges</w:t>
      </w:r>
      <w:r w:rsidR="00C056D1">
        <w:rPr>
          <w:rFonts w:asciiTheme="minorHAnsi" w:hAnsiTheme="minorHAnsi" w:cstheme="minorHAnsi"/>
          <w:sz w:val="22"/>
          <w:szCs w:val="22"/>
        </w:rPr>
        <w:t xml:space="preserve"> incurred </w:t>
      </w:r>
      <w:r w:rsidR="0054000A">
        <w:rPr>
          <w:rFonts w:asciiTheme="minorHAnsi" w:hAnsiTheme="minorHAnsi" w:cstheme="minorHAnsi"/>
          <w:sz w:val="22"/>
          <w:szCs w:val="22"/>
        </w:rPr>
        <w:t xml:space="preserve">for </w:t>
      </w:r>
      <w:r w:rsidR="00C056D1">
        <w:rPr>
          <w:rFonts w:asciiTheme="minorHAnsi" w:hAnsiTheme="minorHAnsi" w:cstheme="minorHAnsi"/>
          <w:sz w:val="22"/>
          <w:szCs w:val="22"/>
        </w:rPr>
        <w:t xml:space="preserve">Strauss’s </w:t>
      </w:r>
      <w:r w:rsidR="0054000A">
        <w:rPr>
          <w:rFonts w:asciiTheme="minorHAnsi" w:hAnsiTheme="minorHAnsi" w:cstheme="minorHAnsi"/>
          <w:sz w:val="22"/>
          <w:szCs w:val="22"/>
        </w:rPr>
        <w:t>attendance at the NCSI Annual Conference</w:t>
      </w:r>
      <w:r w:rsidR="00C056D1">
        <w:rPr>
          <w:rFonts w:asciiTheme="minorHAnsi" w:hAnsiTheme="minorHAnsi" w:cstheme="minorHAnsi"/>
          <w:sz w:val="22"/>
          <w:szCs w:val="22"/>
        </w:rPr>
        <w:t xml:space="preserve">, which will include the air transportation, the hotel, transit to and from the hotel and any residual charges associated with that trip. Strauss reported he was mistaken in thinking NCSI would pick up some of those costs as he is a member of the Executive Committee. As a result, we will be spending about $1700 more than </w:t>
      </w:r>
      <w:r w:rsidR="00EC5C0B">
        <w:rPr>
          <w:rFonts w:asciiTheme="minorHAnsi" w:hAnsiTheme="minorHAnsi" w:cstheme="minorHAnsi"/>
          <w:sz w:val="22"/>
          <w:szCs w:val="22"/>
        </w:rPr>
        <w:t xml:space="preserve">originally anticipated. However, as discussed later, we remain in the black in our budget estimates and projections for the current fiscal year. There will also be </w:t>
      </w:r>
      <w:r w:rsidR="0054000A">
        <w:rPr>
          <w:rFonts w:asciiTheme="minorHAnsi" w:hAnsiTheme="minorHAnsi" w:cstheme="minorHAnsi"/>
          <w:sz w:val="22"/>
          <w:szCs w:val="22"/>
        </w:rPr>
        <w:t xml:space="preserve">a $64 charge </w:t>
      </w:r>
      <w:r w:rsidR="0054000A">
        <w:rPr>
          <w:rFonts w:asciiTheme="minorHAnsi" w:hAnsiTheme="minorHAnsi" w:cstheme="minorHAnsi"/>
          <w:sz w:val="22"/>
          <w:szCs w:val="22"/>
        </w:rPr>
        <w:lastRenderedPageBreak/>
        <w:t xml:space="preserve">from Allegra Marketing to provide </w:t>
      </w:r>
      <w:proofErr w:type="gramStart"/>
      <w:r w:rsidR="0054000A">
        <w:rPr>
          <w:rFonts w:asciiTheme="minorHAnsi" w:hAnsiTheme="minorHAnsi" w:cstheme="minorHAnsi"/>
          <w:sz w:val="22"/>
          <w:szCs w:val="22"/>
        </w:rPr>
        <w:t>a good</w:t>
      </w:r>
      <w:r w:rsidR="008D0E44">
        <w:rPr>
          <w:rFonts w:asciiTheme="minorHAnsi" w:hAnsiTheme="minorHAnsi" w:cstheme="minorHAnsi"/>
          <w:sz w:val="22"/>
          <w:szCs w:val="22"/>
        </w:rPr>
        <w:t xml:space="preserve"> quality</w:t>
      </w:r>
      <w:proofErr w:type="gramEnd"/>
      <w:r w:rsidR="008D0E44">
        <w:rPr>
          <w:rFonts w:asciiTheme="minorHAnsi" w:hAnsiTheme="minorHAnsi" w:cstheme="minorHAnsi"/>
          <w:sz w:val="22"/>
          <w:szCs w:val="22"/>
        </w:rPr>
        <w:t xml:space="preserve"> color</w:t>
      </w:r>
      <w:r w:rsidR="0054000A">
        <w:rPr>
          <w:rFonts w:asciiTheme="minorHAnsi" w:hAnsiTheme="minorHAnsi" w:cstheme="minorHAnsi"/>
          <w:sz w:val="22"/>
          <w:szCs w:val="22"/>
        </w:rPr>
        <w:t xml:space="preserve"> print of the NCCI Webinar material so it could be scanned in as the final presentation package</w:t>
      </w:r>
      <w:r w:rsidR="00EC5C0B">
        <w:rPr>
          <w:rFonts w:asciiTheme="minorHAnsi" w:hAnsiTheme="minorHAnsi" w:cstheme="minorHAnsi"/>
          <w:sz w:val="22"/>
          <w:szCs w:val="22"/>
        </w:rPr>
        <w:t xml:space="preserve"> for the 6/8 CE webinar</w:t>
      </w:r>
      <w:r w:rsidR="0054000A">
        <w:rPr>
          <w:rFonts w:asciiTheme="minorHAnsi" w:hAnsiTheme="minorHAnsi" w:cstheme="minorHAnsi"/>
          <w:sz w:val="22"/>
          <w:szCs w:val="22"/>
        </w:rPr>
        <w:t>.</w:t>
      </w:r>
    </w:p>
    <w:p w14:paraId="5250EFBA" w14:textId="77777777" w:rsidR="00EC5C0B" w:rsidRDefault="00EC5C0B" w:rsidP="004D7597">
      <w:pPr>
        <w:ind w:left="720"/>
        <w:rPr>
          <w:rFonts w:asciiTheme="minorHAnsi" w:hAnsiTheme="minorHAnsi" w:cstheme="minorHAnsi"/>
          <w:sz w:val="22"/>
          <w:szCs w:val="22"/>
        </w:rPr>
      </w:pPr>
    </w:p>
    <w:p w14:paraId="09C083F5" w14:textId="2335EB72" w:rsidR="008D0E44" w:rsidRDefault="00EC5C0B" w:rsidP="004D7597">
      <w:pPr>
        <w:ind w:left="720"/>
        <w:rPr>
          <w:rFonts w:asciiTheme="minorHAnsi" w:hAnsiTheme="minorHAnsi" w:cstheme="minorHAnsi"/>
          <w:sz w:val="22"/>
          <w:szCs w:val="22"/>
        </w:rPr>
      </w:pPr>
      <w:r>
        <w:rPr>
          <w:rFonts w:asciiTheme="minorHAnsi" w:hAnsiTheme="minorHAnsi" w:cstheme="minorHAnsi"/>
          <w:sz w:val="22"/>
          <w:szCs w:val="22"/>
        </w:rPr>
        <w:t>The board discussed the recent investment account returns and as this is reserve monies only – there is no desire to change our investment strategies at this time</w:t>
      </w:r>
      <w:r w:rsidR="00304E15">
        <w:rPr>
          <w:rFonts w:asciiTheme="minorHAnsi" w:hAnsiTheme="minorHAnsi" w:cstheme="minorHAnsi"/>
          <w:sz w:val="22"/>
          <w:szCs w:val="22"/>
        </w:rPr>
        <w:t xml:space="preserve">. </w:t>
      </w:r>
    </w:p>
    <w:p w14:paraId="55C3F357" w14:textId="77777777" w:rsidR="008D0E44" w:rsidRDefault="008D0E44" w:rsidP="004D7597">
      <w:pPr>
        <w:ind w:left="720"/>
        <w:rPr>
          <w:rFonts w:asciiTheme="minorHAnsi" w:hAnsiTheme="minorHAnsi" w:cstheme="minorHAnsi"/>
          <w:sz w:val="22"/>
          <w:szCs w:val="22"/>
        </w:rPr>
      </w:pPr>
    </w:p>
    <w:p w14:paraId="00F71C7C" w14:textId="594D43C5" w:rsidR="005140EA" w:rsidRPr="003131CD" w:rsidRDefault="005140EA" w:rsidP="00350F99">
      <w:pPr>
        <w:ind w:left="720" w:firstLine="720"/>
        <w:rPr>
          <w:b/>
          <w:bCs/>
          <w:sz w:val="28"/>
          <w:szCs w:val="28"/>
        </w:rPr>
      </w:pPr>
      <w:r w:rsidRPr="003131CD">
        <w:rPr>
          <w:b/>
          <w:bCs/>
          <w:sz w:val="28"/>
          <w:szCs w:val="28"/>
        </w:rPr>
        <w:t>Membership</w:t>
      </w:r>
    </w:p>
    <w:p w14:paraId="230C7CEB" w14:textId="77777777" w:rsidR="005140EA" w:rsidRDefault="005140EA" w:rsidP="005140EA"/>
    <w:p w14:paraId="56E6411A" w14:textId="39EFDCC8" w:rsidR="00DA61B1" w:rsidRDefault="00EC5C0B" w:rsidP="0082131E">
      <w:pPr>
        <w:ind w:left="720"/>
        <w:rPr>
          <w:sz w:val="22"/>
          <w:szCs w:val="22"/>
        </w:rPr>
      </w:pPr>
      <w:r>
        <w:rPr>
          <w:sz w:val="22"/>
          <w:szCs w:val="22"/>
        </w:rPr>
        <w:t>Strauss reported he</w:t>
      </w:r>
      <w:r w:rsidR="008D0E44">
        <w:rPr>
          <w:sz w:val="22"/>
          <w:szCs w:val="22"/>
        </w:rPr>
        <w:t xml:space="preserve"> was incorrect last month in reporting the numbers </w:t>
      </w:r>
      <w:r>
        <w:rPr>
          <w:sz w:val="22"/>
          <w:szCs w:val="22"/>
        </w:rPr>
        <w:t>of members</w:t>
      </w:r>
      <w:r w:rsidR="008D0E44">
        <w:rPr>
          <w:sz w:val="22"/>
          <w:szCs w:val="22"/>
        </w:rPr>
        <w:t xml:space="preserve">– we have 19 Associate and 19 Employer members. We have commitments from others, but no payments yet. </w:t>
      </w:r>
      <w:r w:rsidR="00480984">
        <w:rPr>
          <w:sz w:val="22"/>
          <w:szCs w:val="22"/>
        </w:rPr>
        <w:t xml:space="preserve">MES Solutions, an IME provider has committed and paid dues for 22 – 23. Strauss </w:t>
      </w:r>
      <w:r w:rsidR="008D0E44">
        <w:rPr>
          <w:sz w:val="22"/>
          <w:szCs w:val="22"/>
        </w:rPr>
        <w:t>continue</w:t>
      </w:r>
      <w:r w:rsidR="00480984">
        <w:rPr>
          <w:sz w:val="22"/>
          <w:szCs w:val="22"/>
        </w:rPr>
        <w:t>s</w:t>
      </w:r>
      <w:r w:rsidR="008D0E44">
        <w:rPr>
          <w:sz w:val="22"/>
          <w:szCs w:val="22"/>
        </w:rPr>
        <w:t xml:space="preserve"> to expect MSQ</w:t>
      </w:r>
      <w:r w:rsidR="00F61A74">
        <w:rPr>
          <w:sz w:val="22"/>
          <w:szCs w:val="22"/>
        </w:rPr>
        <w:t>,</w:t>
      </w:r>
      <w:r w:rsidR="008D0E44">
        <w:rPr>
          <w:sz w:val="22"/>
          <w:szCs w:val="22"/>
        </w:rPr>
        <w:t xml:space="preserve"> Rising Medical Solutions</w:t>
      </w:r>
      <w:r w:rsidR="00F61A74">
        <w:rPr>
          <w:sz w:val="22"/>
          <w:szCs w:val="22"/>
        </w:rPr>
        <w:t xml:space="preserve"> and One Call</w:t>
      </w:r>
      <w:r w:rsidR="008D0E44">
        <w:rPr>
          <w:sz w:val="22"/>
          <w:szCs w:val="22"/>
        </w:rPr>
        <w:t xml:space="preserve"> to join as Associates. </w:t>
      </w:r>
      <w:r w:rsidR="00480984">
        <w:rPr>
          <w:sz w:val="22"/>
          <w:szCs w:val="22"/>
        </w:rPr>
        <w:t xml:space="preserve">As a result of attending the NCSI meeting, Strauss </w:t>
      </w:r>
      <w:r w:rsidR="00F61A74">
        <w:rPr>
          <w:sz w:val="22"/>
          <w:szCs w:val="22"/>
        </w:rPr>
        <w:t xml:space="preserve">has learned </w:t>
      </w:r>
      <w:r w:rsidR="00480984">
        <w:rPr>
          <w:sz w:val="22"/>
          <w:szCs w:val="22"/>
        </w:rPr>
        <w:t xml:space="preserve">Albertsons appears </w:t>
      </w:r>
      <w:r w:rsidR="00F61A74">
        <w:rPr>
          <w:sz w:val="22"/>
          <w:szCs w:val="22"/>
        </w:rPr>
        <w:t xml:space="preserve">to have made the decision to drop or reject </w:t>
      </w:r>
      <w:r w:rsidR="00480984">
        <w:rPr>
          <w:sz w:val="22"/>
          <w:szCs w:val="22"/>
        </w:rPr>
        <w:t xml:space="preserve">all </w:t>
      </w:r>
      <w:r w:rsidR="00F61A74">
        <w:rPr>
          <w:sz w:val="22"/>
          <w:szCs w:val="22"/>
        </w:rPr>
        <w:t xml:space="preserve">self-insurer </w:t>
      </w:r>
      <w:r w:rsidR="00480984">
        <w:rPr>
          <w:sz w:val="22"/>
          <w:szCs w:val="22"/>
        </w:rPr>
        <w:t xml:space="preserve">association memberships. </w:t>
      </w:r>
      <w:r w:rsidR="00F61A74">
        <w:rPr>
          <w:sz w:val="22"/>
          <w:szCs w:val="22"/>
        </w:rPr>
        <w:t xml:space="preserve">As a result, they are no longer a high priority potential member. </w:t>
      </w:r>
      <w:r w:rsidR="00480984">
        <w:rPr>
          <w:sz w:val="22"/>
          <w:szCs w:val="22"/>
        </w:rPr>
        <w:t xml:space="preserve">Other employer member targets are </w:t>
      </w:r>
      <w:r w:rsidR="008D0E44">
        <w:rPr>
          <w:sz w:val="22"/>
          <w:szCs w:val="22"/>
        </w:rPr>
        <w:t>CHS</w:t>
      </w:r>
      <w:r w:rsidR="00480984">
        <w:rPr>
          <w:sz w:val="22"/>
          <w:szCs w:val="22"/>
        </w:rPr>
        <w:t xml:space="preserve"> and UPS – a new contact made at the NCSI meeting</w:t>
      </w:r>
      <w:r w:rsidR="00DA61B1">
        <w:rPr>
          <w:sz w:val="22"/>
          <w:szCs w:val="22"/>
        </w:rPr>
        <w:t xml:space="preserve">. </w:t>
      </w:r>
      <w:r w:rsidR="00480984">
        <w:rPr>
          <w:sz w:val="22"/>
          <w:szCs w:val="22"/>
        </w:rPr>
        <w:t>Strauss w</w:t>
      </w:r>
      <w:r w:rsidR="00DA61B1">
        <w:rPr>
          <w:sz w:val="22"/>
          <w:szCs w:val="22"/>
        </w:rPr>
        <w:t xml:space="preserve">ill keep </w:t>
      </w:r>
      <w:r w:rsidR="00480984">
        <w:rPr>
          <w:sz w:val="22"/>
          <w:szCs w:val="22"/>
        </w:rPr>
        <w:t>the Board informed of the progress we are able to make</w:t>
      </w:r>
      <w:r w:rsidR="00DA61B1">
        <w:rPr>
          <w:sz w:val="22"/>
          <w:szCs w:val="22"/>
        </w:rPr>
        <w:t xml:space="preserve">. </w:t>
      </w:r>
    </w:p>
    <w:p w14:paraId="047C9B60" w14:textId="3B6174F0" w:rsidR="004437CD" w:rsidRDefault="004437CD" w:rsidP="0082131E">
      <w:pPr>
        <w:ind w:left="720"/>
        <w:rPr>
          <w:sz w:val="22"/>
          <w:szCs w:val="22"/>
        </w:rPr>
      </w:pPr>
    </w:p>
    <w:p w14:paraId="24CFE478" w14:textId="0A7B8803" w:rsidR="004437CD" w:rsidRDefault="00480984" w:rsidP="0082131E">
      <w:pPr>
        <w:ind w:left="720"/>
        <w:rPr>
          <w:sz w:val="22"/>
          <w:szCs w:val="22"/>
        </w:rPr>
      </w:pPr>
      <w:r>
        <w:rPr>
          <w:sz w:val="22"/>
          <w:szCs w:val="22"/>
        </w:rPr>
        <w:t xml:space="preserve">The </w:t>
      </w:r>
      <w:r w:rsidR="004437CD">
        <w:rPr>
          <w:sz w:val="22"/>
          <w:szCs w:val="22"/>
        </w:rPr>
        <w:t>first</w:t>
      </w:r>
      <w:r w:rsidR="00F61A74">
        <w:rPr>
          <w:sz w:val="22"/>
          <w:szCs w:val="22"/>
        </w:rPr>
        <w:t xml:space="preserve"> 20</w:t>
      </w:r>
      <w:r>
        <w:rPr>
          <w:sz w:val="22"/>
          <w:szCs w:val="22"/>
        </w:rPr>
        <w:t>22 -23</w:t>
      </w:r>
      <w:r w:rsidR="004437CD">
        <w:rPr>
          <w:sz w:val="22"/>
          <w:szCs w:val="22"/>
        </w:rPr>
        <w:t xml:space="preserve"> Membership Dues request</w:t>
      </w:r>
      <w:r>
        <w:rPr>
          <w:sz w:val="22"/>
          <w:szCs w:val="22"/>
        </w:rPr>
        <w:t xml:space="preserve"> was sent out</w:t>
      </w:r>
      <w:r w:rsidR="004437CD">
        <w:rPr>
          <w:sz w:val="22"/>
          <w:szCs w:val="22"/>
        </w:rPr>
        <w:t xml:space="preserve"> </w:t>
      </w:r>
      <w:r w:rsidR="00F61A74">
        <w:rPr>
          <w:sz w:val="22"/>
          <w:szCs w:val="22"/>
        </w:rPr>
        <w:t xml:space="preserve">electronically </w:t>
      </w:r>
      <w:r w:rsidR="004437CD">
        <w:rPr>
          <w:sz w:val="22"/>
          <w:szCs w:val="22"/>
        </w:rPr>
        <w:t xml:space="preserve">during the week of 6/6. </w:t>
      </w:r>
      <w:r w:rsidR="00F61A74">
        <w:rPr>
          <w:sz w:val="22"/>
          <w:szCs w:val="22"/>
        </w:rPr>
        <w:t xml:space="preserve">Strauss reports we </w:t>
      </w:r>
      <w:r w:rsidR="004437CD">
        <w:rPr>
          <w:sz w:val="22"/>
          <w:szCs w:val="22"/>
        </w:rPr>
        <w:t xml:space="preserve">already have members requesting more information about how much they might owe and how they can pay via credit card. </w:t>
      </w:r>
    </w:p>
    <w:p w14:paraId="2638B814" w14:textId="77777777" w:rsidR="00DA61B1" w:rsidRDefault="00DA61B1" w:rsidP="0082131E">
      <w:pPr>
        <w:ind w:left="720"/>
        <w:rPr>
          <w:sz w:val="22"/>
          <w:szCs w:val="22"/>
        </w:rPr>
      </w:pPr>
    </w:p>
    <w:p w14:paraId="40C41735" w14:textId="77777777" w:rsidR="007154EA" w:rsidRPr="007154EA" w:rsidRDefault="007154EA" w:rsidP="0077041F">
      <w:pPr>
        <w:pStyle w:val="ListParagraph"/>
        <w:numPr>
          <w:ilvl w:val="0"/>
          <w:numId w:val="2"/>
        </w:numPr>
      </w:pPr>
      <w:r>
        <w:rPr>
          <w:b/>
          <w:bCs/>
          <w:sz w:val="28"/>
          <w:szCs w:val="28"/>
        </w:rPr>
        <w:t>Bylaws Review</w:t>
      </w:r>
    </w:p>
    <w:p w14:paraId="51D63FB0" w14:textId="23562ED6" w:rsidR="007154EA" w:rsidRDefault="007154EA" w:rsidP="007154EA">
      <w:pPr>
        <w:pStyle w:val="ListParagraph"/>
      </w:pPr>
    </w:p>
    <w:p w14:paraId="02CA6173" w14:textId="07C4827B" w:rsidR="007154EA" w:rsidRPr="007154EA" w:rsidRDefault="00DA61B1" w:rsidP="007154EA">
      <w:pPr>
        <w:ind w:firstLine="720"/>
        <w:rPr>
          <w:sz w:val="22"/>
          <w:szCs w:val="22"/>
        </w:rPr>
      </w:pPr>
      <w:r>
        <w:rPr>
          <w:sz w:val="22"/>
          <w:szCs w:val="22"/>
        </w:rPr>
        <w:t xml:space="preserve">At our </w:t>
      </w:r>
      <w:r w:rsidR="00A61D34">
        <w:rPr>
          <w:sz w:val="22"/>
          <w:szCs w:val="22"/>
        </w:rPr>
        <w:t>May 18</w:t>
      </w:r>
      <w:r>
        <w:rPr>
          <w:sz w:val="22"/>
          <w:szCs w:val="22"/>
        </w:rPr>
        <w:t xml:space="preserve"> meeting, </w:t>
      </w:r>
      <w:r w:rsidR="00A61D34">
        <w:rPr>
          <w:sz w:val="22"/>
          <w:szCs w:val="22"/>
        </w:rPr>
        <w:t xml:space="preserve">the Board </w:t>
      </w:r>
      <w:r>
        <w:rPr>
          <w:sz w:val="22"/>
          <w:szCs w:val="22"/>
        </w:rPr>
        <w:t>discussed proposed Bylaws changes</w:t>
      </w:r>
      <w:r w:rsidR="00A61D34">
        <w:rPr>
          <w:sz w:val="22"/>
          <w:szCs w:val="22"/>
        </w:rPr>
        <w:t xml:space="preserve"> as suggested by Strauss</w:t>
      </w:r>
      <w:r>
        <w:rPr>
          <w:sz w:val="22"/>
          <w:szCs w:val="22"/>
        </w:rPr>
        <w:t xml:space="preserve">: </w:t>
      </w:r>
    </w:p>
    <w:p w14:paraId="29093219" w14:textId="77777777" w:rsidR="007154EA" w:rsidRPr="007154EA" w:rsidRDefault="007154EA" w:rsidP="007154EA">
      <w:pPr>
        <w:rPr>
          <w:sz w:val="22"/>
          <w:szCs w:val="22"/>
        </w:rPr>
      </w:pPr>
    </w:p>
    <w:p w14:paraId="60D3C133" w14:textId="77777777" w:rsidR="007154EA" w:rsidRPr="007154EA" w:rsidRDefault="007154EA" w:rsidP="007154EA">
      <w:pPr>
        <w:pStyle w:val="ListParagraph"/>
        <w:numPr>
          <w:ilvl w:val="0"/>
          <w:numId w:val="15"/>
        </w:numPr>
        <w:rPr>
          <w:rFonts w:eastAsia="Times New Roman"/>
        </w:rPr>
      </w:pPr>
      <w:r w:rsidRPr="007154EA">
        <w:rPr>
          <w:rFonts w:eastAsia="Times New Roman"/>
        </w:rPr>
        <w:t>Article III – Membership: Permit Captive Groups and Employers with a Captive as defined by MT law to be employer members</w:t>
      </w:r>
    </w:p>
    <w:p w14:paraId="36A7A362" w14:textId="77777777" w:rsidR="007154EA" w:rsidRPr="007154EA" w:rsidRDefault="007154EA" w:rsidP="007154EA">
      <w:pPr>
        <w:pStyle w:val="ListParagraph"/>
        <w:numPr>
          <w:ilvl w:val="0"/>
          <w:numId w:val="15"/>
        </w:numPr>
        <w:rPr>
          <w:rFonts w:eastAsia="Times New Roman"/>
        </w:rPr>
      </w:pPr>
      <w:r w:rsidRPr="007154EA">
        <w:rPr>
          <w:rFonts w:eastAsia="Times New Roman"/>
        </w:rPr>
        <w:t>Article IV – Meetings: Permit Associate members to be counted to make a Quorum</w:t>
      </w:r>
    </w:p>
    <w:p w14:paraId="5833C8FB" w14:textId="77777777" w:rsidR="007154EA" w:rsidRPr="007154EA" w:rsidRDefault="007154EA" w:rsidP="007154EA">
      <w:pPr>
        <w:pStyle w:val="ListParagraph"/>
        <w:numPr>
          <w:ilvl w:val="0"/>
          <w:numId w:val="15"/>
        </w:numPr>
        <w:rPr>
          <w:rFonts w:eastAsia="Times New Roman"/>
        </w:rPr>
      </w:pPr>
      <w:r w:rsidRPr="007154EA">
        <w:rPr>
          <w:rFonts w:eastAsia="Times New Roman"/>
        </w:rPr>
        <w:t>Article V – Board of Directors: Identify that the Executive Director serves as an ex-officio, non-voting member of the Board.</w:t>
      </w:r>
    </w:p>
    <w:p w14:paraId="55B231FA" w14:textId="77777777" w:rsidR="007154EA" w:rsidRPr="007154EA" w:rsidRDefault="007154EA" w:rsidP="007154EA">
      <w:pPr>
        <w:rPr>
          <w:sz w:val="22"/>
          <w:szCs w:val="22"/>
        </w:rPr>
      </w:pPr>
    </w:p>
    <w:p w14:paraId="30343A22" w14:textId="0EF004C2" w:rsidR="007154EA" w:rsidRPr="007154EA" w:rsidRDefault="007154EA" w:rsidP="00A61D34">
      <w:pPr>
        <w:ind w:left="720"/>
        <w:rPr>
          <w:sz w:val="22"/>
          <w:szCs w:val="22"/>
        </w:rPr>
      </w:pPr>
      <w:r w:rsidRPr="007154EA">
        <w:rPr>
          <w:sz w:val="22"/>
          <w:szCs w:val="22"/>
        </w:rPr>
        <w:t xml:space="preserve">The suggested changes </w:t>
      </w:r>
      <w:r w:rsidR="00A61D34">
        <w:rPr>
          <w:sz w:val="22"/>
          <w:szCs w:val="22"/>
        </w:rPr>
        <w:t>were</w:t>
      </w:r>
      <w:r w:rsidRPr="007154EA">
        <w:rPr>
          <w:sz w:val="22"/>
          <w:szCs w:val="22"/>
        </w:rPr>
        <w:t xml:space="preserve"> attached in revision marking mode to the </w:t>
      </w:r>
      <w:r w:rsidR="00A61D34">
        <w:rPr>
          <w:sz w:val="22"/>
          <w:szCs w:val="22"/>
        </w:rPr>
        <w:t>meeting invitation sent out on 6/1</w:t>
      </w:r>
      <w:r w:rsidR="00FA364D">
        <w:rPr>
          <w:sz w:val="22"/>
          <w:szCs w:val="22"/>
        </w:rPr>
        <w:t>0</w:t>
      </w:r>
      <w:r w:rsidRPr="007154EA">
        <w:rPr>
          <w:sz w:val="22"/>
          <w:szCs w:val="22"/>
        </w:rPr>
        <w:t xml:space="preserve">. </w:t>
      </w:r>
    </w:p>
    <w:p w14:paraId="5EA6FCEC" w14:textId="77777777" w:rsidR="007154EA" w:rsidRPr="007154EA" w:rsidRDefault="007154EA" w:rsidP="007154EA">
      <w:pPr>
        <w:rPr>
          <w:sz w:val="22"/>
          <w:szCs w:val="22"/>
        </w:rPr>
      </w:pPr>
    </w:p>
    <w:p w14:paraId="4741CA04" w14:textId="6FBABAD3" w:rsidR="007154EA" w:rsidRPr="007154EA" w:rsidRDefault="00A61D34" w:rsidP="007154EA">
      <w:pPr>
        <w:ind w:firstLine="720"/>
        <w:rPr>
          <w:sz w:val="22"/>
          <w:szCs w:val="22"/>
        </w:rPr>
      </w:pPr>
      <w:r>
        <w:rPr>
          <w:sz w:val="22"/>
          <w:szCs w:val="22"/>
        </w:rPr>
        <w:t xml:space="preserve">Strauss reiterated his </w:t>
      </w:r>
      <w:r w:rsidR="007154EA" w:rsidRPr="007154EA">
        <w:rPr>
          <w:sz w:val="22"/>
          <w:szCs w:val="22"/>
        </w:rPr>
        <w:t>thoughts</w:t>
      </w:r>
      <w:r>
        <w:rPr>
          <w:sz w:val="22"/>
          <w:szCs w:val="22"/>
        </w:rPr>
        <w:t xml:space="preserve"> in proposing the changes</w:t>
      </w:r>
      <w:r w:rsidR="007154EA" w:rsidRPr="007154EA">
        <w:rPr>
          <w:sz w:val="22"/>
          <w:szCs w:val="22"/>
        </w:rPr>
        <w:t xml:space="preserve"> – </w:t>
      </w:r>
    </w:p>
    <w:p w14:paraId="41EFE4F4" w14:textId="77777777" w:rsidR="007154EA" w:rsidRDefault="007154EA" w:rsidP="007154EA"/>
    <w:p w14:paraId="2B2F34E4" w14:textId="2135768F" w:rsidR="007154EA" w:rsidRDefault="007154EA" w:rsidP="007154EA">
      <w:pPr>
        <w:pStyle w:val="ListParagraph"/>
        <w:numPr>
          <w:ilvl w:val="0"/>
          <w:numId w:val="16"/>
        </w:numPr>
        <w:rPr>
          <w:rFonts w:eastAsia="Times New Roman"/>
        </w:rPr>
      </w:pPr>
      <w:r>
        <w:rPr>
          <w:rFonts w:eastAsia="Times New Roman"/>
        </w:rPr>
        <w:t xml:space="preserve">We have members, particularly a group, who is actively considering creating a Captive. By definition, a captive or a captive risk retention group is a carrier/group that is owned and controlled by the employer/group. It may be contractually operated by a third party, but their contract and control of the organization remains with the employer/group and they get whatever financial benefit there may be to forming a captive. I have two drivers for my thought – I do not want to lose employer members and permitting captive or captive risk retention groups provide another potential source of members. </w:t>
      </w:r>
    </w:p>
    <w:p w14:paraId="1B12098B" w14:textId="77777777" w:rsidR="007154EA" w:rsidRDefault="007154EA" w:rsidP="007154EA">
      <w:pPr>
        <w:pStyle w:val="ListParagraph"/>
        <w:ind w:left="1080"/>
        <w:rPr>
          <w:rFonts w:eastAsia="Times New Roman"/>
        </w:rPr>
      </w:pPr>
    </w:p>
    <w:p w14:paraId="4D0CD6E9" w14:textId="1E04D8D0" w:rsidR="007154EA" w:rsidRDefault="007154EA" w:rsidP="007154EA">
      <w:pPr>
        <w:pStyle w:val="ListParagraph"/>
        <w:numPr>
          <w:ilvl w:val="0"/>
          <w:numId w:val="16"/>
        </w:numPr>
        <w:rPr>
          <w:rFonts w:eastAsia="Times New Roman"/>
        </w:rPr>
      </w:pPr>
      <w:r>
        <w:rPr>
          <w:rFonts w:eastAsia="Times New Roman"/>
        </w:rPr>
        <w:t xml:space="preserve">Associate members do not have a vote (other than the Associate seat on the Board) and we are not proposing to change that. We have a tough enough time to make a quorum with only employer members and our numbers are slightly skewed toward Associates. We picked </w:t>
      </w:r>
      <w:r>
        <w:rPr>
          <w:rFonts w:eastAsia="Times New Roman"/>
        </w:rPr>
        <w:lastRenderedPageBreak/>
        <w:t>up one employer member during this year and I am working on another to maintain about a 50/50 balance. We have had a tough time getting employer members to make the annual meeting or provide their proxy. Admittedly, I have only worked for MSIA during a pandemic so do not have a “normal” time experience. It could be different this year. Regardless, we rarely have controversial issues hit our Annual Meeting and you provide active guidance on how to address them anyway. With the growing membership, it would be easier to manage the Annual Meeting and would give me another opportunity to keep the Associates involved in our Association.</w:t>
      </w:r>
    </w:p>
    <w:p w14:paraId="4D29AC1A" w14:textId="77777777" w:rsidR="007154EA" w:rsidRPr="007154EA" w:rsidRDefault="007154EA" w:rsidP="007154EA">
      <w:pPr>
        <w:pStyle w:val="ListParagraph"/>
        <w:rPr>
          <w:rFonts w:eastAsia="Times New Roman"/>
        </w:rPr>
      </w:pPr>
    </w:p>
    <w:p w14:paraId="009D7873" w14:textId="5370F2BA" w:rsidR="007154EA" w:rsidRDefault="007154EA" w:rsidP="007154EA">
      <w:pPr>
        <w:pStyle w:val="ListParagraph"/>
        <w:numPr>
          <w:ilvl w:val="0"/>
          <w:numId w:val="16"/>
        </w:numPr>
        <w:rPr>
          <w:rFonts w:eastAsia="Times New Roman"/>
        </w:rPr>
      </w:pPr>
      <w:r>
        <w:rPr>
          <w:rFonts w:eastAsia="Times New Roman"/>
        </w:rPr>
        <w:t xml:space="preserve">I </w:t>
      </w:r>
      <w:proofErr w:type="gramStart"/>
      <w:r>
        <w:rPr>
          <w:rFonts w:eastAsia="Times New Roman"/>
        </w:rPr>
        <w:t>don’t</w:t>
      </w:r>
      <w:proofErr w:type="gramEnd"/>
      <w:r>
        <w:rPr>
          <w:rFonts w:eastAsia="Times New Roman"/>
        </w:rPr>
        <w:t xml:space="preserve"> think we suffer if we do not clarify that the Executive Director serves as an ex-officio, non-voting member of the Board, but it is how we are operating. Formally, it provides me the basis for committing the organization to things you have approved or directed me to address. Everyone assumes the ED is an officer of the organization; our bylaws do not specifically make the statement. </w:t>
      </w:r>
    </w:p>
    <w:p w14:paraId="3C4F90CC" w14:textId="5372BFC5" w:rsidR="007154EA" w:rsidRDefault="007154EA" w:rsidP="007154EA">
      <w:pPr>
        <w:pStyle w:val="ListParagraph"/>
      </w:pPr>
    </w:p>
    <w:p w14:paraId="3F4770E2" w14:textId="77777777" w:rsidR="00956687" w:rsidRDefault="00A61D34" w:rsidP="007154EA">
      <w:pPr>
        <w:pStyle w:val="ListParagraph"/>
      </w:pPr>
      <w:r>
        <w:t xml:space="preserve">The Board approved moving forward with the proposed changes at the May meeting and would have to formally adopt the changes at this meeting. </w:t>
      </w:r>
    </w:p>
    <w:p w14:paraId="66F21C08" w14:textId="77777777" w:rsidR="00956687" w:rsidRDefault="00956687" w:rsidP="007154EA">
      <w:pPr>
        <w:pStyle w:val="ListParagraph"/>
      </w:pPr>
    </w:p>
    <w:p w14:paraId="38C928E3" w14:textId="77777777" w:rsidR="00956687" w:rsidRPr="00956687" w:rsidRDefault="00956687" w:rsidP="00956687">
      <w:pPr>
        <w:pStyle w:val="ListParagraph"/>
        <w:ind w:left="1440"/>
        <w:rPr>
          <w:b/>
          <w:bCs/>
        </w:rPr>
      </w:pPr>
      <w:r w:rsidRPr="00956687">
        <w:rPr>
          <w:b/>
          <w:bCs/>
        </w:rPr>
        <w:t xml:space="preserve">Komac moved and Marsh seconded a motion to amend the Bylaws as presented. The motion passed unanimously with no abstentions. </w:t>
      </w:r>
    </w:p>
    <w:p w14:paraId="603DF37F" w14:textId="77777777" w:rsidR="00956687" w:rsidRDefault="00956687" w:rsidP="00956687">
      <w:pPr>
        <w:pStyle w:val="ListParagraph"/>
        <w:ind w:firstLine="720"/>
      </w:pPr>
    </w:p>
    <w:p w14:paraId="7AC4515A" w14:textId="3DBB3468"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3AB26D4D" w14:textId="14F4C48F" w:rsidR="00B860C4" w:rsidRDefault="006C0A22" w:rsidP="0077041F">
      <w:pPr>
        <w:pStyle w:val="ListParagraph"/>
      </w:pPr>
      <w:r>
        <w:t xml:space="preserve">Strauss reported our </w:t>
      </w:r>
      <w:r w:rsidR="00AF35E0">
        <w:t xml:space="preserve">most recent </w:t>
      </w:r>
      <w:r w:rsidR="007154EA">
        <w:t>CE Webinar</w:t>
      </w:r>
      <w:r w:rsidR="00AF35E0">
        <w:t xml:space="preserve">, reviewing </w:t>
      </w:r>
      <w:r w:rsidR="00C5025C">
        <w:t xml:space="preserve">the </w:t>
      </w:r>
      <w:r w:rsidR="00AF35E0">
        <w:t xml:space="preserve">MT Workers’ Compensation System Results with </w:t>
      </w:r>
      <w:r w:rsidR="00C5025C">
        <w:t>NCCI</w:t>
      </w:r>
      <w:r w:rsidR="00AF35E0">
        <w:t xml:space="preserve"> and ERD information </w:t>
      </w:r>
      <w:r>
        <w:t xml:space="preserve">appeared to have gone </w:t>
      </w:r>
      <w:r w:rsidR="00AF35E0">
        <w:t xml:space="preserve">well. We had </w:t>
      </w:r>
      <w:proofErr w:type="gramStart"/>
      <w:r w:rsidR="00AF35E0">
        <w:t>27</w:t>
      </w:r>
      <w:proofErr w:type="gramEnd"/>
      <w:r w:rsidR="00AF35E0">
        <w:t xml:space="preserve"> attendees, 9 of whom are not members. </w:t>
      </w:r>
      <w:r w:rsidR="00B860C4">
        <w:t xml:space="preserve">A copy of the presentation package was delivered to all </w:t>
      </w:r>
      <w:proofErr w:type="gramStart"/>
      <w:r w:rsidR="00B860C4">
        <w:t>44</w:t>
      </w:r>
      <w:proofErr w:type="gramEnd"/>
      <w:r w:rsidR="00B860C4">
        <w:t xml:space="preserve"> people who registered to attend. </w:t>
      </w:r>
    </w:p>
    <w:p w14:paraId="33B25B9A" w14:textId="77777777" w:rsidR="00B860C4" w:rsidRDefault="00B860C4" w:rsidP="0077041F">
      <w:pPr>
        <w:pStyle w:val="ListParagraph"/>
      </w:pPr>
    </w:p>
    <w:p w14:paraId="306302B0" w14:textId="0FA4CA2D" w:rsidR="00C5025C" w:rsidRDefault="0077041F" w:rsidP="0077041F">
      <w:pPr>
        <w:pStyle w:val="ListParagraph"/>
      </w:pPr>
      <w:r>
        <w:t xml:space="preserve">This webinar is designed less for our membership and more to enhance the state-wide credibility of MSIA with the Montana workers’ compensation community, including public policymakers. </w:t>
      </w:r>
      <w:r w:rsidR="00B860C4">
        <w:t>One of the reasons to provide this Webinar to all interested in our state system was to build up a mailing list for future webinars where we can charge non-members to attend.</w:t>
      </w:r>
      <w:r w:rsidR="00C5025C">
        <w:t xml:space="preserve"> </w:t>
      </w:r>
    </w:p>
    <w:p w14:paraId="5E703277" w14:textId="77777777" w:rsidR="00C5025C" w:rsidRDefault="00C5025C" w:rsidP="0077041F">
      <w:pPr>
        <w:pStyle w:val="ListParagraph"/>
      </w:pPr>
    </w:p>
    <w:p w14:paraId="440FE20D" w14:textId="74004475" w:rsidR="00455EDF" w:rsidRDefault="006C0A22" w:rsidP="00455EDF">
      <w:pPr>
        <w:pStyle w:val="ListParagraph"/>
      </w:pPr>
      <w:r>
        <w:t xml:space="preserve">Strauss </w:t>
      </w:r>
      <w:r w:rsidR="00B860C4">
        <w:t>anticipate</w:t>
      </w:r>
      <w:r>
        <w:t>s</w:t>
      </w:r>
      <w:r w:rsidR="00B860C4">
        <w:t xml:space="preserve"> </w:t>
      </w:r>
      <w:r w:rsidR="00455EDF">
        <w:t>putting on</w:t>
      </w:r>
      <w:r w:rsidR="00B860C4">
        <w:t xml:space="preserve"> another webinar in early September with </w:t>
      </w:r>
      <w:r w:rsidR="00871E96">
        <w:t xml:space="preserve">Clarus (formerly WellCare), an IME group in Missoula. </w:t>
      </w:r>
      <w:r>
        <w:t>T</w:t>
      </w:r>
      <w:r w:rsidR="00871E96">
        <w:t xml:space="preserve">hey </w:t>
      </w:r>
      <w:r>
        <w:t>have been</w:t>
      </w:r>
      <w:r w:rsidR="00871E96">
        <w:t xml:space="preserve"> active in the marketplace and would provide a speaker, at no cost, about IME examinations in the state system. </w:t>
      </w:r>
    </w:p>
    <w:p w14:paraId="1380F288" w14:textId="77777777" w:rsidR="00871E96" w:rsidRDefault="00871E96" w:rsidP="0077041F">
      <w:pPr>
        <w:pStyle w:val="ListParagraph"/>
      </w:pPr>
    </w:p>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1E231D6B"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7041F">
        <w:rPr>
          <w:sz w:val="22"/>
          <w:szCs w:val="22"/>
        </w:rPr>
        <w:t>s and the new member contacts</w:t>
      </w:r>
      <w:r w:rsidR="00122911">
        <w:rPr>
          <w:sz w:val="22"/>
          <w:szCs w:val="22"/>
        </w:rPr>
        <w:t>.</w:t>
      </w:r>
      <w:r w:rsidR="00BA6D74">
        <w:rPr>
          <w:sz w:val="22"/>
          <w:szCs w:val="22"/>
        </w:rPr>
        <w:t xml:space="preserve"> </w:t>
      </w:r>
    </w:p>
    <w:p w14:paraId="54B77F53" w14:textId="20AC2D4E" w:rsidR="00BA6D74" w:rsidRDefault="00BA6D74" w:rsidP="003B1BE3">
      <w:pPr>
        <w:ind w:left="720"/>
        <w:rPr>
          <w:sz w:val="22"/>
          <w:szCs w:val="22"/>
        </w:rPr>
      </w:pPr>
    </w:p>
    <w:p w14:paraId="6BA22D66" w14:textId="77777777" w:rsidR="00455EDF" w:rsidRDefault="00455EDF" w:rsidP="00745382">
      <w:pPr>
        <w:pStyle w:val="ListParagraph"/>
        <w:numPr>
          <w:ilvl w:val="0"/>
          <w:numId w:val="2"/>
        </w:numPr>
        <w:rPr>
          <w:rFonts w:eastAsia="Times New Roman"/>
          <w:b/>
          <w:bCs/>
          <w:sz w:val="28"/>
          <w:szCs w:val="28"/>
        </w:rPr>
      </w:pPr>
      <w:r>
        <w:rPr>
          <w:rFonts w:eastAsia="Times New Roman"/>
          <w:b/>
          <w:bCs/>
          <w:sz w:val="28"/>
          <w:szCs w:val="28"/>
        </w:rPr>
        <w:t>Budget</w:t>
      </w:r>
    </w:p>
    <w:p w14:paraId="7451F74B" w14:textId="77777777" w:rsidR="00455EDF" w:rsidRDefault="00455EDF" w:rsidP="00455EDF">
      <w:pPr>
        <w:pStyle w:val="ListParagraph"/>
        <w:rPr>
          <w:rFonts w:eastAsia="Times New Roman"/>
          <w:b/>
          <w:bCs/>
          <w:sz w:val="28"/>
          <w:szCs w:val="28"/>
        </w:rPr>
      </w:pPr>
    </w:p>
    <w:p w14:paraId="6C84563E" w14:textId="0065E6BE" w:rsidR="00FB7328" w:rsidRDefault="006C0A22" w:rsidP="00455EDF">
      <w:pPr>
        <w:ind w:left="720"/>
        <w:rPr>
          <w:sz w:val="22"/>
          <w:szCs w:val="22"/>
        </w:rPr>
      </w:pPr>
      <w:r>
        <w:rPr>
          <w:sz w:val="22"/>
          <w:szCs w:val="22"/>
        </w:rPr>
        <w:t xml:space="preserve">Strauss </w:t>
      </w:r>
      <w:r w:rsidR="00455EDF">
        <w:rPr>
          <w:sz w:val="22"/>
          <w:szCs w:val="22"/>
        </w:rPr>
        <w:t xml:space="preserve">prepared a draft budget proposal for </w:t>
      </w:r>
      <w:r>
        <w:rPr>
          <w:sz w:val="22"/>
          <w:szCs w:val="22"/>
        </w:rPr>
        <w:t xml:space="preserve">the Board’s </w:t>
      </w:r>
      <w:r w:rsidR="00455EDF">
        <w:rPr>
          <w:sz w:val="22"/>
          <w:szCs w:val="22"/>
        </w:rPr>
        <w:t xml:space="preserve">consideration </w:t>
      </w:r>
      <w:r w:rsidR="001778DA">
        <w:rPr>
          <w:sz w:val="22"/>
          <w:szCs w:val="22"/>
        </w:rPr>
        <w:t xml:space="preserve">and sent it out Tuesday </w:t>
      </w:r>
      <w:r>
        <w:rPr>
          <w:sz w:val="22"/>
          <w:szCs w:val="22"/>
        </w:rPr>
        <w:t xml:space="preserve">6/14 with his </w:t>
      </w:r>
      <w:r w:rsidR="001778DA">
        <w:rPr>
          <w:sz w:val="22"/>
          <w:szCs w:val="22"/>
        </w:rPr>
        <w:t xml:space="preserve">highlights </w:t>
      </w:r>
      <w:r>
        <w:rPr>
          <w:sz w:val="22"/>
          <w:szCs w:val="22"/>
        </w:rPr>
        <w:t>(</w:t>
      </w:r>
      <w:r w:rsidR="001778DA">
        <w:rPr>
          <w:sz w:val="22"/>
          <w:szCs w:val="22"/>
        </w:rPr>
        <w:t>below</w:t>
      </w:r>
      <w:r>
        <w:rPr>
          <w:sz w:val="22"/>
          <w:szCs w:val="22"/>
        </w:rPr>
        <w:t>)</w:t>
      </w:r>
      <w:r w:rsidR="001778DA">
        <w:rPr>
          <w:sz w:val="22"/>
          <w:szCs w:val="22"/>
        </w:rPr>
        <w:t xml:space="preserve">. As proposed, we would be adopting a budget with a $1200 deficit. This year, we adopted a budget with a $750 deficit. </w:t>
      </w:r>
      <w:r>
        <w:rPr>
          <w:sz w:val="22"/>
          <w:szCs w:val="22"/>
        </w:rPr>
        <w:t xml:space="preserve">Strauss reported it is not his </w:t>
      </w:r>
      <w:r w:rsidR="001778DA">
        <w:rPr>
          <w:sz w:val="22"/>
          <w:szCs w:val="22"/>
        </w:rPr>
        <w:lastRenderedPageBreak/>
        <w:t>intent</w:t>
      </w:r>
      <w:r>
        <w:rPr>
          <w:sz w:val="22"/>
          <w:szCs w:val="22"/>
        </w:rPr>
        <w:t>ion</w:t>
      </w:r>
      <w:r w:rsidR="001778DA">
        <w:rPr>
          <w:sz w:val="22"/>
          <w:szCs w:val="22"/>
        </w:rPr>
        <w:t xml:space="preserve"> to continue to</w:t>
      </w:r>
      <w:r w:rsidR="00FB7328">
        <w:rPr>
          <w:sz w:val="22"/>
          <w:szCs w:val="22"/>
        </w:rPr>
        <w:t xml:space="preserve"> propose increasing </w:t>
      </w:r>
      <w:r w:rsidR="001778DA">
        <w:rPr>
          <w:sz w:val="22"/>
          <w:szCs w:val="22"/>
        </w:rPr>
        <w:t>budget deficit</w:t>
      </w:r>
      <w:r w:rsidR="00FB7328">
        <w:rPr>
          <w:sz w:val="22"/>
          <w:szCs w:val="22"/>
        </w:rPr>
        <w:t>s</w:t>
      </w:r>
      <w:r w:rsidR="001778DA">
        <w:rPr>
          <w:sz w:val="22"/>
          <w:szCs w:val="22"/>
        </w:rPr>
        <w:t xml:space="preserve">, even though we finished the year with a significant budget balance. The most significant increase in our expenses is </w:t>
      </w:r>
      <w:r>
        <w:rPr>
          <w:sz w:val="22"/>
          <w:szCs w:val="22"/>
        </w:rPr>
        <w:t>Strauss’s</w:t>
      </w:r>
      <w:r w:rsidR="001778DA">
        <w:rPr>
          <w:sz w:val="22"/>
          <w:szCs w:val="22"/>
        </w:rPr>
        <w:t xml:space="preserve"> retainer. </w:t>
      </w:r>
      <w:r>
        <w:rPr>
          <w:sz w:val="22"/>
          <w:szCs w:val="22"/>
        </w:rPr>
        <w:t xml:space="preserve">Strauss again thanked the Board for their </w:t>
      </w:r>
      <w:r w:rsidR="001778DA">
        <w:rPr>
          <w:sz w:val="22"/>
          <w:szCs w:val="22"/>
        </w:rPr>
        <w:t>support</w:t>
      </w:r>
      <w:r w:rsidR="00FB7328">
        <w:rPr>
          <w:sz w:val="22"/>
          <w:szCs w:val="22"/>
        </w:rPr>
        <w:t xml:space="preserve">. </w:t>
      </w:r>
    </w:p>
    <w:p w14:paraId="4DDA9069" w14:textId="77777777" w:rsidR="00FB7328" w:rsidRDefault="00FB7328" w:rsidP="00455EDF">
      <w:pPr>
        <w:ind w:left="720"/>
        <w:rPr>
          <w:sz w:val="22"/>
          <w:szCs w:val="22"/>
        </w:rPr>
      </w:pPr>
    </w:p>
    <w:p w14:paraId="01E40E31" w14:textId="5A312A4B" w:rsidR="00454F1B" w:rsidRPr="00723AD1" w:rsidRDefault="00454F1B" w:rsidP="00454F1B">
      <w:pPr>
        <w:ind w:firstLine="720"/>
        <w:rPr>
          <w:b/>
          <w:bCs/>
          <w:sz w:val="22"/>
          <w:szCs w:val="22"/>
        </w:rPr>
      </w:pPr>
      <w:proofErr w:type="gramStart"/>
      <w:r w:rsidRPr="00723AD1">
        <w:rPr>
          <w:b/>
          <w:bCs/>
          <w:sz w:val="22"/>
          <w:szCs w:val="22"/>
        </w:rPr>
        <w:t>Some</w:t>
      </w:r>
      <w:proofErr w:type="gramEnd"/>
      <w:r w:rsidRPr="00723AD1">
        <w:rPr>
          <w:b/>
          <w:bCs/>
          <w:sz w:val="22"/>
          <w:szCs w:val="22"/>
        </w:rPr>
        <w:t xml:space="preserve"> income highlights: </w:t>
      </w:r>
    </w:p>
    <w:p w14:paraId="2501246D" w14:textId="77777777" w:rsidR="00454F1B" w:rsidRPr="008960D1" w:rsidRDefault="00454F1B" w:rsidP="00454F1B">
      <w:pPr>
        <w:rPr>
          <w:sz w:val="22"/>
          <w:szCs w:val="22"/>
        </w:rPr>
      </w:pPr>
    </w:p>
    <w:p w14:paraId="37DF2D09" w14:textId="0B8C9E26" w:rsidR="00454F1B" w:rsidRPr="008960D1" w:rsidRDefault="006C0A22" w:rsidP="00454F1B">
      <w:pPr>
        <w:pStyle w:val="ListParagraph"/>
        <w:numPr>
          <w:ilvl w:val="0"/>
          <w:numId w:val="17"/>
        </w:numPr>
        <w:rPr>
          <w:rFonts w:eastAsia="Times New Roman"/>
        </w:rPr>
      </w:pPr>
      <w:r>
        <w:rPr>
          <w:rFonts w:eastAsia="Times New Roman"/>
        </w:rPr>
        <w:t xml:space="preserve">Last year, we set a goal </w:t>
      </w:r>
      <w:r w:rsidR="00454F1B" w:rsidRPr="008960D1">
        <w:rPr>
          <w:rFonts w:eastAsia="Times New Roman"/>
        </w:rPr>
        <w:t>to bring in two new Employer Members</w:t>
      </w:r>
      <w:r w:rsidR="004C3E3A">
        <w:rPr>
          <w:rFonts w:eastAsia="Times New Roman"/>
        </w:rPr>
        <w:t xml:space="preserve">. We were </w:t>
      </w:r>
      <w:r w:rsidR="00454F1B" w:rsidRPr="008960D1">
        <w:rPr>
          <w:rFonts w:eastAsia="Times New Roman"/>
        </w:rPr>
        <w:t xml:space="preserve">only able to secure one. We did meet </w:t>
      </w:r>
      <w:r w:rsidR="004C3E3A">
        <w:rPr>
          <w:rFonts w:eastAsia="Times New Roman"/>
        </w:rPr>
        <w:t>the</w:t>
      </w:r>
      <w:r w:rsidR="00454F1B" w:rsidRPr="008960D1">
        <w:rPr>
          <w:rFonts w:eastAsia="Times New Roman"/>
        </w:rPr>
        <w:t xml:space="preserve"> objective of adding </w:t>
      </w:r>
      <w:proofErr w:type="gramStart"/>
      <w:r w:rsidR="00454F1B" w:rsidRPr="008960D1">
        <w:rPr>
          <w:rFonts w:eastAsia="Times New Roman"/>
        </w:rPr>
        <w:t>5</w:t>
      </w:r>
      <w:proofErr w:type="gramEnd"/>
      <w:r w:rsidR="00454F1B" w:rsidRPr="008960D1">
        <w:rPr>
          <w:rFonts w:eastAsia="Times New Roman"/>
        </w:rPr>
        <w:t xml:space="preserve"> new Associate members. </w:t>
      </w:r>
      <w:r w:rsidR="007B225E">
        <w:rPr>
          <w:rFonts w:eastAsia="Times New Roman"/>
        </w:rPr>
        <w:t xml:space="preserve">We are exactly at a 50/50 split of </w:t>
      </w:r>
      <w:r w:rsidR="00454F1B" w:rsidRPr="008960D1">
        <w:rPr>
          <w:rFonts w:eastAsia="Times New Roman"/>
        </w:rPr>
        <w:t>Employer</w:t>
      </w:r>
      <w:r w:rsidR="007B225E">
        <w:rPr>
          <w:rFonts w:eastAsia="Times New Roman"/>
        </w:rPr>
        <w:t xml:space="preserve"> and </w:t>
      </w:r>
      <w:r w:rsidR="00454F1B" w:rsidRPr="008960D1">
        <w:rPr>
          <w:rFonts w:eastAsia="Times New Roman"/>
        </w:rPr>
        <w:t xml:space="preserve">Associate members with </w:t>
      </w:r>
      <w:proofErr w:type="gramStart"/>
      <w:r w:rsidR="00454F1B" w:rsidRPr="008960D1">
        <w:rPr>
          <w:rFonts w:eastAsia="Times New Roman"/>
        </w:rPr>
        <w:t>19</w:t>
      </w:r>
      <w:proofErr w:type="gramEnd"/>
      <w:r w:rsidR="00454F1B" w:rsidRPr="008960D1">
        <w:rPr>
          <w:rFonts w:eastAsia="Times New Roman"/>
        </w:rPr>
        <w:t xml:space="preserve"> each. </w:t>
      </w:r>
    </w:p>
    <w:p w14:paraId="07CF8F09" w14:textId="77777777" w:rsidR="00454F1B" w:rsidRPr="008960D1" w:rsidRDefault="00454F1B" w:rsidP="00454F1B">
      <w:pPr>
        <w:rPr>
          <w:sz w:val="22"/>
          <w:szCs w:val="22"/>
        </w:rPr>
      </w:pPr>
    </w:p>
    <w:p w14:paraId="40AEFACD" w14:textId="17FA4299" w:rsidR="00454F1B" w:rsidRPr="008960D1" w:rsidRDefault="00454F1B" w:rsidP="00454F1B">
      <w:pPr>
        <w:pStyle w:val="ListParagraph"/>
        <w:numPr>
          <w:ilvl w:val="0"/>
          <w:numId w:val="17"/>
        </w:numPr>
        <w:rPr>
          <w:rFonts w:eastAsia="Times New Roman"/>
        </w:rPr>
      </w:pPr>
      <w:r w:rsidRPr="008960D1">
        <w:rPr>
          <w:rFonts w:eastAsia="Times New Roman"/>
        </w:rPr>
        <w:t xml:space="preserve">We brought in $1000 in unanticipated revenue this year through the Business &amp; Annual Meeting Sponsorships. </w:t>
      </w:r>
      <w:r w:rsidR="004C3E3A">
        <w:rPr>
          <w:rFonts w:eastAsia="Times New Roman"/>
        </w:rPr>
        <w:t xml:space="preserve">After speaking with last year’s sponsors, Strauss is </w:t>
      </w:r>
      <w:r w:rsidRPr="008960D1">
        <w:rPr>
          <w:rFonts w:eastAsia="Times New Roman"/>
        </w:rPr>
        <w:t xml:space="preserve">proposing to increase the charge for sponsors and to offer sponsorships for each of the proposed four Continuing Education Webinars. If all goes to plan, we will see an additional $3500 in revenue from this effort. </w:t>
      </w:r>
    </w:p>
    <w:p w14:paraId="13D85C99" w14:textId="77777777" w:rsidR="00454F1B" w:rsidRPr="008960D1" w:rsidRDefault="00454F1B" w:rsidP="00454F1B">
      <w:pPr>
        <w:rPr>
          <w:sz w:val="22"/>
          <w:szCs w:val="22"/>
        </w:rPr>
      </w:pPr>
    </w:p>
    <w:p w14:paraId="3625C4F3" w14:textId="0C7735DB" w:rsidR="00454F1B" w:rsidRPr="007B225E" w:rsidRDefault="00454F1B" w:rsidP="00CD5ED4">
      <w:pPr>
        <w:pStyle w:val="ListParagraph"/>
        <w:numPr>
          <w:ilvl w:val="0"/>
          <w:numId w:val="17"/>
        </w:numPr>
      </w:pPr>
      <w:r w:rsidRPr="007B225E">
        <w:rPr>
          <w:rFonts w:eastAsia="Times New Roman"/>
        </w:rPr>
        <w:t>At the same time, we had not planned on the CE Webinar series in our budget last year – CE credits cost about $80 for each webinar. Through th</w:t>
      </w:r>
      <w:r w:rsidR="004C3E3A">
        <w:rPr>
          <w:rFonts w:eastAsia="Times New Roman"/>
        </w:rPr>
        <w:t>e</w:t>
      </w:r>
      <w:r w:rsidRPr="007B225E">
        <w:rPr>
          <w:rFonts w:eastAsia="Times New Roman"/>
        </w:rPr>
        <w:t xml:space="preserve"> webinar on June 8, </w:t>
      </w:r>
      <w:r w:rsidR="004C3E3A">
        <w:rPr>
          <w:rFonts w:eastAsia="Times New Roman"/>
        </w:rPr>
        <w:t xml:space="preserve">Strauss has increased </w:t>
      </w:r>
      <w:r w:rsidRPr="007B225E">
        <w:rPr>
          <w:rFonts w:eastAsia="Times New Roman"/>
        </w:rPr>
        <w:t>our email list for webinars and propose</w:t>
      </w:r>
      <w:r w:rsidR="004C3E3A">
        <w:rPr>
          <w:rFonts w:eastAsia="Times New Roman"/>
        </w:rPr>
        <w:t>s</w:t>
      </w:r>
      <w:r w:rsidRPr="007B225E">
        <w:rPr>
          <w:rFonts w:eastAsia="Times New Roman"/>
        </w:rPr>
        <w:t xml:space="preserve"> to charge $25 for NON-MEMBERS to attend. Based on a conversation with </w:t>
      </w:r>
      <w:r w:rsidR="004C3E3A">
        <w:rPr>
          <w:rFonts w:eastAsia="Times New Roman"/>
        </w:rPr>
        <w:t>his</w:t>
      </w:r>
      <w:r w:rsidRPr="007B225E">
        <w:rPr>
          <w:rFonts w:eastAsia="Times New Roman"/>
        </w:rPr>
        <w:t xml:space="preserve"> counterpart at the CA Self Insurers Association, this is an appropriate </w:t>
      </w:r>
      <w:proofErr w:type="gramStart"/>
      <w:r w:rsidR="007B225E" w:rsidRPr="007B225E">
        <w:rPr>
          <w:rFonts w:eastAsia="Times New Roman"/>
        </w:rPr>
        <w:t>charge</w:t>
      </w:r>
      <w:proofErr w:type="gramEnd"/>
      <w:r w:rsidRPr="007B225E">
        <w:rPr>
          <w:rFonts w:eastAsia="Times New Roman"/>
        </w:rPr>
        <w:t xml:space="preserve"> and we can </w:t>
      </w:r>
      <w:r w:rsidR="00304E15" w:rsidRPr="007B225E">
        <w:rPr>
          <w:rFonts w:eastAsia="Times New Roman"/>
        </w:rPr>
        <w:t>anticipate</w:t>
      </w:r>
      <w:r w:rsidRPr="007B225E">
        <w:rPr>
          <w:rFonts w:eastAsia="Times New Roman"/>
        </w:rPr>
        <w:t xml:space="preserve"> four non-member participants. </w:t>
      </w:r>
      <w:r w:rsidR="004C3E3A">
        <w:rPr>
          <w:rFonts w:eastAsia="Times New Roman"/>
        </w:rPr>
        <w:t>T</w:t>
      </w:r>
      <w:r w:rsidRPr="007B225E">
        <w:rPr>
          <w:rFonts w:eastAsia="Times New Roman"/>
        </w:rPr>
        <w:t xml:space="preserve">hat </w:t>
      </w:r>
      <w:r w:rsidR="004C3E3A">
        <w:rPr>
          <w:rFonts w:eastAsia="Times New Roman"/>
        </w:rPr>
        <w:t>may</w:t>
      </w:r>
      <w:r w:rsidRPr="007B225E">
        <w:rPr>
          <w:rFonts w:eastAsia="Times New Roman"/>
        </w:rPr>
        <w:t xml:space="preserve"> vary based on the quality and topic of the webinar. </w:t>
      </w:r>
    </w:p>
    <w:p w14:paraId="4EA19111" w14:textId="77777777" w:rsidR="007B225E" w:rsidRDefault="007B225E" w:rsidP="007B225E">
      <w:pPr>
        <w:pStyle w:val="ListParagraph"/>
      </w:pPr>
    </w:p>
    <w:p w14:paraId="62016C6D" w14:textId="5AD484EC" w:rsidR="00454F1B" w:rsidRPr="00723AD1" w:rsidRDefault="00454F1B" w:rsidP="00454F1B">
      <w:pPr>
        <w:ind w:firstLine="720"/>
        <w:rPr>
          <w:b/>
          <w:bCs/>
          <w:sz w:val="22"/>
          <w:szCs w:val="22"/>
        </w:rPr>
      </w:pPr>
      <w:proofErr w:type="gramStart"/>
      <w:r w:rsidRPr="00723AD1">
        <w:rPr>
          <w:b/>
          <w:bCs/>
          <w:sz w:val="22"/>
          <w:szCs w:val="22"/>
        </w:rPr>
        <w:t>Some</w:t>
      </w:r>
      <w:proofErr w:type="gramEnd"/>
      <w:r w:rsidRPr="00723AD1">
        <w:rPr>
          <w:b/>
          <w:bCs/>
          <w:sz w:val="22"/>
          <w:szCs w:val="22"/>
        </w:rPr>
        <w:t xml:space="preserve"> expense highlights:</w:t>
      </w:r>
    </w:p>
    <w:p w14:paraId="6BA97CBE" w14:textId="77777777" w:rsidR="00454F1B" w:rsidRPr="008960D1" w:rsidRDefault="00454F1B" w:rsidP="00454F1B">
      <w:pPr>
        <w:rPr>
          <w:sz w:val="22"/>
          <w:szCs w:val="22"/>
        </w:rPr>
      </w:pPr>
    </w:p>
    <w:p w14:paraId="60237B7C" w14:textId="431901E7" w:rsidR="00454F1B" w:rsidRPr="008960D1" w:rsidRDefault="00454F1B" w:rsidP="00454F1B">
      <w:pPr>
        <w:pStyle w:val="ListParagraph"/>
        <w:numPr>
          <w:ilvl w:val="0"/>
          <w:numId w:val="18"/>
        </w:numPr>
        <w:rPr>
          <w:rFonts w:eastAsia="Times New Roman"/>
        </w:rPr>
      </w:pPr>
      <w:r w:rsidRPr="008960D1">
        <w:rPr>
          <w:rFonts w:eastAsia="Times New Roman"/>
        </w:rPr>
        <w:t xml:space="preserve">The biggest change is </w:t>
      </w:r>
      <w:r w:rsidR="004C3E3A">
        <w:rPr>
          <w:rFonts w:eastAsia="Times New Roman"/>
        </w:rPr>
        <w:t>Strauss’s</w:t>
      </w:r>
      <w:r w:rsidRPr="008960D1">
        <w:rPr>
          <w:rFonts w:eastAsia="Times New Roman"/>
        </w:rPr>
        <w:t xml:space="preserve"> contracted r</w:t>
      </w:r>
      <w:r w:rsidR="007B225E">
        <w:rPr>
          <w:rFonts w:eastAsia="Times New Roman"/>
        </w:rPr>
        <w:t>etainer</w:t>
      </w:r>
      <w:r w:rsidRPr="008960D1">
        <w:rPr>
          <w:rFonts w:eastAsia="Times New Roman"/>
        </w:rPr>
        <w:t xml:space="preserve">. We discussed at the last Board meeting the changed financial, membership, activity and credibility the Association has since we started our relationship in May 2020. </w:t>
      </w:r>
      <w:r w:rsidR="004C3E3A">
        <w:rPr>
          <w:rFonts w:eastAsia="Times New Roman"/>
        </w:rPr>
        <w:t xml:space="preserve">We have accomplished </w:t>
      </w:r>
      <w:r w:rsidR="00304E15">
        <w:rPr>
          <w:rFonts w:eastAsia="Times New Roman"/>
        </w:rPr>
        <w:t>all</w:t>
      </w:r>
      <w:r w:rsidR="004C3E3A">
        <w:rPr>
          <w:rFonts w:eastAsia="Times New Roman"/>
        </w:rPr>
        <w:t xml:space="preserve"> the goals we had set in that time and Strauss reported his gratitude </w:t>
      </w:r>
      <w:r w:rsidR="00FF4F2A">
        <w:rPr>
          <w:rFonts w:eastAsia="Times New Roman"/>
        </w:rPr>
        <w:t xml:space="preserve">for the Board’s </w:t>
      </w:r>
      <w:r w:rsidRPr="008960D1">
        <w:rPr>
          <w:rFonts w:eastAsia="Times New Roman"/>
        </w:rPr>
        <w:t xml:space="preserve">support, guidance and encouragement. We could not, and would not, have been able to reach these goals without your approach towards management and leadership. </w:t>
      </w:r>
      <w:r w:rsidR="00FF4F2A">
        <w:rPr>
          <w:rFonts w:eastAsia="Times New Roman"/>
        </w:rPr>
        <w:t xml:space="preserve">Strauss has included a proposal to </w:t>
      </w:r>
      <w:r w:rsidRPr="008960D1">
        <w:rPr>
          <w:rFonts w:eastAsia="Times New Roman"/>
        </w:rPr>
        <w:t xml:space="preserve">increase </w:t>
      </w:r>
      <w:r w:rsidR="00FF4F2A">
        <w:rPr>
          <w:rFonts w:eastAsia="Times New Roman"/>
        </w:rPr>
        <w:t xml:space="preserve">his </w:t>
      </w:r>
      <w:r w:rsidRPr="008960D1">
        <w:rPr>
          <w:rFonts w:eastAsia="Times New Roman"/>
        </w:rPr>
        <w:t xml:space="preserve">retention level to that of Larry’s for the next </w:t>
      </w:r>
      <w:r w:rsidR="00FA364D" w:rsidRPr="008960D1">
        <w:rPr>
          <w:rFonts w:eastAsia="Times New Roman"/>
        </w:rPr>
        <w:t>two-year</w:t>
      </w:r>
      <w:r w:rsidRPr="008960D1">
        <w:rPr>
          <w:rFonts w:eastAsia="Times New Roman"/>
        </w:rPr>
        <w:t xml:space="preserve"> contract. </w:t>
      </w:r>
    </w:p>
    <w:p w14:paraId="4C4524A1" w14:textId="77777777" w:rsidR="00454F1B" w:rsidRPr="008960D1" w:rsidRDefault="00454F1B" w:rsidP="00454F1B">
      <w:pPr>
        <w:rPr>
          <w:sz w:val="22"/>
          <w:szCs w:val="22"/>
        </w:rPr>
      </w:pPr>
    </w:p>
    <w:p w14:paraId="139B1380" w14:textId="4D08C6D4" w:rsidR="00454F1B" w:rsidRPr="008960D1" w:rsidRDefault="00454F1B" w:rsidP="00454F1B">
      <w:pPr>
        <w:pStyle w:val="ListParagraph"/>
        <w:numPr>
          <w:ilvl w:val="0"/>
          <w:numId w:val="18"/>
        </w:numPr>
        <w:rPr>
          <w:rFonts w:eastAsia="Times New Roman"/>
        </w:rPr>
      </w:pPr>
      <w:r w:rsidRPr="008960D1">
        <w:rPr>
          <w:rFonts w:eastAsia="Times New Roman"/>
        </w:rPr>
        <w:t xml:space="preserve">With our tax-exempt issue resolved, we should be able to get more reasonable prices for D &amp; O Coverage. </w:t>
      </w:r>
      <w:r w:rsidR="00081813">
        <w:rPr>
          <w:rFonts w:eastAsia="Times New Roman"/>
        </w:rPr>
        <w:t>With that, the proposal reduces the estimate for coverage.</w:t>
      </w:r>
      <w:r w:rsidRPr="008960D1">
        <w:rPr>
          <w:rFonts w:eastAsia="Times New Roman"/>
        </w:rPr>
        <w:t xml:space="preserve"> </w:t>
      </w:r>
    </w:p>
    <w:p w14:paraId="3F47D544" w14:textId="77777777" w:rsidR="00454F1B" w:rsidRPr="008960D1" w:rsidRDefault="00454F1B" w:rsidP="00454F1B">
      <w:pPr>
        <w:rPr>
          <w:sz w:val="22"/>
          <w:szCs w:val="22"/>
        </w:rPr>
      </w:pPr>
    </w:p>
    <w:p w14:paraId="41CD5B48" w14:textId="05C428E4" w:rsidR="00454F1B" w:rsidRPr="008960D1" w:rsidRDefault="00081813" w:rsidP="00454F1B">
      <w:pPr>
        <w:pStyle w:val="ListParagraph"/>
        <w:numPr>
          <w:ilvl w:val="0"/>
          <w:numId w:val="18"/>
        </w:numPr>
        <w:rPr>
          <w:rFonts w:eastAsia="Times New Roman"/>
        </w:rPr>
      </w:pPr>
      <w:r>
        <w:rPr>
          <w:rFonts w:eastAsia="Times New Roman"/>
        </w:rPr>
        <w:t xml:space="preserve">We do not know </w:t>
      </w:r>
      <w:r w:rsidR="00454F1B" w:rsidRPr="008960D1">
        <w:rPr>
          <w:rFonts w:eastAsia="Times New Roman"/>
        </w:rPr>
        <w:t xml:space="preserve">how much our new accounting requirements will increase our accounting fees. Tax exempt filings are more detailed than for-profit filings. </w:t>
      </w:r>
    </w:p>
    <w:p w14:paraId="7E33C13A" w14:textId="77777777" w:rsidR="00454F1B" w:rsidRPr="008960D1" w:rsidRDefault="00454F1B" w:rsidP="00454F1B">
      <w:pPr>
        <w:rPr>
          <w:sz w:val="22"/>
          <w:szCs w:val="22"/>
        </w:rPr>
      </w:pPr>
    </w:p>
    <w:p w14:paraId="2288D9BD" w14:textId="38AFB0C7" w:rsidR="00454F1B" w:rsidRPr="008960D1" w:rsidRDefault="00081813" w:rsidP="00454F1B">
      <w:pPr>
        <w:pStyle w:val="ListParagraph"/>
        <w:numPr>
          <w:ilvl w:val="0"/>
          <w:numId w:val="18"/>
        </w:numPr>
        <w:rPr>
          <w:rFonts w:eastAsia="Times New Roman"/>
        </w:rPr>
      </w:pPr>
      <w:r>
        <w:rPr>
          <w:rFonts w:eastAsia="Times New Roman"/>
        </w:rPr>
        <w:t xml:space="preserve">We are </w:t>
      </w:r>
      <w:r w:rsidR="00454F1B" w:rsidRPr="008960D1">
        <w:rPr>
          <w:rFonts w:eastAsia="Times New Roman"/>
        </w:rPr>
        <w:t xml:space="preserve">anticipating minor increases in the domain name and registration fees. </w:t>
      </w:r>
    </w:p>
    <w:p w14:paraId="7715F150" w14:textId="77777777" w:rsidR="00454F1B" w:rsidRPr="008960D1" w:rsidRDefault="00454F1B" w:rsidP="00454F1B">
      <w:pPr>
        <w:rPr>
          <w:sz w:val="22"/>
          <w:szCs w:val="22"/>
        </w:rPr>
      </w:pPr>
    </w:p>
    <w:p w14:paraId="1FD7791C" w14:textId="77777777" w:rsidR="00454F1B" w:rsidRPr="008960D1" w:rsidRDefault="00454F1B" w:rsidP="00454F1B">
      <w:pPr>
        <w:pStyle w:val="ListParagraph"/>
        <w:numPr>
          <w:ilvl w:val="0"/>
          <w:numId w:val="18"/>
        </w:numPr>
        <w:rPr>
          <w:rFonts w:eastAsia="Times New Roman"/>
        </w:rPr>
      </w:pPr>
      <w:r w:rsidRPr="008960D1">
        <w:rPr>
          <w:rFonts w:eastAsia="Times New Roman"/>
        </w:rPr>
        <w:t xml:space="preserve">We have seen more members take advantage of the credit card processing for dues payments than anticipated. Making it easier for members to pay their dues is good; there is a 3% processing fee for each transaction. </w:t>
      </w:r>
    </w:p>
    <w:p w14:paraId="284DE224" w14:textId="77777777" w:rsidR="00454F1B" w:rsidRPr="008960D1" w:rsidRDefault="00454F1B" w:rsidP="00454F1B">
      <w:pPr>
        <w:rPr>
          <w:sz w:val="22"/>
          <w:szCs w:val="22"/>
        </w:rPr>
      </w:pPr>
    </w:p>
    <w:p w14:paraId="4EE9570B" w14:textId="77777777" w:rsidR="00454F1B" w:rsidRPr="008960D1" w:rsidRDefault="00454F1B" w:rsidP="00454F1B">
      <w:pPr>
        <w:pStyle w:val="ListParagraph"/>
        <w:numPr>
          <w:ilvl w:val="0"/>
          <w:numId w:val="18"/>
        </w:numPr>
        <w:rPr>
          <w:rFonts w:eastAsia="Times New Roman"/>
        </w:rPr>
      </w:pPr>
      <w:r w:rsidRPr="008960D1">
        <w:rPr>
          <w:rFonts w:eastAsia="Times New Roman"/>
        </w:rPr>
        <w:t xml:space="preserve">We are planning 4 MSIA Continuing Education Webinars in the coming year. </w:t>
      </w:r>
    </w:p>
    <w:p w14:paraId="68BD2446" w14:textId="77777777" w:rsidR="00454F1B" w:rsidRPr="008960D1" w:rsidRDefault="00454F1B" w:rsidP="00454F1B">
      <w:pPr>
        <w:rPr>
          <w:sz w:val="22"/>
          <w:szCs w:val="22"/>
        </w:rPr>
      </w:pPr>
    </w:p>
    <w:p w14:paraId="3B25851F" w14:textId="4169B88A" w:rsidR="00454F1B" w:rsidRDefault="00454F1B" w:rsidP="00454F1B">
      <w:pPr>
        <w:ind w:left="720"/>
        <w:rPr>
          <w:sz w:val="22"/>
          <w:szCs w:val="22"/>
        </w:rPr>
      </w:pPr>
      <w:r w:rsidRPr="008960D1">
        <w:rPr>
          <w:sz w:val="22"/>
          <w:szCs w:val="22"/>
        </w:rPr>
        <w:lastRenderedPageBreak/>
        <w:t xml:space="preserve">We </w:t>
      </w:r>
      <w:r w:rsidR="00081813">
        <w:rPr>
          <w:sz w:val="22"/>
          <w:szCs w:val="22"/>
        </w:rPr>
        <w:t xml:space="preserve">are projected to end 2021-22 </w:t>
      </w:r>
      <w:r w:rsidRPr="008960D1">
        <w:rPr>
          <w:sz w:val="22"/>
          <w:szCs w:val="22"/>
        </w:rPr>
        <w:t xml:space="preserve">with </w:t>
      </w:r>
      <w:r w:rsidR="00081813">
        <w:rPr>
          <w:sz w:val="22"/>
          <w:szCs w:val="22"/>
        </w:rPr>
        <w:t>about a</w:t>
      </w:r>
      <w:r w:rsidRPr="008960D1">
        <w:rPr>
          <w:sz w:val="22"/>
          <w:szCs w:val="22"/>
        </w:rPr>
        <w:t xml:space="preserve"> $</w:t>
      </w:r>
      <w:r w:rsidR="00081813">
        <w:rPr>
          <w:sz w:val="22"/>
          <w:szCs w:val="22"/>
        </w:rPr>
        <w:t>5400</w:t>
      </w:r>
      <w:r w:rsidRPr="008960D1">
        <w:rPr>
          <w:sz w:val="22"/>
          <w:szCs w:val="22"/>
        </w:rPr>
        <w:t xml:space="preserve"> </w:t>
      </w:r>
      <w:r w:rsidR="002B2321">
        <w:rPr>
          <w:sz w:val="22"/>
          <w:szCs w:val="22"/>
        </w:rPr>
        <w:t>budget balance</w:t>
      </w:r>
      <w:r w:rsidRPr="008960D1">
        <w:rPr>
          <w:sz w:val="22"/>
          <w:szCs w:val="22"/>
        </w:rPr>
        <w:t xml:space="preserve"> based on not purchasing the D &amp; O coverage as planned, the B &amp; A Meeting sponsorships, reduced travel and WCRI </w:t>
      </w:r>
      <w:r w:rsidR="00081813">
        <w:rPr>
          <w:sz w:val="22"/>
          <w:szCs w:val="22"/>
        </w:rPr>
        <w:t>registration</w:t>
      </w:r>
      <w:r w:rsidRPr="008960D1">
        <w:rPr>
          <w:sz w:val="22"/>
          <w:szCs w:val="22"/>
        </w:rPr>
        <w:t xml:space="preserve"> costs being comp</w:t>
      </w:r>
      <w:r w:rsidR="002B2321">
        <w:rPr>
          <w:sz w:val="22"/>
          <w:szCs w:val="22"/>
        </w:rPr>
        <w:t>ed</w:t>
      </w:r>
      <w:r w:rsidRPr="008960D1">
        <w:rPr>
          <w:sz w:val="22"/>
          <w:szCs w:val="22"/>
        </w:rPr>
        <w:t xml:space="preserve">. Including </w:t>
      </w:r>
      <w:r w:rsidR="00081813">
        <w:rPr>
          <w:sz w:val="22"/>
          <w:szCs w:val="22"/>
        </w:rPr>
        <w:t xml:space="preserve">Strauss’s </w:t>
      </w:r>
      <w:r w:rsidRPr="008960D1">
        <w:rPr>
          <w:sz w:val="22"/>
          <w:szCs w:val="22"/>
        </w:rPr>
        <w:t>retention level increase, we are estimating a deficit of about $</w:t>
      </w:r>
      <w:r w:rsidR="004C264C">
        <w:rPr>
          <w:sz w:val="22"/>
          <w:szCs w:val="22"/>
        </w:rPr>
        <w:t>2</w:t>
      </w:r>
      <w:r w:rsidRPr="008960D1">
        <w:rPr>
          <w:sz w:val="22"/>
          <w:szCs w:val="22"/>
        </w:rPr>
        <w:t xml:space="preserve">200. </w:t>
      </w:r>
    </w:p>
    <w:p w14:paraId="4FEA726E" w14:textId="7034BCE0" w:rsidR="008541EB" w:rsidRDefault="008541EB" w:rsidP="00454F1B">
      <w:pPr>
        <w:ind w:left="720"/>
        <w:rPr>
          <w:sz w:val="22"/>
          <w:szCs w:val="22"/>
        </w:rPr>
      </w:pPr>
    </w:p>
    <w:p w14:paraId="2F125C2C" w14:textId="1A347EBE" w:rsidR="008541EB" w:rsidRDefault="008541EB" w:rsidP="008541EB">
      <w:pPr>
        <w:pStyle w:val="ListParagraph"/>
      </w:pPr>
      <w:r>
        <w:t xml:space="preserve">The Board discussed the stated goal of a 50/50 membership split between Associate and Employer members and encouraged Strauss to exceed that goal </w:t>
      </w:r>
      <w:r>
        <w:t>up to about 24 Associates, while continuing to solicit Employer members</w:t>
      </w:r>
      <w:r>
        <w:t xml:space="preserve"> The Board was not </w:t>
      </w:r>
      <w:proofErr w:type="gramStart"/>
      <w:r>
        <w:t>very concerned</w:t>
      </w:r>
      <w:proofErr w:type="gramEnd"/>
      <w:r>
        <w:t xml:space="preserve"> with more Associates than employers nor in the potential perception that we are an Associate member organization. While we do not want to become such an organization, a few more than a 50/50 split is not an issue. </w:t>
      </w:r>
      <w:r>
        <w:t xml:space="preserve">As a result, Strauss will create a new proposed budget reflecting the increased income from more Associate members. </w:t>
      </w:r>
    </w:p>
    <w:p w14:paraId="628DFF6D" w14:textId="7C8CE4B7" w:rsidR="008541EB" w:rsidRDefault="008541EB" w:rsidP="008541EB">
      <w:pPr>
        <w:pStyle w:val="ListParagraph"/>
      </w:pPr>
    </w:p>
    <w:p w14:paraId="442F44CE" w14:textId="63EDA40A" w:rsidR="008541EB" w:rsidRDefault="008541EB" w:rsidP="008541EB">
      <w:pPr>
        <w:pStyle w:val="ListParagraph"/>
      </w:pPr>
      <w:r>
        <w:t xml:space="preserve">The Board also discussed the likelihood of mileage reimbursement rates increasing and the expectation that flights are more likely to be less expensive out of Bozeman than Helena. As a </w:t>
      </w:r>
      <w:r w:rsidR="00FA364D">
        <w:t>result,</w:t>
      </w:r>
      <w:r>
        <w:t xml:space="preserve"> The Board requested Strauss </w:t>
      </w:r>
      <w:r w:rsidR="004C264C">
        <w:t xml:space="preserve">increase travel costs to include an additional $300 in mileage expenses. </w:t>
      </w:r>
    </w:p>
    <w:p w14:paraId="2970BB1F" w14:textId="77777777" w:rsidR="00454F1B" w:rsidRPr="008960D1" w:rsidRDefault="00454F1B" w:rsidP="00454F1B">
      <w:pPr>
        <w:rPr>
          <w:sz w:val="22"/>
          <w:szCs w:val="22"/>
        </w:rPr>
      </w:pPr>
    </w:p>
    <w:p w14:paraId="64C76B54" w14:textId="62E98BDE" w:rsidR="00454F1B" w:rsidRDefault="00454F1B" w:rsidP="00454F1B">
      <w:pPr>
        <w:ind w:left="720"/>
        <w:rPr>
          <w:sz w:val="22"/>
          <w:szCs w:val="22"/>
        </w:rPr>
      </w:pPr>
      <w:r w:rsidRPr="008960D1">
        <w:rPr>
          <w:sz w:val="22"/>
          <w:szCs w:val="22"/>
        </w:rPr>
        <w:t xml:space="preserve">Our investments to date have performed poorly – mostly since the beginning of the calendar year. Our reserve accounts still reflect almost a full year of operating revenue. </w:t>
      </w:r>
    </w:p>
    <w:p w14:paraId="34A7B3F8" w14:textId="20AFEF49" w:rsidR="004C264C" w:rsidRDefault="004C264C" w:rsidP="00454F1B">
      <w:pPr>
        <w:ind w:left="720"/>
        <w:rPr>
          <w:sz w:val="22"/>
          <w:szCs w:val="22"/>
        </w:rPr>
      </w:pPr>
    </w:p>
    <w:p w14:paraId="47D789E1" w14:textId="17D87BE6" w:rsidR="004C264C" w:rsidRPr="004C264C" w:rsidRDefault="004C264C" w:rsidP="004C264C">
      <w:pPr>
        <w:ind w:left="1440"/>
        <w:rPr>
          <w:b/>
          <w:bCs/>
          <w:sz w:val="22"/>
          <w:szCs w:val="22"/>
        </w:rPr>
      </w:pPr>
      <w:r w:rsidRPr="004C264C">
        <w:rPr>
          <w:b/>
          <w:bCs/>
          <w:sz w:val="22"/>
          <w:szCs w:val="22"/>
        </w:rPr>
        <w:t xml:space="preserve">Marsh moved and Haun seconded a motion to approve the proposed budget, with amendments increasing Associate membership numbers to </w:t>
      </w:r>
      <w:proofErr w:type="gramStart"/>
      <w:r w:rsidRPr="004C264C">
        <w:rPr>
          <w:b/>
          <w:bCs/>
          <w:sz w:val="22"/>
          <w:szCs w:val="22"/>
        </w:rPr>
        <w:t>24</w:t>
      </w:r>
      <w:proofErr w:type="gramEnd"/>
      <w:r w:rsidRPr="004C264C">
        <w:rPr>
          <w:b/>
          <w:bCs/>
          <w:sz w:val="22"/>
          <w:szCs w:val="22"/>
        </w:rPr>
        <w:t xml:space="preserve"> and increasing travel expenses by an additional $300 as discussed. Motion passed unanimously with no abstentions. </w:t>
      </w:r>
    </w:p>
    <w:p w14:paraId="2654A206" w14:textId="77777777" w:rsidR="004C264C" w:rsidRDefault="004C264C" w:rsidP="00454F1B">
      <w:pPr>
        <w:ind w:left="720"/>
        <w:rPr>
          <w:sz w:val="22"/>
          <w:szCs w:val="22"/>
        </w:rPr>
      </w:pPr>
    </w:p>
    <w:p w14:paraId="187B9438" w14:textId="2F959F2D" w:rsidR="004C264C" w:rsidRPr="008960D1" w:rsidRDefault="004C264C" w:rsidP="00454F1B">
      <w:pPr>
        <w:ind w:left="720"/>
        <w:rPr>
          <w:sz w:val="22"/>
          <w:szCs w:val="22"/>
        </w:rPr>
      </w:pPr>
      <w:r>
        <w:rPr>
          <w:sz w:val="22"/>
          <w:szCs w:val="22"/>
        </w:rPr>
        <w:t xml:space="preserve">The Board requested Strauss prepare and distribute the budget as </w:t>
      </w:r>
      <w:r w:rsidR="00FA364D">
        <w:rPr>
          <w:sz w:val="22"/>
          <w:szCs w:val="22"/>
        </w:rPr>
        <w:t>amended and</w:t>
      </w:r>
      <w:r>
        <w:rPr>
          <w:sz w:val="22"/>
          <w:szCs w:val="22"/>
        </w:rPr>
        <w:t xml:space="preserve"> passed ASAP. The estimated budget deficit will be reduced to </w:t>
      </w:r>
      <w:r w:rsidR="005C638C">
        <w:rPr>
          <w:sz w:val="22"/>
          <w:szCs w:val="22"/>
        </w:rPr>
        <w:t xml:space="preserve">just under $2000 with these changes. </w:t>
      </w:r>
      <w:r w:rsidR="006A2620">
        <w:rPr>
          <w:sz w:val="22"/>
          <w:szCs w:val="22"/>
        </w:rPr>
        <w:t xml:space="preserve">That budget </w:t>
      </w:r>
      <w:proofErr w:type="gramStart"/>
      <w:r w:rsidR="006A2620">
        <w:rPr>
          <w:sz w:val="22"/>
          <w:szCs w:val="22"/>
        </w:rPr>
        <w:t>was sent</w:t>
      </w:r>
      <w:proofErr w:type="gramEnd"/>
      <w:r w:rsidR="006A2620">
        <w:rPr>
          <w:sz w:val="22"/>
          <w:szCs w:val="22"/>
        </w:rPr>
        <w:t xml:space="preserve"> to the Board later that day, 6/16. </w:t>
      </w:r>
    </w:p>
    <w:p w14:paraId="2CEC82BC" w14:textId="77777777" w:rsidR="00455EDF" w:rsidRDefault="00455EDF" w:rsidP="00455EDF">
      <w:pPr>
        <w:pStyle w:val="ListParagraph"/>
        <w:rPr>
          <w:rFonts w:eastAsia="Times New Roman"/>
          <w:b/>
          <w:bCs/>
          <w:sz w:val="28"/>
          <w:szCs w:val="28"/>
        </w:rPr>
      </w:pPr>
    </w:p>
    <w:p w14:paraId="18A3C3DE" w14:textId="09C40A6F" w:rsidR="00843A5E" w:rsidRPr="008960D1" w:rsidRDefault="004F0675" w:rsidP="008960D1">
      <w:pPr>
        <w:rPr>
          <w:rFonts w:eastAsia="Times New Roman"/>
          <w:b/>
          <w:bCs/>
          <w:sz w:val="28"/>
          <w:szCs w:val="28"/>
        </w:rPr>
      </w:pPr>
      <w:r>
        <w:rPr>
          <w:rFonts w:eastAsia="Times New Roman"/>
          <w:b/>
          <w:bCs/>
          <w:sz w:val="28"/>
          <w:szCs w:val="28"/>
        </w:rPr>
        <w:t>7</w:t>
      </w:r>
      <w:r w:rsidR="008960D1">
        <w:rPr>
          <w:rFonts w:eastAsia="Times New Roman"/>
          <w:b/>
          <w:bCs/>
          <w:sz w:val="28"/>
          <w:szCs w:val="28"/>
        </w:rPr>
        <w:tab/>
      </w:r>
      <w:r w:rsidR="00843A5E" w:rsidRPr="008960D1">
        <w:rPr>
          <w:rFonts w:eastAsia="Times New Roman"/>
          <w:b/>
          <w:bCs/>
          <w:sz w:val="28"/>
          <w:szCs w:val="28"/>
        </w:rPr>
        <w:t>Old Business / New Business</w:t>
      </w:r>
    </w:p>
    <w:p w14:paraId="0F86B726" w14:textId="77777777" w:rsidR="004F0675" w:rsidRDefault="004F0675" w:rsidP="004F0675">
      <w:pPr>
        <w:rPr>
          <w:rFonts w:eastAsia="Times New Roman"/>
          <w:b/>
          <w:bCs/>
          <w:sz w:val="28"/>
          <w:szCs w:val="28"/>
        </w:rPr>
      </w:pPr>
    </w:p>
    <w:p w14:paraId="696EC5E1" w14:textId="77777777" w:rsidR="005C638C" w:rsidRDefault="004F0675" w:rsidP="004F0675">
      <w:pPr>
        <w:ind w:left="720"/>
        <w:rPr>
          <w:rFonts w:eastAsia="Times New Roman"/>
          <w:sz w:val="22"/>
          <w:szCs w:val="22"/>
        </w:rPr>
      </w:pPr>
      <w:r>
        <w:rPr>
          <w:rFonts w:eastAsia="Times New Roman"/>
          <w:b/>
          <w:bCs/>
          <w:sz w:val="28"/>
          <w:szCs w:val="28"/>
        </w:rPr>
        <w:t xml:space="preserve">Election of Board Members - </w:t>
      </w:r>
      <w:r>
        <w:rPr>
          <w:rFonts w:eastAsia="Times New Roman"/>
          <w:sz w:val="22"/>
          <w:szCs w:val="22"/>
        </w:rPr>
        <w:t>Last year we adopted new bylaw</w:t>
      </w:r>
      <w:r w:rsidR="004D3355">
        <w:rPr>
          <w:rFonts w:eastAsia="Times New Roman"/>
          <w:sz w:val="22"/>
          <w:szCs w:val="22"/>
        </w:rPr>
        <w:t xml:space="preserve"> languag</w:t>
      </w:r>
      <w:r w:rsidR="00350F99">
        <w:rPr>
          <w:rFonts w:eastAsia="Times New Roman"/>
          <w:sz w:val="22"/>
          <w:szCs w:val="22"/>
        </w:rPr>
        <w:t>e</w:t>
      </w:r>
      <w:r>
        <w:rPr>
          <w:rFonts w:eastAsia="Times New Roman"/>
          <w:sz w:val="22"/>
          <w:szCs w:val="22"/>
        </w:rPr>
        <w:t xml:space="preserve"> that provided for staggered two-year terms for Board members. </w:t>
      </w:r>
      <w:r w:rsidR="007B225E">
        <w:rPr>
          <w:rFonts w:eastAsia="Times New Roman"/>
          <w:sz w:val="22"/>
          <w:szCs w:val="22"/>
        </w:rPr>
        <w:t>As a result, w</w:t>
      </w:r>
      <w:r>
        <w:rPr>
          <w:rFonts w:eastAsia="Times New Roman"/>
          <w:sz w:val="22"/>
          <w:szCs w:val="22"/>
        </w:rPr>
        <w:t xml:space="preserve">e elected Komac as Chair, Haun as Vice Chair and Haeder for terms to expire next year, 2023. </w:t>
      </w:r>
      <w:r w:rsidR="007B225E">
        <w:rPr>
          <w:rFonts w:eastAsia="Times New Roman"/>
          <w:sz w:val="22"/>
          <w:szCs w:val="22"/>
        </w:rPr>
        <w:t>W</w:t>
      </w:r>
      <w:r>
        <w:rPr>
          <w:rFonts w:eastAsia="Times New Roman"/>
          <w:sz w:val="22"/>
          <w:szCs w:val="22"/>
        </w:rPr>
        <w:t xml:space="preserve">e also elected Marsh as Secretary/Treasurer and Walcheck for terms that expire this year at the Business &amp; Annual Meeting. </w:t>
      </w:r>
      <w:r w:rsidR="005C638C">
        <w:rPr>
          <w:rFonts w:eastAsia="Times New Roman"/>
          <w:sz w:val="22"/>
          <w:szCs w:val="22"/>
        </w:rPr>
        <w:t xml:space="preserve">Both Marsh and Walcheck agreed to continue to serve in their capacities. Strauss reported he knows of no others who are vying to serve on the Board. </w:t>
      </w:r>
    </w:p>
    <w:p w14:paraId="74FF343F" w14:textId="77777777" w:rsidR="005C638C" w:rsidRDefault="005C638C" w:rsidP="004F0675">
      <w:pPr>
        <w:ind w:left="720"/>
        <w:rPr>
          <w:rFonts w:eastAsia="Times New Roman"/>
          <w:sz w:val="22"/>
          <w:szCs w:val="22"/>
        </w:rPr>
      </w:pPr>
    </w:p>
    <w:p w14:paraId="30A5B4AD" w14:textId="20A389E7" w:rsidR="004F0675" w:rsidRDefault="00350F99" w:rsidP="004F0675">
      <w:pPr>
        <w:ind w:left="720"/>
        <w:rPr>
          <w:rFonts w:eastAsia="Times New Roman"/>
          <w:sz w:val="22"/>
          <w:szCs w:val="22"/>
        </w:rPr>
      </w:pPr>
      <w:r>
        <w:rPr>
          <w:rFonts w:eastAsia="Times New Roman"/>
          <w:sz w:val="22"/>
          <w:szCs w:val="22"/>
        </w:rPr>
        <w:t>We will elect two Board members</w:t>
      </w:r>
      <w:r w:rsidR="005C638C">
        <w:rPr>
          <w:rFonts w:eastAsia="Times New Roman"/>
          <w:sz w:val="22"/>
          <w:szCs w:val="22"/>
        </w:rPr>
        <w:t xml:space="preserve">, expected to be Marsh and Walcheck in their respective positions </w:t>
      </w:r>
      <w:r>
        <w:rPr>
          <w:rFonts w:eastAsia="Times New Roman"/>
          <w:sz w:val="22"/>
          <w:szCs w:val="22"/>
        </w:rPr>
        <w:t xml:space="preserve">at this year’s </w:t>
      </w:r>
      <w:r w:rsidR="005C638C">
        <w:rPr>
          <w:rFonts w:eastAsia="Times New Roman"/>
          <w:sz w:val="22"/>
          <w:szCs w:val="22"/>
        </w:rPr>
        <w:t>Business &amp; Annual M</w:t>
      </w:r>
      <w:r>
        <w:rPr>
          <w:rFonts w:eastAsia="Times New Roman"/>
          <w:sz w:val="22"/>
          <w:szCs w:val="22"/>
        </w:rPr>
        <w:t xml:space="preserve">eeting. </w:t>
      </w:r>
    </w:p>
    <w:p w14:paraId="0A6C3879" w14:textId="77777777" w:rsidR="004F0675" w:rsidRDefault="004F0675" w:rsidP="004F0675">
      <w:pPr>
        <w:ind w:left="720"/>
        <w:rPr>
          <w:rFonts w:eastAsia="Times New Roman"/>
          <w:sz w:val="22"/>
          <w:szCs w:val="22"/>
        </w:rPr>
      </w:pPr>
    </w:p>
    <w:p w14:paraId="23F33A75" w14:textId="78A44B6C" w:rsidR="00FA5FA5" w:rsidRDefault="00343A05" w:rsidP="00343A05">
      <w:pPr>
        <w:ind w:left="720"/>
        <w:rPr>
          <w:sz w:val="22"/>
          <w:szCs w:val="22"/>
        </w:rPr>
      </w:pPr>
      <w:r w:rsidRPr="00871E96">
        <w:rPr>
          <w:b/>
          <w:bCs/>
          <w:sz w:val="28"/>
          <w:szCs w:val="28"/>
        </w:rPr>
        <w:t>Conflict of Interest Statement</w:t>
      </w:r>
      <w:r>
        <w:rPr>
          <w:sz w:val="22"/>
          <w:szCs w:val="22"/>
        </w:rPr>
        <w:t xml:space="preserve"> – </w:t>
      </w:r>
      <w:r w:rsidR="00FA5FA5">
        <w:rPr>
          <w:sz w:val="22"/>
          <w:szCs w:val="22"/>
        </w:rPr>
        <w:t xml:space="preserve">At the May meeting last month, we adopted </w:t>
      </w:r>
      <w:r w:rsidR="005C638C">
        <w:rPr>
          <w:sz w:val="22"/>
          <w:szCs w:val="22"/>
        </w:rPr>
        <w:t>a</w:t>
      </w:r>
      <w:r w:rsidR="00FA5FA5">
        <w:rPr>
          <w:sz w:val="22"/>
          <w:szCs w:val="22"/>
        </w:rPr>
        <w:t xml:space="preserve"> </w:t>
      </w:r>
      <w:r w:rsidR="00FA364D">
        <w:rPr>
          <w:sz w:val="22"/>
          <w:szCs w:val="22"/>
        </w:rPr>
        <w:t>Conflict-of-Interest</w:t>
      </w:r>
      <w:r w:rsidR="00FA5FA5">
        <w:rPr>
          <w:sz w:val="22"/>
          <w:szCs w:val="22"/>
        </w:rPr>
        <w:t xml:space="preserve"> Statement for the Board and Executive Director</w:t>
      </w:r>
      <w:r w:rsidR="005C638C">
        <w:rPr>
          <w:sz w:val="22"/>
          <w:szCs w:val="22"/>
        </w:rPr>
        <w:t xml:space="preserve">, which was attached to the </w:t>
      </w:r>
      <w:r w:rsidR="00307B0F">
        <w:rPr>
          <w:sz w:val="22"/>
          <w:szCs w:val="22"/>
        </w:rPr>
        <w:t>meeting invitation sent 6/10</w:t>
      </w:r>
      <w:r w:rsidR="00FA5FA5">
        <w:rPr>
          <w:sz w:val="22"/>
          <w:szCs w:val="22"/>
        </w:rPr>
        <w:t xml:space="preserve">. We also agreed to start to use them effective with our fiscal year, July 1. </w:t>
      </w:r>
      <w:r w:rsidR="00307B0F">
        <w:rPr>
          <w:sz w:val="22"/>
          <w:szCs w:val="22"/>
        </w:rPr>
        <w:t xml:space="preserve">Board members were requested to </w:t>
      </w:r>
      <w:r w:rsidR="00FA5FA5">
        <w:rPr>
          <w:sz w:val="22"/>
          <w:szCs w:val="22"/>
        </w:rPr>
        <w:t xml:space="preserve">fill out the forms, identify any potential conflicts and sign </w:t>
      </w:r>
      <w:r w:rsidR="00FA5FA5">
        <w:rPr>
          <w:sz w:val="22"/>
          <w:szCs w:val="22"/>
        </w:rPr>
        <w:lastRenderedPageBreak/>
        <w:t>and date them. Once completed</w:t>
      </w:r>
      <w:r w:rsidR="00307B0F">
        <w:rPr>
          <w:sz w:val="22"/>
          <w:szCs w:val="22"/>
        </w:rPr>
        <w:t>, the Board was asked to r</w:t>
      </w:r>
      <w:r w:rsidR="00FA5FA5">
        <w:rPr>
          <w:sz w:val="22"/>
          <w:szCs w:val="22"/>
        </w:rPr>
        <w:t xml:space="preserve">eturn them to </w:t>
      </w:r>
      <w:r w:rsidR="00307B0F">
        <w:rPr>
          <w:sz w:val="22"/>
          <w:szCs w:val="22"/>
        </w:rPr>
        <w:t xml:space="preserve">Strauss </w:t>
      </w:r>
      <w:r w:rsidR="00FA5FA5">
        <w:rPr>
          <w:sz w:val="22"/>
          <w:szCs w:val="22"/>
        </w:rPr>
        <w:t xml:space="preserve">for inclusion in our business files. We will share with the membership at the B &amp; A Meeting our having taken and completing this step. </w:t>
      </w:r>
    </w:p>
    <w:p w14:paraId="07DC3844" w14:textId="77777777" w:rsidR="00FA5FA5" w:rsidRDefault="00FA5FA5" w:rsidP="00343A05">
      <w:pPr>
        <w:ind w:left="720"/>
        <w:rPr>
          <w:sz w:val="22"/>
          <w:szCs w:val="22"/>
        </w:rPr>
      </w:pPr>
    </w:p>
    <w:p w14:paraId="08112DAD" w14:textId="60B9A627" w:rsidR="004F0675" w:rsidRDefault="005954B1" w:rsidP="00343A05">
      <w:pPr>
        <w:ind w:left="720"/>
        <w:rPr>
          <w:sz w:val="22"/>
          <w:szCs w:val="22"/>
        </w:rPr>
      </w:pPr>
      <w:r>
        <w:rPr>
          <w:b/>
          <w:bCs/>
          <w:sz w:val="28"/>
          <w:szCs w:val="28"/>
        </w:rPr>
        <w:t xml:space="preserve">Business &amp; </w:t>
      </w:r>
      <w:r w:rsidR="004F0675">
        <w:rPr>
          <w:b/>
          <w:bCs/>
          <w:sz w:val="28"/>
          <w:szCs w:val="28"/>
        </w:rPr>
        <w:t>Annual Meeting</w:t>
      </w:r>
      <w:r w:rsidR="00B83E13">
        <w:rPr>
          <w:sz w:val="22"/>
          <w:szCs w:val="22"/>
        </w:rPr>
        <w:t xml:space="preserve"> – </w:t>
      </w:r>
      <w:r>
        <w:rPr>
          <w:sz w:val="22"/>
          <w:szCs w:val="22"/>
        </w:rPr>
        <w:t>September 28, 8:30a</w:t>
      </w:r>
    </w:p>
    <w:p w14:paraId="4D84F512" w14:textId="77777777" w:rsidR="004F0675" w:rsidRDefault="004F0675" w:rsidP="00343A05">
      <w:pPr>
        <w:ind w:left="720"/>
        <w:rPr>
          <w:sz w:val="22"/>
          <w:szCs w:val="22"/>
        </w:rPr>
      </w:pPr>
    </w:p>
    <w:p w14:paraId="3F10D485" w14:textId="65D6B45F" w:rsidR="004D3355" w:rsidRDefault="00B505F4" w:rsidP="004D3355">
      <w:pPr>
        <w:ind w:left="720"/>
        <w:rPr>
          <w:sz w:val="22"/>
          <w:szCs w:val="22"/>
        </w:rPr>
      </w:pPr>
      <w:r>
        <w:rPr>
          <w:sz w:val="22"/>
          <w:szCs w:val="22"/>
        </w:rPr>
        <w:t xml:space="preserve">Our Business Meeting is for members only – both Employer and Associate membership. </w:t>
      </w:r>
      <w:r w:rsidR="00307B0F">
        <w:rPr>
          <w:sz w:val="22"/>
          <w:szCs w:val="22"/>
        </w:rPr>
        <w:t>Strauss</w:t>
      </w:r>
      <w:r w:rsidR="00B83E13">
        <w:rPr>
          <w:sz w:val="22"/>
          <w:szCs w:val="22"/>
        </w:rPr>
        <w:t xml:space="preserve"> will be </w:t>
      </w:r>
      <w:r w:rsidR="00FA5FA5">
        <w:rPr>
          <w:sz w:val="22"/>
          <w:szCs w:val="22"/>
        </w:rPr>
        <w:t>sending out our last B &amp; A Meeting Minutes</w:t>
      </w:r>
      <w:r w:rsidR="00307B0F">
        <w:rPr>
          <w:sz w:val="22"/>
          <w:szCs w:val="22"/>
        </w:rPr>
        <w:t xml:space="preserve"> which were attached to the meeting invitation sent on 6/10 and</w:t>
      </w:r>
      <w:r w:rsidR="00FA5FA5">
        <w:rPr>
          <w:sz w:val="22"/>
          <w:szCs w:val="22"/>
        </w:rPr>
        <w:t xml:space="preserve"> will </w:t>
      </w:r>
      <w:r w:rsidR="00B83E13">
        <w:rPr>
          <w:sz w:val="22"/>
          <w:szCs w:val="22"/>
        </w:rPr>
        <w:t xml:space="preserve">review our </w:t>
      </w:r>
      <w:r w:rsidR="00FA364D">
        <w:rPr>
          <w:sz w:val="22"/>
          <w:szCs w:val="22"/>
        </w:rPr>
        <w:t>financials and</w:t>
      </w:r>
      <w:r w:rsidR="00B83E13">
        <w:rPr>
          <w:sz w:val="22"/>
          <w:szCs w:val="22"/>
        </w:rPr>
        <w:t xml:space="preserve"> will present </w:t>
      </w:r>
      <w:r w:rsidR="00FA5FA5">
        <w:rPr>
          <w:sz w:val="22"/>
          <w:szCs w:val="22"/>
        </w:rPr>
        <w:t xml:space="preserve">our budget and bylaws changes for the membership to formally adopt. </w:t>
      </w:r>
      <w:r w:rsidR="00304E15">
        <w:rPr>
          <w:sz w:val="22"/>
          <w:szCs w:val="22"/>
        </w:rPr>
        <w:t>If</w:t>
      </w:r>
      <w:r>
        <w:rPr>
          <w:sz w:val="22"/>
          <w:szCs w:val="22"/>
        </w:rPr>
        <w:t xml:space="preserve"> the Board adopts a budget, our request of membership to approve is more a courtesy to provide them our financial information and projections, rather than a substantive discussion of budget items. </w:t>
      </w:r>
      <w:r w:rsidR="004D3355">
        <w:rPr>
          <w:sz w:val="22"/>
          <w:szCs w:val="22"/>
        </w:rPr>
        <w:t xml:space="preserve">We are a little odd in that we adopt a budget in time for our fiscal year, July 1 and then in September ask the general membership to ratify what we have been working with. </w:t>
      </w:r>
    </w:p>
    <w:p w14:paraId="284F8352" w14:textId="77777777" w:rsidR="00B505F4" w:rsidRDefault="00B505F4" w:rsidP="00343A05">
      <w:pPr>
        <w:ind w:left="720"/>
        <w:rPr>
          <w:sz w:val="22"/>
          <w:szCs w:val="22"/>
        </w:rPr>
      </w:pPr>
    </w:p>
    <w:p w14:paraId="2C0425B9" w14:textId="525B5F7E" w:rsidR="005954B1" w:rsidRDefault="00307B0F" w:rsidP="00343A05">
      <w:pPr>
        <w:ind w:left="720"/>
        <w:rPr>
          <w:sz w:val="22"/>
          <w:szCs w:val="22"/>
        </w:rPr>
      </w:pPr>
      <w:r>
        <w:rPr>
          <w:sz w:val="22"/>
          <w:szCs w:val="22"/>
        </w:rPr>
        <w:t xml:space="preserve">Strauss </w:t>
      </w:r>
      <w:r w:rsidR="00FA5FA5">
        <w:rPr>
          <w:sz w:val="22"/>
          <w:szCs w:val="22"/>
        </w:rPr>
        <w:t>will also share with them our new Conflict of Interest Statement</w:t>
      </w:r>
      <w:r w:rsidR="005954B1">
        <w:rPr>
          <w:sz w:val="22"/>
          <w:szCs w:val="22"/>
        </w:rPr>
        <w:t xml:space="preserve">. </w:t>
      </w:r>
      <w:r>
        <w:rPr>
          <w:sz w:val="22"/>
          <w:szCs w:val="22"/>
        </w:rPr>
        <w:t>Strauss</w:t>
      </w:r>
      <w:r w:rsidR="005954B1">
        <w:rPr>
          <w:sz w:val="22"/>
          <w:szCs w:val="22"/>
        </w:rPr>
        <w:t xml:space="preserve"> will provide our annual issues survey to members during the summer and review the results and request any new or old business. Finally, </w:t>
      </w:r>
      <w:r>
        <w:rPr>
          <w:sz w:val="22"/>
          <w:szCs w:val="22"/>
        </w:rPr>
        <w:t xml:space="preserve">Strauss </w:t>
      </w:r>
      <w:r w:rsidR="005954B1">
        <w:rPr>
          <w:sz w:val="22"/>
          <w:szCs w:val="22"/>
        </w:rPr>
        <w:t>will ask for nominations for the open Board positions (</w:t>
      </w:r>
      <w:r w:rsidR="004D3355">
        <w:rPr>
          <w:sz w:val="22"/>
          <w:szCs w:val="22"/>
        </w:rPr>
        <w:t xml:space="preserve">seats currently held by </w:t>
      </w:r>
      <w:r w:rsidR="005954B1">
        <w:rPr>
          <w:sz w:val="22"/>
          <w:szCs w:val="22"/>
        </w:rPr>
        <w:t>Marsh and Walcheck as discussed above) and will conduct the vote. That should conclude our Business Meeting</w:t>
      </w:r>
      <w:r w:rsidR="004D3355">
        <w:rPr>
          <w:sz w:val="22"/>
          <w:szCs w:val="22"/>
        </w:rPr>
        <w:t>.</w:t>
      </w:r>
    </w:p>
    <w:p w14:paraId="3807D3D8" w14:textId="77777777" w:rsidR="005954B1" w:rsidRDefault="005954B1" w:rsidP="00343A05">
      <w:pPr>
        <w:ind w:left="720"/>
        <w:rPr>
          <w:sz w:val="22"/>
          <w:szCs w:val="22"/>
        </w:rPr>
      </w:pPr>
    </w:p>
    <w:p w14:paraId="3CF6FFE0" w14:textId="072EFE6D" w:rsidR="00B505F4" w:rsidRDefault="00B505F4" w:rsidP="00343A05">
      <w:pPr>
        <w:ind w:left="720"/>
        <w:rPr>
          <w:sz w:val="22"/>
          <w:szCs w:val="22"/>
        </w:rPr>
      </w:pPr>
      <w:r>
        <w:rPr>
          <w:sz w:val="22"/>
          <w:szCs w:val="22"/>
        </w:rPr>
        <w:t>At 9a, or earlier, w</w:t>
      </w:r>
      <w:r w:rsidR="005954B1">
        <w:rPr>
          <w:sz w:val="22"/>
          <w:szCs w:val="22"/>
        </w:rPr>
        <w:t xml:space="preserve">e will then open the doors to anyone else to hear from our sponsors and </w:t>
      </w:r>
      <w:r>
        <w:rPr>
          <w:sz w:val="22"/>
          <w:szCs w:val="22"/>
        </w:rPr>
        <w:t xml:space="preserve">then </w:t>
      </w:r>
      <w:r w:rsidR="005954B1">
        <w:rPr>
          <w:sz w:val="22"/>
          <w:szCs w:val="22"/>
        </w:rPr>
        <w:t xml:space="preserve">from Dr. Greg Vanichkachorn of the Mayo Clinic. </w:t>
      </w:r>
      <w:r w:rsidR="00307B0F">
        <w:rPr>
          <w:sz w:val="22"/>
          <w:szCs w:val="22"/>
        </w:rPr>
        <w:t>Strauss</w:t>
      </w:r>
      <w:r w:rsidR="005954B1">
        <w:rPr>
          <w:sz w:val="22"/>
          <w:szCs w:val="22"/>
        </w:rPr>
        <w:t xml:space="preserve"> will </w:t>
      </w:r>
      <w:r w:rsidR="00304E15">
        <w:rPr>
          <w:sz w:val="22"/>
          <w:szCs w:val="22"/>
        </w:rPr>
        <w:t>collaborate</w:t>
      </w:r>
      <w:r w:rsidR="005954B1">
        <w:rPr>
          <w:sz w:val="22"/>
          <w:szCs w:val="22"/>
        </w:rPr>
        <w:t xml:space="preserve"> with him to see if we can get one continuing education credit available </w:t>
      </w:r>
      <w:r>
        <w:rPr>
          <w:sz w:val="22"/>
          <w:szCs w:val="22"/>
        </w:rPr>
        <w:t xml:space="preserve">for his presentation. As in the past two years, our Annual Meeting will be open to all. The meeting will end at 10a. </w:t>
      </w:r>
    </w:p>
    <w:p w14:paraId="66205E49" w14:textId="7009F057" w:rsidR="00483832" w:rsidRDefault="00483832" w:rsidP="00343A05">
      <w:pPr>
        <w:ind w:left="720"/>
        <w:rPr>
          <w:sz w:val="22"/>
          <w:szCs w:val="22"/>
        </w:rPr>
      </w:pPr>
    </w:p>
    <w:p w14:paraId="751E1D23" w14:textId="765446A6" w:rsidR="00350F99" w:rsidRDefault="00350F99" w:rsidP="00343A05">
      <w:pPr>
        <w:ind w:left="720"/>
        <w:rPr>
          <w:b/>
          <w:bCs/>
          <w:sz w:val="28"/>
          <w:szCs w:val="28"/>
        </w:rPr>
      </w:pPr>
      <w:r w:rsidRPr="00350F99">
        <w:rPr>
          <w:b/>
          <w:bCs/>
          <w:sz w:val="28"/>
          <w:szCs w:val="28"/>
        </w:rPr>
        <w:t>Other Old or New Business</w:t>
      </w:r>
    </w:p>
    <w:p w14:paraId="1A275028" w14:textId="713AE020" w:rsidR="00307B0F" w:rsidRDefault="00307B0F" w:rsidP="00343A05">
      <w:pPr>
        <w:ind w:left="720"/>
        <w:rPr>
          <w:b/>
          <w:bCs/>
          <w:sz w:val="28"/>
          <w:szCs w:val="28"/>
        </w:rPr>
      </w:pPr>
    </w:p>
    <w:p w14:paraId="7AB52468" w14:textId="58D07EB5" w:rsidR="00307B0F" w:rsidRDefault="00307B0F" w:rsidP="00343A05">
      <w:pPr>
        <w:ind w:left="720"/>
        <w:rPr>
          <w:sz w:val="22"/>
          <w:szCs w:val="22"/>
        </w:rPr>
      </w:pPr>
      <w:r>
        <w:rPr>
          <w:sz w:val="22"/>
          <w:szCs w:val="22"/>
        </w:rPr>
        <w:t xml:space="preserve">The Board discussed completing Strauss’s new contract prior to </w:t>
      </w:r>
      <w:r w:rsidR="00602D75">
        <w:rPr>
          <w:sz w:val="22"/>
          <w:szCs w:val="22"/>
        </w:rPr>
        <w:t xml:space="preserve">expiration of the current contract. There are no expected changes, other than the contracted retention rate which will go from $30,000 per year to $40,000 per year. Strauss offered that he provided a discounted rate to secure the contract and knowing something of the financial situation of the Association. The Board offered their appreciation for Strauss’s work and our accomplishments over the past two years. The Board also noted the proposed and adopted budget took into consideration this change. </w:t>
      </w:r>
    </w:p>
    <w:p w14:paraId="5199C091" w14:textId="127D5A36" w:rsidR="00602D75" w:rsidRDefault="00602D75" w:rsidP="00343A05">
      <w:pPr>
        <w:ind w:left="720"/>
        <w:rPr>
          <w:sz w:val="22"/>
          <w:szCs w:val="22"/>
        </w:rPr>
      </w:pPr>
    </w:p>
    <w:p w14:paraId="6DFA93CB" w14:textId="57DE6A75" w:rsidR="00602D75" w:rsidRPr="00602D75" w:rsidRDefault="00602D75" w:rsidP="00602D75">
      <w:pPr>
        <w:ind w:left="1440"/>
        <w:rPr>
          <w:b/>
          <w:bCs/>
          <w:sz w:val="22"/>
          <w:szCs w:val="22"/>
        </w:rPr>
      </w:pPr>
      <w:r w:rsidRPr="00602D75">
        <w:rPr>
          <w:b/>
          <w:bCs/>
          <w:sz w:val="22"/>
          <w:szCs w:val="22"/>
        </w:rPr>
        <w:t xml:space="preserve">Marsh moved and Walcheck seconded a motion to authorize the Chair to enter into another </w:t>
      </w:r>
      <w:r w:rsidR="00FA364D" w:rsidRPr="00602D75">
        <w:rPr>
          <w:b/>
          <w:bCs/>
          <w:sz w:val="22"/>
          <w:szCs w:val="22"/>
        </w:rPr>
        <w:t>two-year</w:t>
      </w:r>
      <w:r w:rsidRPr="00602D75">
        <w:rPr>
          <w:b/>
          <w:bCs/>
          <w:sz w:val="22"/>
          <w:szCs w:val="22"/>
        </w:rPr>
        <w:t xml:space="preserve"> agreement with CF Parry Associates for Strauss’s retention as Executive Director, to take effect on October 1, 2022 at a remuneration level of $40,000 per year. The motion passed unanimously without abstentions. </w:t>
      </w:r>
    </w:p>
    <w:p w14:paraId="1342DEDE" w14:textId="77777777" w:rsidR="00350F99" w:rsidRDefault="00350F99" w:rsidP="00343A05">
      <w:pPr>
        <w:ind w:left="720"/>
        <w:rPr>
          <w:sz w:val="22"/>
          <w:szCs w:val="22"/>
        </w:rPr>
      </w:pPr>
    </w:p>
    <w:bookmarkEnd w:id="0"/>
    <w:p w14:paraId="19FA48B8" w14:textId="205A7C49" w:rsidR="00332839" w:rsidRPr="004F0675" w:rsidRDefault="00843A5E" w:rsidP="004F0675">
      <w:pPr>
        <w:pStyle w:val="ListParagraph"/>
        <w:numPr>
          <w:ilvl w:val="0"/>
          <w:numId w:val="19"/>
        </w:numPr>
        <w:rPr>
          <w:rFonts w:eastAsia="Times New Roman"/>
          <w:b/>
          <w:bCs/>
          <w:sz w:val="28"/>
          <w:szCs w:val="28"/>
        </w:rPr>
      </w:pPr>
      <w:r w:rsidRPr="004F0675">
        <w:rPr>
          <w:rFonts w:eastAsia="Times New Roman"/>
          <w:b/>
          <w:bCs/>
          <w:sz w:val="28"/>
          <w:szCs w:val="28"/>
        </w:rPr>
        <w:t>Adjourn</w:t>
      </w:r>
    </w:p>
    <w:p w14:paraId="6E85D640" w14:textId="77777777" w:rsidR="00F14B91" w:rsidRDefault="00F14B91" w:rsidP="00712511">
      <w:pPr>
        <w:ind w:left="720"/>
        <w:rPr>
          <w:rFonts w:eastAsia="Times New Roman"/>
          <w:sz w:val="22"/>
          <w:szCs w:val="22"/>
        </w:rPr>
      </w:pPr>
    </w:p>
    <w:p w14:paraId="504E4608" w14:textId="1590FD5B" w:rsidR="00843A5E" w:rsidRDefault="002D70C5" w:rsidP="00712511">
      <w:pPr>
        <w:ind w:left="720"/>
        <w:rPr>
          <w:b/>
          <w:bCs/>
        </w:rPr>
      </w:pPr>
      <w:r w:rsidRPr="002D70C5">
        <w:rPr>
          <w:rFonts w:eastAsia="Times New Roman"/>
          <w:sz w:val="22"/>
          <w:szCs w:val="22"/>
        </w:rPr>
        <w:t xml:space="preserve">The next meeting is </w:t>
      </w:r>
      <w:r w:rsidR="002B3B70">
        <w:rPr>
          <w:rFonts w:eastAsia="Times New Roman"/>
          <w:sz w:val="22"/>
          <w:szCs w:val="22"/>
        </w:rPr>
        <w:t xml:space="preserve">scheduled for </w:t>
      </w:r>
      <w:r w:rsidR="00307B0F">
        <w:rPr>
          <w:rFonts w:eastAsia="Times New Roman"/>
          <w:sz w:val="22"/>
          <w:szCs w:val="22"/>
        </w:rPr>
        <w:t>July 21</w:t>
      </w:r>
      <w:r w:rsidR="00493EAA">
        <w:rPr>
          <w:rFonts w:eastAsia="Times New Roman"/>
          <w:sz w:val="22"/>
          <w:szCs w:val="22"/>
        </w:rPr>
        <w:t xml:space="preserve"> </w:t>
      </w:r>
      <w:r w:rsidRPr="002D70C5">
        <w:rPr>
          <w:rFonts w:eastAsia="Times New Roman"/>
          <w:sz w:val="22"/>
          <w:szCs w:val="22"/>
        </w:rPr>
        <w:t>at 11:00a M</w:t>
      </w:r>
      <w:r w:rsidR="00A91CFF">
        <w:rPr>
          <w:rFonts w:eastAsia="Times New Roman"/>
          <w:sz w:val="22"/>
          <w:szCs w:val="22"/>
        </w:rPr>
        <w:t>DT</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546A" w14:textId="77777777" w:rsidR="00637216" w:rsidRDefault="00637216" w:rsidP="008960D1">
      <w:r>
        <w:separator/>
      </w:r>
    </w:p>
  </w:endnote>
  <w:endnote w:type="continuationSeparator" w:id="0">
    <w:p w14:paraId="344A9DCE" w14:textId="77777777" w:rsidR="00637216" w:rsidRDefault="00637216"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FFE6" w14:textId="77777777" w:rsidR="00637216" w:rsidRDefault="00637216" w:rsidP="008960D1">
      <w:r>
        <w:separator/>
      </w:r>
    </w:p>
  </w:footnote>
  <w:footnote w:type="continuationSeparator" w:id="0">
    <w:p w14:paraId="57074EAE" w14:textId="77777777" w:rsidR="00637216" w:rsidRDefault="00637216"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8"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18"/>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5"/>
  </w:num>
  <w:num w:numId="6" w16cid:durableId="1481310323">
    <w:abstractNumId w:val="5"/>
  </w:num>
  <w:num w:numId="7" w16cid:durableId="1198549412">
    <w:abstractNumId w:val="9"/>
  </w:num>
  <w:num w:numId="8" w16cid:durableId="773672308">
    <w:abstractNumId w:val="13"/>
  </w:num>
  <w:num w:numId="9" w16cid:durableId="1597594661">
    <w:abstractNumId w:val="4"/>
  </w:num>
  <w:num w:numId="10" w16cid:durableId="906305518">
    <w:abstractNumId w:val="7"/>
  </w:num>
  <w:num w:numId="11" w16cid:durableId="1937244483">
    <w:abstractNumId w:val="16"/>
  </w:num>
  <w:num w:numId="12" w16cid:durableId="98529559">
    <w:abstractNumId w:val="11"/>
  </w:num>
  <w:num w:numId="13" w16cid:durableId="442922424">
    <w:abstractNumId w:val="6"/>
  </w:num>
  <w:num w:numId="14" w16cid:durableId="1791894071">
    <w:abstractNumId w:val="14"/>
  </w:num>
  <w:num w:numId="15" w16cid:durableId="2097750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8"/>
  </w:num>
  <w:num w:numId="18" w16cid:durableId="1256403102">
    <w:abstractNumId w:val="1"/>
  </w:num>
  <w:num w:numId="19" w16cid:durableId="20587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6639E"/>
    <w:rsid w:val="00073127"/>
    <w:rsid w:val="00075572"/>
    <w:rsid w:val="000766FC"/>
    <w:rsid w:val="00081813"/>
    <w:rsid w:val="000A4F17"/>
    <w:rsid w:val="000A7795"/>
    <w:rsid w:val="000C70D2"/>
    <w:rsid w:val="000F7F31"/>
    <w:rsid w:val="00111FD0"/>
    <w:rsid w:val="00122911"/>
    <w:rsid w:val="00144A86"/>
    <w:rsid w:val="00163DFE"/>
    <w:rsid w:val="001651F4"/>
    <w:rsid w:val="00171625"/>
    <w:rsid w:val="001778DA"/>
    <w:rsid w:val="00185D40"/>
    <w:rsid w:val="001910DC"/>
    <w:rsid w:val="001A1352"/>
    <w:rsid w:val="001A5A25"/>
    <w:rsid w:val="001B1482"/>
    <w:rsid w:val="001C07DA"/>
    <w:rsid w:val="001D12C6"/>
    <w:rsid w:val="001D297F"/>
    <w:rsid w:val="001D588A"/>
    <w:rsid w:val="001E0625"/>
    <w:rsid w:val="001E232D"/>
    <w:rsid w:val="001F0C56"/>
    <w:rsid w:val="00240EC5"/>
    <w:rsid w:val="00265F35"/>
    <w:rsid w:val="00286896"/>
    <w:rsid w:val="002B193F"/>
    <w:rsid w:val="002B2321"/>
    <w:rsid w:val="002B3B70"/>
    <w:rsid w:val="002D70C5"/>
    <w:rsid w:val="002E6A14"/>
    <w:rsid w:val="002E7CEF"/>
    <w:rsid w:val="002F363D"/>
    <w:rsid w:val="003000F4"/>
    <w:rsid w:val="00304E15"/>
    <w:rsid w:val="00306113"/>
    <w:rsid w:val="00307B0F"/>
    <w:rsid w:val="003131CD"/>
    <w:rsid w:val="003158B2"/>
    <w:rsid w:val="00316CAA"/>
    <w:rsid w:val="003202F9"/>
    <w:rsid w:val="00324BC6"/>
    <w:rsid w:val="00332839"/>
    <w:rsid w:val="00336E65"/>
    <w:rsid w:val="00343A05"/>
    <w:rsid w:val="0034714C"/>
    <w:rsid w:val="00350976"/>
    <w:rsid w:val="00350F99"/>
    <w:rsid w:val="003810E8"/>
    <w:rsid w:val="003874A9"/>
    <w:rsid w:val="0039642E"/>
    <w:rsid w:val="003973D6"/>
    <w:rsid w:val="003A42AE"/>
    <w:rsid w:val="003A7CAB"/>
    <w:rsid w:val="003B1BE3"/>
    <w:rsid w:val="003B3126"/>
    <w:rsid w:val="003E4AD5"/>
    <w:rsid w:val="00405D61"/>
    <w:rsid w:val="00406108"/>
    <w:rsid w:val="0041687E"/>
    <w:rsid w:val="004437CD"/>
    <w:rsid w:val="00447C06"/>
    <w:rsid w:val="00454F1B"/>
    <w:rsid w:val="00455EDF"/>
    <w:rsid w:val="0045755B"/>
    <w:rsid w:val="00460B60"/>
    <w:rsid w:val="0047376F"/>
    <w:rsid w:val="004745D5"/>
    <w:rsid w:val="00480984"/>
    <w:rsid w:val="00483832"/>
    <w:rsid w:val="00493EAA"/>
    <w:rsid w:val="00494ADD"/>
    <w:rsid w:val="004A6F47"/>
    <w:rsid w:val="004C0F3C"/>
    <w:rsid w:val="004C264C"/>
    <w:rsid w:val="004C3E3A"/>
    <w:rsid w:val="004C7A3D"/>
    <w:rsid w:val="004D3355"/>
    <w:rsid w:val="004D7597"/>
    <w:rsid w:val="004F0675"/>
    <w:rsid w:val="004F27F6"/>
    <w:rsid w:val="005059A8"/>
    <w:rsid w:val="005101EA"/>
    <w:rsid w:val="00510791"/>
    <w:rsid w:val="005140EA"/>
    <w:rsid w:val="005205C1"/>
    <w:rsid w:val="0054000A"/>
    <w:rsid w:val="00545889"/>
    <w:rsid w:val="00547369"/>
    <w:rsid w:val="005954B1"/>
    <w:rsid w:val="005A14BA"/>
    <w:rsid w:val="005A50BD"/>
    <w:rsid w:val="005A58DD"/>
    <w:rsid w:val="005A7317"/>
    <w:rsid w:val="005B010E"/>
    <w:rsid w:val="005B4F40"/>
    <w:rsid w:val="005C638C"/>
    <w:rsid w:val="005D4D45"/>
    <w:rsid w:val="006025C2"/>
    <w:rsid w:val="00602D75"/>
    <w:rsid w:val="00616AC8"/>
    <w:rsid w:val="00617227"/>
    <w:rsid w:val="006229FE"/>
    <w:rsid w:val="00637216"/>
    <w:rsid w:val="00657A55"/>
    <w:rsid w:val="00666075"/>
    <w:rsid w:val="00670A82"/>
    <w:rsid w:val="006733A3"/>
    <w:rsid w:val="00680C38"/>
    <w:rsid w:val="00686E8C"/>
    <w:rsid w:val="00695562"/>
    <w:rsid w:val="006A2620"/>
    <w:rsid w:val="006C0A22"/>
    <w:rsid w:val="006D14E5"/>
    <w:rsid w:val="006D4F67"/>
    <w:rsid w:val="006E2F14"/>
    <w:rsid w:val="006F66A0"/>
    <w:rsid w:val="00710EC4"/>
    <w:rsid w:val="00712511"/>
    <w:rsid w:val="00715345"/>
    <w:rsid w:val="007154EA"/>
    <w:rsid w:val="007163F0"/>
    <w:rsid w:val="00723990"/>
    <w:rsid w:val="00723AD1"/>
    <w:rsid w:val="00725BFC"/>
    <w:rsid w:val="00745382"/>
    <w:rsid w:val="007529B4"/>
    <w:rsid w:val="00760F41"/>
    <w:rsid w:val="0077041F"/>
    <w:rsid w:val="00775900"/>
    <w:rsid w:val="00781E82"/>
    <w:rsid w:val="00782289"/>
    <w:rsid w:val="007843D6"/>
    <w:rsid w:val="00784EE4"/>
    <w:rsid w:val="007A2E53"/>
    <w:rsid w:val="007B0C5C"/>
    <w:rsid w:val="007B225E"/>
    <w:rsid w:val="007C5FD5"/>
    <w:rsid w:val="007D2758"/>
    <w:rsid w:val="007D46D0"/>
    <w:rsid w:val="007E74BF"/>
    <w:rsid w:val="0081087D"/>
    <w:rsid w:val="0082131E"/>
    <w:rsid w:val="0083093F"/>
    <w:rsid w:val="00831EA0"/>
    <w:rsid w:val="008320F6"/>
    <w:rsid w:val="00843A5E"/>
    <w:rsid w:val="008541EB"/>
    <w:rsid w:val="00871E96"/>
    <w:rsid w:val="00872DE5"/>
    <w:rsid w:val="0088326E"/>
    <w:rsid w:val="00885D7F"/>
    <w:rsid w:val="008960D1"/>
    <w:rsid w:val="008A33F6"/>
    <w:rsid w:val="008A6690"/>
    <w:rsid w:val="008A74C4"/>
    <w:rsid w:val="008B093A"/>
    <w:rsid w:val="008B601D"/>
    <w:rsid w:val="008D0E44"/>
    <w:rsid w:val="008E629B"/>
    <w:rsid w:val="009116CE"/>
    <w:rsid w:val="00956687"/>
    <w:rsid w:val="00960127"/>
    <w:rsid w:val="00966E54"/>
    <w:rsid w:val="009928DA"/>
    <w:rsid w:val="009A6648"/>
    <w:rsid w:val="009C7225"/>
    <w:rsid w:val="009F692B"/>
    <w:rsid w:val="00A36BAE"/>
    <w:rsid w:val="00A544CC"/>
    <w:rsid w:val="00A61667"/>
    <w:rsid w:val="00A61D34"/>
    <w:rsid w:val="00A61EDF"/>
    <w:rsid w:val="00A6513D"/>
    <w:rsid w:val="00A70229"/>
    <w:rsid w:val="00A77EC8"/>
    <w:rsid w:val="00A80A1E"/>
    <w:rsid w:val="00A82F5B"/>
    <w:rsid w:val="00A843ED"/>
    <w:rsid w:val="00A87197"/>
    <w:rsid w:val="00A91CFF"/>
    <w:rsid w:val="00A948DA"/>
    <w:rsid w:val="00A96495"/>
    <w:rsid w:val="00AA290D"/>
    <w:rsid w:val="00AB06ED"/>
    <w:rsid w:val="00AB70F6"/>
    <w:rsid w:val="00AC40B9"/>
    <w:rsid w:val="00AE1D59"/>
    <w:rsid w:val="00AE256F"/>
    <w:rsid w:val="00AF35E0"/>
    <w:rsid w:val="00AF7DA1"/>
    <w:rsid w:val="00B24CB4"/>
    <w:rsid w:val="00B505F4"/>
    <w:rsid w:val="00B52A0E"/>
    <w:rsid w:val="00B600D5"/>
    <w:rsid w:val="00B72F30"/>
    <w:rsid w:val="00B83E13"/>
    <w:rsid w:val="00B858B4"/>
    <w:rsid w:val="00B860C4"/>
    <w:rsid w:val="00BA03F7"/>
    <w:rsid w:val="00BA6B11"/>
    <w:rsid w:val="00BA6D74"/>
    <w:rsid w:val="00BC3711"/>
    <w:rsid w:val="00BE47EB"/>
    <w:rsid w:val="00BF4DB5"/>
    <w:rsid w:val="00BF6327"/>
    <w:rsid w:val="00C04777"/>
    <w:rsid w:val="00C056D1"/>
    <w:rsid w:val="00C12074"/>
    <w:rsid w:val="00C20805"/>
    <w:rsid w:val="00C24E78"/>
    <w:rsid w:val="00C408F7"/>
    <w:rsid w:val="00C43C8C"/>
    <w:rsid w:val="00C5025C"/>
    <w:rsid w:val="00C52821"/>
    <w:rsid w:val="00C53559"/>
    <w:rsid w:val="00C74CBB"/>
    <w:rsid w:val="00C81831"/>
    <w:rsid w:val="00C83789"/>
    <w:rsid w:val="00C86DE2"/>
    <w:rsid w:val="00CA6FEC"/>
    <w:rsid w:val="00CB476A"/>
    <w:rsid w:val="00CE0C36"/>
    <w:rsid w:val="00CF3426"/>
    <w:rsid w:val="00D106FB"/>
    <w:rsid w:val="00D14DC9"/>
    <w:rsid w:val="00D23226"/>
    <w:rsid w:val="00D5018C"/>
    <w:rsid w:val="00D57511"/>
    <w:rsid w:val="00D62603"/>
    <w:rsid w:val="00D84F3B"/>
    <w:rsid w:val="00D96CC3"/>
    <w:rsid w:val="00DA075F"/>
    <w:rsid w:val="00DA61B1"/>
    <w:rsid w:val="00DB7BD2"/>
    <w:rsid w:val="00DC69F1"/>
    <w:rsid w:val="00DC6C52"/>
    <w:rsid w:val="00DD1449"/>
    <w:rsid w:val="00DE03FF"/>
    <w:rsid w:val="00DE70D5"/>
    <w:rsid w:val="00E06D4E"/>
    <w:rsid w:val="00E25AFF"/>
    <w:rsid w:val="00E85627"/>
    <w:rsid w:val="00EA15FA"/>
    <w:rsid w:val="00EB0B48"/>
    <w:rsid w:val="00EC5C0B"/>
    <w:rsid w:val="00ED137D"/>
    <w:rsid w:val="00EE5BBD"/>
    <w:rsid w:val="00EE6788"/>
    <w:rsid w:val="00F04B52"/>
    <w:rsid w:val="00F14B91"/>
    <w:rsid w:val="00F1719D"/>
    <w:rsid w:val="00F271AC"/>
    <w:rsid w:val="00F33175"/>
    <w:rsid w:val="00F61A74"/>
    <w:rsid w:val="00F6334D"/>
    <w:rsid w:val="00F659D3"/>
    <w:rsid w:val="00F808C3"/>
    <w:rsid w:val="00FA09D9"/>
    <w:rsid w:val="00FA2433"/>
    <w:rsid w:val="00FA364D"/>
    <w:rsid w:val="00FA5FA5"/>
    <w:rsid w:val="00FB7328"/>
    <w:rsid w:val="00FB776C"/>
    <w:rsid w:val="00FC2FD7"/>
    <w:rsid w:val="00FE4132"/>
    <w:rsid w:val="00FF4F2A"/>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88760296">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2022-06-27T21:26:00Z</dcterms:created>
  <dcterms:modified xsi:type="dcterms:W3CDTF">2022-06-27T21:26:00Z</dcterms:modified>
</cp:coreProperties>
</file>