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9E2" w14:textId="77777777" w:rsidR="00666075" w:rsidRPr="00E95AC3" w:rsidRDefault="00666075" w:rsidP="00666075">
      <w:pPr>
        <w:jc w:val="center"/>
        <w:rPr>
          <w:b/>
          <w:sz w:val="36"/>
          <w:szCs w:val="36"/>
        </w:rPr>
      </w:pPr>
      <w:r w:rsidRPr="00E95AC3">
        <w:rPr>
          <w:rFonts w:ascii="Rockwell Extra Bold" w:hAnsi="Rockwell Extra Bold" w:cs="Arial"/>
          <w:b/>
          <w:sz w:val="36"/>
          <w:szCs w:val="36"/>
        </w:rPr>
        <w:t>MONTANA SELF INSURERS’ ASSOCIATION</w:t>
      </w:r>
    </w:p>
    <w:p w14:paraId="285532F1" w14:textId="4CA1F04E" w:rsidR="00993CB1" w:rsidRPr="004F5BA9" w:rsidRDefault="00993CB1" w:rsidP="00993CB1">
      <w:pPr>
        <w:jc w:val="center"/>
        <w:rPr>
          <w:rFonts w:asciiTheme="minorHAnsi" w:hAnsiTheme="minorHAnsi" w:cstheme="minorHAnsi"/>
          <w:b/>
          <w:sz w:val="32"/>
          <w:szCs w:val="32"/>
        </w:rPr>
      </w:pPr>
      <w:bookmarkStart w:id="0" w:name="_Hlk56412760"/>
      <w:r>
        <w:rPr>
          <w:rFonts w:asciiTheme="minorHAnsi" w:hAnsiTheme="minorHAnsi" w:cstheme="minorHAnsi"/>
          <w:b/>
          <w:sz w:val="32"/>
          <w:szCs w:val="32"/>
        </w:rPr>
        <w:t xml:space="preserve">July 21, 2022, </w:t>
      </w:r>
      <w:r w:rsidRPr="004F5BA9">
        <w:rPr>
          <w:rFonts w:asciiTheme="minorHAnsi" w:hAnsiTheme="minorHAnsi" w:cstheme="minorHAnsi"/>
          <w:b/>
          <w:sz w:val="32"/>
          <w:szCs w:val="32"/>
        </w:rPr>
        <w:t xml:space="preserve">Board Meeting </w:t>
      </w:r>
      <w:r>
        <w:rPr>
          <w:rFonts w:asciiTheme="minorHAnsi" w:hAnsiTheme="minorHAnsi" w:cstheme="minorHAnsi"/>
          <w:b/>
          <w:sz w:val="32"/>
          <w:szCs w:val="32"/>
        </w:rPr>
        <w:t>Minutes</w:t>
      </w:r>
    </w:p>
    <w:p w14:paraId="679015EC" w14:textId="77777777" w:rsidR="00993CB1" w:rsidRDefault="00993CB1" w:rsidP="00993CB1">
      <w:pPr>
        <w:jc w:val="center"/>
        <w:rPr>
          <w:rFonts w:asciiTheme="minorHAnsi" w:hAnsiTheme="minorHAnsi" w:cstheme="minorHAnsi"/>
          <w:b/>
          <w:bCs/>
          <w:sz w:val="28"/>
          <w:szCs w:val="28"/>
        </w:rPr>
      </w:pPr>
      <w:r>
        <w:rPr>
          <w:rFonts w:asciiTheme="minorHAnsi" w:hAnsiTheme="minorHAnsi" w:cstheme="minorHAnsi"/>
          <w:b/>
          <w:bCs/>
          <w:sz w:val="28"/>
          <w:szCs w:val="28"/>
        </w:rPr>
        <w:t>11</w:t>
      </w:r>
      <w:r w:rsidRPr="004F5BA9">
        <w:rPr>
          <w:rFonts w:asciiTheme="minorHAnsi" w:hAnsiTheme="minorHAnsi" w:cstheme="minorHAnsi"/>
          <w:b/>
          <w:bCs/>
          <w:sz w:val="28"/>
          <w:szCs w:val="28"/>
        </w:rPr>
        <w:t>:</w:t>
      </w:r>
      <w:r>
        <w:rPr>
          <w:rFonts w:asciiTheme="minorHAnsi" w:hAnsiTheme="minorHAnsi" w:cstheme="minorHAnsi"/>
          <w:b/>
          <w:bCs/>
          <w:sz w:val="28"/>
          <w:szCs w:val="28"/>
        </w:rPr>
        <w:t>00a</w:t>
      </w:r>
      <w:r w:rsidRPr="004F5BA9">
        <w:rPr>
          <w:rFonts w:asciiTheme="minorHAnsi" w:hAnsiTheme="minorHAnsi" w:cstheme="minorHAnsi"/>
          <w:b/>
          <w:bCs/>
          <w:sz w:val="28"/>
          <w:szCs w:val="28"/>
        </w:rPr>
        <w:t xml:space="preserve"> Mountain</w:t>
      </w:r>
    </w:p>
    <w:p w14:paraId="1947825B" w14:textId="77777777" w:rsidR="00993CB1" w:rsidRPr="00993CB1" w:rsidRDefault="00993CB1" w:rsidP="00993CB1">
      <w:pPr>
        <w:jc w:val="center"/>
        <w:rPr>
          <w:b/>
          <w:bCs/>
          <w:sz w:val="28"/>
          <w:szCs w:val="28"/>
        </w:rPr>
      </w:pPr>
      <w:r>
        <w:rPr>
          <w:rFonts w:asciiTheme="minorHAnsi" w:hAnsiTheme="minorHAnsi" w:cstheme="minorHAnsi"/>
          <w:b/>
          <w:bCs/>
          <w:sz w:val="28"/>
          <w:szCs w:val="28"/>
        </w:rPr>
        <w:t xml:space="preserve">Zoom </w:t>
      </w:r>
      <w:r w:rsidRPr="00993CB1">
        <w:rPr>
          <w:b/>
          <w:bCs/>
          <w:sz w:val="28"/>
          <w:szCs w:val="28"/>
        </w:rPr>
        <w:t>Meeting ID: 851 2010 5623</w:t>
      </w:r>
    </w:p>
    <w:p w14:paraId="67609973" w14:textId="77777777" w:rsidR="00993CB1" w:rsidRPr="00993CB1" w:rsidRDefault="00993CB1" w:rsidP="00993CB1">
      <w:pPr>
        <w:jc w:val="center"/>
        <w:rPr>
          <w:b/>
          <w:bCs/>
          <w:sz w:val="28"/>
          <w:szCs w:val="28"/>
        </w:rPr>
      </w:pPr>
      <w:r w:rsidRPr="00993CB1">
        <w:rPr>
          <w:b/>
          <w:bCs/>
          <w:sz w:val="28"/>
          <w:szCs w:val="28"/>
        </w:rPr>
        <w:t>Passcode: 699676</w:t>
      </w:r>
    </w:p>
    <w:p w14:paraId="32E41388" w14:textId="77777777" w:rsidR="00993CB1" w:rsidRDefault="00993CB1" w:rsidP="00993CB1">
      <w:pPr>
        <w:jc w:val="center"/>
        <w:rPr>
          <w:b/>
          <w:bCs/>
          <w:sz w:val="28"/>
          <w:szCs w:val="28"/>
        </w:rPr>
      </w:pPr>
    </w:p>
    <w:p w14:paraId="72CE15E1" w14:textId="293A29E3" w:rsidR="00993CB1" w:rsidRDefault="00993CB1" w:rsidP="00993CB1">
      <w:pPr>
        <w:rPr>
          <w:rFonts w:asciiTheme="minorHAnsi" w:hAnsiTheme="minorHAnsi" w:cstheme="minorHAnsi"/>
        </w:rPr>
      </w:pPr>
      <w:r>
        <w:rPr>
          <w:sz w:val="22"/>
          <w:szCs w:val="22"/>
        </w:rPr>
        <w:t xml:space="preserve">Members Present:  J. Haun (Vice Chair) Rosauers, M. Marsh (Sec’y/Treas) Midland Claims, D Haeder Northwestern Energy, D. Walcheck Logan Health, P. Strauss (Exec Dir) ex-officio and non-voting member. A. Komac (Chair) MMIA was excused. </w:t>
      </w:r>
    </w:p>
    <w:p w14:paraId="672A51E5" w14:textId="77777777" w:rsidR="00993CB1" w:rsidRDefault="00993CB1" w:rsidP="00993CB1">
      <w:pPr>
        <w:jc w:val="center"/>
        <w:rPr>
          <w:rFonts w:asciiTheme="minorHAnsi" w:hAnsiTheme="minorHAnsi" w:cstheme="minorHAnsi"/>
        </w:rPr>
      </w:pPr>
    </w:p>
    <w:p w14:paraId="5D94B374" w14:textId="2E2F56D1" w:rsidR="00993CB1" w:rsidRPr="00C83789" w:rsidRDefault="00993CB1" w:rsidP="00993CB1">
      <w:pPr>
        <w:pStyle w:val="ListParagraph"/>
        <w:numPr>
          <w:ilvl w:val="0"/>
          <w:numId w:val="2"/>
        </w:numPr>
      </w:pPr>
      <w:r w:rsidRPr="00C83789">
        <w:rPr>
          <w:rFonts w:eastAsia="Times New Roman"/>
          <w:b/>
          <w:bCs/>
          <w:sz w:val="28"/>
          <w:szCs w:val="28"/>
        </w:rPr>
        <w:t xml:space="preserve">Approval of </w:t>
      </w:r>
      <w:r>
        <w:rPr>
          <w:rFonts w:eastAsia="Times New Roman"/>
          <w:b/>
          <w:bCs/>
          <w:sz w:val="28"/>
          <w:szCs w:val="28"/>
        </w:rPr>
        <w:t>6/16</w:t>
      </w:r>
      <w:r w:rsidRPr="00C83789">
        <w:rPr>
          <w:rFonts w:eastAsia="Times New Roman"/>
          <w:b/>
          <w:bCs/>
          <w:sz w:val="28"/>
          <w:szCs w:val="28"/>
        </w:rPr>
        <w:t>/202</w:t>
      </w:r>
      <w:r>
        <w:rPr>
          <w:rFonts w:eastAsia="Times New Roman"/>
          <w:b/>
          <w:bCs/>
          <w:sz w:val="28"/>
          <w:szCs w:val="28"/>
        </w:rPr>
        <w:t>2</w:t>
      </w:r>
      <w:r w:rsidRPr="00C83789">
        <w:rPr>
          <w:rFonts w:eastAsia="Times New Roman"/>
          <w:b/>
          <w:bCs/>
          <w:sz w:val="28"/>
          <w:szCs w:val="28"/>
        </w:rPr>
        <w:t xml:space="preserve"> Board Meeting Minutes </w:t>
      </w:r>
    </w:p>
    <w:p w14:paraId="2CB54D3F" w14:textId="77777777" w:rsidR="00993CB1" w:rsidRDefault="00993CB1" w:rsidP="00993CB1">
      <w:pPr>
        <w:pStyle w:val="ListParagraph"/>
      </w:pPr>
    </w:p>
    <w:p w14:paraId="42613723" w14:textId="12C2FA01" w:rsidR="00993CB1" w:rsidRDefault="00993CB1" w:rsidP="00993CB1">
      <w:pPr>
        <w:ind w:left="720"/>
        <w:rPr>
          <w:sz w:val="22"/>
          <w:szCs w:val="22"/>
        </w:rPr>
      </w:pPr>
      <w:r>
        <w:rPr>
          <w:sz w:val="22"/>
          <w:szCs w:val="22"/>
        </w:rPr>
        <w:t xml:space="preserve">The June 16, 2022 Draft Meeting Minutes were provided to the Board as part of the meeting invitation sent </w:t>
      </w:r>
      <w:r w:rsidR="000C4F2F">
        <w:rPr>
          <w:sz w:val="22"/>
          <w:szCs w:val="22"/>
        </w:rPr>
        <w:t>7/18</w:t>
      </w:r>
      <w:r>
        <w:rPr>
          <w:sz w:val="22"/>
          <w:szCs w:val="22"/>
        </w:rPr>
        <w:t xml:space="preserve">. There were no questions, </w:t>
      </w:r>
      <w:proofErr w:type="gramStart"/>
      <w:r>
        <w:rPr>
          <w:sz w:val="22"/>
          <w:szCs w:val="22"/>
        </w:rPr>
        <w:t>corrections</w:t>
      </w:r>
      <w:proofErr w:type="gramEnd"/>
      <w:r>
        <w:rPr>
          <w:sz w:val="22"/>
          <w:szCs w:val="22"/>
        </w:rPr>
        <w:t xml:space="preserve"> or comments. </w:t>
      </w:r>
    </w:p>
    <w:p w14:paraId="268D1DF9" w14:textId="77777777" w:rsidR="00993CB1" w:rsidRDefault="00993CB1" w:rsidP="00993CB1">
      <w:pPr>
        <w:ind w:left="720"/>
        <w:rPr>
          <w:sz w:val="22"/>
          <w:szCs w:val="22"/>
        </w:rPr>
      </w:pPr>
    </w:p>
    <w:p w14:paraId="0EC38E49" w14:textId="1CF85582" w:rsidR="00993CB1" w:rsidRPr="00AA0202" w:rsidRDefault="000C4F2F" w:rsidP="00993CB1">
      <w:pPr>
        <w:ind w:left="1440"/>
        <w:rPr>
          <w:b/>
          <w:bCs/>
          <w:sz w:val="22"/>
          <w:szCs w:val="22"/>
        </w:rPr>
      </w:pPr>
      <w:r>
        <w:rPr>
          <w:b/>
          <w:bCs/>
          <w:sz w:val="22"/>
          <w:szCs w:val="22"/>
        </w:rPr>
        <w:t xml:space="preserve">Haeder </w:t>
      </w:r>
      <w:r w:rsidR="00993CB1" w:rsidRPr="00AA0202">
        <w:rPr>
          <w:b/>
          <w:bCs/>
          <w:sz w:val="22"/>
          <w:szCs w:val="22"/>
        </w:rPr>
        <w:t xml:space="preserve">moved and </w:t>
      </w:r>
      <w:r>
        <w:rPr>
          <w:b/>
          <w:bCs/>
          <w:sz w:val="22"/>
          <w:szCs w:val="22"/>
        </w:rPr>
        <w:t>Marsh</w:t>
      </w:r>
      <w:r w:rsidR="00993CB1" w:rsidRPr="00AA0202">
        <w:rPr>
          <w:b/>
          <w:bCs/>
          <w:sz w:val="22"/>
          <w:szCs w:val="22"/>
        </w:rPr>
        <w:t xml:space="preserve"> seconded a motion to approve the minutes of the </w:t>
      </w:r>
      <w:r>
        <w:rPr>
          <w:b/>
          <w:bCs/>
          <w:sz w:val="22"/>
          <w:szCs w:val="22"/>
        </w:rPr>
        <w:t>6/16</w:t>
      </w:r>
      <w:r w:rsidR="00993CB1">
        <w:rPr>
          <w:b/>
          <w:bCs/>
          <w:sz w:val="22"/>
          <w:szCs w:val="22"/>
        </w:rPr>
        <w:t>/22</w:t>
      </w:r>
      <w:r w:rsidR="00993CB1" w:rsidRPr="00AA0202">
        <w:rPr>
          <w:b/>
          <w:bCs/>
          <w:sz w:val="22"/>
          <w:szCs w:val="22"/>
        </w:rPr>
        <w:t xml:space="preserve"> meeting as presented. Motion passed unanimously, with no abstentions. </w:t>
      </w:r>
    </w:p>
    <w:p w14:paraId="36B8677A" w14:textId="77777777" w:rsidR="00666075" w:rsidRDefault="00666075" w:rsidP="00666075">
      <w:pPr>
        <w:jc w:val="center"/>
        <w:rPr>
          <w:rFonts w:asciiTheme="minorHAnsi" w:hAnsiTheme="minorHAnsi" w:cstheme="minorHAnsi"/>
          <w:b/>
          <w:sz w:val="32"/>
          <w:szCs w:val="32"/>
        </w:rPr>
      </w:pPr>
    </w:p>
    <w:p w14:paraId="58B46113" w14:textId="13682633" w:rsidR="008E629B" w:rsidRPr="008E629B" w:rsidRDefault="005140EA" w:rsidP="008E629B">
      <w:pPr>
        <w:pStyle w:val="ListParagraph"/>
        <w:numPr>
          <w:ilvl w:val="0"/>
          <w:numId w:val="2"/>
        </w:numPr>
        <w:rPr>
          <w:rFonts w:eastAsia="Times New Roman"/>
          <w:sz w:val="28"/>
          <w:szCs w:val="28"/>
        </w:rPr>
      </w:pPr>
      <w:r w:rsidRPr="003131CD">
        <w:rPr>
          <w:rFonts w:eastAsia="Times New Roman"/>
          <w:b/>
          <w:bCs/>
          <w:sz w:val="28"/>
          <w:szCs w:val="28"/>
        </w:rPr>
        <w:t>Director’s Report</w:t>
      </w:r>
      <w:r w:rsidRPr="003131CD">
        <w:rPr>
          <w:rFonts w:eastAsia="Times New Roman"/>
          <w:sz w:val="28"/>
          <w:szCs w:val="28"/>
        </w:rPr>
        <w:t>:</w:t>
      </w:r>
    </w:p>
    <w:p w14:paraId="40DC5834" w14:textId="77777777" w:rsidR="005140EA" w:rsidRDefault="005140EA" w:rsidP="005140EA"/>
    <w:p w14:paraId="60309396" w14:textId="522BC24C" w:rsidR="005140EA" w:rsidRPr="003131CD" w:rsidRDefault="005140EA" w:rsidP="003158B2">
      <w:pPr>
        <w:ind w:left="720" w:firstLine="720"/>
        <w:rPr>
          <w:b/>
          <w:bCs/>
          <w:sz w:val="28"/>
          <w:szCs w:val="28"/>
        </w:rPr>
      </w:pPr>
      <w:r w:rsidRPr="003131CD">
        <w:rPr>
          <w:b/>
          <w:bCs/>
          <w:sz w:val="28"/>
          <w:szCs w:val="28"/>
        </w:rPr>
        <w:t xml:space="preserve">Financials </w:t>
      </w:r>
    </w:p>
    <w:p w14:paraId="429AD362" w14:textId="77777777" w:rsidR="005140EA" w:rsidRDefault="005140EA" w:rsidP="005140EA"/>
    <w:p w14:paraId="202C9D9F" w14:textId="6CC545A7" w:rsidR="00406108" w:rsidRPr="002D70C5" w:rsidRDefault="000C4F2F" w:rsidP="00447C06">
      <w:pPr>
        <w:ind w:left="720"/>
        <w:rPr>
          <w:sz w:val="22"/>
          <w:szCs w:val="22"/>
        </w:rPr>
      </w:pPr>
      <w:r>
        <w:rPr>
          <w:sz w:val="22"/>
          <w:szCs w:val="22"/>
        </w:rPr>
        <w:t>T</w:t>
      </w:r>
      <w:r w:rsidR="00406108" w:rsidRPr="002D70C5">
        <w:rPr>
          <w:sz w:val="22"/>
          <w:szCs w:val="22"/>
        </w:rPr>
        <w:t xml:space="preserve">he </w:t>
      </w:r>
      <w:r w:rsidR="001A2922">
        <w:rPr>
          <w:sz w:val="22"/>
          <w:szCs w:val="22"/>
        </w:rPr>
        <w:t>June</w:t>
      </w:r>
      <w:r w:rsidR="003A42AE">
        <w:rPr>
          <w:sz w:val="22"/>
          <w:szCs w:val="22"/>
        </w:rPr>
        <w:t xml:space="preserve"> </w:t>
      </w:r>
      <w:r w:rsidR="007B0C5C">
        <w:rPr>
          <w:sz w:val="22"/>
          <w:szCs w:val="22"/>
        </w:rPr>
        <w:t>2022</w:t>
      </w:r>
      <w:r w:rsidR="00447C06">
        <w:rPr>
          <w:sz w:val="22"/>
          <w:szCs w:val="22"/>
        </w:rPr>
        <w:t xml:space="preserve"> </w:t>
      </w:r>
      <w:r w:rsidR="00C52821">
        <w:rPr>
          <w:sz w:val="22"/>
          <w:szCs w:val="22"/>
        </w:rPr>
        <w:t>m</w:t>
      </w:r>
      <w:r w:rsidR="005140EA" w:rsidRPr="002D70C5">
        <w:rPr>
          <w:sz w:val="22"/>
          <w:szCs w:val="22"/>
        </w:rPr>
        <w:t>onthly statement</w:t>
      </w:r>
      <w:r w:rsidR="00C52821">
        <w:rPr>
          <w:sz w:val="22"/>
          <w:szCs w:val="22"/>
        </w:rPr>
        <w:t xml:space="preserve">s from First Interstate Bank, the </w:t>
      </w:r>
      <w:r w:rsidR="005140EA" w:rsidRPr="002D70C5">
        <w:rPr>
          <w:sz w:val="22"/>
          <w:szCs w:val="22"/>
        </w:rPr>
        <w:t>DA Davidson</w:t>
      </w:r>
      <w:r w:rsidR="00C52821">
        <w:rPr>
          <w:sz w:val="22"/>
          <w:szCs w:val="22"/>
        </w:rPr>
        <w:t xml:space="preserve"> Savings and Investment</w:t>
      </w:r>
      <w:r w:rsidR="005140EA" w:rsidRPr="002D70C5">
        <w:rPr>
          <w:sz w:val="22"/>
          <w:szCs w:val="22"/>
        </w:rPr>
        <w:t xml:space="preserve"> accounts </w:t>
      </w:r>
      <w:r>
        <w:rPr>
          <w:sz w:val="22"/>
          <w:szCs w:val="22"/>
        </w:rPr>
        <w:t>were attached to the meeting invitation sent on 7/18. T</w:t>
      </w:r>
      <w:r w:rsidR="005140EA" w:rsidRPr="002D70C5">
        <w:rPr>
          <w:sz w:val="22"/>
          <w:szCs w:val="22"/>
        </w:rPr>
        <w:t xml:space="preserve">he </w:t>
      </w:r>
      <w:r w:rsidR="00FF735D">
        <w:rPr>
          <w:sz w:val="22"/>
          <w:szCs w:val="22"/>
        </w:rPr>
        <w:t xml:space="preserve">most current </w:t>
      </w:r>
      <w:r w:rsidR="00406108" w:rsidRPr="002D70C5">
        <w:rPr>
          <w:sz w:val="22"/>
          <w:szCs w:val="22"/>
        </w:rPr>
        <w:t xml:space="preserve">fiscal year to date </w:t>
      </w:r>
      <w:r w:rsidR="005140EA" w:rsidRPr="002D70C5">
        <w:rPr>
          <w:sz w:val="22"/>
          <w:szCs w:val="22"/>
        </w:rPr>
        <w:t>Fin</w:t>
      </w:r>
      <w:r w:rsidR="003131CD" w:rsidRPr="002D70C5">
        <w:rPr>
          <w:sz w:val="22"/>
          <w:szCs w:val="22"/>
        </w:rPr>
        <w:t>ancial</w:t>
      </w:r>
      <w:r w:rsidR="005140EA" w:rsidRPr="002D70C5">
        <w:rPr>
          <w:sz w:val="22"/>
          <w:szCs w:val="22"/>
        </w:rPr>
        <w:t xml:space="preserve"> Transactions spreadsheet, which is more up to date</w:t>
      </w:r>
      <w:r>
        <w:rPr>
          <w:sz w:val="22"/>
          <w:szCs w:val="22"/>
        </w:rPr>
        <w:t>, was sent on 7/19</w:t>
      </w:r>
      <w:r w:rsidR="005140EA" w:rsidRPr="002D70C5">
        <w:rPr>
          <w:sz w:val="22"/>
          <w:szCs w:val="22"/>
        </w:rPr>
        <w:t xml:space="preserve">.  </w:t>
      </w:r>
    </w:p>
    <w:p w14:paraId="11552A85" w14:textId="77777777" w:rsidR="005140EA" w:rsidRPr="002D70C5" w:rsidRDefault="005140EA" w:rsidP="005140EA">
      <w:pPr>
        <w:rPr>
          <w:sz w:val="22"/>
          <w:szCs w:val="22"/>
        </w:rPr>
      </w:pPr>
    </w:p>
    <w:p w14:paraId="0B4CDD5A" w14:textId="609E56A7" w:rsidR="005140EA" w:rsidRPr="002D70C5" w:rsidRDefault="005140EA" w:rsidP="005140EA">
      <w:pPr>
        <w:ind w:left="1440"/>
        <w:rPr>
          <w:sz w:val="22"/>
          <w:szCs w:val="22"/>
        </w:rPr>
      </w:pPr>
      <w:r w:rsidRPr="002D70C5">
        <w:rPr>
          <w:sz w:val="22"/>
          <w:szCs w:val="22"/>
        </w:rPr>
        <w:t xml:space="preserve">First Interstate Balance                               = </w:t>
      </w:r>
      <w:r w:rsidR="00405D61">
        <w:rPr>
          <w:sz w:val="22"/>
          <w:szCs w:val="22"/>
        </w:rPr>
        <w:t>$</w:t>
      </w:r>
      <w:r w:rsidR="001A2922">
        <w:rPr>
          <w:sz w:val="22"/>
          <w:szCs w:val="22"/>
        </w:rPr>
        <w:t>33,776.66</w:t>
      </w:r>
    </w:p>
    <w:p w14:paraId="1ED47F8B" w14:textId="14A84275" w:rsidR="005140EA" w:rsidRPr="002D70C5" w:rsidRDefault="005140EA" w:rsidP="005140EA">
      <w:pPr>
        <w:ind w:left="1440"/>
        <w:rPr>
          <w:sz w:val="22"/>
          <w:szCs w:val="22"/>
        </w:rPr>
      </w:pPr>
      <w:r w:rsidRPr="002D70C5">
        <w:rPr>
          <w:sz w:val="22"/>
          <w:szCs w:val="22"/>
        </w:rPr>
        <w:t xml:space="preserve">DA Davidson </w:t>
      </w:r>
      <w:r w:rsidR="00C12074">
        <w:rPr>
          <w:sz w:val="22"/>
          <w:szCs w:val="22"/>
        </w:rPr>
        <w:t>Bond Fund</w:t>
      </w:r>
      <w:r w:rsidRPr="002D70C5">
        <w:rPr>
          <w:sz w:val="22"/>
          <w:szCs w:val="22"/>
        </w:rPr>
        <w:t xml:space="preserve"> Balance </w:t>
      </w:r>
      <w:r w:rsidR="00C12074">
        <w:rPr>
          <w:sz w:val="22"/>
          <w:szCs w:val="22"/>
        </w:rPr>
        <w:t xml:space="preserve">      </w:t>
      </w:r>
      <w:r w:rsidRPr="002D70C5">
        <w:rPr>
          <w:sz w:val="22"/>
          <w:szCs w:val="22"/>
        </w:rPr>
        <w:t xml:space="preserve">       = </w:t>
      </w:r>
      <w:r w:rsidR="003973D6">
        <w:rPr>
          <w:sz w:val="22"/>
          <w:szCs w:val="22"/>
        </w:rPr>
        <w:t xml:space="preserve">   </w:t>
      </w:r>
      <w:r w:rsidRPr="002D70C5">
        <w:rPr>
          <w:sz w:val="22"/>
          <w:szCs w:val="22"/>
        </w:rPr>
        <w:t>$</w:t>
      </w:r>
      <w:r w:rsidR="00966E54">
        <w:rPr>
          <w:sz w:val="22"/>
          <w:szCs w:val="22"/>
        </w:rPr>
        <w:t>9</w:t>
      </w:r>
      <w:r w:rsidR="003973D6">
        <w:rPr>
          <w:sz w:val="22"/>
          <w:szCs w:val="22"/>
        </w:rPr>
        <w:t>,</w:t>
      </w:r>
      <w:r w:rsidR="001A2922">
        <w:rPr>
          <w:sz w:val="22"/>
          <w:szCs w:val="22"/>
        </w:rPr>
        <w:t>284.80</w:t>
      </w:r>
    </w:p>
    <w:p w14:paraId="592DB3AA" w14:textId="033701C3" w:rsidR="005140EA" w:rsidRDefault="005140EA" w:rsidP="005140EA">
      <w:pPr>
        <w:ind w:left="1440"/>
        <w:rPr>
          <w:sz w:val="22"/>
          <w:szCs w:val="22"/>
        </w:rPr>
      </w:pPr>
      <w:r w:rsidRPr="002D70C5">
        <w:rPr>
          <w:sz w:val="22"/>
          <w:szCs w:val="22"/>
        </w:rPr>
        <w:t>DA Davidson Investment Acct                   = $2</w:t>
      </w:r>
      <w:r w:rsidR="001A2922">
        <w:rPr>
          <w:sz w:val="22"/>
          <w:szCs w:val="22"/>
        </w:rPr>
        <w:t>1,937.00</w:t>
      </w:r>
    </w:p>
    <w:p w14:paraId="5263EB9F" w14:textId="2666CB5A" w:rsidR="00966E54" w:rsidRDefault="00966E54" w:rsidP="00966E54">
      <w:pPr>
        <w:rPr>
          <w:sz w:val="22"/>
          <w:szCs w:val="22"/>
        </w:rPr>
      </w:pPr>
    </w:p>
    <w:p w14:paraId="34229597" w14:textId="36571010" w:rsidR="00966E54" w:rsidRDefault="00966E54" w:rsidP="000F7F31">
      <w:pPr>
        <w:ind w:left="720"/>
        <w:rPr>
          <w:sz w:val="22"/>
          <w:szCs w:val="22"/>
        </w:rPr>
      </w:pPr>
      <w:r>
        <w:rPr>
          <w:sz w:val="22"/>
          <w:szCs w:val="22"/>
        </w:rPr>
        <w:t xml:space="preserve">In addition, we have the Valley Bank 12-month CD </w:t>
      </w:r>
      <w:r w:rsidR="000F7F31">
        <w:rPr>
          <w:sz w:val="22"/>
          <w:szCs w:val="22"/>
        </w:rPr>
        <w:t>deposit of $10,240</w:t>
      </w:r>
      <w:r w:rsidR="003158B2">
        <w:rPr>
          <w:sz w:val="22"/>
          <w:szCs w:val="22"/>
        </w:rPr>
        <w:t xml:space="preserve"> which matures on 8/27</w:t>
      </w:r>
      <w:r w:rsidR="000F7F31">
        <w:rPr>
          <w:sz w:val="22"/>
          <w:szCs w:val="22"/>
        </w:rPr>
        <w:t xml:space="preserve">. </w:t>
      </w:r>
    </w:p>
    <w:p w14:paraId="5247AD6D" w14:textId="22D5182C" w:rsidR="00493EAA" w:rsidRDefault="00493EAA" w:rsidP="000F7F31">
      <w:pPr>
        <w:ind w:left="720"/>
        <w:rPr>
          <w:sz w:val="22"/>
          <w:szCs w:val="22"/>
        </w:rPr>
      </w:pPr>
    </w:p>
    <w:p w14:paraId="02D51828" w14:textId="35CD50A2" w:rsidR="00743316" w:rsidRDefault="00743316" w:rsidP="004D7597">
      <w:pPr>
        <w:ind w:left="720"/>
        <w:rPr>
          <w:rFonts w:asciiTheme="minorHAnsi" w:hAnsiTheme="minorHAnsi" w:cstheme="minorHAnsi"/>
          <w:sz w:val="22"/>
          <w:szCs w:val="22"/>
        </w:rPr>
      </w:pPr>
      <w:r>
        <w:rPr>
          <w:rFonts w:asciiTheme="minorHAnsi" w:hAnsiTheme="minorHAnsi" w:cstheme="minorHAnsi"/>
          <w:sz w:val="22"/>
          <w:szCs w:val="22"/>
        </w:rPr>
        <w:t>We deposited $9671.12 in 2022 – 23 dues from members during June</w:t>
      </w:r>
      <w:r w:rsidR="00215B3F">
        <w:rPr>
          <w:rFonts w:asciiTheme="minorHAnsi" w:hAnsiTheme="minorHAnsi" w:cstheme="minorHAnsi"/>
          <w:sz w:val="22"/>
          <w:szCs w:val="22"/>
        </w:rPr>
        <w:t>.</w:t>
      </w:r>
      <w:r>
        <w:rPr>
          <w:rFonts w:asciiTheme="minorHAnsi" w:hAnsiTheme="minorHAnsi" w:cstheme="minorHAnsi"/>
          <w:sz w:val="22"/>
          <w:szCs w:val="22"/>
        </w:rPr>
        <w:t xml:space="preserve"> </w:t>
      </w:r>
      <w:r w:rsidR="009913C1">
        <w:rPr>
          <w:rFonts w:asciiTheme="minorHAnsi" w:hAnsiTheme="minorHAnsi" w:cstheme="minorHAnsi"/>
          <w:sz w:val="22"/>
          <w:szCs w:val="22"/>
        </w:rPr>
        <w:t>A</w:t>
      </w:r>
      <w:r>
        <w:rPr>
          <w:rFonts w:asciiTheme="minorHAnsi" w:hAnsiTheme="minorHAnsi" w:cstheme="minorHAnsi"/>
          <w:sz w:val="22"/>
          <w:szCs w:val="22"/>
        </w:rPr>
        <w:t xml:space="preserve">s of </w:t>
      </w:r>
      <w:proofErr w:type="gramStart"/>
      <w:r>
        <w:rPr>
          <w:rFonts w:asciiTheme="minorHAnsi" w:hAnsiTheme="minorHAnsi" w:cstheme="minorHAnsi"/>
          <w:sz w:val="22"/>
          <w:szCs w:val="22"/>
        </w:rPr>
        <w:t>Friday 7/15</w:t>
      </w:r>
      <w:proofErr w:type="gramEnd"/>
      <w:r>
        <w:rPr>
          <w:rFonts w:asciiTheme="minorHAnsi" w:hAnsiTheme="minorHAnsi" w:cstheme="minorHAnsi"/>
          <w:sz w:val="22"/>
          <w:szCs w:val="22"/>
        </w:rPr>
        <w:t xml:space="preserve"> we ha</w:t>
      </w:r>
      <w:r w:rsidR="009913C1">
        <w:rPr>
          <w:rFonts w:asciiTheme="minorHAnsi" w:hAnsiTheme="minorHAnsi" w:cstheme="minorHAnsi"/>
          <w:sz w:val="22"/>
          <w:szCs w:val="22"/>
        </w:rPr>
        <w:t>d</w:t>
      </w:r>
      <w:r>
        <w:rPr>
          <w:rFonts w:asciiTheme="minorHAnsi" w:hAnsiTheme="minorHAnsi" w:cstheme="minorHAnsi"/>
          <w:sz w:val="22"/>
          <w:szCs w:val="22"/>
        </w:rPr>
        <w:t xml:space="preserve"> received dues from </w:t>
      </w:r>
      <w:r w:rsidR="00D972B1">
        <w:rPr>
          <w:rFonts w:asciiTheme="minorHAnsi" w:hAnsiTheme="minorHAnsi" w:cstheme="minorHAnsi"/>
          <w:sz w:val="22"/>
          <w:szCs w:val="22"/>
        </w:rPr>
        <w:t>13 Associate and 8 Employer members for a total of $21,</w:t>
      </w:r>
      <w:r w:rsidR="00EE4F15">
        <w:rPr>
          <w:rFonts w:asciiTheme="minorHAnsi" w:hAnsiTheme="minorHAnsi" w:cstheme="minorHAnsi"/>
          <w:sz w:val="22"/>
          <w:szCs w:val="22"/>
        </w:rPr>
        <w:t>407.80</w:t>
      </w:r>
      <w:r w:rsidR="00215B3F">
        <w:rPr>
          <w:rFonts w:asciiTheme="minorHAnsi" w:hAnsiTheme="minorHAnsi" w:cstheme="minorHAnsi"/>
          <w:sz w:val="22"/>
          <w:szCs w:val="22"/>
        </w:rPr>
        <w:t>. F</w:t>
      </w:r>
      <w:r w:rsidR="00EE4F15">
        <w:rPr>
          <w:rFonts w:asciiTheme="minorHAnsi" w:hAnsiTheme="minorHAnsi" w:cstheme="minorHAnsi"/>
          <w:sz w:val="22"/>
          <w:szCs w:val="22"/>
        </w:rPr>
        <w:t xml:space="preserve">ive Associate members paid by credit card, resulting in a $47.20 charge against dues – three of those </w:t>
      </w:r>
      <w:r w:rsidR="000B4AE0">
        <w:rPr>
          <w:rFonts w:asciiTheme="minorHAnsi" w:hAnsiTheme="minorHAnsi" w:cstheme="minorHAnsi"/>
          <w:sz w:val="22"/>
          <w:szCs w:val="22"/>
        </w:rPr>
        <w:t>are</w:t>
      </w:r>
      <w:r w:rsidR="00EE4F15">
        <w:rPr>
          <w:rFonts w:asciiTheme="minorHAnsi" w:hAnsiTheme="minorHAnsi" w:cstheme="minorHAnsi"/>
          <w:sz w:val="22"/>
          <w:szCs w:val="22"/>
        </w:rPr>
        <w:t xml:space="preserve"> new members. </w:t>
      </w:r>
      <w:r w:rsidR="00645DCE">
        <w:rPr>
          <w:rFonts w:asciiTheme="minorHAnsi" w:hAnsiTheme="minorHAnsi" w:cstheme="minorHAnsi"/>
          <w:sz w:val="22"/>
          <w:szCs w:val="22"/>
        </w:rPr>
        <w:t xml:space="preserve">Paradigm is another new member for this year and paid their 2022 – 23 dues </w:t>
      </w:r>
      <w:r w:rsidR="00215B3F">
        <w:rPr>
          <w:rFonts w:asciiTheme="minorHAnsi" w:hAnsiTheme="minorHAnsi" w:cstheme="minorHAnsi"/>
          <w:sz w:val="22"/>
          <w:szCs w:val="22"/>
        </w:rPr>
        <w:t>e</w:t>
      </w:r>
      <w:r w:rsidR="00645DCE">
        <w:rPr>
          <w:rFonts w:asciiTheme="minorHAnsi" w:hAnsiTheme="minorHAnsi" w:cstheme="minorHAnsi"/>
          <w:sz w:val="22"/>
          <w:szCs w:val="22"/>
        </w:rPr>
        <w:t xml:space="preserve">arlier in the spring. </w:t>
      </w:r>
    </w:p>
    <w:p w14:paraId="2BD2BA53" w14:textId="77777777" w:rsidR="00743316" w:rsidRDefault="00743316" w:rsidP="004D7597">
      <w:pPr>
        <w:ind w:left="720"/>
        <w:rPr>
          <w:rFonts w:asciiTheme="minorHAnsi" w:hAnsiTheme="minorHAnsi" w:cstheme="minorHAnsi"/>
          <w:sz w:val="22"/>
          <w:szCs w:val="22"/>
        </w:rPr>
      </w:pPr>
    </w:p>
    <w:p w14:paraId="7DAD7A6E" w14:textId="4D1D2776" w:rsidR="00781E82" w:rsidRDefault="00547369" w:rsidP="004D7597">
      <w:pPr>
        <w:ind w:left="720"/>
        <w:rPr>
          <w:rFonts w:asciiTheme="minorHAnsi" w:hAnsiTheme="minorHAnsi" w:cstheme="minorHAnsi"/>
          <w:sz w:val="22"/>
          <w:szCs w:val="22"/>
        </w:rPr>
      </w:pPr>
      <w:r>
        <w:rPr>
          <w:rFonts w:asciiTheme="minorHAnsi" w:hAnsiTheme="minorHAnsi" w:cstheme="minorHAnsi"/>
          <w:sz w:val="22"/>
          <w:szCs w:val="22"/>
        </w:rPr>
        <w:t>A</w:t>
      </w:r>
      <w:r w:rsidR="003E4AD5">
        <w:rPr>
          <w:rFonts w:asciiTheme="minorHAnsi" w:hAnsiTheme="minorHAnsi" w:cstheme="minorHAnsi"/>
          <w:sz w:val="22"/>
          <w:szCs w:val="22"/>
        </w:rPr>
        <w:t xml:space="preserve">ssociation expenses incurred in </w:t>
      </w:r>
      <w:r w:rsidR="00EE4F15">
        <w:rPr>
          <w:rFonts w:asciiTheme="minorHAnsi" w:hAnsiTheme="minorHAnsi" w:cstheme="minorHAnsi"/>
          <w:sz w:val="22"/>
          <w:szCs w:val="22"/>
        </w:rPr>
        <w:t>June</w:t>
      </w:r>
      <w:r w:rsidR="009A6648">
        <w:rPr>
          <w:rFonts w:asciiTheme="minorHAnsi" w:hAnsiTheme="minorHAnsi" w:cstheme="minorHAnsi"/>
          <w:sz w:val="22"/>
          <w:szCs w:val="22"/>
        </w:rPr>
        <w:t xml:space="preserve"> </w:t>
      </w:r>
      <w:r w:rsidR="000F7F31">
        <w:rPr>
          <w:rFonts w:asciiTheme="minorHAnsi" w:hAnsiTheme="minorHAnsi" w:cstheme="minorHAnsi"/>
          <w:sz w:val="22"/>
          <w:szCs w:val="22"/>
        </w:rPr>
        <w:t>include</w:t>
      </w:r>
      <w:r w:rsidR="003E4AD5">
        <w:rPr>
          <w:rFonts w:asciiTheme="minorHAnsi" w:hAnsiTheme="minorHAnsi" w:cstheme="minorHAnsi"/>
          <w:sz w:val="22"/>
          <w:szCs w:val="22"/>
        </w:rPr>
        <w:t>d</w:t>
      </w:r>
      <w:r w:rsidR="000F7F31">
        <w:rPr>
          <w:rFonts w:asciiTheme="minorHAnsi" w:hAnsiTheme="minorHAnsi" w:cstheme="minorHAnsi"/>
          <w:sz w:val="22"/>
          <w:szCs w:val="22"/>
        </w:rPr>
        <w:t xml:space="preserve"> the</w:t>
      </w:r>
      <w:r w:rsidR="0054000A">
        <w:rPr>
          <w:rFonts w:asciiTheme="minorHAnsi" w:hAnsiTheme="minorHAnsi" w:cstheme="minorHAnsi"/>
          <w:sz w:val="22"/>
          <w:szCs w:val="22"/>
        </w:rPr>
        <w:t xml:space="preserve"> usual</w:t>
      </w:r>
      <w:r w:rsidR="000F7F31">
        <w:rPr>
          <w:rFonts w:asciiTheme="minorHAnsi" w:hAnsiTheme="minorHAnsi" w:cstheme="minorHAnsi"/>
          <w:sz w:val="22"/>
          <w:szCs w:val="22"/>
        </w:rPr>
        <w:t xml:space="preserve"> domain name</w:t>
      </w:r>
      <w:r w:rsidR="0054000A">
        <w:rPr>
          <w:rFonts w:asciiTheme="minorHAnsi" w:hAnsiTheme="minorHAnsi" w:cstheme="minorHAnsi"/>
          <w:sz w:val="22"/>
          <w:szCs w:val="22"/>
        </w:rPr>
        <w:t xml:space="preserve"> and</w:t>
      </w:r>
      <w:r w:rsidR="009A6648">
        <w:rPr>
          <w:rFonts w:asciiTheme="minorHAnsi" w:hAnsiTheme="minorHAnsi" w:cstheme="minorHAnsi"/>
          <w:sz w:val="22"/>
          <w:szCs w:val="22"/>
        </w:rPr>
        <w:t xml:space="preserve"> CardSetter website maintenance charge</w:t>
      </w:r>
      <w:r w:rsidR="0054000A">
        <w:rPr>
          <w:rFonts w:asciiTheme="minorHAnsi" w:hAnsiTheme="minorHAnsi" w:cstheme="minorHAnsi"/>
          <w:sz w:val="22"/>
          <w:szCs w:val="22"/>
        </w:rPr>
        <w:t xml:space="preserve">. In addition, we had </w:t>
      </w:r>
      <w:proofErr w:type="gramStart"/>
      <w:r w:rsidR="0054000A">
        <w:rPr>
          <w:rFonts w:asciiTheme="minorHAnsi" w:hAnsiTheme="minorHAnsi" w:cstheme="minorHAnsi"/>
          <w:sz w:val="22"/>
          <w:szCs w:val="22"/>
        </w:rPr>
        <w:t xml:space="preserve">the </w:t>
      </w:r>
      <w:r w:rsidR="000B4AE0">
        <w:rPr>
          <w:rFonts w:asciiTheme="minorHAnsi" w:hAnsiTheme="minorHAnsi" w:cstheme="minorHAnsi"/>
          <w:sz w:val="22"/>
          <w:szCs w:val="22"/>
        </w:rPr>
        <w:t>majority of</w:t>
      </w:r>
      <w:proofErr w:type="gramEnd"/>
      <w:r w:rsidR="000B4AE0">
        <w:rPr>
          <w:rFonts w:asciiTheme="minorHAnsi" w:hAnsiTheme="minorHAnsi" w:cstheme="minorHAnsi"/>
          <w:sz w:val="22"/>
          <w:szCs w:val="22"/>
        </w:rPr>
        <w:t xml:space="preserve"> the charges associated with the NCSI Annual Conference, including the hotel, airfare, parking, transportation and a </w:t>
      </w:r>
      <w:r w:rsidR="00215B3F">
        <w:rPr>
          <w:rFonts w:asciiTheme="minorHAnsi" w:hAnsiTheme="minorHAnsi" w:cstheme="minorHAnsi"/>
          <w:sz w:val="22"/>
          <w:szCs w:val="22"/>
        </w:rPr>
        <w:t>meal</w:t>
      </w:r>
      <w:r w:rsidR="000B4AE0">
        <w:rPr>
          <w:rFonts w:asciiTheme="minorHAnsi" w:hAnsiTheme="minorHAnsi" w:cstheme="minorHAnsi"/>
          <w:sz w:val="22"/>
          <w:szCs w:val="22"/>
        </w:rPr>
        <w:t xml:space="preserve">. We also had a printing charge supporting the June CE Webinar. The </w:t>
      </w:r>
      <w:r w:rsidR="0054000A">
        <w:rPr>
          <w:rFonts w:asciiTheme="minorHAnsi" w:hAnsiTheme="minorHAnsi" w:cstheme="minorHAnsi"/>
          <w:sz w:val="22"/>
          <w:szCs w:val="22"/>
        </w:rPr>
        <w:t>total was $</w:t>
      </w:r>
      <w:r w:rsidR="000B4AE0">
        <w:rPr>
          <w:rFonts w:asciiTheme="minorHAnsi" w:hAnsiTheme="minorHAnsi" w:cstheme="minorHAnsi"/>
          <w:sz w:val="22"/>
          <w:szCs w:val="22"/>
        </w:rPr>
        <w:t>17</w:t>
      </w:r>
      <w:r w:rsidR="009913C1">
        <w:rPr>
          <w:rFonts w:asciiTheme="minorHAnsi" w:hAnsiTheme="minorHAnsi" w:cstheme="minorHAnsi"/>
          <w:sz w:val="22"/>
          <w:szCs w:val="22"/>
        </w:rPr>
        <w:t>97.24</w:t>
      </w:r>
      <w:r w:rsidR="0054000A">
        <w:rPr>
          <w:rFonts w:asciiTheme="minorHAnsi" w:hAnsiTheme="minorHAnsi" w:cstheme="minorHAnsi"/>
          <w:sz w:val="22"/>
          <w:szCs w:val="22"/>
        </w:rPr>
        <w:t xml:space="preserve">. </w:t>
      </w:r>
      <w:r w:rsidR="008D2836">
        <w:rPr>
          <w:rFonts w:asciiTheme="minorHAnsi" w:hAnsiTheme="minorHAnsi" w:cstheme="minorHAnsi"/>
          <w:sz w:val="22"/>
          <w:szCs w:val="22"/>
        </w:rPr>
        <w:t xml:space="preserve"> </w:t>
      </w:r>
    </w:p>
    <w:p w14:paraId="5BCE5813" w14:textId="1615B7EE" w:rsidR="008D2836" w:rsidRDefault="008D2836" w:rsidP="004D7597">
      <w:pPr>
        <w:ind w:left="720"/>
        <w:rPr>
          <w:rFonts w:asciiTheme="minorHAnsi" w:hAnsiTheme="minorHAnsi" w:cstheme="minorHAnsi"/>
          <w:sz w:val="22"/>
          <w:szCs w:val="22"/>
        </w:rPr>
      </w:pPr>
    </w:p>
    <w:p w14:paraId="5A3DF5EF" w14:textId="73FF6EA6" w:rsidR="008D2836" w:rsidRDefault="00471291" w:rsidP="004D7597">
      <w:pPr>
        <w:ind w:left="720"/>
        <w:rPr>
          <w:rFonts w:asciiTheme="minorHAnsi" w:hAnsiTheme="minorHAnsi" w:cstheme="minorHAnsi"/>
          <w:sz w:val="22"/>
          <w:szCs w:val="22"/>
        </w:rPr>
      </w:pPr>
      <w:r>
        <w:rPr>
          <w:rFonts w:asciiTheme="minorHAnsi" w:hAnsiTheme="minorHAnsi" w:cstheme="minorHAnsi"/>
          <w:sz w:val="22"/>
          <w:szCs w:val="22"/>
        </w:rPr>
        <w:lastRenderedPageBreak/>
        <w:t xml:space="preserve">The Board </w:t>
      </w:r>
      <w:r w:rsidR="008D2836">
        <w:rPr>
          <w:rFonts w:asciiTheme="minorHAnsi" w:hAnsiTheme="minorHAnsi" w:cstheme="minorHAnsi"/>
          <w:sz w:val="22"/>
          <w:szCs w:val="22"/>
        </w:rPr>
        <w:t xml:space="preserve">agreed by email to support a surprise Peter Van Nice retirement event while at the Governors’ Conference. Our non-budgeted contribution is $500. The informal group putting this together will let us know who to make the payment to and when it is due. </w:t>
      </w:r>
    </w:p>
    <w:p w14:paraId="1D07811B" w14:textId="77777777" w:rsidR="00781E82" w:rsidRDefault="00781E82" w:rsidP="004D7597">
      <w:pPr>
        <w:ind w:left="720"/>
        <w:rPr>
          <w:rFonts w:asciiTheme="minorHAnsi" w:hAnsiTheme="minorHAnsi" w:cstheme="minorHAnsi"/>
          <w:sz w:val="22"/>
          <w:szCs w:val="22"/>
        </w:rPr>
      </w:pPr>
    </w:p>
    <w:p w14:paraId="55C3F357" w14:textId="0B09D135" w:rsidR="008D0E44" w:rsidRDefault="003A7CAB" w:rsidP="004D7597">
      <w:pPr>
        <w:ind w:left="720"/>
        <w:rPr>
          <w:rFonts w:asciiTheme="minorHAnsi" w:hAnsiTheme="minorHAnsi" w:cstheme="minorHAnsi"/>
          <w:sz w:val="22"/>
          <w:szCs w:val="22"/>
        </w:rPr>
      </w:pPr>
      <w:r>
        <w:rPr>
          <w:rFonts w:asciiTheme="minorHAnsi" w:hAnsiTheme="minorHAnsi" w:cstheme="minorHAnsi"/>
          <w:sz w:val="22"/>
          <w:szCs w:val="22"/>
        </w:rPr>
        <w:t xml:space="preserve">Expenses in </w:t>
      </w:r>
      <w:r w:rsidR="000B4AE0">
        <w:rPr>
          <w:rFonts w:asciiTheme="minorHAnsi" w:hAnsiTheme="minorHAnsi" w:cstheme="minorHAnsi"/>
          <w:sz w:val="22"/>
          <w:szCs w:val="22"/>
        </w:rPr>
        <w:t xml:space="preserve">July are expected to </w:t>
      </w:r>
      <w:r>
        <w:rPr>
          <w:rFonts w:asciiTheme="minorHAnsi" w:hAnsiTheme="minorHAnsi" w:cstheme="minorHAnsi"/>
          <w:sz w:val="22"/>
          <w:szCs w:val="22"/>
        </w:rPr>
        <w:t>include the usual domain name and CardSetter charges,</w:t>
      </w:r>
      <w:r w:rsidR="0054000A">
        <w:rPr>
          <w:rFonts w:asciiTheme="minorHAnsi" w:hAnsiTheme="minorHAnsi" w:cstheme="minorHAnsi"/>
          <w:sz w:val="22"/>
          <w:szCs w:val="22"/>
        </w:rPr>
        <w:t xml:space="preserve"> </w:t>
      </w:r>
      <w:r w:rsidR="000B4AE0">
        <w:rPr>
          <w:rFonts w:asciiTheme="minorHAnsi" w:hAnsiTheme="minorHAnsi" w:cstheme="minorHAnsi"/>
          <w:sz w:val="22"/>
          <w:szCs w:val="22"/>
        </w:rPr>
        <w:t>postage to support our state tax-exempt status (while we received federal approval, we also needed to apply for state approval</w:t>
      </w:r>
      <w:r w:rsidR="00645DCE">
        <w:rPr>
          <w:rFonts w:asciiTheme="minorHAnsi" w:hAnsiTheme="minorHAnsi" w:cstheme="minorHAnsi"/>
          <w:sz w:val="22"/>
          <w:szCs w:val="22"/>
        </w:rPr>
        <w:t xml:space="preserve">), postage for mailing out members’ Annual Dues Notices and the </w:t>
      </w:r>
      <w:r w:rsidR="00215B3F">
        <w:rPr>
          <w:rFonts w:asciiTheme="minorHAnsi" w:hAnsiTheme="minorHAnsi" w:cstheme="minorHAnsi"/>
          <w:sz w:val="22"/>
          <w:szCs w:val="22"/>
        </w:rPr>
        <w:t>Bureau of Business &amp; Economic Research Summer</w:t>
      </w:r>
      <w:r w:rsidR="00645DCE">
        <w:rPr>
          <w:rFonts w:asciiTheme="minorHAnsi" w:hAnsiTheme="minorHAnsi" w:cstheme="minorHAnsi"/>
          <w:sz w:val="22"/>
          <w:szCs w:val="22"/>
        </w:rPr>
        <w:t xml:space="preserve"> Update to be held August 3 in Helena. The total, as of </w:t>
      </w:r>
      <w:r w:rsidR="009913C1">
        <w:rPr>
          <w:rFonts w:asciiTheme="minorHAnsi" w:hAnsiTheme="minorHAnsi" w:cstheme="minorHAnsi"/>
          <w:sz w:val="22"/>
          <w:szCs w:val="22"/>
        </w:rPr>
        <w:t>7/15</w:t>
      </w:r>
      <w:r w:rsidR="00645DCE">
        <w:rPr>
          <w:rFonts w:asciiTheme="minorHAnsi" w:hAnsiTheme="minorHAnsi" w:cstheme="minorHAnsi"/>
          <w:sz w:val="22"/>
          <w:szCs w:val="22"/>
        </w:rPr>
        <w:t xml:space="preserve"> is $104.14.</w:t>
      </w:r>
    </w:p>
    <w:p w14:paraId="292C2C45" w14:textId="77777777" w:rsidR="009913C1" w:rsidRDefault="009913C1" w:rsidP="004D7597">
      <w:pPr>
        <w:ind w:left="720"/>
        <w:rPr>
          <w:rFonts w:asciiTheme="minorHAnsi" w:hAnsiTheme="minorHAnsi" w:cstheme="minorHAnsi"/>
          <w:sz w:val="22"/>
          <w:szCs w:val="22"/>
        </w:rPr>
      </w:pPr>
    </w:p>
    <w:p w14:paraId="00F71C7C" w14:textId="5A0A0A61" w:rsidR="005140EA" w:rsidRPr="003131CD" w:rsidRDefault="005140EA" w:rsidP="008D2836">
      <w:pPr>
        <w:ind w:left="720" w:firstLine="720"/>
        <w:rPr>
          <w:b/>
          <w:bCs/>
          <w:sz w:val="28"/>
          <w:szCs w:val="28"/>
        </w:rPr>
      </w:pPr>
      <w:r w:rsidRPr="003131CD">
        <w:rPr>
          <w:b/>
          <w:bCs/>
          <w:sz w:val="28"/>
          <w:szCs w:val="28"/>
        </w:rPr>
        <w:t>Membership</w:t>
      </w:r>
    </w:p>
    <w:p w14:paraId="230C7CEB" w14:textId="77777777" w:rsidR="005140EA" w:rsidRDefault="005140EA" w:rsidP="005140EA"/>
    <w:p w14:paraId="4278EAFF" w14:textId="2D9BAD35" w:rsidR="00645DCE" w:rsidRDefault="00645DCE" w:rsidP="0082131E">
      <w:pPr>
        <w:ind w:left="720"/>
        <w:rPr>
          <w:sz w:val="22"/>
          <w:szCs w:val="22"/>
        </w:rPr>
      </w:pPr>
      <w:r>
        <w:rPr>
          <w:sz w:val="22"/>
          <w:szCs w:val="22"/>
        </w:rPr>
        <w:t xml:space="preserve">We lost our first member during </w:t>
      </w:r>
      <w:r w:rsidR="009913C1">
        <w:rPr>
          <w:sz w:val="22"/>
          <w:szCs w:val="22"/>
        </w:rPr>
        <w:t>Strauss’s</w:t>
      </w:r>
      <w:r>
        <w:rPr>
          <w:sz w:val="22"/>
          <w:szCs w:val="22"/>
        </w:rPr>
        <w:t xml:space="preserve"> tenure. MHA sold their workers compensation reciprocal business to the State Fund. This was not a surprise as they told us this when the joined in 2020 and were still performing some limited services for the business last year. </w:t>
      </w:r>
      <w:r w:rsidR="00855056">
        <w:rPr>
          <w:sz w:val="22"/>
          <w:szCs w:val="22"/>
        </w:rPr>
        <w:t xml:space="preserve">Strauss also reported that Sedgwick has told us they were going to drop their Employer Membership based on budget pressures. Strauss </w:t>
      </w:r>
      <w:r w:rsidR="00966087">
        <w:rPr>
          <w:sz w:val="22"/>
          <w:szCs w:val="22"/>
        </w:rPr>
        <w:t>reported he will contact</w:t>
      </w:r>
      <w:r w:rsidR="00855056">
        <w:rPr>
          <w:sz w:val="22"/>
          <w:szCs w:val="22"/>
        </w:rPr>
        <w:t xml:space="preserve"> Max Koonce, </w:t>
      </w:r>
      <w:r w:rsidR="00966087">
        <w:rPr>
          <w:sz w:val="22"/>
          <w:szCs w:val="22"/>
        </w:rPr>
        <w:t xml:space="preserve">Sedgwick </w:t>
      </w:r>
      <w:r w:rsidR="00855056">
        <w:rPr>
          <w:sz w:val="22"/>
          <w:szCs w:val="22"/>
        </w:rPr>
        <w:t xml:space="preserve">national claims VP to see if there is some way to save this membership. </w:t>
      </w:r>
    </w:p>
    <w:p w14:paraId="1C254AD9" w14:textId="77777777" w:rsidR="00645DCE" w:rsidRDefault="00645DCE" w:rsidP="0082131E">
      <w:pPr>
        <w:ind w:left="720"/>
        <w:rPr>
          <w:sz w:val="22"/>
          <w:szCs w:val="22"/>
        </w:rPr>
      </w:pPr>
    </w:p>
    <w:p w14:paraId="56E6411A" w14:textId="7D9BD779" w:rsidR="00DA61B1" w:rsidRDefault="00645DCE" w:rsidP="0082131E">
      <w:pPr>
        <w:ind w:left="720"/>
        <w:rPr>
          <w:sz w:val="22"/>
          <w:szCs w:val="22"/>
        </w:rPr>
      </w:pPr>
      <w:r>
        <w:rPr>
          <w:sz w:val="22"/>
          <w:szCs w:val="22"/>
        </w:rPr>
        <w:t xml:space="preserve">We </w:t>
      </w:r>
      <w:r w:rsidR="00F72D77">
        <w:rPr>
          <w:sz w:val="22"/>
          <w:szCs w:val="22"/>
        </w:rPr>
        <w:t xml:space="preserve">added </w:t>
      </w:r>
      <w:r w:rsidR="009913C1">
        <w:rPr>
          <w:sz w:val="22"/>
          <w:szCs w:val="22"/>
        </w:rPr>
        <w:t>four</w:t>
      </w:r>
      <w:r>
        <w:rPr>
          <w:sz w:val="22"/>
          <w:szCs w:val="22"/>
        </w:rPr>
        <w:t xml:space="preserve"> new Associate members, MES</w:t>
      </w:r>
      <w:r w:rsidR="003E2505">
        <w:rPr>
          <w:sz w:val="22"/>
          <w:szCs w:val="22"/>
        </w:rPr>
        <w:t xml:space="preserve"> Solutions</w:t>
      </w:r>
      <w:r>
        <w:rPr>
          <w:sz w:val="22"/>
          <w:szCs w:val="22"/>
        </w:rPr>
        <w:t xml:space="preserve">, which had been in the works for the past month, </w:t>
      </w:r>
      <w:r w:rsidR="003E2505">
        <w:rPr>
          <w:sz w:val="22"/>
          <w:szCs w:val="22"/>
        </w:rPr>
        <w:t>Clarus IME, based in Missoula</w:t>
      </w:r>
      <w:r w:rsidR="009913C1">
        <w:rPr>
          <w:sz w:val="22"/>
          <w:szCs w:val="22"/>
        </w:rPr>
        <w:t>,</w:t>
      </w:r>
      <w:r w:rsidR="003E2505">
        <w:rPr>
          <w:sz w:val="22"/>
          <w:szCs w:val="22"/>
        </w:rPr>
        <w:t xml:space="preserve"> Prodigy Rx</w:t>
      </w:r>
      <w:r w:rsidR="009913C1">
        <w:rPr>
          <w:sz w:val="22"/>
          <w:szCs w:val="22"/>
        </w:rPr>
        <w:t xml:space="preserve"> a PBM and </w:t>
      </w:r>
      <w:proofErr w:type="spellStart"/>
      <w:r w:rsidR="009913C1">
        <w:rPr>
          <w:sz w:val="22"/>
          <w:szCs w:val="22"/>
        </w:rPr>
        <w:t>Ritsema</w:t>
      </w:r>
      <w:proofErr w:type="spellEnd"/>
      <w:r w:rsidR="009913C1">
        <w:rPr>
          <w:sz w:val="22"/>
          <w:szCs w:val="22"/>
        </w:rPr>
        <w:t xml:space="preserve"> Law, a Denver based defense firm who has an attorney in Columbia Falls</w:t>
      </w:r>
      <w:r w:rsidR="003E2505">
        <w:rPr>
          <w:sz w:val="22"/>
          <w:szCs w:val="22"/>
        </w:rPr>
        <w:t xml:space="preserve">. </w:t>
      </w:r>
      <w:r w:rsidR="00555AC8">
        <w:rPr>
          <w:sz w:val="22"/>
          <w:szCs w:val="22"/>
        </w:rPr>
        <w:t xml:space="preserve">Strauss reported contacts with </w:t>
      </w:r>
      <w:r w:rsidR="008D0E44">
        <w:rPr>
          <w:sz w:val="22"/>
          <w:szCs w:val="22"/>
        </w:rPr>
        <w:t>MSQ</w:t>
      </w:r>
      <w:r w:rsidR="003E2505">
        <w:rPr>
          <w:sz w:val="22"/>
          <w:szCs w:val="22"/>
        </w:rPr>
        <w:t>,</w:t>
      </w:r>
      <w:r w:rsidR="008D0E44">
        <w:rPr>
          <w:sz w:val="22"/>
          <w:szCs w:val="22"/>
        </w:rPr>
        <w:t xml:space="preserve"> Rising Medical Solutions </w:t>
      </w:r>
      <w:r w:rsidR="003E2505">
        <w:rPr>
          <w:sz w:val="22"/>
          <w:szCs w:val="22"/>
        </w:rPr>
        <w:t xml:space="preserve">and One Call Medical and will give them this month to make the commitment. </w:t>
      </w:r>
      <w:r w:rsidR="00555AC8">
        <w:rPr>
          <w:sz w:val="22"/>
          <w:szCs w:val="22"/>
        </w:rPr>
        <w:t xml:space="preserve">Strauss also reported </w:t>
      </w:r>
      <w:r w:rsidR="003E2505">
        <w:rPr>
          <w:sz w:val="22"/>
          <w:szCs w:val="22"/>
        </w:rPr>
        <w:t xml:space="preserve">personal contacts with </w:t>
      </w:r>
      <w:proofErr w:type="spellStart"/>
      <w:r w:rsidR="003E2505">
        <w:rPr>
          <w:sz w:val="22"/>
          <w:szCs w:val="22"/>
        </w:rPr>
        <w:t>Benefis</w:t>
      </w:r>
      <w:proofErr w:type="spellEnd"/>
      <w:r w:rsidR="003E2505">
        <w:rPr>
          <w:sz w:val="22"/>
          <w:szCs w:val="22"/>
        </w:rPr>
        <w:t xml:space="preserve">, CHS and UPS </w:t>
      </w:r>
      <w:r w:rsidR="008D0E44">
        <w:rPr>
          <w:sz w:val="22"/>
          <w:szCs w:val="22"/>
        </w:rPr>
        <w:t xml:space="preserve">to </w:t>
      </w:r>
      <w:r w:rsidR="003E2505">
        <w:rPr>
          <w:sz w:val="22"/>
          <w:szCs w:val="22"/>
        </w:rPr>
        <w:t xml:space="preserve">consider joining as Employer members. This is a harder and </w:t>
      </w:r>
      <w:proofErr w:type="gramStart"/>
      <w:r w:rsidR="003E2505">
        <w:rPr>
          <w:sz w:val="22"/>
          <w:szCs w:val="22"/>
        </w:rPr>
        <w:t>longer term</w:t>
      </w:r>
      <w:proofErr w:type="gramEnd"/>
      <w:r w:rsidR="003E2505">
        <w:rPr>
          <w:sz w:val="22"/>
          <w:szCs w:val="22"/>
        </w:rPr>
        <w:t xml:space="preserve"> sales cycle than Associate memberships. </w:t>
      </w:r>
      <w:r w:rsidR="00855056">
        <w:rPr>
          <w:sz w:val="22"/>
          <w:szCs w:val="22"/>
        </w:rPr>
        <w:t xml:space="preserve">Strauss </w:t>
      </w:r>
      <w:r w:rsidR="00DA61B1">
        <w:rPr>
          <w:sz w:val="22"/>
          <w:szCs w:val="22"/>
        </w:rPr>
        <w:t xml:space="preserve">will keep </w:t>
      </w:r>
      <w:r w:rsidR="00855056">
        <w:rPr>
          <w:sz w:val="22"/>
          <w:szCs w:val="22"/>
        </w:rPr>
        <w:t>the Board informed</w:t>
      </w:r>
      <w:r w:rsidR="00DA61B1">
        <w:rPr>
          <w:sz w:val="22"/>
          <w:szCs w:val="22"/>
        </w:rPr>
        <w:t xml:space="preserve"> as things progress. </w:t>
      </w:r>
    </w:p>
    <w:p w14:paraId="047C9B60" w14:textId="704838EE" w:rsidR="004437CD" w:rsidRDefault="004437CD" w:rsidP="0082131E">
      <w:pPr>
        <w:ind w:left="720"/>
        <w:rPr>
          <w:sz w:val="22"/>
          <w:szCs w:val="22"/>
        </w:rPr>
      </w:pPr>
    </w:p>
    <w:p w14:paraId="70DDE450" w14:textId="3F4CE645" w:rsidR="00555AC8" w:rsidRDefault="00555AC8" w:rsidP="00555AC8">
      <w:pPr>
        <w:ind w:left="720"/>
        <w:rPr>
          <w:sz w:val="22"/>
          <w:szCs w:val="22"/>
        </w:rPr>
      </w:pPr>
      <w:r>
        <w:rPr>
          <w:sz w:val="22"/>
          <w:szCs w:val="22"/>
        </w:rPr>
        <w:t xml:space="preserve">The Board suggested Strauss contact Associated Employers and EBMS, both in Billings as potential Associate members and Blue Cross/Blue Shield as an Employer member. Walcheck suggested there may be a contact with </w:t>
      </w:r>
      <w:proofErr w:type="spellStart"/>
      <w:r>
        <w:rPr>
          <w:sz w:val="22"/>
          <w:szCs w:val="22"/>
        </w:rPr>
        <w:t>Benefis</w:t>
      </w:r>
      <w:proofErr w:type="spellEnd"/>
      <w:r>
        <w:rPr>
          <w:sz w:val="22"/>
          <w:szCs w:val="22"/>
        </w:rPr>
        <w:t xml:space="preserve"> Strauss could use in the effort to bring them back as an Employer member. Strauss will follow up. </w:t>
      </w:r>
    </w:p>
    <w:p w14:paraId="0CB5CCF1" w14:textId="77777777" w:rsidR="00555AC8" w:rsidRDefault="00555AC8" w:rsidP="00555AC8">
      <w:pPr>
        <w:ind w:left="720"/>
        <w:rPr>
          <w:sz w:val="22"/>
          <w:szCs w:val="22"/>
        </w:rPr>
      </w:pPr>
    </w:p>
    <w:p w14:paraId="2638B814" w14:textId="49648287" w:rsidR="00DA61B1" w:rsidRDefault="00F72D77" w:rsidP="0082131E">
      <w:pPr>
        <w:ind w:left="720"/>
        <w:rPr>
          <w:sz w:val="22"/>
          <w:szCs w:val="22"/>
        </w:rPr>
      </w:pPr>
      <w:r>
        <w:rPr>
          <w:sz w:val="22"/>
          <w:szCs w:val="22"/>
        </w:rPr>
        <w:t>Our credit card charges for membership dues remain well within our $175 budget</w:t>
      </w:r>
      <w:r w:rsidR="00CC17AC">
        <w:rPr>
          <w:sz w:val="22"/>
          <w:szCs w:val="22"/>
        </w:rPr>
        <w:t>.</w:t>
      </w:r>
      <w:r>
        <w:rPr>
          <w:sz w:val="22"/>
          <w:szCs w:val="22"/>
        </w:rPr>
        <w:t xml:space="preserve"> </w:t>
      </w:r>
    </w:p>
    <w:p w14:paraId="1B22CA00" w14:textId="77777777" w:rsidR="00EA15FA" w:rsidRDefault="00EA15FA" w:rsidP="0082131E">
      <w:pPr>
        <w:ind w:left="720"/>
        <w:rPr>
          <w:sz w:val="22"/>
          <w:szCs w:val="22"/>
        </w:rPr>
      </w:pPr>
    </w:p>
    <w:p w14:paraId="0BAE3978" w14:textId="77777777" w:rsidR="00DA61B1" w:rsidRPr="007154EA" w:rsidRDefault="00DA61B1" w:rsidP="007154EA">
      <w:pPr>
        <w:pStyle w:val="ListParagraph"/>
      </w:pPr>
    </w:p>
    <w:p w14:paraId="7AC4515A" w14:textId="3DBB3468" w:rsidR="0077041F" w:rsidRDefault="0077041F" w:rsidP="0077041F">
      <w:pPr>
        <w:pStyle w:val="ListParagraph"/>
        <w:numPr>
          <w:ilvl w:val="0"/>
          <w:numId w:val="2"/>
        </w:numPr>
      </w:pPr>
      <w:r w:rsidRPr="0077041F">
        <w:rPr>
          <w:b/>
          <w:bCs/>
          <w:sz w:val="28"/>
          <w:szCs w:val="28"/>
        </w:rPr>
        <w:t>MSIA Webinar Series</w:t>
      </w:r>
      <w:r w:rsidRPr="0077041F">
        <w:t xml:space="preserve"> – </w:t>
      </w:r>
    </w:p>
    <w:p w14:paraId="2D1F90C2" w14:textId="77777777" w:rsidR="0077041F" w:rsidRDefault="0077041F" w:rsidP="0077041F">
      <w:pPr>
        <w:pStyle w:val="ListParagraph"/>
      </w:pPr>
    </w:p>
    <w:p w14:paraId="16353807" w14:textId="68212B38" w:rsidR="00F17692" w:rsidRDefault="00F72D77" w:rsidP="0077041F">
      <w:pPr>
        <w:pStyle w:val="ListParagraph"/>
      </w:pPr>
      <w:r>
        <w:t xml:space="preserve">Clarus IME (formerly </w:t>
      </w:r>
      <w:proofErr w:type="spellStart"/>
      <w:r>
        <w:t>Wellcare</w:t>
      </w:r>
      <w:proofErr w:type="spellEnd"/>
      <w:r>
        <w:t xml:space="preserve">) </w:t>
      </w:r>
      <w:r w:rsidR="00555AC8">
        <w:t xml:space="preserve">is scheduled to </w:t>
      </w:r>
      <w:r>
        <w:t xml:space="preserve">provide our next </w:t>
      </w:r>
      <w:r w:rsidR="007154EA">
        <w:t>CE Webinar</w:t>
      </w:r>
      <w:r>
        <w:t xml:space="preserve"> on September 8</w:t>
      </w:r>
      <w:r w:rsidR="00AF35E0">
        <w:t>,</w:t>
      </w:r>
      <w:r>
        <w:t xml:space="preserve"> just prior to our Business &amp; Annual Meeting and the Governor’s Conference. </w:t>
      </w:r>
      <w:r w:rsidR="00555AC8">
        <w:t xml:space="preserve">Strauss </w:t>
      </w:r>
      <w:r>
        <w:t xml:space="preserve">will be soliciting members for two sponsorships at $250 each for this webinar. </w:t>
      </w:r>
    </w:p>
    <w:p w14:paraId="7BE6C6E6" w14:textId="77777777" w:rsidR="00F17692" w:rsidRDefault="00F17692" w:rsidP="0077041F">
      <w:pPr>
        <w:pStyle w:val="ListParagraph"/>
      </w:pPr>
    </w:p>
    <w:p w14:paraId="3AB26D4D" w14:textId="26DFBC51" w:rsidR="00B860C4" w:rsidRDefault="00F17692" w:rsidP="0077041F">
      <w:pPr>
        <w:pStyle w:val="ListParagraph"/>
      </w:pPr>
      <w:r>
        <w:t xml:space="preserve">This will also be the first webinar in which </w:t>
      </w:r>
      <w:r w:rsidR="00555AC8">
        <w:t>we</w:t>
      </w:r>
      <w:r>
        <w:t xml:space="preserve"> will charge $25 for non-members to attend. We budgeted $100 from non-members to attend each of the four webinars we anticipate during this fiscal year. </w:t>
      </w:r>
      <w:r w:rsidR="00555AC8">
        <w:t xml:space="preserve">Strauss has </w:t>
      </w:r>
      <w:r>
        <w:t xml:space="preserve">created a non-member CE Webinar list from which </w:t>
      </w:r>
      <w:r w:rsidR="00555AC8">
        <w:t>we</w:t>
      </w:r>
      <w:r>
        <w:t xml:space="preserve"> will be advertising our Webinars. </w:t>
      </w:r>
      <w:r w:rsidR="00555AC8">
        <w:t xml:space="preserve">Strauss </w:t>
      </w:r>
      <w:r>
        <w:t xml:space="preserve">will also </w:t>
      </w:r>
      <w:r w:rsidR="00555AC8">
        <w:t xml:space="preserve">contact </w:t>
      </w:r>
      <w:r>
        <w:t>MSF to allow an unlimited number of attendees for a flat fee (likely either $100 or $150) to help their staff attain CE credits during the year. Initial conversations with them have gone well. Members are n</w:t>
      </w:r>
      <w:r w:rsidR="00CC17AC">
        <w:t xml:space="preserve">ever </w:t>
      </w:r>
      <w:r>
        <w:t xml:space="preserve">charged and are permitted an unlimited number of attendees to the webinars. </w:t>
      </w:r>
      <w:r w:rsidR="00B860C4">
        <w:t xml:space="preserve"> </w:t>
      </w:r>
    </w:p>
    <w:p w14:paraId="33B25B9A" w14:textId="77777777" w:rsidR="00B860C4" w:rsidRDefault="00B860C4" w:rsidP="0077041F">
      <w:pPr>
        <w:pStyle w:val="ListParagraph"/>
      </w:pPr>
    </w:p>
    <w:p w14:paraId="7132DC6D" w14:textId="77777777" w:rsidR="005101EA" w:rsidRPr="005101EA" w:rsidRDefault="005101EA" w:rsidP="00AB06ED"/>
    <w:p w14:paraId="158829C6" w14:textId="71AC11C6" w:rsidR="005140EA" w:rsidRPr="001B1482" w:rsidRDefault="005140EA" w:rsidP="0081087D">
      <w:pPr>
        <w:pStyle w:val="ListParagraph"/>
        <w:numPr>
          <w:ilvl w:val="0"/>
          <w:numId w:val="2"/>
        </w:numPr>
      </w:pPr>
      <w:r w:rsidRPr="001B1482">
        <w:rPr>
          <w:b/>
          <w:bCs/>
          <w:sz w:val="28"/>
          <w:szCs w:val="28"/>
        </w:rPr>
        <w:t>Web Site</w:t>
      </w:r>
    </w:p>
    <w:p w14:paraId="0C183EDD" w14:textId="77777777" w:rsidR="00BC3711" w:rsidRDefault="00BC3711" w:rsidP="003B1BE3">
      <w:pPr>
        <w:ind w:left="720"/>
        <w:rPr>
          <w:sz w:val="22"/>
          <w:szCs w:val="22"/>
        </w:rPr>
      </w:pPr>
    </w:p>
    <w:p w14:paraId="011E553B" w14:textId="033DC67E" w:rsidR="00BA6D74" w:rsidRDefault="0045755B" w:rsidP="003B1BE3">
      <w:pPr>
        <w:ind w:left="720"/>
        <w:rPr>
          <w:sz w:val="22"/>
          <w:szCs w:val="22"/>
        </w:rPr>
      </w:pPr>
      <w:r>
        <w:rPr>
          <w:sz w:val="22"/>
          <w:szCs w:val="22"/>
        </w:rPr>
        <w:t xml:space="preserve">The Web Site </w:t>
      </w:r>
      <w:r w:rsidR="00872DE5">
        <w:rPr>
          <w:sz w:val="22"/>
          <w:szCs w:val="22"/>
        </w:rPr>
        <w:t>has been updated with the most recent MSIA Update</w:t>
      </w:r>
      <w:r w:rsidR="0077041F">
        <w:rPr>
          <w:sz w:val="22"/>
          <w:szCs w:val="22"/>
        </w:rPr>
        <w:t>s and the new member contacts</w:t>
      </w:r>
      <w:r w:rsidR="00122911">
        <w:rPr>
          <w:sz w:val="22"/>
          <w:szCs w:val="22"/>
        </w:rPr>
        <w:t>.</w:t>
      </w:r>
      <w:r w:rsidR="00BA6D74">
        <w:rPr>
          <w:sz w:val="22"/>
          <w:szCs w:val="22"/>
        </w:rPr>
        <w:t xml:space="preserve"> </w:t>
      </w:r>
    </w:p>
    <w:p w14:paraId="73F47815" w14:textId="04AFB333" w:rsidR="001F4475" w:rsidRDefault="001F4475" w:rsidP="003B1BE3">
      <w:pPr>
        <w:ind w:left="720"/>
        <w:rPr>
          <w:sz w:val="22"/>
          <w:szCs w:val="22"/>
        </w:rPr>
      </w:pPr>
    </w:p>
    <w:p w14:paraId="637A4F6B" w14:textId="1A730DA2" w:rsidR="001F4475" w:rsidRDefault="001F4475" w:rsidP="003B1BE3">
      <w:pPr>
        <w:ind w:left="720"/>
        <w:rPr>
          <w:sz w:val="22"/>
          <w:szCs w:val="22"/>
        </w:rPr>
      </w:pPr>
      <w:r>
        <w:rPr>
          <w:sz w:val="22"/>
          <w:szCs w:val="22"/>
        </w:rPr>
        <w:t xml:space="preserve">The Board discussed that other than the monthly newsletters and membership contacts, the website has not changed and likely needs some attention. The Board suggested a “Live News” type of page which would be updated once a month with current activities to generate more hits and interest. Strauss suggested, as a new member recommended, a “Become a </w:t>
      </w:r>
      <w:proofErr w:type="gramStart"/>
      <w:r>
        <w:rPr>
          <w:sz w:val="22"/>
          <w:szCs w:val="22"/>
        </w:rPr>
        <w:t>Member</w:t>
      </w:r>
      <w:proofErr w:type="gramEnd"/>
      <w:r>
        <w:rPr>
          <w:sz w:val="22"/>
          <w:szCs w:val="22"/>
        </w:rPr>
        <w:t xml:space="preserve">” button which would allow access to information on the advantages of membership and access to the credit card processing for membership payment. Strauss will follow up with CardSetter, our website vendor. </w:t>
      </w:r>
    </w:p>
    <w:p w14:paraId="54B77F53" w14:textId="19BD45B9" w:rsidR="00BA6D74" w:rsidRDefault="00BA6D74" w:rsidP="003B1BE3">
      <w:pPr>
        <w:ind w:left="720"/>
        <w:rPr>
          <w:sz w:val="22"/>
          <w:szCs w:val="22"/>
        </w:rPr>
      </w:pPr>
    </w:p>
    <w:p w14:paraId="0D2886D4" w14:textId="77777777" w:rsidR="00CC17AC" w:rsidRDefault="00CC17AC" w:rsidP="003B1BE3">
      <w:pPr>
        <w:ind w:left="720"/>
        <w:rPr>
          <w:sz w:val="22"/>
          <w:szCs w:val="22"/>
        </w:rPr>
      </w:pPr>
    </w:p>
    <w:p w14:paraId="6BA22D66" w14:textId="3A7A3115" w:rsidR="00455EDF" w:rsidRDefault="00455EDF" w:rsidP="00745382">
      <w:pPr>
        <w:pStyle w:val="ListParagraph"/>
        <w:numPr>
          <w:ilvl w:val="0"/>
          <w:numId w:val="2"/>
        </w:numPr>
        <w:rPr>
          <w:rFonts w:eastAsia="Times New Roman"/>
          <w:b/>
          <w:bCs/>
          <w:sz w:val="28"/>
          <w:szCs w:val="28"/>
        </w:rPr>
      </w:pPr>
      <w:r>
        <w:rPr>
          <w:rFonts w:eastAsia="Times New Roman"/>
          <w:b/>
          <w:bCs/>
          <w:sz w:val="28"/>
          <w:szCs w:val="28"/>
        </w:rPr>
        <w:t>Bu</w:t>
      </w:r>
      <w:r w:rsidR="00F17692">
        <w:rPr>
          <w:rFonts w:eastAsia="Times New Roman"/>
          <w:b/>
          <w:bCs/>
          <w:sz w:val="28"/>
          <w:szCs w:val="28"/>
        </w:rPr>
        <w:t>siness &amp; Annual Meeting</w:t>
      </w:r>
    </w:p>
    <w:p w14:paraId="7451F74B" w14:textId="77777777" w:rsidR="00455EDF" w:rsidRDefault="00455EDF" w:rsidP="00455EDF">
      <w:pPr>
        <w:pStyle w:val="ListParagraph"/>
        <w:rPr>
          <w:rFonts w:eastAsia="Times New Roman"/>
          <w:b/>
          <w:bCs/>
          <w:sz w:val="28"/>
          <w:szCs w:val="28"/>
        </w:rPr>
      </w:pPr>
    </w:p>
    <w:p w14:paraId="6AB409DC" w14:textId="4900C1E3" w:rsidR="00580C14" w:rsidRDefault="00270BAB" w:rsidP="00455EDF">
      <w:pPr>
        <w:ind w:left="720"/>
        <w:rPr>
          <w:sz w:val="22"/>
          <w:szCs w:val="22"/>
        </w:rPr>
      </w:pPr>
      <w:r>
        <w:rPr>
          <w:sz w:val="22"/>
          <w:szCs w:val="22"/>
        </w:rPr>
        <w:t xml:space="preserve">Strauss is </w:t>
      </w:r>
      <w:r w:rsidR="00F17692">
        <w:rPr>
          <w:sz w:val="22"/>
          <w:szCs w:val="22"/>
        </w:rPr>
        <w:t>try</w:t>
      </w:r>
      <w:r w:rsidR="00580C14">
        <w:rPr>
          <w:sz w:val="22"/>
          <w:szCs w:val="22"/>
        </w:rPr>
        <w:t xml:space="preserve">ing to get Dr. Vanichkachorn to get CE credit applied to his presentation at </w:t>
      </w:r>
      <w:r>
        <w:rPr>
          <w:sz w:val="22"/>
          <w:szCs w:val="22"/>
        </w:rPr>
        <w:t>the</w:t>
      </w:r>
      <w:r w:rsidR="00580C14">
        <w:rPr>
          <w:sz w:val="22"/>
          <w:szCs w:val="22"/>
        </w:rPr>
        <w:t xml:space="preserve"> Annual Meeting. Unfortunately, his schedule is such that it is difficult to get a hold of him. </w:t>
      </w:r>
      <w:r>
        <w:rPr>
          <w:sz w:val="22"/>
          <w:szCs w:val="22"/>
        </w:rPr>
        <w:t xml:space="preserve">Strauss is hoping to pack the room with members and others for the presentation. The current meeting room has a capacity of 40 and as that is about the number of people who attended last year, we are working with the hotel to get a room that could fit about double that. </w:t>
      </w:r>
    </w:p>
    <w:p w14:paraId="3547554D" w14:textId="77777777" w:rsidR="00580C14" w:rsidRDefault="00580C14" w:rsidP="00455EDF">
      <w:pPr>
        <w:ind w:left="720"/>
        <w:rPr>
          <w:sz w:val="22"/>
          <w:szCs w:val="22"/>
        </w:rPr>
      </w:pPr>
    </w:p>
    <w:p w14:paraId="3DB92C20" w14:textId="0377DAA5" w:rsidR="00580C14" w:rsidRDefault="00270BAB" w:rsidP="00455EDF">
      <w:pPr>
        <w:ind w:left="720"/>
        <w:rPr>
          <w:sz w:val="22"/>
          <w:szCs w:val="22"/>
        </w:rPr>
      </w:pPr>
      <w:r>
        <w:rPr>
          <w:sz w:val="22"/>
          <w:szCs w:val="22"/>
        </w:rPr>
        <w:t xml:space="preserve">Strauss </w:t>
      </w:r>
      <w:r w:rsidR="00580C14">
        <w:rPr>
          <w:sz w:val="22"/>
          <w:szCs w:val="22"/>
        </w:rPr>
        <w:t xml:space="preserve">will </w:t>
      </w:r>
      <w:r>
        <w:rPr>
          <w:sz w:val="22"/>
          <w:szCs w:val="22"/>
        </w:rPr>
        <w:t xml:space="preserve">provide </w:t>
      </w:r>
      <w:r w:rsidR="00580C14">
        <w:rPr>
          <w:sz w:val="22"/>
          <w:szCs w:val="22"/>
        </w:rPr>
        <w:t>a</w:t>
      </w:r>
      <w:r>
        <w:rPr>
          <w:sz w:val="22"/>
          <w:szCs w:val="22"/>
        </w:rPr>
        <w:t xml:space="preserve"> draft</w:t>
      </w:r>
      <w:r w:rsidR="00580C14">
        <w:rPr>
          <w:sz w:val="22"/>
          <w:szCs w:val="22"/>
        </w:rPr>
        <w:t xml:space="preserve"> agenda along with the prior Business &amp; Annual Meeting documents, our Bylaws amendments, our budget and financials and other material </w:t>
      </w:r>
      <w:r>
        <w:rPr>
          <w:sz w:val="22"/>
          <w:szCs w:val="22"/>
        </w:rPr>
        <w:t xml:space="preserve">prior to our next scheduled Board meeting on 8/18.  </w:t>
      </w:r>
    </w:p>
    <w:p w14:paraId="0D21D836" w14:textId="77777777" w:rsidR="00580C14" w:rsidRDefault="00580C14" w:rsidP="00455EDF">
      <w:pPr>
        <w:ind w:left="720"/>
        <w:rPr>
          <w:sz w:val="22"/>
          <w:szCs w:val="22"/>
        </w:rPr>
      </w:pPr>
    </w:p>
    <w:p w14:paraId="3375796E" w14:textId="77777777" w:rsidR="000E2255" w:rsidRDefault="00C967CC" w:rsidP="00455EDF">
      <w:pPr>
        <w:ind w:left="720"/>
        <w:rPr>
          <w:sz w:val="22"/>
          <w:szCs w:val="22"/>
        </w:rPr>
      </w:pPr>
      <w:r>
        <w:rPr>
          <w:sz w:val="22"/>
          <w:szCs w:val="22"/>
        </w:rPr>
        <w:t xml:space="preserve">In response to the </w:t>
      </w:r>
      <w:r w:rsidR="00580C14">
        <w:rPr>
          <w:sz w:val="22"/>
          <w:szCs w:val="22"/>
        </w:rPr>
        <w:t>sponsorship solicitation</w:t>
      </w:r>
      <w:r>
        <w:rPr>
          <w:sz w:val="22"/>
          <w:szCs w:val="22"/>
        </w:rPr>
        <w:t xml:space="preserve"> for the meeting sent </w:t>
      </w:r>
      <w:r w:rsidR="00580C14">
        <w:rPr>
          <w:sz w:val="22"/>
          <w:szCs w:val="22"/>
        </w:rPr>
        <w:t xml:space="preserve">to members – </w:t>
      </w:r>
      <w:r>
        <w:rPr>
          <w:sz w:val="22"/>
          <w:szCs w:val="22"/>
        </w:rPr>
        <w:t xml:space="preserve">Browning, Kaleczyc, Berry &amp; Hoven and </w:t>
      </w:r>
      <w:proofErr w:type="spellStart"/>
      <w:r>
        <w:rPr>
          <w:sz w:val="22"/>
          <w:szCs w:val="22"/>
        </w:rPr>
        <w:t>Definiti</w:t>
      </w:r>
      <w:proofErr w:type="spellEnd"/>
      <w:r>
        <w:rPr>
          <w:sz w:val="22"/>
          <w:szCs w:val="22"/>
        </w:rPr>
        <w:t xml:space="preserve"> Comp Solutions have again agreed to be sponsors for $750 each.</w:t>
      </w:r>
    </w:p>
    <w:p w14:paraId="36B21B47" w14:textId="77777777" w:rsidR="000E2255" w:rsidRDefault="000E2255" w:rsidP="00455EDF">
      <w:pPr>
        <w:ind w:left="720"/>
        <w:rPr>
          <w:sz w:val="22"/>
          <w:szCs w:val="22"/>
        </w:rPr>
      </w:pPr>
    </w:p>
    <w:p w14:paraId="4436F41F" w14:textId="5A14C17E" w:rsidR="00580C14" w:rsidRDefault="000E2255" w:rsidP="00455EDF">
      <w:pPr>
        <w:ind w:left="720"/>
        <w:rPr>
          <w:sz w:val="22"/>
          <w:szCs w:val="22"/>
        </w:rPr>
      </w:pPr>
      <w:r>
        <w:rPr>
          <w:sz w:val="22"/>
          <w:szCs w:val="22"/>
        </w:rPr>
        <w:t xml:space="preserve">Strauss </w:t>
      </w:r>
      <w:r w:rsidR="00580C14">
        <w:rPr>
          <w:sz w:val="22"/>
          <w:szCs w:val="22"/>
        </w:rPr>
        <w:t xml:space="preserve">will be </w:t>
      </w:r>
      <w:r>
        <w:rPr>
          <w:sz w:val="22"/>
          <w:szCs w:val="22"/>
        </w:rPr>
        <w:t xml:space="preserve">encouraging attendance by both Associate and Employer members and will be seeking </w:t>
      </w:r>
      <w:r w:rsidR="00580C14">
        <w:rPr>
          <w:sz w:val="22"/>
          <w:szCs w:val="22"/>
        </w:rPr>
        <w:t xml:space="preserve">proxies to be provided to assure we have a quorum to conduct our </w:t>
      </w:r>
      <w:proofErr w:type="gramStart"/>
      <w:r w:rsidR="00580C14">
        <w:rPr>
          <w:sz w:val="22"/>
          <w:szCs w:val="22"/>
        </w:rPr>
        <w:t>Business</w:t>
      </w:r>
      <w:proofErr w:type="gramEnd"/>
      <w:r w:rsidR="00580C14">
        <w:rPr>
          <w:sz w:val="22"/>
          <w:szCs w:val="22"/>
        </w:rPr>
        <w:t xml:space="preserve"> meeting. </w:t>
      </w:r>
    </w:p>
    <w:p w14:paraId="00794A6A" w14:textId="48288446" w:rsidR="00580C14" w:rsidRDefault="00580C14" w:rsidP="00455EDF">
      <w:pPr>
        <w:ind w:left="720"/>
        <w:rPr>
          <w:sz w:val="22"/>
          <w:szCs w:val="22"/>
        </w:rPr>
      </w:pPr>
    </w:p>
    <w:p w14:paraId="55673B02" w14:textId="1E6F1055" w:rsidR="00580C14" w:rsidRDefault="000E2255" w:rsidP="00455EDF">
      <w:pPr>
        <w:ind w:left="720"/>
        <w:rPr>
          <w:sz w:val="22"/>
          <w:szCs w:val="22"/>
        </w:rPr>
      </w:pPr>
      <w:r>
        <w:rPr>
          <w:sz w:val="22"/>
          <w:szCs w:val="22"/>
        </w:rPr>
        <w:t xml:space="preserve">There has been no identified </w:t>
      </w:r>
      <w:r w:rsidR="00580C14">
        <w:rPr>
          <w:sz w:val="22"/>
          <w:szCs w:val="22"/>
        </w:rPr>
        <w:t xml:space="preserve">interest from other members about joining our Board. </w:t>
      </w:r>
      <w:r w:rsidR="00BB4C73">
        <w:rPr>
          <w:sz w:val="22"/>
          <w:szCs w:val="22"/>
        </w:rPr>
        <w:t>The Marsh and Walcheck seats are up for election as part of our two-year cycle. Both have agreed to continue to serve in their current positions.</w:t>
      </w:r>
    </w:p>
    <w:p w14:paraId="35647B91" w14:textId="17C3A0C2" w:rsidR="00580C14" w:rsidRDefault="00580C14" w:rsidP="00455EDF">
      <w:pPr>
        <w:ind w:left="720"/>
        <w:rPr>
          <w:sz w:val="22"/>
          <w:szCs w:val="22"/>
        </w:rPr>
      </w:pPr>
    </w:p>
    <w:p w14:paraId="46FAF696" w14:textId="77777777" w:rsidR="00CC17AC" w:rsidRDefault="00CC17AC" w:rsidP="00455EDF">
      <w:pPr>
        <w:ind w:left="720"/>
        <w:rPr>
          <w:sz w:val="22"/>
          <w:szCs w:val="22"/>
        </w:rPr>
      </w:pPr>
    </w:p>
    <w:p w14:paraId="18A3C3DE" w14:textId="049A274B" w:rsidR="00843A5E" w:rsidRPr="008960D1" w:rsidRDefault="00BB4C73" w:rsidP="008960D1">
      <w:pPr>
        <w:rPr>
          <w:rFonts w:eastAsia="Times New Roman"/>
          <w:b/>
          <w:bCs/>
          <w:sz w:val="28"/>
          <w:szCs w:val="28"/>
        </w:rPr>
      </w:pPr>
      <w:r>
        <w:rPr>
          <w:rFonts w:eastAsia="Times New Roman"/>
          <w:b/>
          <w:bCs/>
          <w:sz w:val="28"/>
          <w:szCs w:val="28"/>
        </w:rPr>
        <w:t>6.</w:t>
      </w:r>
      <w:r w:rsidR="008960D1">
        <w:rPr>
          <w:rFonts w:eastAsia="Times New Roman"/>
          <w:b/>
          <w:bCs/>
          <w:sz w:val="28"/>
          <w:szCs w:val="28"/>
        </w:rPr>
        <w:tab/>
      </w:r>
      <w:r w:rsidR="00843A5E" w:rsidRPr="008960D1">
        <w:rPr>
          <w:rFonts w:eastAsia="Times New Roman"/>
          <w:b/>
          <w:bCs/>
          <w:sz w:val="28"/>
          <w:szCs w:val="28"/>
        </w:rPr>
        <w:t>Old Business / New Business</w:t>
      </w:r>
    </w:p>
    <w:p w14:paraId="0F86B726" w14:textId="77777777" w:rsidR="004F0675" w:rsidRDefault="004F0675" w:rsidP="004F0675">
      <w:pPr>
        <w:rPr>
          <w:rFonts w:eastAsia="Times New Roman"/>
          <w:b/>
          <w:bCs/>
          <w:sz w:val="28"/>
          <w:szCs w:val="28"/>
        </w:rPr>
      </w:pPr>
    </w:p>
    <w:p w14:paraId="1B3ED1FE" w14:textId="6D6996C9" w:rsidR="009947D7" w:rsidRDefault="00BB4C73" w:rsidP="004F0675">
      <w:pPr>
        <w:ind w:left="720"/>
        <w:rPr>
          <w:rFonts w:eastAsia="Times New Roman"/>
          <w:sz w:val="22"/>
          <w:szCs w:val="22"/>
        </w:rPr>
      </w:pPr>
      <w:r>
        <w:rPr>
          <w:rFonts w:eastAsia="Times New Roman"/>
          <w:b/>
          <w:bCs/>
          <w:sz w:val="28"/>
          <w:szCs w:val="28"/>
        </w:rPr>
        <w:t>Taxes –</w:t>
      </w:r>
      <w:r w:rsidR="004F0675">
        <w:rPr>
          <w:rFonts w:eastAsia="Times New Roman"/>
          <w:b/>
          <w:bCs/>
          <w:sz w:val="28"/>
          <w:szCs w:val="28"/>
        </w:rPr>
        <w:t xml:space="preserve"> </w:t>
      </w:r>
      <w:r w:rsidR="000E2255">
        <w:rPr>
          <w:rFonts w:eastAsia="Times New Roman"/>
          <w:sz w:val="22"/>
          <w:szCs w:val="22"/>
        </w:rPr>
        <w:t>We</w:t>
      </w:r>
      <w:r>
        <w:rPr>
          <w:rFonts w:eastAsia="Times New Roman"/>
          <w:sz w:val="22"/>
          <w:szCs w:val="22"/>
        </w:rPr>
        <w:t xml:space="preserve"> applied for and received state Department of Revenue approval as a tax-exempt entity. While we received tax exempt (501 (c) (6) </w:t>
      </w:r>
      <w:r w:rsidR="009947D7">
        <w:rPr>
          <w:rFonts w:eastAsia="Times New Roman"/>
          <w:sz w:val="22"/>
          <w:szCs w:val="22"/>
        </w:rPr>
        <w:t xml:space="preserve">- </w:t>
      </w:r>
      <w:r>
        <w:rPr>
          <w:rFonts w:eastAsia="Times New Roman"/>
          <w:sz w:val="22"/>
          <w:szCs w:val="22"/>
        </w:rPr>
        <w:t xml:space="preserve">trade association) status last year, we also had to use that information to support a state approval for the same consideration. As a result, under MT law, we will not have to file a tax filing with them and will not incur the minimum annual $50 corporate tax liability. As we did not know of the status of our application when we created the budget, this will result in budget savings for us. We still do not know what our tax preparation fee will be. A </w:t>
      </w:r>
      <w:r w:rsidR="009947D7">
        <w:rPr>
          <w:rFonts w:eastAsia="Times New Roman"/>
          <w:sz w:val="22"/>
          <w:szCs w:val="22"/>
        </w:rPr>
        <w:t>tax-exempt</w:t>
      </w:r>
      <w:r>
        <w:rPr>
          <w:rFonts w:eastAsia="Times New Roman"/>
          <w:sz w:val="22"/>
          <w:szCs w:val="22"/>
        </w:rPr>
        <w:t xml:space="preserve"> filing is more complicated than a for-profit corporate tax filing. </w:t>
      </w:r>
      <w:r w:rsidR="000E2255">
        <w:rPr>
          <w:rFonts w:eastAsia="Times New Roman"/>
          <w:sz w:val="22"/>
          <w:szCs w:val="22"/>
        </w:rPr>
        <w:t xml:space="preserve">The Board discussed that with less than $50,000 in revenue, we may be able to make a post-card filing (form 990-EZ) and it may </w:t>
      </w:r>
      <w:proofErr w:type="gramStart"/>
      <w:r w:rsidR="000E2255">
        <w:rPr>
          <w:rFonts w:eastAsia="Times New Roman"/>
          <w:sz w:val="22"/>
          <w:szCs w:val="22"/>
        </w:rPr>
        <w:t>actually be</w:t>
      </w:r>
      <w:proofErr w:type="gramEnd"/>
      <w:r w:rsidR="000E2255">
        <w:rPr>
          <w:rFonts w:eastAsia="Times New Roman"/>
          <w:sz w:val="22"/>
          <w:szCs w:val="22"/>
        </w:rPr>
        <w:t xml:space="preserve"> simpler than the form 1120 we had been filing. </w:t>
      </w:r>
      <w:r>
        <w:rPr>
          <w:rFonts w:eastAsia="Times New Roman"/>
          <w:sz w:val="22"/>
          <w:szCs w:val="22"/>
        </w:rPr>
        <w:t xml:space="preserve">We had budgeted </w:t>
      </w:r>
      <w:r w:rsidR="001D000B">
        <w:rPr>
          <w:rFonts w:eastAsia="Times New Roman"/>
          <w:sz w:val="22"/>
          <w:szCs w:val="22"/>
        </w:rPr>
        <w:t xml:space="preserve">an increase in accounting fees </w:t>
      </w:r>
      <w:proofErr w:type="gramStart"/>
      <w:r w:rsidR="001D000B">
        <w:rPr>
          <w:rFonts w:eastAsia="Times New Roman"/>
          <w:sz w:val="22"/>
          <w:szCs w:val="22"/>
        </w:rPr>
        <w:t>as</w:t>
      </w:r>
      <w:r>
        <w:rPr>
          <w:rFonts w:eastAsia="Times New Roman"/>
          <w:sz w:val="22"/>
          <w:szCs w:val="22"/>
        </w:rPr>
        <w:t xml:space="preserve"> a result</w:t>
      </w:r>
      <w:r w:rsidR="001D000B">
        <w:rPr>
          <w:rFonts w:eastAsia="Times New Roman"/>
          <w:sz w:val="22"/>
          <w:szCs w:val="22"/>
        </w:rPr>
        <w:t xml:space="preserve"> of</w:t>
      </w:r>
      <w:proofErr w:type="gramEnd"/>
      <w:r w:rsidR="001D000B">
        <w:rPr>
          <w:rFonts w:eastAsia="Times New Roman"/>
          <w:sz w:val="22"/>
          <w:szCs w:val="22"/>
        </w:rPr>
        <w:t xml:space="preserve"> the change</w:t>
      </w:r>
      <w:r>
        <w:rPr>
          <w:rFonts w:eastAsia="Times New Roman"/>
          <w:sz w:val="22"/>
          <w:szCs w:val="22"/>
        </w:rPr>
        <w:t xml:space="preserve">, but </w:t>
      </w:r>
      <w:r w:rsidR="009947D7">
        <w:rPr>
          <w:rFonts w:eastAsia="Times New Roman"/>
          <w:sz w:val="22"/>
          <w:szCs w:val="22"/>
        </w:rPr>
        <w:t xml:space="preserve">that was a SWAG estimate. </w:t>
      </w:r>
    </w:p>
    <w:p w14:paraId="3D16BA4A" w14:textId="77777777" w:rsidR="009947D7" w:rsidRDefault="009947D7" w:rsidP="004F0675">
      <w:pPr>
        <w:ind w:left="720"/>
        <w:rPr>
          <w:rFonts w:eastAsia="Times New Roman"/>
          <w:sz w:val="22"/>
          <w:szCs w:val="22"/>
        </w:rPr>
      </w:pPr>
    </w:p>
    <w:p w14:paraId="7788F00B" w14:textId="42ACA8F5" w:rsidR="009947D7" w:rsidRDefault="001D000B" w:rsidP="004F0675">
      <w:pPr>
        <w:ind w:left="720"/>
        <w:rPr>
          <w:rFonts w:eastAsia="Times New Roman"/>
          <w:sz w:val="22"/>
          <w:szCs w:val="22"/>
        </w:rPr>
      </w:pPr>
      <w:r>
        <w:rPr>
          <w:rFonts w:eastAsia="Times New Roman"/>
          <w:sz w:val="22"/>
          <w:szCs w:val="22"/>
        </w:rPr>
        <w:t xml:space="preserve">Strauss has </w:t>
      </w:r>
      <w:r w:rsidR="009947D7">
        <w:rPr>
          <w:rFonts w:eastAsia="Times New Roman"/>
          <w:sz w:val="22"/>
          <w:szCs w:val="22"/>
        </w:rPr>
        <w:t xml:space="preserve">started to pull together our tax information to support our first tax-exempt filing and will have it to our new accountant well before our filing is due. </w:t>
      </w:r>
    </w:p>
    <w:p w14:paraId="1BAEA318" w14:textId="77777777" w:rsidR="009947D7" w:rsidRDefault="009947D7" w:rsidP="004F0675">
      <w:pPr>
        <w:ind w:left="720"/>
        <w:rPr>
          <w:rFonts w:eastAsia="Times New Roman"/>
          <w:sz w:val="22"/>
          <w:szCs w:val="22"/>
        </w:rPr>
      </w:pPr>
    </w:p>
    <w:p w14:paraId="00359B21" w14:textId="461FDACA" w:rsidR="009947D7" w:rsidRDefault="00343A05" w:rsidP="00343A05">
      <w:pPr>
        <w:ind w:left="720"/>
        <w:rPr>
          <w:sz w:val="22"/>
          <w:szCs w:val="22"/>
        </w:rPr>
      </w:pPr>
      <w:r w:rsidRPr="00871E96">
        <w:rPr>
          <w:b/>
          <w:bCs/>
          <w:sz w:val="28"/>
          <w:szCs w:val="28"/>
        </w:rPr>
        <w:t>Conflict of Interest Statement</w:t>
      </w:r>
      <w:r>
        <w:rPr>
          <w:sz w:val="22"/>
          <w:szCs w:val="22"/>
        </w:rPr>
        <w:t xml:space="preserve"> – </w:t>
      </w:r>
      <w:r w:rsidR="001D000B">
        <w:rPr>
          <w:sz w:val="22"/>
          <w:szCs w:val="22"/>
        </w:rPr>
        <w:t xml:space="preserve">All Board members COI forms have been received. The Board asked Strauss to manage the identified conflicts and bring them to the Board should an issue present itself. </w:t>
      </w:r>
    </w:p>
    <w:p w14:paraId="721544B2" w14:textId="77777777" w:rsidR="009947D7" w:rsidRDefault="009947D7" w:rsidP="00343A05">
      <w:pPr>
        <w:ind w:left="720"/>
        <w:rPr>
          <w:sz w:val="22"/>
          <w:szCs w:val="22"/>
        </w:rPr>
      </w:pPr>
    </w:p>
    <w:p w14:paraId="4144E365" w14:textId="2120FE2C" w:rsidR="005F1BC1" w:rsidRDefault="009947D7" w:rsidP="00343A05">
      <w:pPr>
        <w:ind w:left="720"/>
        <w:rPr>
          <w:sz w:val="22"/>
          <w:szCs w:val="22"/>
        </w:rPr>
      </w:pPr>
      <w:r>
        <w:rPr>
          <w:b/>
          <w:bCs/>
          <w:sz w:val="28"/>
          <w:szCs w:val="28"/>
        </w:rPr>
        <w:t>NCSI Activity</w:t>
      </w:r>
      <w:r w:rsidR="005F1BC1">
        <w:rPr>
          <w:b/>
          <w:bCs/>
          <w:sz w:val="28"/>
          <w:szCs w:val="28"/>
        </w:rPr>
        <w:t xml:space="preserve"> </w:t>
      </w:r>
      <w:r w:rsidR="005F1BC1">
        <w:rPr>
          <w:sz w:val="22"/>
          <w:szCs w:val="22"/>
        </w:rPr>
        <w:t xml:space="preserve">– </w:t>
      </w:r>
      <w:r w:rsidR="0067784A">
        <w:rPr>
          <w:sz w:val="22"/>
          <w:szCs w:val="22"/>
        </w:rPr>
        <w:t xml:space="preserve">Strauss </w:t>
      </w:r>
      <w:r w:rsidR="005F1BC1">
        <w:rPr>
          <w:sz w:val="22"/>
          <w:szCs w:val="22"/>
        </w:rPr>
        <w:t xml:space="preserve">was appointed to head a new Communications Subcommittee for the Executive Committee (EC) for NCSI (Council). The first order of business was to create a solicitation from EC member to those other NCSI members who have been lax or have let their membership lapse. That project is awaiting a list from the management company for the Council of the contact information for those lapsed/lax members and approval from the President of the EC to contact the other members of the EC. </w:t>
      </w:r>
    </w:p>
    <w:p w14:paraId="265246BF" w14:textId="3D70D026" w:rsidR="005F1BC1" w:rsidRDefault="005F1BC1" w:rsidP="00343A05">
      <w:pPr>
        <w:ind w:left="720"/>
        <w:rPr>
          <w:sz w:val="22"/>
          <w:szCs w:val="22"/>
        </w:rPr>
      </w:pPr>
    </w:p>
    <w:p w14:paraId="2BEE1593" w14:textId="349F44A0" w:rsidR="005F1BC1" w:rsidRPr="005F1BC1" w:rsidRDefault="005F1BC1" w:rsidP="00343A05">
      <w:pPr>
        <w:ind w:left="720"/>
        <w:rPr>
          <w:sz w:val="22"/>
          <w:szCs w:val="22"/>
        </w:rPr>
      </w:pPr>
      <w:r>
        <w:rPr>
          <w:sz w:val="22"/>
          <w:szCs w:val="22"/>
        </w:rPr>
        <w:t xml:space="preserve">The second order of business is to create a State Association Committee within the NCSI membership to provide a communications tool. This would allow us to share our experiences and public policy issue efforts. Every state association </w:t>
      </w:r>
      <w:r w:rsidR="0067784A">
        <w:rPr>
          <w:sz w:val="22"/>
          <w:szCs w:val="22"/>
        </w:rPr>
        <w:t>Strauss</w:t>
      </w:r>
      <w:r>
        <w:rPr>
          <w:sz w:val="22"/>
          <w:szCs w:val="22"/>
        </w:rPr>
        <w:t xml:space="preserve"> contacted was supportive of the idea, as was the Communications Subcommittee. </w:t>
      </w:r>
      <w:r w:rsidR="0067784A">
        <w:rPr>
          <w:sz w:val="22"/>
          <w:szCs w:val="22"/>
        </w:rPr>
        <w:t xml:space="preserve">Strauss </w:t>
      </w:r>
      <w:r>
        <w:rPr>
          <w:sz w:val="22"/>
          <w:szCs w:val="22"/>
        </w:rPr>
        <w:t>will be working with</w:t>
      </w:r>
      <w:r w:rsidR="0067784A">
        <w:rPr>
          <w:sz w:val="22"/>
          <w:szCs w:val="22"/>
        </w:rPr>
        <w:t xml:space="preserve"> National</w:t>
      </w:r>
      <w:r>
        <w:rPr>
          <w:sz w:val="22"/>
          <w:szCs w:val="22"/>
        </w:rPr>
        <w:t xml:space="preserve"> Council leadership to modify their website and email lists to accomplish this. </w:t>
      </w:r>
    </w:p>
    <w:p w14:paraId="103C1E4B" w14:textId="77777777" w:rsidR="005F1BC1" w:rsidRDefault="005F1BC1" w:rsidP="00343A05">
      <w:pPr>
        <w:ind w:left="720"/>
        <w:rPr>
          <w:b/>
          <w:bCs/>
          <w:sz w:val="28"/>
          <w:szCs w:val="28"/>
        </w:rPr>
      </w:pPr>
    </w:p>
    <w:p w14:paraId="751E1D23" w14:textId="0AD45E8E" w:rsidR="00350F99" w:rsidRPr="00350F99" w:rsidRDefault="00350F99" w:rsidP="00343A05">
      <w:pPr>
        <w:ind w:left="720"/>
        <w:rPr>
          <w:b/>
          <w:bCs/>
          <w:sz w:val="28"/>
          <w:szCs w:val="28"/>
        </w:rPr>
      </w:pPr>
      <w:r w:rsidRPr="00350F99">
        <w:rPr>
          <w:b/>
          <w:bCs/>
          <w:sz w:val="28"/>
          <w:szCs w:val="28"/>
        </w:rPr>
        <w:t>Other Old or New Business</w:t>
      </w:r>
    </w:p>
    <w:p w14:paraId="1342DEDE" w14:textId="77777777" w:rsidR="00350F99" w:rsidRDefault="00350F99" w:rsidP="00343A05">
      <w:pPr>
        <w:ind w:left="720"/>
        <w:rPr>
          <w:sz w:val="22"/>
          <w:szCs w:val="22"/>
        </w:rPr>
      </w:pPr>
    </w:p>
    <w:bookmarkEnd w:id="0"/>
    <w:p w14:paraId="19FA48B8" w14:textId="205A7C49" w:rsidR="00332839" w:rsidRPr="004F0675" w:rsidRDefault="00843A5E" w:rsidP="004F0675">
      <w:pPr>
        <w:pStyle w:val="ListParagraph"/>
        <w:numPr>
          <w:ilvl w:val="0"/>
          <w:numId w:val="19"/>
        </w:numPr>
        <w:rPr>
          <w:rFonts w:eastAsia="Times New Roman"/>
          <w:b/>
          <w:bCs/>
          <w:sz w:val="28"/>
          <w:szCs w:val="28"/>
        </w:rPr>
      </w:pPr>
      <w:r w:rsidRPr="004F0675">
        <w:rPr>
          <w:rFonts w:eastAsia="Times New Roman"/>
          <w:b/>
          <w:bCs/>
          <w:sz w:val="28"/>
          <w:szCs w:val="28"/>
        </w:rPr>
        <w:t>Adjourn</w:t>
      </w:r>
    </w:p>
    <w:p w14:paraId="26F11C41" w14:textId="77777777" w:rsidR="00D451FC" w:rsidRDefault="00D451FC" w:rsidP="00712511">
      <w:pPr>
        <w:ind w:left="720"/>
        <w:rPr>
          <w:rFonts w:eastAsia="Times New Roman"/>
          <w:sz w:val="22"/>
          <w:szCs w:val="22"/>
        </w:rPr>
      </w:pPr>
    </w:p>
    <w:p w14:paraId="504E4608" w14:textId="6E1E996F" w:rsidR="00843A5E" w:rsidRDefault="00D451FC" w:rsidP="00712511">
      <w:pPr>
        <w:ind w:left="720"/>
        <w:rPr>
          <w:b/>
          <w:bCs/>
        </w:rPr>
      </w:pPr>
      <w:r>
        <w:rPr>
          <w:rFonts w:eastAsia="Times New Roman"/>
          <w:sz w:val="22"/>
          <w:szCs w:val="22"/>
        </w:rPr>
        <w:t xml:space="preserve">Meeting adjourned at 11:40a. </w:t>
      </w:r>
      <w:r w:rsidR="002D70C5" w:rsidRPr="002D70C5">
        <w:rPr>
          <w:rFonts w:eastAsia="Times New Roman"/>
          <w:sz w:val="22"/>
          <w:szCs w:val="22"/>
        </w:rPr>
        <w:t xml:space="preserve">The next meeting is </w:t>
      </w:r>
      <w:r w:rsidR="002B3B70">
        <w:rPr>
          <w:rFonts w:eastAsia="Times New Roman"/>
          <w:sz w:val="22"/>
          <w:szCs w:val="22"/>
        </w:rPr>
        <w:t xml:space="preserve">scheduled for </w:t>
      </w:r>
      <w:r w:rsidR="005F1BC1">
        <w:rPr>
          <w:rFonts w:eastAsia="Times New Roman"/>
          <w:sz w:val="22"/>
          <w:szCs w:val="22"/>
        </w:rPr>
        <w:t xml:space="preserve">August </w:t>
      </w:r>
      <w:r w:rsidR="00B83E13">
        <w:rPr>
          <w:rFonts w:eastAsia="Times New Roman"/>
          <w:sz w:val="22"/>
          <w:szCs w:val="22"/>
        </w:rPr>
        <w:t>1</w:t>
      </w:r>
      <w:r w:rsidR="001F2BD6">
        <w:rPr>
          <w:rFonts w:eastAsia="Times New Roman"/>
          <w:sz w:val="22"/>
          <w:szCs w:val="22"/>
        </w:rPr>
        <w:t>8</w:t>
      </w:r>
      <w:r w:rsidR="00493EAA">
        <w:rPr>
          <w:rFonts w:eastAsia="Times New Roman"/>
          <w:sz w:val="22"/>
          <w:szCs w:val="22"/>
        </w:rPr>
        <w:t xml:space="preserve"> </w:t>
      </w:r>
      <w:r w:rsidR="002D70C5" w:rsidRPr="002D70C5">
        <w:rPr>
          <w:rFonts w:eastAsia="Times New Roman"/>
          <w:sz w:val="22"/>
          <w:szCs w:val="22"/>
        </w:rPr>
        <w:t>at 11:00</w:t>
      </w:r>
      <w:proofErr w:type="gramStart"/>
      <w:r w:rsidR="002D70C5" w:rsidRPr="002D70C5">
        <w:rPr>
          <w:rFonts w:eastAsia="Times New Roman"/>
          <w:sz w:val="22"/>
          <w:szCs w:val="22"/>
        </w:rPr>
        <w:t>a</w:t>
      </w:r>
      <w:proofErr w:type="gramEnd"/>
      <w:r w:rsidR="002D70C5" w:rsidRPr="002D70C5">
        <w:rPr>
          <w:rFonts w:eastAsia="Times New Roman"/>
          <w:sz w:val="22"/>
          <w:szCs w:val="22"/>
        </w:rPr>
        <w:t xml:space="preserve"> M</w:t>
      </w:r>
      <w:r w:rsidR="00A91CFF">
        <w:rPr>
          <w:rFonts w:eastAsia="Times New Roman"/>
          <w:sz w:val="22"/>
          <w:szCs w:val="22"/>
        </w:rPr>
        <w:t>DT</w:t>
      </w:r>
      <w:r w:rsidR="007D2758">
        <w:rPr>
          <w:rFonts w:eastAsia="Times New Roman"/>
          <w:sz w:val="22"/>
          <w:szCs w:val="22"/>
        </w:rPr>
        <w:t>.</w:t>
      </w:r>
      <w:r w:rsidR="002D70C5" w:rsidRPr="002D70C5">
        <w:rPr>
          <w:rFonts w:eastAsia="Times New Roman"/>
          <w:sz w:val="22"/>
          <w:szCs w:val="22"/>
        </w:rPr>
        <w:t xml:space="preserve"> </w:t>
      </w:r>
    </w:p>
    <w:sectPr w:rsidR="00843A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037C" w14:textId="77777777" w:rsidR="005A7ACB" w:rsidRDefault="005A7ACB" w:rsidP="008960D1">
      <w:r>
        <w:separator/>
      </w:r>
    </w:p>
  </w:endnote>
  <w:endnote w:type="continuationSeparator" w:id="0">
    <w:p w14:paraId="2892E2AF" w14:textId="77777777" w:rsidR="005A7ACB" w:rsidRDefault="005A7ACB" w:rsidP="0089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E426" w14:textId="77777777" w:rsidR="005A7ACB" w:rsidRDefault="005A7ACB" w:rsidP="008960D1">
      <w:r>
        <w:separator/>
      </w:r>
    </w:p>
  </w:footnote>
  <w:footnote w:type="continuationSeparator" w:id="0">
    <w:p w14:paraId="78D2E202" w14:textId="77777777" w:rsidR="005A7ACB" w:rsidRDefault="005A7ACB" w:rsidP="0089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7B9"/>
    <w:multiLevelType w:val="hybridMultilevel"/>
    <w:tmpl w:val="F6EC7B66"/>
    <w:lvl w:ilvl="0" w:tplc="CCC08642">
      <w:start w:val="2020"/>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F13"/>
    <w:multiLevelType w:val="hybridMultilevel"/>
    <w:tmpl w:val="A7944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084614"/>
    <w:multiLevelType w:val="hybridMultilevel"/>
    <w:tmpl w:val="7DA81568"/>
    <w:lvl w:ilvl="0" w:tplc="5DAE5A8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34C9"/>
    <w:multiLevelType w:val="hybridMultilevel"/>
    <w:tmpl w:val="78B2BA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2B3490A"/>
    <w:multiLevelType w:val="hybridMultilevel"/>
    <w:tmpl w:val="ECEE221C"/>
    <w:lvl w:ilvl="0" w:tplc="C02CEF74">
      <w:start w:val="2020"/>
      <w:numFmt w:val="decimal"/>
      <w:lvlText w:val="%1"/>
      <w:lvlJc w:val="left"/>
      <w:pPr>
        <w:ind w:left="1640" w:hanging="64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5" w15:restartNumberingAfterBreak="0">
    <w:nsid w:val="36150758"/>
    <w:multiLevelType w:val="hybridMultilevel"/>
    <w:tmpl w:val="5EE02F34"/>
    <w:lvl w:ilvl="0" w:tplc="21926274">
      <w:start w:val="2020"/>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E1E3E"/>
    <w:multiLevelType w:val="hybridMultilevel"/>
    <w:tmpl w:val="81DEB946"/>
    <w:lvl w:ilvl="0" w:tplc="3B04996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1818B8"/>
    <w:multiLevelType w:val="hybridMultilevel"/>
    <w:tmpl w:val="0CFEED12"/>
    <w:lvl w:ilvl="0" w:tplc="3BE2A76A">
      <w:start w:val="2020"/>
      <w:numFmt w:val="decimal"/>
      <w:lvlText w:val="%1"/>
      <w:lvlJc w:val="left"/>
      <w:pPr>
        <w:ind w:left="2280" w:hanging="64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8" w15:restartNumberingAfterBreak="0">
    <w:nsid w:val="444F4704"/>
    <w:multiLevelType w:val="hybridMultilevel"/>
    <w:tmpl w:val="67965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6AE453D"/>
    <w:multiLevelType w:val="hybridMultilevel"/>
    <w:tmpl w:val="E7AC2DB2"/>
    <w:lvl w:ilvl="0" w:tplc="8FC03CD6">
      <w:start w:val="1"/>
      <w:numFmt w:val="decimal"/>
      <w:lvlText w:val="%1."/>
      <w:lvlJc w:val="left"/>
      <w:pPr>
        <w:ind w:left="1080" w:hanging="360"/>
      </w:pPr>
      <w:rPr>
        <w:rFonts w:hint="default"/>
        <w:b/>
        <w:bCs/>
        <w:sz w:val="28"/>
        <w:szCs w:val="28"/>
      </w:rPr>
    </w:lvl>
    <w:lvl w:ilvl="1" w:tplc="66D6BE4C">
      <w:start w:val="1"/>
      <w:numFmt w:val="lowerLetter"/>
      <w:lvlText w:val="%2."/>
      <w:lvlJc w:val="left"/>
      <w:pPr>
        <w:ind w:left="1800" w:hanging="360"/>
      </w:pPr>
      <w:rPr>
        <w:b/>
        <w:bCs/>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0674F7"/>
    <w:multiLevelType w:val="hybridMultilevel"/>
    <w:tmpl w:val="346A2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351E96"/>
    <w:multiLevelType w:val="hybridMultilevel"/>
    <w:tmpl w:val="8A489240"/>
    <w:lvl w:ilvl="0" w:tplc="E0CEFE46">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668BC"/>
    <w:multiLevelType w:val="hybridMultilevel"/>
    <w:tmpl w:val="1AD6EF74"/>
    <w:lvl w:ilvl="0" w:tplc="6FAEE3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6CD0CA9"/>
    <w:multiLevelType w:val="hybridMultilevel"/>
    <w:tmpl w:val="AE2C3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F7BF1"/>
    <w:multiLevelType w:val="hybridMultilevel"/>
    <w:tmpl w:val="0D42E204"/>
    <w:lvl w:ilvl="0" w:tplc="78D855B8">
      <w:start w:val="6"/>
      <w:numFmt w:val="decimal"/>
      <w:lvlText w:val="%1"/>
      <w:lvlJc w:val="left"/>
      <w:pPr>
        <w:ind w:left="720" w:hanging="360"/>
      </w:pPr>
      <w:rPr>
        <w:rFonts w:eastAsiaTheme="minorHAnsi"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E3A84"/>
    <w:multiLevelType w:val="hybridMultilevel"/>
    <w:tmpl w:val="B12A108C"/>
    <w:lvl w:ilvl="0" w:tplc="644C31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86A0A"/>
    <w:multiLevelType w:val="hybridMultilevel"/>
    <w:tmpl w:val="C7D02294"/>
    <w:lvl w:ilvl="0" w:tplc="D12E695E">
      <w:start w:val="4"/>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8D17BF"/>
    <w:multiLevelType w:val="hybridMultilevel"/>
    <w:tmpl w:val="B090EF7E"/>
    <w:lvl w:ilvl="0" w:tplc="880E00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F4560DF"/>
    <w:multiLevelType w:val="hybridMultilevel"/>
    <w:tmpl w:val="B6BA8E4A"/>
    <w:lvl w:ilvl="0" w:tplc="D6F05808">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9482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0675617">
    <w:abstractNumId w:val="18"/>
  </w:num>
  <w:num w:numId="3" w16cid:durableId="260794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9023">
    <w:abstractNumId w:val="0"/>
  </w:num>
  <w:num w:numId="5" w16cid:durableId="579096874">
    <w:abstractNumId w:val="15"/>
  </w:num>
  <w:num w:numId="6" w16cid:durableId="1481310323">
    <w:abstractNumId w:val="5"/>
  </w:num>
  <w:num w:numId="7" w16cid:durableId="1198549412">
    <w:abstractNumId w:val="9"/>
  </w:num>
  <w:num w:numId="8" w16cid:durableId="773672308">
    <w:abstractNumId w:val="13"/>
  </w:num>
  <w:num w:numId="9" w16cid:durableId="1597594661">
    <w:abstractNumId w:val="4"/>
  </w:num>
  <w:num w:numId="10" w16cid:durableId="906305518">
    <w:abstractNumId w:val="7"/>
  </w:num>
  <w:num w:numId="11" w16cid:durableId="1937244483">
    <w:abstractNumId w:val="16"/>
  </w:num>
  <w:num w:numId="12" w16cid:durableId="98529559">
    <w:abstractNumId w:val="11"/>
  </w:num>
  <w:num w:numId="13" w16cid:durableId="442922424">
    <w:abstractNumId w:val="6"/>
  </w:num>
  <w:num w:numId="14" w16cid:durableId="1791894071">
    <w:abstractNumId w:val="14"/>
  </w:num>
  <w:num w:numId="15" w16cid:durableId="2097750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358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4493907">
    <w:abstractNumId w:val="8"/>
  </w:num>
  <w:num w:numId="18" w16cid:durableId="1256403102">
    <w:abstractNumId w:val="1"/>
  </w:num>
  <w:num w:numId="19" w16cid:durableId="205875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5"/>
    <w:rsid w:val="00010F81"/>
    <w:rsid w:val="00011503"/>
    <w:rsid w:val="00020432"/>
    <w:rsid w:val="00020EAE"/>
    <w:rsid w:val="00037036"/>
    <w:rsid w:val="00043591"/>
    <w:rsid w:val="000577A2"/>
    <w:rsid w:val="0006176B"/>
    <w:rsid w:val="00063D59"/>
    <w:rsid w:val="0006639E"/>
    <w:rsid w:val="00073127"/>
    <w:rsid w:val="00075572"/>
    <w:rsid w:val="000766FC"/>
    <w:rsid w:val="000A4F17"/>
    <w:rsid w:val="000A7795"/>
    <w:rsid w:val="000B4AE0"/>
    <w:rsid w:val="000C4F2F"/>
    <w:rsid w:val="000C70D2"/>
    <w:rsid w:val="000D06F7"/>
    <w:rsid w:val="000E2255"/>
    <w:rsid w:val="000F7F31"/>
    <w:rsid w:val="00111FD0"/>
    <w:rsid w:val="00122911"/>
    <w:rsid w:val="00144A86"/>
    <w:rsid w:val="00163DFE"/>
    <w:rsid w:val="001651F4"/>
    <w:rsid w:val="00171625"/>
    <w:rsid w:val="001778DA"/>
    <w:rsid w:val="00185D40"/>
    <w:rsid w:val="001910DC"/>
    <w:rsid w:val="001A1352"/>
    <w:rsid w:val="001A2922"/>
    <w:rsid w:val="001A5A25"/>
    <w:rsid w:val="001B0D6C"/>
    <w:rsid w:val="001B1482"/>
    <w:rsid w:val="001C07DA"/>
    <w:rsid w:val="001D000B"/>
    <w:rsid w:val="001D12C6"/>
    <w:rsid w:val="001D297F"/>
    <w:rsid w:val="001D588A"/>
    <w:rsid w:val="001E0625"/>
    <w:rsid w:val="001E232D"/>
    <w:rsid w:val="001F0C56"/>
    <w:rsid w:val="001F2BD6"/>
    <w:rsid w:val="001F4475"/>
    <w:rsid w:val="00215B3F"/>
    <w:rsid w:val="00240EC5"/>
    <w:rsid w:val="00265F35"/>
    <w:rsid w:val="00270BAB"/>
    <w:rsid w:val="00286896"/>
    <w:rsid w:val="002B193F"/>
    <w:rsid w:val="002B2321"/>
    <w:rsid w:val="002B3B70"/>
    <w:rsid w:val="002D70C5"/>
    <w:rsid w:val="002E6A14"/>
    <w:rsid w:val="002E7CEF"/>
    <w:rsid w:val="002F363D"/>
    <w:rsid w:val="003000F4"/>
    <w:rsid w:val="00306113"/>
    <w:rsid w:val="003131CD"/>
    <w:rsid w:val="003158B2"/>
    <w:rsid w:val="00316CAA"/>
    <w:rsid w:val="003202F9"/>
    <w:rsid w:val="00321BBA"/>
    <w:rsid w:val="00324BC6"/>
    <w:rsid w:val="00332839"/>
    <w:rsid w:val="00336E65"/>
    <w:rsid w:val="00343A05"/>
    <w:rsid w:val="0034714C"/>
    <w:rsid w:val="00350976"/>
    <w:rsid w:val="00350F99"/>
    <w:rsid w:val="003810E8"/>
    <w:rsid w:val="003874A9"/>
    <w:rsid w:val="0039642E"/>
    <w:rsid w:val="003973D6"/>
    <w:rsid w:val="003A42AE"/>
    <w:rsid w:val="003A7CAB"/>
    <w:rsid w:val="003B1BE3"/>
    <w:rsid w:val="003E2505"/>
    <w:rsid w:val="003E4AD5"/>
    <w:rsid w:val="00405D61"/>
    <w:rsid w:val="00406108"/>
    <w:rsid w:val="0041687E"/>
    <w:rsid w:val="004437CD"/>
    <w:rsid w:val="00447C06"/>
    <w:rsid w:val="00454F1B"/>
    <w:rsid w:val="00455EDF"/>
    <w:rsid w:val="0045755B"/>
    <w:rsid w:val="00460B60"/>
    <w:rsid w:val="004616AF"/>
    <w:rsid w:val="00471291"/>
    <w:rsid w:val="0047376F"/>
    <w:rsid w:val="004745D5"/>
    <w:rsid w:val="00483832"/>
    <w:rsid w:val="00493EAA"/>
    <w:rsid w:val="00494ADD"/>
    <w:rsid w:val="004A6F47"/>
    <w:rsid w:val="004C0F3C"/>
    <w:rsid w:val="004C7A3D"/>
    <w:rsid w:val="004D3355"/>
    <w:rsid w:val="004D7597"/>
    <w:rsid w:val="004F0675"/>
    <w:rsid w:val="005059A8"/>
    <w:rsid w:val="005101EA"/>
    <w:rsid w:val="00510791"/>
    <w:rsid w:val="005140EA"/>
    <w:rsid w:val="005205C1"/>
    <w:rsid w:val="0054000A"/>
    <w:rsid w:val="00545889"/>
    <w:rsid w:val="00547369"/>
    <w:rsid w:val="00553AE5"/>
    <w:rsid w:val="00555AC8"/>
    <w:rsid w:val="00580C14"/>
    <w:rsid w:val="005954B1"/>
    <w:rsid w:val="005A14BA"/>
    <w:rsid w:val="005A58DD"/>
    <w:rsid w:val="005A7317"/>
    <w:rsid w:val="005A7ACB"/>
    <w:rsid w:val="005B010E"/>
    <w:rsid w:val="005B13EF"/>
    <w:rsid w:val="005B4F40"/>
    <w:rsid w:val="005B54AA"/>
    <w:rsid w:val="005D4D45"/>
    <w:rsid w:val="005F1BC1"/>
    <w:rsid w:val="006025C2"/>
    <w:rsid w:val="00616AC8"/>
    <w:rsid w:val="00617227"/>
    <w:rsid w:val="006229FE"/>
    <w:rsid w:val="00645DCE"/>
    <w:rsid w:val="00657A55"/>
    <w:rsid w:val="00666075"/>
    <w:rsid w:val="00670A82"/>
    <w:rsid w:val="006733A3"/>
    <w:rsid w:val="0067784A"/>
    <w:rsid w:val="00680C38"/>
    <w:rsid w:val="00686E8C"/>
    <w:rsid w:val="00695562"/>
    <w:rsid w:val="006D14E5"/>
    <w:rsid w:val="006D4F67"/>
    <w:rsid w:val="006E2F14"/>
    <w:rsid w:val="006F66A0"/>
    <w:rsid w:val="00710EC4"/>
    <w:rsid w:val="00712511"/>
    <w:rsid w:val="00715345"/>
    <w:rsid w:val="007154EA"/>
    <w:rsid w:val="007163F0"/>
    <w:rsid w:val="00723990"/>
    <w:rsid w:val="00723AD1"/>
    <w:rsid w:val="00725BFC"/>
    <w:rsid w:val="00743316"/>
    <w:rsid w:val="00745382"/>
    <w:rsid w:val="007529B4"/>
    <w:rsid w:val="00760F41"/>
    <w:rsid w:val="0077041F"/>
    <w:rsid w:val="00775900"/>
    <w:rsid w:val="00781E82"/>
    <w:rsid w:val="00782289"/>
    <w:rsid w:val="007843D6"/>
    <w:rsid w:val="00784EE4"/>
    <w:rsid w:val="007A2E53"/>
    <w:rsid w:val="007B0C5C"/>
    <w:rsid w:val="007B225E"/>
    <w:rsid w:val="007C5FD5"/>
    <w:rsid w:val="007D2758"/>
    <w:rsid w:val="007D46D0"/>
    <w:rsid w:val="007E74BF"/>
    <w:rsid w:val="0081087D"/>
    <w:rsid w:val="0082131E"/>
    <w:rsid w:val="0083093F"/>
    <w:rsid w:val="00831EA0"/>
    <w:rsid w:val="008320F6"/>
    <w:rsid w:val="00843A5E"/>
    <w:rsid w:val="00855056"/>
    <w:rsid w:val="00871E96"/>
    <w:rsid w:val="00872DE5"/>
    <w:rsid w:val="0088326E"/>
    <w:rsid w:val="00885D7F"/>
    <w:rsid w:val="008960D1"/>
    <w:rsid w:val="008A33F6"/>
    <w:rsid w:val="008A6690"/>
    <w:rsid w:val="008A74C4"/>
    <w:rsid w:val="008B093A"/>
    <w:rsid w:val="008B601D"/>
    <w:rsid w:val="008D0E44"/>
    <w:rsid w:val="008D2836"/>
    <w:rsid w:val="008E629B"/>
    <w:rsid w:val="009116CE"/>
    <w:rsid w:val="00960127"/>
    <w:rsid w:val="00966087"/>
    <w:rsid w:val="00966E54"/>
    <w:rsid w:val="009913C1"/>
    <w:rsid w:val="009928DA"/>
    <w:rsid w:val="00993CB1"/>
    <w:rsid w:val="009947D7"/>
    <w:rsid w:val="009A6648"/>
    <w:rsid w:val="009C7225"/>
    <w:rsid w:val="009F692B"/>
    <w:rsid w:val="00A36BAE"/>
    <w:rsid w:val="00A544CC"/>
    <w:rsid w:val="00A61667"/>
    <w:rsid w:val="00A61EDF"/>
    <w:rsid w:val="00A6513D"/>
    <w:rsid w:val="00A70229"/>
    <w:rsid w:val="00A77EC8"/>
    <w:rsid w:val="00A80A1E"/>
    <w:rsid w:val="00A82F5B"/>
    <w:rsid w:val="00A843ED"/>
    <w:rsid w:val="00A87197"/>
    <w:rsid w:val="00A91CFF"/>
    <w:rsid w:val="00A948DA"/>
    <w:rsid w:val="00A96495"/>
    <w:rsid w:val="00AA290D"/>
    <w:rsid w:val="00AB06ED"/>
    <w:rsid w:val="00AB70F6"/>
    <w:rsid w:val="00AC40B9"/>
    <w:rsid w:val="00AE1D59"/>
    <w:rsid w:val="00AE256F"/>
    <w:rsid w:val="00AF35E0"/>
    <w:rsid w:val="00AF7DA1"/>
    <w:rsid w:val="00B24CB4"/>
    <w:rsid w:val="00B505F4"/>
    <w:rsid w:val="00B52A0E"/>
    <w:rsid w:val="00B600D5"/>
    <w:rsid w:val="00B72F30"/>
    <w:rsid w:val="00B83E13"/>
    <w:rsid w:val="00B858B4"/>
    <w:rsid w:val="00B860C4"/>
    <w:rsid w:val="00BA03F7"/>
    <w:rsid w:val="00BA6B11"/>
    <w:rsid w:val="00BA6D74"/>
    <w:rsid w:val="00BB4C73"/>
    <w:rsid w:val="00BC3711"/>
    <w:rsid w:val="00BE47EB"/>
    <w:rsid w:val="00BF4DB5"/>
    <w:rsid w:val="00BF6327"/>
    <w:rsid w:val="00C04777"/>
    <w:rsid w:val="00C12074"/>
    <w:rsid w:val="00C20805"/>
    <w:rsid w:val="00C24E78"/>
    <w:rsid w:val="00C408F7"/>
    <w:rsid w:val="00C43C8C"/>
    <w:rsid w:val="00C5025C"/>
    <w:rsid w:val="00C52821"/>
    <w:rsid w:val="00C53559"/>
    <w:rsid w:val="00C74CBB"/>
    <w:rsid w:val="00C81831"/>
    <w:rsid w:val="00C83789"/>
    <w:rsid w:val="00C86DE2"/>
    <w:rsid w:val="00C967CC"/>
    <w:rsid w:val="00CA6FEC"/>
    <w:rsid w:val="00CB476A"/>
    <w:rsid w:val="00CC17AC"/>
    <w:rsid w:val="00CE0C36"/>
    <w:rsid w:val="00D106FB"/>
    <w:rsid w:val="00D14DC9"/>
    <w:rsid w:val="00D23226"/>
    <w:rsid w:val="00D451FC"/>
    <w:rsid w:val="00D5018C"/>
    <w:rsid w:val="00D57511"/>
    <w:rsid w:val="00D62603"/>
    <w:rsid w:val="00D84F3B"/>
    <w:rsid w:val="00D96CC3"/>
    <w:rsid w:val="00D972B1"/>
    <w:rsid w:val="00DA075F"/>
    <w:rsid w:val="00DA61B1"/>
    <w:rsid w:val="00DB7BD2"/>
    <w:rsid w:val="00DC69F1"/>
    <w:rsid w:val="00DC6C52"/>
    <w:rsid w:val="00DD1449"/>
    <w:rsid w:val="00DE03FF"/>
    <w:rsid w:val="00DE70D5"/>
    <w:rsid w:val="00E06D4E"/>
    <w:rsid w:val="00E85627"/>
    <w:rsid w:val="00EA15FA"/>
    <w:rsid w:val="00EB0B48"/>
    <w:rsid w:val="00ED137D"/>
    <w:rsid w:val="00EE4F15"/>
    <w:rsid w:val="00EE5BBD"/>
    <w:rsid w:val="00EE6788"/>
    <w:rsid w:val="00F04B52"/>
    <w:rsid w:val="00F14B91"/>
    <w:rsid w:val="00F1719D"/>
    <w:rsid w:val="00F17692"/>
    <w:rsid w:val="00F271AC"/>
    <w:rsid w:val="00F33175"/>
    <w:rsid w:val="00F6334D"/>
    <w:rsid w:val="00F659D3"/>
    <w:rsid w:val="00F72D77"/>
    <w:rsid w:val="00F808C3"/>
    <w:rsid w:val="00FA09D9"/>
    <w:rsid w:val="00FA2433"/>
    <w:rsid w:val="00FA5FA5"/>
    <w:rsid w:val="00FB7328"/>
    <w:rsid w:val="00FB776C"/>
    <w:rsid w:val="00FC2FD7"/>
    <w:rsid w:val="00FE4132"/>
    <w:rsid w:val="00FF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C87"/>
  <w15:docId w15:val="{A223E79D-FCBA-42F9-B3AC-95C2CFE4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3A"/>
    <w:pPr>
      <w:spacing w:after="0" w:line="240" w:lineRule="auto"/>
    </w:pPr>
    <w:rPr>
      <w:rFonts w:ascii="Calibri" w:hAnsi="Calibri" w:cs="Calibri"/>
      <w:sz w:val="20"/>
      <w:szCs w:val="20"/>
    </w:rPr>
  </w:style>
  <w:style w:type="paragraph" w:styleId="Heading1">
    <w:name w:val="heading 1"/>
    <w:basedOn w:val="Normal"/>
    <w:next w:val="Normal"/>
    <w:link w:val="Heading1Char"/>
    <w:qFormat/>
    <w:rsid w:val="006733A3"/>
    <w:pPr>
      <w:keepNext/>
      <w:outlineLvl w:val="0"/>
    </w:pPr>
    <w:rPr>
      <w:rFonts w:ascii="Times New Roman" w:eastAsia="Times New Roman" w:hAnsi="Times New Roman" w:cs="Times New Roman"/>
      <w:b/>
      <w:sz w:val="24"/>
    </w:rPr>
  </w:style>
  <w:style w:type="paragraph" w:styleId="Heading3">
    <w:name w:val="heading 3"/>
    <w:basedOn w:val="Normal"/>
    <w:next w:val="Normal"/>
    <w:link w:val="Heading3Char"/>
    <w:qFormat/>
    <w:rsid w:val="006733A3"/>
    <w:pPr>
      <w:keepNext/>
      <w:jc w:val="center"/>
      <w:outlineLvl w:val="2"/>
    </w:pPr>
    <w:rPr>
      <w:rFonts w:ascii="Times New Roman" w:eastAsia="Times New Roman" w:hAnsi="Times New Roman"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075"/>
    <w:pPr>
      <w:ind w:left="720"/>
    </w:pPr>
    <w:rPr>
      <w:sz w:val="22"/>
      <w:szCs w:val="22"/>
    </w:rPr>
  </w:style>
  <w:style w:type="character" w:customStyle="1" w:styleId="Heading1Char">
    <w:name w:val="Heading 1 Char"/>
    <w:basedOn w:val="DefaultParagraphFont"/>
    <w:link w:val="Heading1"/>
    <w:rsid w:val="006733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33A3"/>
    <w:rPr>
      <w:rFonts w:ascii="Times New Roman" w:eastAsia="Times New Roman" w:hAnsi="Times New Roman" w:cs="Times New Roman"/>
      <w:i/>
      <w:sz w:val="24"/>
      <w:szCs w:val="20"/>
    </w:rPr>
  </w:style>
  <w:style w:type="paragraph" w:styleId="BalloonText">
    <w:name w:val="Balloon Text"/>
    <w:basedOn w:val="Normal"/>
    <w:link w:val="BalloonTextChar"/>
    <w:uiPriority w:val="99"/>
    <w:semiHidden/>
    <w:unhideWhenUsed/>
    <w:rsid w:val="00BF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7"/>
    <w:rPr>
      <w:rFonts w:ascii="Segoe UI" w:hAnsi="Segoe UI" w:cs="Segoe UI"/>
      <w:sz w:val="18"/>
      <w:szCs w:val="18"/>
    </w:rPr>
  </w:style>
  <w:style w:type="character" w:styleId="Hyperlink">
    <w:name w:val="Hyperlink"/>
    <w:basedOn w:val="DefaultParagraphFont"/>
    <w:uiPriority w:val="99"/>
    <w:unhideWhenUsed/>
    <w:rsid w:val="00B858B4"/>
    <w:rPr>
      <w:color w:val="0000FF"/>
      <w:u w:val="single"/>
    </w:rPr>
  </w:style>
  <w:style w:type="character" w:styleId="FollowedHyperlink">
    <w:name w:val="FollowedHyperlink"/>
    <w:basedOn w:val="DefaultParagraphFont"/>
    <w:uiPriority w:val="99"/>
    <w:semiHidden/>
    <w:unhideWhenUsed/>
    <w:rsid w:val="00C43C8C"/>
    <w:rPr>
      <w:color w:val="954F72" w:themeColor="followedHyperlink"/>
      <w:u w:val="single"/>
    </w:rPr>
  </w:style>
  <w:style w:type="character" w:styleId="UnresolvedMention">
    <w:name w:val="Unresolved Mention"/>
    <w:basedOn w:val="DefaultParagraphFont"/>
    <w:uiPriority w:val="99"/>
    <w:semiHidden/>
    <w:unhideWhenUsed/>
    <w:rsid w:val="00C43C8C"/>
    <w:rPr>
      <w:color w:val="605E5C"/>
      <w:shd w:val="clear" w:color="auto" w:fill="E1DFDD"/>
    </w:rPr>
  </w:style>
  <w:style w:type="paragraph" w:styleId="Header">
    <w:name w:val="header"/>
    <w:basedOn w:val="Normal"/>
    <w:link w:val="HeaderChar"/>
    <w:uiPriority w:val="99"/>
    <w:unhideWhenUsed/>
    <w:rsid w:val="008960D1"/>
    <w:pPr>
      <w:tabs>
        <w:tab w:val="center" w:pos="4680"/>
        <w:tab w:val="right" w:pos="9360"/>
      </w:tabs>
    </w:pPr>
  </w:style>
  <w:style w:type="character" w:customStyle="1" w:styleId="HeaderChar">
    <w:name w:val="Header Char"/>
    <w:basedOn w:val="DefaultParagraphFont"/>
    <w:link w:val="Header"/>
    <w:uiPriority w:val="99"/>
    <w:rsid w:val="008960D1"/>
    <w:rPr>
      <w:rFonts w:ascii="Calibri" w:hAnsi="Calibri" w:cs="Calibri"/>
      <w:sz w:val="20"/>
      <w:szCs w:val="20"/>
    </w:rPr>
  </w:style>
  <w:style w:type="paragraph" w:styleId="Footer">
    <w:name w:val="footer"/>
    <w:basedOn w:val="Normal"/>
    <w:link w:val="FooterChar"/>
    <w:uiPriority w:val="99"/>
    <w:unhideWhenUsed/>
    <w:rsid w:val="008960D1"/>
    <w:pPr>
      <w:tabs>
        <w:tab w:val="center" w:pos="4680"/>
        <w:tab w:val="right" w:pos="9360"/>
      </w:tabs>
    </w:pPr>
  </w:style>
  <w:style w:type="character" w:customStyle="1" w:styleId="FooterChar">
    <w:name w:val="Footer Char"/>
    <w:basedOn w:val="DefaultParagraphFont"/>
    <w:link w:val="Footer"/>
    <w:uiPriority w:val="99"/>
    <w:rsid w:val="008960D1"/>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6387">
      <w:bodyDiv w:val="1"/>
      <w:marLeft w:val="0"/>
      <w:marRight w:val="0"/>
      <w:marTop w:val="0"/>
      <w:marBottom w:val="0"/>
      <w:divBdr>
        <w:top w:val="none" w:sz="0" w:space="0" w:color="auto"/>
        <w:left w:val="none" w:sz="0" w:space="0" w:color="auto"/>
        <w:bottom w:val="none" w:sz="0" w:space="0" w:color="auto"/>
        <w:right w:val="none" w:sz="0" w:space="0" w:color="auto"/>
      </w:divBdr>
    </w:div>
    <w:div w:id="375207362">
      <w:bodyDiv w:val="1"/>
      <w:marLeft w:val="0"/>
      <w:marRight w:val="0"/>
      <w:marTop w:val="0"/>
      <w:marBottom w:val="0"/>
      <w:divBdr>
        <w:top w:val="none" w:sz="0" w:space="0" w:color="auto"/>
        <w:left w:val="none" w:sz="0" w:space="0" w:color="auto"/>
        <w:bottom w:val="none" w:sz="0" w:space="0" w:color="auto"/>
        <w:right w:val="none" w:sz="0" w:space="0" w:color="auto"/>
      </w:divBdr>
    </w:div>
    <w:div w:id="625040610">
      <w:bodyDiv w:val="1"/>
      <w:marLeft w:val="0"/>
      <w:marRight w:val="0"/>
      <w:marTop w:val="0"/>
      <w:marBottom w:val="0"/>
      <w:divBdr>
        <w:top w:val="none" w:sz="0" w:space="0" w:color="auto"/>
        <w:left w:val="none" w:sz="0" w:space="0" w:color="auto"/>
        <w:bottom w:val="none" w:sz="0" w:space="0" w:color="auto"/>
        <w:right w:val="none" w:sz="0" w:space="0" w:color="auto"/>
      </w:divBdr>
    </w:div>
    <w:div w:id="879973767">
      <w:bodyDiv w:val="1"/>
      <w:marLeft w:val="0"/>
      <w:marRight w:val="0"/>
      <w:marTop w:val="0"/>
      <w:marBottom w:val="0"/>
      <w:divBdr>
        <w:top w:val="none" w:sz="0" w:space="0" w:color="auto"/>
        <w:left w:val="none" w:sz="0" w:space="0" w:color="auto"/>
        <w:bottom w:val="none" w:sz="0" w:space="0" w:color="auto"/>
        <w:right w:val="none" w:sz="0" w:space="0" w:color="auto"/>
      </w:divBdr>
    </w:div>
    <w:div w:id="1059865026">
      <w:bodyDiv w:val="1"/>
      <w:marLeft w:val="0"/>
      <w:marRight w:val="0"/>
      <w:marTop w:val="0"/>
      <w:marBottom w:val="0"/>
      <w:divBdr>
        <w:top w:val="none" w:sz="0" w:space="0" w:color="auto"/>
        <w:left w:val="none" w:sz="0" w:space="0" w:color="auto"/>
        <w:bottom w:val="none" w:sz="0" w:space="0" w:color="auto"/>
        <w:right w:val="none" w:sz="0" w:space="0" w:color="auto"/>
      </w:divBdr>
    </w:div>
    <w:div w:id="1371106635">
      <w:bodyDiv w:val="1"/>
      <w:marLeft w:val="0"/>
      <w:marRight w:val="0"/>
      <w:marTop w:val="0"/>
      <w:marBottom w:val="0"/>
      <w:divBdr>
        <w:top w:val="none" w:sz="0" w:space="0" w:color="auto"/>
        <w:left w:val="none" w:sz="0" w:space="0" w:color="auto"/>
        <w:bottom w:val="none" w:sz="0" w:space="0" w:color="auto"/>
        <w:right w:val="none" w:sz="0" w:space="0" w:color="auto"/>
      </w:divBdr>
    </w:div>
    <w:div w:id="1562015439">
      <w:bodyDiv w:val="1"/>
      <w:marLeft w:val="0"/>
      <w:marRight w:val="0"/>
      <w:marTop w:val="0"/>
      <w:marBottom w:val="0"/>
      <w:divBdr>
        <w:top w:val="none" w:sz="0" w:space="0" w:color="auto"/>
        <w:left w:val="none" w:sz="0" w:space="0" w:color="auto"/>
        <w:bottom w:val="none" w:sz="0" w:space="0" w:color="auto"/>
        <w:right w:val="none" w:sz="0" w:space="0" w:color="auto"/>
      </w:divBdr>
    </w:div>
    <w:div w:id="1576434027">
      <w:bodyDiv w:val="1"/>
      <w:marLeft w:val="0"/>
      <w:marRight w:val="0"/>
      <w:marTop w:val="0"/>
      <w:marBottom w:val="0"/>
      <w:divBdr>
        <w:top w:val="none" w:sz="0" w:space="0" w:color="auto"/>
        <w:left w:val="none" w:sz="0" w:space="0" w:color="auto"/>
        <w:bottom w:val="none" w:sz="0" w:space="0" w:color="auto"/>
        <w:right w:val="none" w:sz="0" w:space="0" w:color="auto"/>
      </w:divBdr>
    </w:div>
    <w:div w:id="1602495760">
      <w:bodyDiv w:val="1"/>
      <w:marLeft w:val="0"/>
      <w:marRight w:val="0"/>
      <w:marTop w:val="0"/>
      <w:marBottom w:val="0"/>
      <w:divBdr>
        <w:top w:val="none" w:sz="0" w:space="0" w:color="auto"/>
        <w:left w:val="none" w:sz="0" w:space="0" w:color="auto"/>
        <w:bottom w:val="none" w:sz="0" w:space="0" w:color="auto"/>
        <w:right w:val="none" w:sz="0" w:space="0" w:color="auto"/>
      </w:divBdr>
    </w:div>
    <w:div w:id="2036032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Strauss</dc:creator>
  <cp:keywords/>
  <dc:description/>
  <cp:lastModifiedBy>Peter Strauss</cp:lastModifiedBy>
  <cp:revision>2</cp:revision>
  <cp:lastPrinted>2021-11-18T17:28:00Z</cp:lastPrinted>
  <dcterms:created xsi:type="dcterms:W3CDTF">2022-08-26T15:58:00Z</dcterms:created>
  <dcterms:modified xsi:type="dcterms:W3CDTF">2022-08-26T15:58:00Z</dcterms:modified>
</cp:coreProperties>
</file>