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66B8" w:rsidRPr="006E509E" w:rsidRDefault="001E714D" w:rsidP="00217BC4">
      <w:pPr>
        <w:spacing w:after="0" w:line="240" w:lineRule="auto"/>
        <w:jc w:val="both"/>
        <w:rPr>
          <w:rFonts w:ascii="Arial Narrow" w:hAnsi="Arial Narrow"/>
          <w:b/>
          <w:sz w:val="40"/>
          <w:szCs w:val="40"/>
        </w:rPr>
      </w:pPr>
      <w:bookmarkStart w:id="0" w:name="_GoBack"/>
      <w:bookmarkEnd w:id="0"/>
      <w:r w:rsidRPr="006E509E">
        <w:rPr>
          <w:rFonts w:ascii="Arial Narrow" w:hAnsi="Arial Narrow"/>
          <w:b/>
          <w:sz w:val="40"/>
          <w:szCs w:val="40"/>
        </w:rPr>
        <w:t>USER GUIDE</w:t>
      </w:r>
      <w:r w:rsidR="00217BC4">
        <w:rPr>
          <w:rFonts w:ascii="Arial Narrow" w:hAnsi="Arial Narrow"/>
          <w:b/>
          <w:sz w:val="40"/>
          <w:szCs w:val="40"/>
        </w:rPr>
        <w:t xml:space="preserve"> &amp; TEMPLATE</w:t>
      </w:r>
      <w:r w:rsidR="00475646" w:rsidRPr="006E509E">
        <w:rPr>
          <w:rFonts w:ascii="Arial Narrow" w:hAnsi="Arial Narrow"/>
          <w:b/>
          <w:sz w:val="40"/>
          <w:szCs w:val="40"/>
        </w:rPr>
        <w:t xml:space="preserve">:  </w:t>
      </w:r>
      <w:r w:rsidR="00E642D8" w:rsidRPr="006E509E">
        <w:rPr>
          <w:rFonts w:ascii="Arial Narrow" w:hAnsi="Arial Narrow"/>
          <w:b/>
          <w:sz w:val="40"/>
          <w:szCs w:val="40"/>
        </w:rPr>
        <w:t>Municipal Landscape Gap Analysis</w:t>
      </w:r>
      <w:r w:rsidR="001D4C36" w:rsidRPr="006E509E">
        <w:rPr>
          <w:rFonts w:ascii="Arial Narrow" w:hAnsi="Arial Narrow"/>
          <w:b/>
          <w:sz w:val="40"/>
          <w:szCs w:val="40"/>
        </w:rPr>
        <w:t xml:space="preserve"> Tool for </w:t>
      </w:r>
      <w:r w:rsidR="00B71C2F" w:rsidRPr="006E509E">
        <w:rPr>
          <w:rFonts w:ascii="Arial Narrow" w:hAnsi="Arial Narrow"/>
          <w:b/>
          <w:sz w:val="40"/>
          <w:szCs w:val="40"/>
        </w:rPr>
        <w:t xml:space="preserve">Planning &amp; Development Review </w:t>
      </w:r>
      <w:r w:rsidR="001D4C36" w:rsidRPr="006E509E">
        <w:rPr>
          <w:rFonts w:ascii="Arial Narrow" w:hAnsi="Arial Narrow"/>
          <w:b/>
          <w:sz w:val="40"/>
          <w:szCs w:val="40"/>
        </w:rPr>
        <w:t>Standards and Procedures</w:t>
      </w:r>
    </w:p>
    <w:p w:rsidR="00475646" w:rsidRDefault="00475646" w:rsidP="006E509E">
      <w:pPr>
        <w:spacing w:after="0" w:line="240" w:lineRule="auto"/>
        <w:jc w:val="both"/>
        <w:rPr>
          <w:rFonts w:ascii="Arial Narrow" w:hAnsi="Arial Narrow"/>
          <w:b/>
          <w:smallCaps/>
          <w:sz w:val="28"/>
          <w:szCs w:val="28"/>
        </w:rPr>
      </w:pPr>
    </w:p>
    <w:p w:rsidR="003F45A7" w:rsidRDefault="003F45A7" w:rsidP="006E509E">
      <w:pPr>
        <w:spacing w:after="0" w:line="240" w:lineRule="auto"/>
        <w:jc w:val="both"/>
        <w:rPr>
          <w:rFonts w:ascii="Arial Narrow" w:hAnsi="Arial Narrow"/>
          <w:b/>
          <w:smallCaps/>
          <w:sz w:val="28"/>
          <w:szCs w:val="28"/>
        </w:rPr>
      </w:pPr>
    </w:p>
    <w:p w:rsidR="00F2776E" w:rsidRDefault="00F2776E" w:rsidP="006E509E">
      <w:pPr>
        <w:spacing w:after="0" w:line="240" w:lineRule="auto"/>
        <w:jc w:val="both"/>
        <w:rPr>
          <w:rFonts w:ascii="Arial Narrow" w:hAnsi="Arial Narrow"/>
          <w:b/>
          <w:smallCaps/>
          <w:sz w:val="28"/>
          <w:szCs w:val="28"/>
        </w:rPr>
      </w:pPr>
    </w:p>
    <w:p w:rsidR="00F2776E" w:rsidRDefault="00F2776E" w:rsidP="006E509E">
      <w:pPr>
        <w:spacing w:after="0" w:line="240" w:lineRule="auto"/>
        <w:jc w:val="both"/>
        <w:rPr>
          <w:rFonts w:ascii="Arial Narrow" w:hAnsi="Arial Narrow"/>
          <w:b/>
          <w:smallCaps/>
          <w:sz w:val="28"/>
          <w:szCs w:val="28"/>
        </w:rPr>
      </w:pPr>
    </w:p>
    <w:p w:rsidR="00F2776E" w:rsidRPr="00F2776E" w:rsidRDefault="00F2776E" w:rsidP="006E509E">
      <w:pPr>
        <w:spacing w:after="0" w:line="240" w:lineRule="auto"/>
        <w:jc w:val="both"/>
        <w:rPr>
          <w:rFonts w:ascii="Arial Narrow" w:hAnsi="Arial Narrow"/>
          <w:b/>
          <w:sz w:val="40"/>
          <w:szCs w:val="40"/>
        </w:rPr>
      </w:pPr>
      <w:r w:rsidRPr="00F2776E">
        <w:rPr>
          <w:rFonts w:ascii="Arial Narrow" w:hAnsi="Arial Narrow"/>
          <w:b/>
          <w:sz w:val="40"/>
          <w:szCs w:val="40"/>
        </w:rPr>
        <w:t>Prepared for:</w:t>
      </w:r>
      <w:r>
        <w:rPr>
          <w:rFonts w:ascii="Arial Narrow" w:hAnsi="Arial Narrow"/>
          <w:b/>
          <w:sz w:val="40"/>
          <w:szCs w:val="40"/>
        </w:rPr>
        <w:t xml:space="preserve">  </w:t>
      </w:r>
      <w:r w:rsidRPr="00F2776E">
        <w:rPr>
          <w:rFonts w:ascii="Arial Narrow" w:hAnsi="Arial Narrow"/>
          <w:b/>
          <w:sz w:val="40"/>
          <w:szCs w:val="40"/>
        </w:rPr>
        <w:t>Central Coast Low Impact Development</w:t>
      </w:r>
      <w:r>
        <w:rPr>
          <w:rFonts w:ascii="Arial Narrow" w:hAnsi="Arial Narrow"/>
          <w:b/>
          <w:sz w:val="40"/>
          <w:szCs w:val="40"/>
        </w:rPr>
        <w:t xml:space="preserve"> </w:t>
      </w:r>
      <w:r w:rsidRPr="00F2776E">
        <w:rPr>
          <w:rFonts w:ascii="Arial Narrow" w:hAnsi="Arial Narrow"/>
          <w:b/>
          <w:sz w:val="40"/>
          <w:szCs w:val="40"/>
        </w:rPr>
        <w:t>Initiative</w:t>
      </w:r>
    </w:p>
    <w:p w:rsidR="00B71C2F" w:rsidRPr="00F2776E" w:rsidRDefault="00F2776E" w:rsidP="006E509E">
      <w:pPr>
        <w:spacing w:after="0" w:line="240" w:lineRule="auto"/>
        <w:jc w:val="both"/>
        <w:rPr>
          <w:rFonts w:ascii="Arial Narrow" w:hAnsi="Arial Narrow"/>
          <w:b/>
          <w:sz w:val="40"/>
          <w:szCs w:val="40"/>
        </w:rPr>
      </w:pPr>
      <w:r w:rsidRPr="00F2776E">
        <w:rPr>
          <w:rFonts w:ascii="Arial Narrow" w:hAnsi="Arial Narrow"/>
          <w:b/>
          <w:sz w:val="40"/>
          <w:szCs w:val="40"/>
        </w:rPr>
        <w:t>centralcoastlidi.org</w:t>
      </w:r>
    </w:p>
    <w:p w:rsidR="00475646" w:rsidRDefault="00475646" w:rsidP="00F2776E">
      <w:pPr>
        <w:spacing w:after="0" w:line="240" w:lineRule="auto"/>
      </w:pPr>
    </w:p>
    <w:p w:rsidR="006E509E" w:rsidRDefault="006E509E" w:rsidP="00F2776E">
      <w:pPr>
        <w:spacing w:after="0" w:line="240" w:lineRule="auto"/>
      </w:pPr>
    </w:p>
    <w:p w:rsidR="006E509E" w:rsidRDefault="006E509E" w:rsidP="00F2776E">
      <w:pPr>
        <w:spacing w:after="0" w:line="240" w:lineRule="auto"/>
      </w:pPr>
    </w:p>
    <w:p w:rsidR="006E509E" w:rsidRDefault="006E509E" w:rsidP="00F2776E">
      <w:pPr>
        <w:spacing w:after="0" w:line="240" w:lineRule="auto"/>
      </w:pPr>
    </w:p>
    <w:p w:rsidR="006E509E" w:rsidRDefault="006E509E" w:rsidP="00F2776E">
      <w:pPr>
        <w:spacing w:after="0" w:line="240" w:lineRule="auto"/>
      </w:pPr>
    </w:p>
    <w:p w:rsidR="006E509E" w:rsidRPr="00475646" w:rsidRDefault="006E509E" w:rsidP="006E509E">
      <w:pPr>
        <w:spacing w:after="0" w:line="240" w:lineRule="auto"/>
        <w:jc w:val="right"/>
        <w:rPr>
          <w:b/>
        </w:rPr>
      </w:pPr>
      <w:r w:rsidRPr="00475646">
        <w:rPr>
          <w:b/>
        </w:rPr>
        <w:t>Prepared by:</w:t>
      </w:r>
    </w:p>
    <w:p w:rsidR="006E509E" w:rsidRDefault="006E509E" w:rsidP="006E509E">
      <w:pPr>
        <w:spacing w:after="0" w:line="240" w:lineRule="auto"/>
        <w:jc w:val="right"/>
      </w:pPr>
      <w:r>
        <w:rPr>
          <w:noProof/>
        </w:rPr>
        <w:drawing>
          <wp:inline distT="0" distB="0" distL="0" distR="0" wp14:anchorId="3638F652" wp14:editId="424E7843">
            <wp:extent cx="1938266" cy="1222376"/>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BL_Large_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38920" cy="1222788"/>
                    </a:xfrm>
                    <a:prstGeom prst="rect">
                      <a:avLst/>
                    </a:prstGeom>
                  </pic:spPr>
                </pic:pic>
              </a:graphicData>
            </a:graphic>
          </wp:inline>
        </w:drawing>
      </w:r>
    </w:p>
    <w:p w:rsidR="006E509E" w:rsidRDefault="006E509E" w:rsidP="006E509E">
      <w:pPr>
        <w:spacing w:after="0" w:line="240" w:lineRule="auto"/>
        <w:jc w:val="right"/>
        <w:rPr>
          <w:b/>
        </w:rPr>
      </w:pPr>
    </w:p>
    <w:p w:rsidR="006E509E" w:rsidRDefault="006E509E" w:rsidP="006E509E">
      <w:pPr>
        <w:spacing w:after="0" w:line="240" w:lineRule="auto"/>
        <w:jc w:val="right"/>
        <w:rPr>
          <w:b/>
        </w:rPr>
      </w:pPr>
      <w:r w:rsidRPr="00475646">
        <w:rPr>
          <w:b/>
        </w:rPr>
        <w:t>Wayne E. Carlson</w:t>
      </w:r>
      <w:r>
        <w:rPr>
          <w:b/>
        </w:rPr>
        <w:t>, AICP, LEED AP</w:t>
      </w:r>
    </w:p>
    <w:p w:rsidR="006E509E" w:rsidRDefault="006E509E" w:rsidP="006E509E">
      <w:pPr>
        <w:spacing w:after="0" w:line="240" w:lineRule="auto"/>
        <w:jc w:val="right"/>
      </w:pPr>
      <w:r>
        <w:rPr>
          <w:b/>
        </w:rPr>
        <w:t xml:space="preserve">(206) 658-2674, </w:t>
      </w:r>
      <w:hyperlink r:id="rId10" w:history="1">
        <w:r>
          <w:rPr>
            <w:b/>
          </w:rPr>
          <w:t>wecarlson@</w:t>
        </w:r>
        <w:r w:rsidRPr="00475646">
          <w:rPr>
            <w:b/>
          </w:rPr>
          <w:t>ahbl.com</w:t>
        </w:r>
      </w:hyperlink>
    </w:p>
    <w:p w:rsidR="006E509E" w:rsidRDefault="006E509E" w:rsidP="00F2776E">
      <w:pPr>
        <w:spacing w:after="0" w:line="240" w:lineRule="auto"/>
      </w:pPr>
    </w:p>
    <w:p w:rsidR="006E509E" w:rsidRDefault="006E509E" w:rsidP="00F2776E">
      <w:pPr>
        <w:spacing w:after="0" w:line="240" w:lineRule="auto"/>
      </w:pPr>
    </w:p>
    <w:p w:rsidR="006E509E" w:rsidRDefault="006E509E" w:rsidP="006E509E">
      <w:pPr>
        <w:spacing w:after="0" w:line="240" w:lineRule="auto"/>
        <w:jc w:val="both"/>
      </w:pPr>
    </w:p>
    <w:p w:rsidR="006E509E" w:rsidRDefault="006E509E" w:rsidP="006E509E">
      <w:pPr>
        <w:spacing w:after="0" w:line="240" w:lineRule="auto"/>
        <w:jc w:val="both"/>
        <w:rPr>
          <w:b/>
        </w:rPr>
      </w:pPr>
      <w:r w:rsidRPr="00CB1722">
        <w:rPr>
          <w:b/>
        </w:rPr>
        <w:t>Intent</w:t>
      </w:r>
      <w:r>
        <w:rPr>
          <w:b/>
        </w:rPr>
        <w:t>:</w:t>
      </w:r>
    </w:p>
    <w:p w:rsidR="006E509E" w:rsidRDefault="006E509E" w:rsidP="006E509E">
      <w:pPr>
        <w:spacing w:after="0" w:line="240" w:lineRule="auto"/>
        <w:jc w:val="both"/>
        <w:rPr>
          <w:b/>
        </w:rPr>
      </w:pPr>
    </w:p>
    <w:p w:rsidR="006E509E" w:rsidRDefault="006E509E" w:rsidP="006E509E">
      <w:pPr>
        <w:spacing w:after="0" w:line="240" w:lineRule="auto"/>
        <w:jc w:val="both"/>
      </w:pPr>
      <w:r w:rsidRPr="00EE5FDE">
        <w:t>The State Water Resources Control Board (State Water</w:t>
      </w:r>
      <w:r>
        <w:t xml:space="preserve"> </w:t>
      </w:r>
      <w:r w:rsidRPr="00EE5FDE">
        <w:t xml:space="preserve">Board) </w:t>
      </w:r>
      <w:r>
        <w:t>adopted</w:t>
      </w:r>
      <w:r w:rsidRPr="00EE5FDE">
        <w:t xml:space="preserve"> a statewide general permit for Small MS4s in order to efficiently</w:t>
      </w:r>
      <w:r>
        <w:t xml:space="preserve"> </w:t>
      </w:r>
      <w:r w:rsidRPr="00EE5FDE">
        <w:t>regulate storm water discharges</w:t>
      </w:r>
      <w:r>
        <w:t xml:space="preserve"> (General Permit No.</w:t>
      </w:r>
      <w:r w:rsidRPr="0029560B">
        <w:t xml:space="preserve"> CAS000004</w:t>
      </w:r>
      <w:r>
        <w:t>).  Section E.12 of the General Permit for Waste Discharge Requirements (WDRs) for Storm Water Discharges from Small MS4s (Permit) requires permittees to administer a post-construction storm water management program that includes low impact development (LID) runoff standards for regulated projects.  Section E.12.J directs permittees to review their local planning and permitting process to assess any gaps or impediments impacting effective implementation of the post-construction requirements.</w:t>
      </w:r>
    </w:p>
    <w:p w:rsidR="006E509E" w:rsidRDefault="006E509E" w:rsidP="006E509E">
      <w:pPr>
        <w:spacing w:after="0" w:line="240" w:lineRule="auto"/>
        <w:jc w:val="both"/>
      </w:pPr>
    </w:p>
    <w:p w:rsidR="006E509E" w:rsidRDefault="006E509E" w:rsidP="006E509E">
      <w:pPr>
        <w:spacing w:after="0" w:line="240" w:lineRule="auto"/>
        <w:jc w:val="both"/>
      </w:pPr>
      <w:r w:rsidRPr="00781045">
        <w:t xml:space="preserve">The Permit prioritizes the analysis of the landscape code, which is described as that portion of the municipal code detailing landscaping requirements and </w:t>
      </w:r>
      <w:r>
        <w:t>revisions</w:t>
      </w:r>
      <w:r w:rsidRPr="00781045">
        <w:t xml:space="preserve"> which should be implemented to protect environmental quality.  This initial emphasis is established through the requirement that permittees conduct an analysis of the landscape code to correct gaps and impediments impacting effec</w:t>
      </w:r>
      <w:r>
        <w:t>tive implementation of post-</w:t>
      </w:r>
      <w:r w:rsidRPr="00781045">
        <w:t xml:space="preserve">construction </w:t>
      </w:r>
      <w:r w:rsidRPr="009259C4">
        <w:t xml:space="preserve">requirements within the first year of the effective date of the Permit (Section </w:t>
      </w:r>
      <w:proofErr w:type="gramStart"/>
      <w:r w:rsidRPr="009259C4">
        <w:t>E.12.J(</w:t>
      </w:r>
      <w:proofErr w:type="gramEnd"/>
      <w:r w:rsidRPr="009259C4">
        <w:t>ii)(a)).</w:t>
      </w:r>
    </w:p>
    <w:p w:rsidR="006E509E" w:rsidRDefault="006E509E" w:rsidP="006E509E">
      <w:pPr>
        <w:spacing w:after="0" w:line="240" w:lineRule="auto"/>
        <w:jc w:val="both"/>
      </w:pPr>
    </w:p>
    <w:p w:rsidR="00F2776E" w:rsidRDefault="006E509E" w:rsidP="006E509E">
      <w:pPr>
        <w:spacing w:after="0" w:line="240" w:lineRule="auto"/>
        <w:jc w:val="both"/>
        <w:rPr>
          <w:b/>
        </w:rPr>
      </w:pPr>
      <w:r w:rsidRPr="009259C4">
        <w:t xml:space="preserve">This document is intended to assist </w:t>
      </w:r>
      <w:proofErr w:type="spellStart"/>
      <w:r w:rsidRPr="009259C4">
        <w:t>permittees</w:t>
      </w:r>
      <w:proofErr w:type="spellEnd"/>
      <w:r w:rsidRPr="009259C4">
        <w:t xml:space="preserve"> with the review of those portions of municipal codes detailing landscaping requirements and considerations which should be implemented to protect environmental quality.</w:t>
      </w:r>
    </w:p>
    <w:p w:rsidR="006E509E" w:rsidRDefault="006E509E" w:rsidP="00F2776E">
      <w:pPr>
        <w:spacing w:after="0" w:line="240" w:lineRule="auto"/>
        <w:rPr>
          <w:b/>
        </w:rPr>
      </w:pPr>
    </w:p>
    <w:p w:rsidR="006E509E" w:rsidRDefault="006E509E" w:rsidP="00F2776E">
      <w:pPr>
        <w:spacing w:after="0" w:line="240" w:lineRule="auto"/>
        <w:rPr>
          <w:b/>
        </w:rPr>
      </w:pPr>
    </w:p>
    <w:p w:rsidR="006E509E" w:rsidRDefault="006E509E" w:rsidP="00F2776E">
      <w:pPr>
        <w:spacing w:after="0" w:line="240" w:lineRule="auto"/>
        <w:rPr>
          <w:b/>
        </w:rPr>
      </w:pPr>
    </w:p>
    <w:p w:rsidR="001C33E4" w:rsidRPr="00BB1CDB" w:rsidRDefault="00FB55B8" w:rsidP="006E509E">
      <w:pPr>
        <w:pStyle w:val="Heading1"/>
        <w:spacing w:before="0" w:after="0" w:line="240" w:lineRule="auto"/>
        <w:jc w:val="both"/>
      </w:pPr>
      <w:r w:rsidRPr="00BB1CDB">
        <w:t>Using Landscape</w:t>
      </w:r>
      <w:r w:rsidR="00AD0B34" w:rsidRPr="00BB1CDB">
        <w:t xml:space="preserve"> Area</w:t>
      </w:r>
      <w:r w:rsidRPr="00BB1CDB">
        <w:t>s for Stormwater Management</w:t>
      </w:r>
    </w:p>
    <w:p w:rsidR="001C33E4" w:rsidRPr="00BB1CDB" w:rsidRDefault="001C33E4" w:rsidP="006E509E">
      <w:pPr>
        <w:pStyle w:val="Heading1"/>
        <w:spacing w:before="0" w:after="0" w:line="240" w:lineRule="auto"/>
        <w:jc w:val="both"/>
      </w:pPr>
    </w:p>
    <w:p w:rsidR="001C33E4" w:rsidRPr="00BB1CDB" w:rsidRDefault="008934BA" w:rsidP="006E509E">
      <w:pPr>
        <w:spacing w:after="0" w:line="240" w:lineRule="auto"/>
        <w:jc w:val="both"/>
      </w:pPr>
      <w:r w:rsidRPr="00BB1CDB">
        <w:t>Water resources engineers have come to understand the value that landscape areas can have for stormwater management.  The</w:t>
      </w:r>
      <w:r w:rsidR="00BD12BB">
        <w:t xml:space="preserve"> concepts and principles of low impact development (LID) emphasize </w:t>
      </w:r>
      <w:r w:rsidRPr="00BB1CDB">
        <w:t xml:space="preserve">conservation of </w:t>
      </w:r>
      <w:r w:rsidR="00E41B79">
        <w:t>vegetated</w:t>
      </w:r>
      <w:r w:rsidR="00E41B79" w:rsidRPr="00BB1CDB">
        <w:t xml:space="preserve"> </w:t>
      </w:r>
      <w:r w:rsidRPr="00BB1CDB">
        <w:t xml:space="preserve">areas and native soils to </w:t>
      </w:r>
      <w:r w:rsidR="00BE491F" w:rsidRPr="00BB1CDB">
        <w:t>mimic</w:t>
      </w:r>
      <w:r w:rsidRPr="00BB1CDB">
        <w:t xml:space="preserve"> a </w:t>
      </w:r>
      <w:r w:rsidRPr="000D5EA9">
        <w:t xml:space="preserve">site’s pre-development hydrology.  </w:t>
      </w:r>
      <w:r w:rsidR="00E650B1" w:rsidRPr="000D5EA9">
        <w:t>Additionally</w:t>
      </w:r>
      <w:r w:rsidRPr="000D5EA9">
        <w:t>, created or engineered landscapes</w:t>
      </w:r>
      <w:r w:rsidR="00BD12BB" w:rsidRPr="000D5EA9">
        <w:t xml:space="preserve"> such as bioretention</w:t>
      </w:r>
      <w:r w:rsidRPr="000D5EA9">
        <w:t xml:space="preserve"> also </w:t>
      </w:r>
      <w:r w:rsidR="00BD12BB" w:rsidRPr="000D5EA9">
        <w:t>support LID and water quality objectives</w:t>
      </w:r>
      <w:r w:rsidR="009259C4" w:rsidRPr="000D5EA9">
        <w:t xml:space="preserve">. </w:t>
      </w:r>
      <w:r w:rsidRPr="000D5EA9">
        <w:t xml:space="preserve"> </w:t>
      </w:r>
      <w:r w:rsidR="00E41B79" w:rsidRPr="000D5EA9">
        <w:t>In 201</w:t>
      </w:r>
      <w:r w:rsidR="008C07AD" w:rsidRPr="000D5EA9">
        <w:t>1</w:t>
      </w:r>
      <w:r w:rsidR="00E41B79" w:rsidRPr="000D5EA9">
        <w:t xml:space="preserve">, a </w:t>
      </w:r>
      <w:r w:rsidR="00E642D8" w:rsidRPr="000D5EA9">
        <w:t xml:space="preserve">Municipal </w:t>
      </w:r>
      <w:r w:rsidR="00BD12BB" w:rsidRPr="000D5EA9">
        <w:t xml:space="preserve">LID </w:t>
      </w:r>
      <w:r w:rsidR="00E642D8" w:rsidRPr="000D5EA9">
        <w:t>Gap</w:t>
      </w:r>
      <w:r w:rsidR="00FB55B8" w:rsidRPr="000D5EA9">
        <w:t xml:space="preserve"> Analysis Tool </w:t>
      </w:r>
      <w:r w:rsidR="00BD12BB" w:rsidRPr="000D5EA9">
        <w:t xml:space="preserve">was created </w:t>
      </w:r>
      <w:r w:rsidR="00E41B79" w:rsidRPr="000D5EA9">
        <w:t xml:space="preserve">for the Central Coast Regional Water Board and the Central Coast Low Impact Development Initiative as part of the Municipal Regulatory </w:t>
      </w:r>
      <w:r w:rsidR="000D5EA9" w:rsidRPr="000D5EA9">
        <w:t xml:space="preserve">Update </w:t>
      </w:r>
      <w:r w:rsidR="00E41B79" w:rsidRPr="000D5EA9">
        <w:t>Assistance Project (MR</w:t>
      </w:r>
      <w:r w:rsidR="000D5EA9" w:rsidRPr="000D5EA9">
        <w:t>U</w:t>
      </w:r>
      <w:r w:rsidR="00E41B79" w:rsidRPr="000D5EA9">
        <w:t>AP).  The MR</w:t>
      </w:r>
      <w:r w:rsidR="000D5EA9" w:rsidRPr="000D5EA9">
        <w:t>U</w:t>
      </w:r>
      <w:r w:rsidR="00E41B79" w:rsidRPr="000D5EA9">
        <w:t xml:space="preserve">AP provided </w:t>
      </w:r>
      <w:r w:rsidR="00BE491F" w:rsidRPr="000D5EA9">
        <w:t>assistance to</w:t>
      </w:r>
      <w:r w:rsidR="00E41B79" w:rsidRPr="000D5EA9">
        <w:t xml:space="preserve"> </w:t>
      </w:r>
      <w:r w:rsidR="00BD12BB" w:rsidRPr="000D5EA9">
        <w:t xml:space="preserve">municipalities </w:t>
      </w:r>
      <w:r w:rsidR="00E41B79" w:rsidRPr="000D5EA9">
        <w:t xml:space="preserve">related to </w:t>
      </w:r>
      <w:r w:rsidR="00BE491F" w:rsidRPr="000D5EA9">
        <w:t>code updates to support LID implementation</w:t>
      </w:r>
      <w:r w:rsidR="00E41B79" w:rsidRPr="000D5EA9">
        <w:t>.</w:t>
      </w:r>
      <w:r w:rsidR="00BD12BB" w:rsidRPr="000D5EA9">
        <w:t xml:space="preserve">  </w:t>
      </w:r>
      <w:r w:rsidR="00BE491F" w:rsidRPr="000D5EA9">
        <w:t>One of the resources created for the MR</w:t>
      </w:r>
      <w:r w:rsidR="000D5EA9" w:rsidRPr="000D5EA9">
        <w:t>U</w:t>
      </w:r>
      <w:r w:rsidR="00BE491F" w:rsidRPr="000D5EA9">
        <w:t>AP was a municipal code gap analysis template that allowed a systematic</w:t>
      </w:r>
      <w:r w:rsidR="008B09A9" w:rsidRPr="000D5EA9">
        <w:t xml:space="preserve"> and comprehensive</w:t>
      </w:r>
      <w:r w:rsidR="00BE491F" w:rsidRPr="000D5EA9">
        <w:t xml:space="preserve"> approach </w:t>
      </w:r>
      <w:r w:rsidR="008B09A9" w:rsidRPr="000D5EA9">
        <w:t>in</w:t>
      </w:r>
      <w:r w:rsidR="00BE491F" w:rsidRPr="000D5EA9">
        <w:t xml:space="preserve"> reviewing </w:t>
      </w:r>
      <w:r w:rsidR="008B09A9" w:rsidRPr="000D5EA9">
        <w:t xml:space="preserve">municipal </w:t>
      </w:r>
      <w:r w:rsidR="00BE491F" w:rsidRPr="000D5EA9">
        <w:t xml:space="preserve">regulations for LID barriers and opportunities for </w:t>
      </w:r>
      <w:r w:rsidR="00A44E82" w:rsidRPr="000D5EA9">
        <w:t>improvement. The</w:t>
      </w:r>
      <w:r w:rsidR="00BE491F" w:rsidRPr="000D5EA9">
        <w:t xml:space="preserve"> </w:t>
      </w:r>
      <w:r w:rsidR="008B09A9" w:rsidRPr="000D5EA9">
        <w:t xml:space="preserve">landscape portion of the </w:t>
      </w:r>
      <w:r w:rsidR="00BE491F" w:rsidRPr="000D5EA9">
        <w:t xml:space="preserve">gap analysis template </w:t>
      </w:r>
      <w:r w:rsidR="00BD12BB" w:rsidRPr="000D5EA9">
        <w:t>was</w:t>
      </w:r>
      <w:r w:rsidR="00BD12BB">
        <w:t xml:space="preserve"> updated to </w:t>
      </w:r>
      <w:r w:rsidR="00A44E82">
        <w:t xml:space="preserve">support </w:t>
      </w:r>
      <w:r w:rsidR="00375258">
        <w:t xml:space="preserve">statewide </w:t>
      </w:r>
      <w:r w:rsidR="00A44E82">
        <w:t xml:space="preserve">Permit compliance.  </w:t>
      </w:r>
      <w:r w:rsidR="00C53B3C">
        <w:t xml:space="preserve">The Municipal Landscape Gap Analysis Tool allows review </w:t>
      </w:r>
      <w:r w:rsidR="00E41B79">
        <w:t xml:space="preserve">of </w:t>
      </w:r>
      <w:r w:rsidR="00375258">
        <w:t xml:space="preserve">the </w:t>
      </w:r>
      <w:r w:rsidR="00E650B1">
        <w:t xml:space="preserve">municipal </w:t>
      </w:r>
      <w:r w:rsidR="00375258">
        <w:t xml:space="preserve">regulatory structure (e.g. </w:t>
      </w:r>
      <w:r w:rsidR="00E650B1">
        <w:t>code</w:t>
      </w:r>
      <w:r w:rsidR="00375258">
        <w:t>s and ordinances)</w:t>
      </w:r>
      <w:r w:rsidR="00E650B1">
        <w:t xml:space="preserve"> related to</w:t>
      </w:r>
      <w:r w:rsidR="009259C4" w:rsidRPr="00BB1CDB">
        <w:t xml:space="preserve"> conserved and created</w:t>
      </w:r>
      <w:r w:rsidR="00BE491F">
        <w:t xml:space="preserve"> landscapes</w:t>
      </w:r>
      <w:r w:rsidR="009259C4" w:rsidRPr="00BB1CDB">
        <w:t xml:space="preserve"> </w:t>
      </w:r>
      <w:r w:rsidR="009E2846" w:rsidRPr="00BB1CDB">
        <w:t xml:space="preserve">in the following </w:t>
      </w:r>
      <w:r w:rsidR="00A660FE">
        <w:t>five</w:t>
      </w:r>
      <w:r w:rsidR="00A44E82" w:rsidRPr="00BB1CDB">
        <w:t xml:space="preserve"> </w:t>
      </w:r>
      <w:r w:rsidR="00BB1CDB" w:rsidRPr="00BB1CDB">
        <w:t>areas</w:t>
      </w:r>
      <w:r w:rsidR="009E2846" w:rsidRPr="00BB1CDB">
        <w:t>:</w:t>
      </w:r>
    </w:p>
    <w:p w:rsidR="009E2846" w:rsidRPr="00BB1CDB" w:rsidRDefault="009E2846" w:rsidP="006E509E">
      <w:pPr>
        <w:spacing w:after="0" w:line="240" w:lineRule="auto"/>
        <w:jc w:val="both"/>
      </w:pPr>
    </w:p>
    <w:p w:rsidR="009E2846" w:rsidRPr="00BB1CDB" w:rsidRDefault="009259C4" w:rsidP="006E509E">
      <w:pPr>
        <w:pStyle w:val="ListParagraph"/>
        <w:numPr>
          <w:ilvl w:val="0"/>
          <w:numId w:val="21"/>
        </w:numPr>
        <w:spacing w:after="0" w:line="240" w:lineRule="auto"/>
        <w:jc w:val="both"/>
      </w:pPr>
      <w:r w:rsidRPr="00BB1CDB">
        <w:t>Vegetation Conservation</w:t>
      </w:r>
    </w:p>
    <w:p w:rsidR="009E2846" w:rsidRPr="00BB1CDB" w:rsidRDefault="009259C4" w:rsidP="006E509E">
      <w:pPr>
        <w:pStyle w:val="ListParagraph"/>
        <w:numPr>
          <w:ilvl w:val="0"/>
          <w:numId w:val="21"/>
        </w:numPr>
        <w:spacing w:after="0" w:line="240" w:lineRule="auto"/>
        <w:jc w:val="both"/>
      </w:pPr>
      <w:r w:rsidRPr="00BB1CDB">
        <w:t>Open Space Management</w:t>
      </w:r>
    </w:p>
    <w:p w:rsidR="009E2846" w:rsidRPr="00BB1CDB" w:rsidRDefault="009259C4" w:rsidP="006E509E">
      <w:pPr>
        <w:pStyle w:val="ListParagraph"/>
        <w:numPr>
          <w:ilvl w:val="0"/>
          <w:numId w:val="21"/>
        </w:numPr>
        <w:spacing w:after="0" w:line="240" w:lineRule="auto"/>
        <w:jc w:val="both"/>
      </w:pPr>
      <w:r w:rsidRPr="00BB1CDB">
        <w:t>Rooftop Runoff</w:t>
      </w:r>
    </w:p>
    <w:p w:rsidR="009E2846" w:rsidRPr="00BB1CDB" w:rsidRDefault="009259C4" w:rsidP="006E509E">
      <w:pPr>
        <w:pStyle w:val="ListParagraph"/>
        <w:numPr>
          <w:ilvl w:val="0"/>
          <w:numId w:val="21"/>
        </w:numPr>
        <w:spacing w:after="0" w:line="240" w:lineRule="auto"/>
        <w:jc w:val="both"/>
      </w:pPr>
      <w:r w:rsidRPr="00BB1CDB">
        <w:t>Open Space/Cluster Design Requirements</w:t>
      </w:r>
    </w:p>
    <w:p w:rsidR="009E2846" w:rsidRDefault="009259C4" w:rsidP="006E509E">
      <w:pPr>
        <w:pStyle w:val="ListParagraph"/>
        <w:numPr>
          <w:ilvl w:val="0"/>
          <w:numId w:val="21"/>
        </w:numPr>
        <w:spacing w:after="0" w:line="240" w:lineRule="auto"/>
        <w:jc w:val="both"/>
      </w:pPr>
      <w:r w:rsidRPr="00BB1CDB">
        <w:t xml:space="preserve">Street </w:t>
      </w:r>
      <w:r w:rsidR="00A660FE">
        <w:t xml:space="preserve">and Parking Lot </w:t>
      </w:r>
      <w:r w:rsidRPr="00BB1CDB">
        <w:t>Standards</w:t>
      </w:r>
    </w:p>
    <w:p w:rsidR="009E2846" w:rsidRPr="00BB1CDB" w:rsidRDefault="009E2846" w:rsidP="006E509E">
      <w:pPr>
        <w:spacing w:after="0" w:line="240" w:lineRule="auto"/>
        <w:jc w:val="both"/>
      </w:pPr>
    </w:p>
    <w:p w:rsidR="00E71229" w:rsidRPr="00E71229" w:rsidRDefault="009259C4" w:rsidP="006E509E">
      <w:pPr>
        <w:spacing w:after="0" w:line="240" w:lineRule="auto"/>
        <w:jc w:val="both"/>
      </w:pPr>
      <w:r w:rsidRPr="00BB1CDB">
        <w:t>The organization of the template is on a continuum from conserved</w:t>
      </w:r>
      <w:r w:rsidR="00F21381">
        <w:t xml:space="preserve"> (e.g. open space)</w:t>
      </w:r>
      <w:r w:rsidRPr="00BB1CDB">
        <w:t xml:space="preserve"> to created landscape areas</w:t>
      </w:r>
      <w:r w:rsidR="00F21381">
        <w:t xml:space="preserve"> (e.g., landscape strips)</w:t>
      </w:r>
      <w:r w:rsidR="00375258">
        <w:t xml:space="preserve"> and</w:t>
      </w:r>
      <w:r w:rsidR="00987A89">
        <w:t xml:space="preserve"> </w:t>
      </w:r>
      <w:r w:rsidR="00375258" w:rsidRPr="00BB1CDB">
        <w:t xml:space="preserve">can be used to evaluate the </w:t>
      </w:r>
      <w:r w:rsidR="00375258">
        <w:t xml:space="preserve">comprehensive </w:t>
      </w:r>
      <w:r w:rsidR="00375258" w:rsidRPr="00BB1CDB">
        <w:t>use of landscaping for stormwater management rather than a more narrow evaluation of a locally-adopted landscape or water-tolerant landscape chapter</w:t>
      </w:r>
      <w:r w:rsidR="00987A89">
        <w:t xml:space="preserve">. </w:t>
      </w:r>
      <w:r w:rsidR="00375258" w:rsidRPr="00BB1CDB">
        <w:t xml:space="preserve"> </w:t>
      </w:r>
      <w:r w:rsidRPr="00BB1CDB">
        <w:t xml:space="preserve">Each subsection includes questions for the </w:t>
      </w:r>
      <w:r w:rsidR="008B09A9">
        <w:t>p</w:t>
      </w:r>
      <w:r w:rsidRPr="00BB1CDB">
        <w:t xml:space="preserve">ermittee to consider when reviewing its codes and standards. </w:t>
      </w:r>
      <w:r w:rsidR="00E71229" w:rsidRPr="00E71229">
        <w:t xml:space="preserve">We have denoted with double asterisks (**) specific gap analysis </w:t>
      </w:r>
      <w:r w:rsidR="00BE5E9A">
        <w:t>elements</w:t>
      </w:r>
      <w:r w:rsidR="00BE5E9A" w:rsidRPr="00E71229">
        <w:t xml:space="preserve"> </w:t>
      </w:r>
      <w:r w:rsidR="00E71229" w:rsidRPr="00E71229">
        <w:t xml:space="preserve">that most likely </w:t>
      </w:r>
      <w:r w:rsidR="00BE5E9A">
        <w:t>reside in</w:t>
      </w:r>
      <w:r w:rsidR="003933E0">
        <w:t xml:space="preserve"> a formal </w:t>
      </w:r>
      <w:r w:rsidR="00E71229" w:rsidRPr="00E71229">
        <w:t xml:space="preserve">municipal </w:t>
      </w:r>
      <w:r w:rsidR="00F2776E">
        <w:t>“</w:t>
      </w:r>
      <w:r w:rsidR="00E71229" w:rsidRPr="00E71229">
        <w:t>landscape code</w:t>
      </w:r>
      <w:r w:rsidR="00F2776E">
        <w:t>.</w:t>
      </w:r>
      <w:r w:rsidR="00BE5E9A">
        <w:t>”</w:t>
      </w:r>
      <w:r w:rsidR="00E71229" w:rsidRPr="00E71229">
        <w:t xml:space="preserve"> </w:t>
      </w:r>
      <w:r w:rsidR="00F2776E">
        <w:t xml:space="preserve"> </w:t>
      </w:r>
      <w:r w:rsidR="00987A89">
        <w:t xml:space="preserve">To most cost-effectively </w:t>
      </w:r>
      <w:r w:rsidR="00E71229" w:rsidRPr="00E71229">
        <w:t xml:space="preserve">support a stormwater management program, we </w:t>
      </w:r>
      <w:r w:rsidR="00E71229">
        <w:t>advise</w:t>
      </w:r>
      <w:r w:rsidR="00E71229" w:rsidRPr="00E71229">
        <w:t xml:space="preserve"> conducting </w:t>
      </w:r>
      <w:r w:rsidR="008B09A9">
        <w:t xml:space="preserve">review of all the </w:t>
      </w:r>
      <w:r w:rsidR="00E71229">
        <w:t>landscape-related</w:t>
      </w:r>
      <w:r w:rsidR="00E71229" w:rsidRPr="00E71229">
        <w:t xml:space="preserve"> elements </w:t>
      </w:r>
      <w:r w:rsidR="00E71229">
        <w:t>t</w:t>
      </w:r>
      <w:r w:rsidR="003933E0">
        <w:t xml:space="preserve">o identify </w:t>
      </w:r>
      <w:r w:rsidR="00E71229" w:rsidRPr="00E71229">
        <w:t xml:space="preserve">LID </w:t>
      </w:r>
      <w:r w:rsidR="00E71229">
        <w:t xml:space="preserve">implementation </w:t>
      </w:r>
      <w:r w:rsidR="00E71229" w:rsidRPr="00E71229">
        <w:t>impediments.</w:t>
      </w:r>
    </w:p>
    <w:p w:rsidR="00E71229" w:rsidRDefault="00E71229" w:rsidP="006E509E">
      <w:pPr>
        <w:spacing w:after="0" w:line="240" w:lineRule="auto"/>
        <w:jc w:val="both"/>
      </w:pPr>
    </w:p>
    <w:p w:rsidR="009E2846" w:rsidRPr="00E642D8" w:rsidRDefault="009E2846" w:rsidP="006E509E">
      <w:pPr>
        <w:spacing w:after="0" w:line="240" w:lineRule="auto"/>
        <w:jc w:val="both"/>
      </w:pPr>
    </w:p>
    <w:p w:rsidR="001C33E4" w:rsidRPr="00E642D8" w:rsidRDefault="00AD0B34" w:rsidP="006E509E">
      <w:pPr>
        <w:pStyle w:val="Heading1"/>
        <w:spacing w:before="0" w:after="0" w:line="240" w:lineRule="auto"/>
        <w:jc w:val="both"/>
      </w:pPr>
      <w:r w:rsidRPr="00E642D8">
        <w:t>Using</w:t>
      </w:r>
      <w:r w:rsidR="00F34FCE" w:rsidRPr="00E642D8">
        <w:t xml:space="preserve"> </w:t>
      </w:r>
      <w:r w:rsidR="008666BB" w:rsidRPr="00E642D8">
        <w:t>t</w:t>
      </w:r>
      <w:r w:rsidR="004E71CF" w:rsidRPr="00E642D8">
        <w:t xml:space="preserve">he </w:t>
      </w:r>
      <w:r w:rsidR="00E642D8" w:rsidRPr="00E642D8">
        <w:t>Municipal Landscape Gap</w:t>
      </w:r>
      <w:r w:rsidR="00CB1722" w:rsidRPr="00E642D8">
        <w:t xml:space="preserve"> Analysis Tool</w:t>
      </w:r>
    </w:p>
    <w:p w:rsidR="001C33E4" w:rsidRPr="00E642D8" w:rsidRDefault="001C33E4" w:rsidP="006E509E">
      <w:pPr>
        <w:pStyle w:val="Heading1"/>
        <w:spacing w:before="0" w:after="0" w:line="240" w:lineRule="auto"/>
        <w:jc w:val="both"/>
      </w:pPr>
    </w:p>
    <w:p w:rsidR="0052701A" w:rsidRDefault="00D655A5" w:rsidP="006E509E">
      <w:pPr>
        <w:spacing w:after="0" w:line="240" w:lineRule="auto"/>
        <w:jc w:val="both"/>
      </w:pPr>
      <w:r w:rsidRPr="00E642D8">
        <w:t xml:space="preserve">The </w:t>
      </w:r>
      <w:r w:rsidR="00E642D8" w:rsidRPr="00E642D8">
        <w:t>Municipal Landscape Gap</w:t>
      </w:r>
      <w:r w:rsidR="00CB1722" w:rsidRPr="00E642D8">
        <w:t xml:space="preserve"> Analysis Tool </w:t>
      </w:r>
      <w:r w:rsidRPr="00E642D8">
        <w:t xml:space="preserve">is </w:t>
      </w:r>
      <w:r w:rsidR="008666BB" w:rsidRPr="00E642D8">
        <w:t>in the form of a table</w:t>
      </w:r>
      <w:r w:rsidRPr="00E642D8">
        <w:t xml:space="preserve">. The </w:t>
      </w:r>
      <w:r w:rsidR="008666BB" w:rsidRPr="00E642D8">
        <w:t>tabl</w:t>
      </w:r>
      <w:r w:rsidR="000F6271" w:rsidRPr="00E642D8">
        <w:t>e</w:t>
      </w:r>
      <w:r w:rsidRPr="00E642D8">
        <w:t xml:space="preserve"> has three columns</w:t>
      </w:r>
      <w:r w:rsidR="00475294" w:rsidRPr="00E642D8">
        <w:t xml:space="preserve"> as </w:t>
      </w:r>
      <w:r w:rsidR="0052701A" w:rsidRPr="00E642D8">
        <w:t>depicted below</w:t>
      </w:r>
      <w:r w:rsidRPr="00E642D8">
        <w:t>. Th</w:t>
      </w:r>
      <w:r w:rsidR="008666BB" w:rsidRPr="00E642D8">
        <w:t xml:space="preserve">e first column lists </w:t>
      </w:r>
      <w:r w:rsidR="00AD0B34" w:rsidRPr="00E642D8">
        <w:t>an</w:t>
      </w:r>
      <w:r w:rsidR="008666BB" w:rsidRPr="00E642D8">
        <w:t xml:space="preserve"> LID </w:t>
      </w:r>
      <w:r w:rsidR="00AD0B34" w:rsidRPr="00E642D8">
        <w:t>benchmark or objective</w:t>
      </w:r>
      <w:r w:rsidRPr="00E642D8">
        <w:t xml:space="preserve">. The second column provides space for </w:t>
      </w:r>
      <w:r w:rsidR="0052701A" w:rsidRPr="00E642D8">
        <w:t>permittees</w:t>
      </w:r>
      <w:r w:rsidRPr="00E642D8">
        <w:t xml:space="preserve"> to reference existing code and summarize existing standards</w:t>
      </w:r>
      <w:r w:rsidRPr="00AD0B34">
        <w:t xml:space="preserve"> within adopted code that pertain to the </w:t>
      </w:r>
      <w:r w:rsidR="0052701A" w:rsidRPr="00AD0B34">
        <w:t>objective</w:t>
      </w:r>
      <w:r w:rsidRPr="00AD0B34">
        <w:t xml:space="preserve">. The third column provides space for </w:t>
      </w:r>
      <w:r w:rsidR="0052701A" w:rsidRPr="00AD0B34">
        <w:t>permittee</w:t>
      </w:r>
      <w:r w:rsidR="00AD0B34" w:rsidRPr="00AD0B34">
        <w:t>s</w:t>
      </w:r>
      <w:r w:rsidRPr="00AD0B34">
        <w:t xml:space="preserve"> </w:t>
      </w:r>
      <w:r w:rsidR="006C728D" w:rsidRPr="00AD0B34">
        <w:t>to identify if a</w:t>
      </w:r>
      <w:r w:rsidR="0052701A" w:rsidRPr="00AD0B34">
        <w:t>n impediment exists or there is an opportunity to improve existing code language to better address the objective</w:t>
      </w:r>
      <w:r w:rsidR="006C728D" w:rsidRPr="00AD0B34">
        <w:t>.</w:t>
      </w:r>
      <w:r w:rsidR="0052701A" w:rsidRPr="00AD0B34">
        <w:t xml:space="preserve"> This column would include suggested amendments to existing codes and standards to improve implementation of the post-construction standards.</w:t>
      </w:r>
      <w:r w:rsidR="00E13C61">
        <w:t xml:space="preserve">  The following is an example response:</w:t>
      </w:r>
    </w:p>
    <w:p w:rsidR="001C33E4" w:rsidRDefault="001C33E4" w:rsidP="00E642D8">
      <w:pPr>
        <w:spacing w:after="0" w:line="240" w:lineRule="auto"/>
      </w:pPr>
    </w:p>
    <w:p w:rsidR="000D5EA9" w:rsidRDefault="000D5EA9">
      <w:pPr>
        <w:rPr>
          <w:rFonts w:eastAsiaTheme="majorEastAsia"/>
          <w:b/>
          <w:bCs/>
          <w:i/>
          <w:color w:val="7E929B"/>
        </w:rPr>
      </w:pPr>
      <w:r>
        <w:rPr>
          <w:i/>
        </w:rPr>
        <w:br w:type="page"/>
      </w:r>
    </w:p>
    <w:p w:rsidR="00042FE5" w:rsidRPr="00E642D8" w:rsidRDefault="00C56177" w:rsidP="00E642D8">
      <w:pPr>
        <w:pStyle w:val="Heading1"/>
        <w:spacing w:before="0" w:after="0" w:line="240" w:lineRule="auto"/>
        <w:rPr>
          <w:i/>
        </w:rPr>
      </w:pPr>
      <w:r w:rsidRPr="00E642D8">
        <w:rPr>
          <w:i/>
        </w:rPr>
        <w:lastRenderedPageBreak/>
        <w:t>Example</w:t>
      </w:r>
    </w:p>
    <w:tbl>
      <w:tblPr>
        <w:tblStyle w:val="TableGrid"/>
        <w:tblW w:w="0" w:type="auto"/>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638"/>
        <w:gridCol w:w="2797"/>
        <w:gridCol w:w="2753"/>
      </w:tblGrid>
      <w:tr w:rsidR="0052701A" w:rsidRPr="001C65BE" w:rsidTr="0066345A">
        <w:trPr>
          <w:cantSplit/>
          <w:trHeight w:val="710"/>
          <w:tblHeader/>
        </w:trPr>
        <w:tc>
          <w:tcPr>
            <w:tcW w:w="4638" w:type="dxa"/>
            <w:tcBorders>
              <w:bottom w:val="single" w:sz="4" w:space="0" w:color="BFBFBF" w:themeColor="background1" w:themeShade="BF"/>
            </w:tcBorders>
            <w:shd w:val="clear" w:color="auto" w:fill="7E929B"/>
            <w:vAlign w:val="center"/>
          </w:tcPr>
          <w:p w:rsidR="0052701A" w:rsidRPr="00456803" w:rsidRDefault="0052701A" w:rsidP="009F7DCC">
            <w:pPr>
              <w:jc w:val="center"/>
              <w:rPr>
                <w:color w:val="FFFFFF" w:themeColor="background1"/>
              </w:rPr>
            </w:pPr>
            <w:r w:rsidRPr="00456803">
              <w:rPr>
                <w:color w:val="FFFFFF" w:themeColor="background1"/>
              </w:rPr>
              <w:t>Benchmark / Objective</w:t>
            </w:r>
          </w:p>
        </w:tc>
        <w:tc>
          <w:tcPr>
            <w:tcW w:w="2797" w:type="dxa"/>
            <w:tcBorders>
              <w:bottom w:val="single" w:sz="4" w:space="0" w:color="BFBFBF" w:themeColor="background1" w:themeShade="BF"/>
            </w:tcBorders>
            <w:shd w:val="clear" w:color="auto" w:fill="7E929B"/>
            <w:vAlign w:val="center"/>
          </w:tcPr>
          <w:p w:rsidR="0052701A" w:rsidRPr="00456803" w:rsidRDefault="0052701A" w:rsidP="009F7DCC">
            <w:pPr>
              <w:jc w:val="center"/>
              <w:rPr>
                <w:color w:val="FFFFFF" w:themeColor="background1"/>
              </w:rPr>
            </w:pPr>
            <w:r w:rsidRPr="00456803">
              <w:rPr>
                <w:color w:val="FFFFFF" w:themeColor="background1"/>
              </w:rPr>
              <w:t>Code Reference and Summary of Existing Standards</w:t>
            </w:r>
          </w:p>
        </w:tc>
        <w:tc>
          <w:tcPr>
            <w:tcW w:w="2753" w:type="dxa"/>
            <w:tcBorders>
              <w:bottom w:val="single" w:sz="4" w:space="0" w:color="BFBFBF" w:themeColor="background1" w:themeShade="BF"/>
            </w:tcBorders>
            <w:shd w:val="clear" w:color="auto" w:fill="7E929B"/>
            <w:vAlign w:val="center"/>
          </w:tcPr>
          <w:p w:rsidR="0052701A" w:rsidRPr="00456803" w:rsidRDefault="0052701A" w:rsidP="009F7DCC">
            <w:pPr>
              <w:jc w:val="center"/>
              <w:rPr>
                <w:color w:val="FFFFFF" w:themeColor="background1"/>
              </w:rPr>
            </w:pPr>
            <w:r w:rsidRPr="00456803">
              <w:rPr>
                <w:color w:val="FFFFFF" w:themeColor="background1"/>
              </w:rPr>
              <w:t>Impediment / Opportunity to Improve</w:t>
            </w:r>
          </w:p>
        </w:tc>
      </w:tr>
      <w:tr w:rsidR="0052701A" w:rsidRPr="001C65BE" w:rsidTr="006E6C37">
        <w:trPr>
          <w:cantSplit/>
        </w:trPr>
        <w:tc>
          <w:tcPr>
            <w:tcW w:w="10188" w:type="dxa"/>
            <w:gridSpan w:val="3"/>
            <w:tcBorders>
              <w:bottom w:val="single" w:sz="4" w:space="0" w:color="BFBFBF" w:themeColor="background1" w:themeShade="BF"/>
            </w:tcBorders>
            <w:shd w:val="clear" w:color="auto" w:fill="8AA370"/>
          </w:tcPr>
          <w:p w:rsidR="0052701A" w:rsidRPr="00456803" w:rsidRDefault="00BB1CDB" w:rsidP="009F7DCC">
            <w:pPr>
              <w:rPr>
                <w:smallCaps/>
              </w:rPr>
            </w:pPr>
            <w:r>
              <w:rPr>
                <w:smallCaps/>
              </w:rPr>
              <w:t>Parking Lot Runoff</w:t>
            </w:r>
          </w:p>
        </w:tc>
      </w:tr>
      <w:tr w:rsidR="0066345A" w:rsidRPr="001C65BE" w:rsidTr="006E6C37">
        <w:trPr>
          <w:cantSplit/>
          <w:trHeight w:val="917"/>
        </w:trPr>
        <w:tc>
          <w:tcPr>
            <w:tcW w:w="4638" w:type="dxa"/>
            <w:tcBorders>
              <w:bottom w:val="single" w:sz="4" w:space="0" w:color="BFBFBF" w:themeColor="background1" w:themeShade="BF"/>
            </w:tcBorders>
          </w:tcPr>
          <w:p w:rsidR="0066345A" w:rsidRPr="00035F84" w:rsidRDefault="0066345A" w:rsidP="000351FD">
            <w:pPr>
              <w:pStyle w:val="ListParagraph"/>
              <w:numPr>
                <w:ilvl w:val="0"/>
                <w:numId w:val="17"/>
              </w:numPr>
            </w:pPr>
            <w:r w:rsidRPr="00035F84">
              <w:t>Is the use of bioretention islands and other stormwater practices allowed within landscaped areas and/or setbacks?</w:t>
            </w:r>
          </w:p>
          <w:p w:rsidR="0066345A" w:rsidRPr="00035F84" w:rsidRDefault="0066345A" w:rsidP="000351FD">
            <w:pPr>
              <w:pStyle w:val="ListParagraph"/>
              <w:ind w:left="360"/>
            </w:pPr>
          </w:p>
          <w:p w:rsidR="0066345A" w:rsidRPr="00035F84" w:rsidRDefault="0066345A" w:rsidP="000351FD">
            <w:pPr>
              <w:ind w:left="360"/>
            </w:pPr>
            <w:r w:rsidRPr="00035F84">
              <w:rPr>
                <w:noProof/>
                <w:sz w:val="19"/>
                <w:szCs w:val="19"/>
              </w:rPr>
              <w:drawing>
                <wp:inline distT="0" distB="0" distL="0" distR="0" wp14:anchorId="09B5F1EF" wp14:editId="240F0AB5">
                  <wp:extent cx="2579370" cy="1932305"/>
                  <wp:effectExtent l="0" t="0" r="0" b="0"/>
                  <wp:docPr id="14" name="Picture 14" descr="Oxnard Parking Lot Ed Gri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xnard Parking Lot Ed Gripp.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9370" cy="1932305"/>
                          </a:xfrm>
                          <a:prstGeom prst="rect">
                            <a:avLst/>
                          </a:prstGeom>
                          <a:noFill/>
                          <a:ln>
                            <a:noFill/>
                          </a:ln>
                        </pic:spPr>
                      </pic:pic>
                    </a:graphicData>
                  </a:graphic>
                </wp:inline>
              </w:drawing>
            </w:r>
          </w:p>
          <w:p w:rsidR="0066345A" w:rsidRPr="00035F84" w:rsidRDefault="0066345A" w:rsidP="000351FD">
            <w:pPr>
              <w:ind w:left="360"/>
            </w:pPr>
          </w:p>
          <w:p w:rsidR="0066345A" w:rsidRPr="00035F84" w:rsidRDefault="0066345A" w:rsidP="009F7DCC"/>
        </w:tc>
        <w:tc>
          <w:tcPr>
            <w:tcW w:w="2797" w:type="dxa"/>
            <w:tcBorders>
              <w:bottom w:val="single" w:sz="4" w:space="0" w:color="BFBFBF" w:themeColor="background1" w:themeShade="BF"/>
            </w:tcBorders>
          </w:tcPr>
          <w:p w:rsidR="00FF2057" w:rsidRPr="00035F84" w:rsidRDefault="00FF2057" w:rsidP="0051484F">
            <w:pPr>
              <w:autoSpaceDE w:val="0"/>
              <w:autoSpaceDN w:val="0"/>
              <w:adjustRightInd w:val="0"/>
              <w:rPr>
                <w:bCs/>
              </w:rPr>
            </w:pPr>
            <w:r w:rsidRPr="00035F84">
              <w:rPr>
                <w:bCs/>
              </w:rPr>
              <w:t>21.05.050.E.2.e</w:t>
            </w:r>
          </w:p>
          <w:p w:rsidR="00FF2057" w:rsidRPr="00035F84" w:rsidRDefault="00FF2057" w:rsidP="0051484F">
            <w:pPr>
              <w:autoSpaceDE w:val="0"/>
              <w:autoSpaceDN w:val="0"/>
              <w:adjustRightInd w:val="0"/>
              <w:rPr>
                <w:bCs/>
              </w:rPr>
            </w:pPr>
            <w:r w:rsidRPr="00035F84">
              <w:rPr>
                <w:bCs/>
              </w:rPr>
              <w:t xml:space="preserve">Landscaping shall be protected with raised planting surfaces, depressed walks, or curbs. Mowing strips shall be provided between turf and shrub areas. </w:t>
            </w:r>
          </w:p>
          <w:p w:rsidR="00035F84" w:rsidRPr="00035F84" w:rsidRDefault="00035F84" w:rsidP="0051484F">
            <w:pPr>
              <w:autoSpaceDE w:val="0"/>
              <w:autoSpaceDN w:val="0"/>
              <w:adjustRightInd w:val="0"/>
              <w:rPr>
                <w:bCs/>
              </w:rPr>
            </w:pPr>
          </w:p>
          <w:p w:rsidR="00035F84" w:rsidRPr="00035F84" w:rsidRDefault="00035F84" w:rsidP="0051484F">
            <w:pPr>
              <w:autoSpaceDE w:val="0"/>
              <w:autoSpaceDN w:val="0"/>
              <w:adjustRightInd w:val="0"/>
              <w:rPr>
                <w:bCs/>
              </w:rPr>
            </w:pPr>
            <w:r w:rsidRPr="00035F84">
              <w:rPr>
                <w:bCs/>
              </w:rPr>
              <w:t>21.10.230.B.2.b.iv</w:t>
            </w:r>
          </w:p>
          <w:p w:rsidR="00035F84" w:rsidRPr="00035F84" w:rsidRDefault="00035F84" w:rsidP="0051484F">
            <w:pPr>
              <w:autoSpaceDE w:val="0"/>
              <w:autoSpaceDN w:val="0"/>
              <w:adjustRightInd w:val="0"/>
              <w:rPr>
                <w:bCs/>
              </w:rPr>
            </w:pPr>
            <w:r w:rsidRPr="00035F84">
              <w:rPr>
                <w:bCs/>
              </w:rPr>
              <w:t xml:space="preserve">Parking lots should be divided into a series of connected smaller lots utilizing raised landscape strips and raised walkways. </w:t>
            </w:r>
          </w:p>
          <w:p w:rsidR="00035F84" w:rsidRPr="00035F84" w:rsidRDefault="00035F84" w:rsidP="0051484F">
            <w:pPr>
              <w:autoSpaceDE w:val="0"/>
              <w:autoSpaceDN w:val="0"/>
              <w:adjustRightInd w:val="0"/>
              <w:rPr>
                <w:bCs/>
              </w:rPr>
            </w:pPr>
          </w:p>
          <w:p w:rsidR="0066345A" w:rsidRPr="00035F84" w:rsidRDefault="0066345A" w:rsidP="0051484F">
            <w:pPr>
              <w:autoSpaceDE w:val="0"/>
              <w:autoSpaceDN w:val="0"/>
              <w:adjustRightInd w:val="0"/>
              <w:rPr>
                <w:bCs/>
              </w:rPr>
            </w:pPr>
          </w:p>
        </w:tc>
        <w:tc>
          <w:tcPr>
            <w:tcW w:w="2753" w:type="dxa"/>
            <w:tcBorders>
              <w:bottom w:val="single" w:sz="4" w:space="0" w:color="BFBFBF" w:themeColor="background1" w:themeShade="BF"/>
            </w:tcBorders>
          </w:tcPr>
          <w:p w:rsidR="00035F84" w:rsidRPr="00582CC8" w:rsidRDefault="00035F84" w:rsidP="0051484F">
            <w:pPr>
              <w:autoSpaceDE w:val="0"/>
              <w:autoSpaceDN w:val="0"/>
              <w:adjustRightInd w:val="0"/>
              <w:rPr>
                <w:bCs/>
              </w:rPr>
            </w:pPr>
            <w:r w:rsidRPr="00582CC8">
              <w:rPr>
                <w:bCs/>
              </w:rPr>
              <w:t xml:space="preserve">The existing standards specify designs that </w:t>
            </w:r>
            <w:r w:rsidR="00F56422">
              <w:rPr>
                <w:bCs/>
              </w:rPr>
              <w:t>are impediments</w:t>
            </w:r>
            <w:r w:rsidRPr="00582CC8">
              <w:rPr>
                <w:bCs/>
              </w:rPr>
              <w:t xml:space="preserve"> to use the landscape areas for stormwater management.</w:t>
            </w:r>
            <w:r w:rsidR="00F56422">
              <w:rPr>
                <w:bCs/>
              </w:rPr>
              <w:t xml:space="preserve">  </w:t>
            </w:r>
          </w:p>
          <w:p w:rsidR="00035F84" w:rsidRPr="00582CC8" w:rsidRDefault="00035F84" w:rsidP="0051484F">
            <w:pPr>
              <w:autoSpaceDE w:val="0"/>
              <w:autoSpaceDN w:val="0"/>
              <w:adjustRightInd w:val="0"/>
              <w:rPr>
                <w:bCs/>
              </w:rPr>
            </w:pPr>
          </w:p>
          <w:p w:rsidR="00582CC8" w:rsidRDefault="00BE5E9A" w:rsidP="00582CC8">
            <w:pPr>
              <w:autoSpaceDE w:val="0"/>
              <w:autoSpaceDN w:val="0"/>
              <w:adjustRightInd w:val="0"/>
              <w:rPr>
                <w:bCs/>
              </w:rPr>
            </w:pPr>
            <w:r>
              <w:rPr>
                <w:bCs/>
              </w:rPr>
              <w:t>Need to allow</w:t>
            </w:r>
            <w:r w:rsidR="00582CC8" w:rsidRPr="00582CC8">
              <w:rPr>
                <w:bCs/>
              </w:rPr>
              <w:t xml:space="preserve"> the elevations of parking lot landscaping </w:t>
            </w:r>
            <w:r>
              <w:rPr>
                <w:bCs/>
              </w:rPr>
              <w:t>to</w:t>
            </w:r>
            <w:r w:rsidRPr="00582CC8">
              <w:rPr>
                <w:bCs/>
              </w:rPr>
              <w:t xml:space="preserve"> </w:t>
            </w:r>
            <w:r w:rsidR="00582CC8" w:rsidRPr="00582CC8">
              <w:rPr>
                <w:bCs/>
              </w:rPr>
              <w:t xml:space="preserve">be designed to accept stormwater flows.  </w:t>
            </w:r>
          </w:p>
          <w:p w:rsidR="00582CC8" w:rsidRDefault="00582CC8" w:rsidP="0051484F">
            <w:pPr>
              <w:autoSpaceDE w:val="0"/>
              <w:autoSpaceDN w:val="0"/>
              <w:adjustRightInd w:val="0"/>
              <w:rPr>
                <w:bCs/>
                <w:highlight w:val="yellow"/>
              </w:rPr>
            </w:pPr>
          </w:p>
          <w:p w:rsidR="001A7B8B" w:rsidRPr="006E7BAD" w:rsidRDefault="0000212C" w:rsidP="0000212C">
            <w:pPr>
              <w:autoSpaceDE w:val="0"/>
              <w:autoSpaceDN w:val="0"/>
              <w:adjustRightInd w:val="0"/>
              <w:rPr>
                <w:bCs/>
                <w:highlight w:val="yellow"/>
              </w:rPr>
            </w:pPr>
            <w:r>
              <w:rPr>
                <w:bCs/>
              </w:rPr>
              <w:t xml:space="preserve">Need </w:t>
            </w:r>
            <w:r w:rsidRPr="0000212C">
              <w:rPr>
                <w:bCs/>
              </w:rPr>
              <w:t xml:space="preserve">technical </w:t>
            </w:r>
            <w:r>
              <w:rPr>
                <w:bCs/>
              </w:rPr>
              <w:t xml:space="preserve">details and </w:t>
            </w:r>
            <w:r w:rsidRPr="0000212C">
              <w:rPr>
                <w:bCs/>
              </w:rPr>
              <w:t xml:space="preserve">specifications to support stormwater management in </w:t>
            </w:r>
            <w:r>
              <w:rPr>
                <w:bCs/>
              </w:rPr>
              <w:t>landscape strip</w:t>
            </w:r>
            <w:r w:rsidRPr="0000212C">
              <w:rPr>
                <w:bCs/>
              </w:rPr>
              <w:t xml:space="preserve"> areas (e.g., curb cuts, bioretention</w:t>
            </w:r>
            <w:r>
              <w:rPr>
                <w:bCs/>
              </w:rPr>
              <w:t xml:space="preserve"> plant lists, soil specifications, etc.).</w:t>
            </w:r>
          </w:p>
        </w:tc>
      </w:tr>
    </w:tbl>
    <w:p w:rsidR="006E6C37" w:rsidRDefault="006E6C37" w:rsidP="001C33E4">
      <w:pPr>
        <w:pStyle w:val="Heading1"/>
        <w:spacing w:before="0" w:after="0" w:line="240" w:lineRule="auto"/>
      </w:pPr>
    </w:p>
    <w:p w:rsidR="00EF48C8" w:rsidRDefault="00E642D8" w:rsidP="006E509E">
      <w:pPr>
        <w:pStyle w:val="Heading1"/>
        <w:spacing w:before="0" w:after="0" w:line="240" w:lineRule="auto"/>
        <w:jc w:val="both"/>
      </w:pPr>
      <w:r>
        <w:t>Municipal Landscape Gap</w:t>
      </w:r>
      <w:r w:rsidR="00CB1722" w:rsidRPr="00CB1722">
        <w:t xml:space="preserve"> Analysis Tool </w:t>
      </w:r>
      <w:r w:rsidR="00EF48C8">
        <w:t>Subsections</w:t>
      </w:r>
    </w:p>
    <w:p w:rsidR="005C614B" w:rsidRDefault="009259C4" w:rsidP="006E509E">
      <w:pPr>
        <w:spacing w:after="0" w:line="240" w:lineRule="auto"/>
        <w:jc w:val="both"/>
      </w:pPr>
      <w:r w:rsidRPr="000B0C09">
        <w:t xml:space="preserve">The following </w:t>
      </w:r>
      <w:r w:rsidR="000B0C09" w:rsidRPr="000B0C09">
        <w:t>section provides</w:t>
      </w:r>
      <w:r w:rsidRPr="000B0C09">
        <w:t xml:space="preserve"> additional </w:t>
      </w:r>
      <w:r w:rsidR="000B0C09" w:rsidRPr="000B0C09">
        <w:t>context to</w:t>
      </w:r>
      <w:r w:rsidRPr="000B0C09">
        <w:t xml:space="preserve"> the questions and the areas within a </w:t>
      </w:r>
      <w:proofErr w:type="spellStart"/>
      <w:r w:rsidRPr="000B0C09">
        <w:t>permittee’s</w:t>
      </w:r>
      <w:proofErr w:type="spellEnd"/>
      <w:r w:rsidRPr="000B0C09">
        <w:t xml:space="preserve"> codes and standards where applicable standards may reside.</w:t>
      </w:r>
      <w:r w:rsidR="000B0C09" w:rsidRPr="000B0C09">
        <w:t xml:space="preserve">  Potential opportunities are also presented that permittees may consider </w:t>
      </w:r>
      <w:proofErr w:type="gramStart"/>
      <w:r w:rsidR="000B0C09" w:rsidRPr="000B0C09">
        <w:t>to improve</w:t>
      </w:r>
      <w:proofErr w:type="gramEnd"/>
      <w:r w:rsidR="000B0C09" w:rsidRPr="000B0C09">
        <w:t xml:space="preserve"> codes and standards.</w:t>
      </w:r>
    </w:p>
    <w:p w:rsidR="001C33E4" w:rsidRPr="005C614B" w:rsidRDefault="001C33E4" w:rsidP="006E509E">
      <w:pPr>
        <w:spacing w:after="0" w:line="240" w:lineRule="auto"/>
        <w:jc w:val="both"/>
      </w:pPr>
    </w:p>
    <w:p w:rsidR="008D2741" w:rsidRPr="00270242" w:rsidRDefault="008D2741" w:rsidP="006E509E">
      <w:pPr>
        <w:pStyle w:val="Heading2"/>
        <w:numPr>
          <w:ilvl w:val="0"/>
          <w:numId w:val="6"/>
        </w:numPr>
        <w:spacing w:before="0" w:after="0" w:line="240" w:lineRule="auto"/>
        <w:jc w:val="both"/>
      </w:pPr>
      <w:r w:rsidRPr="00270242">
        <w:t>Vegetation Conservation</w:t>
      </w:r>
    </w:p>
    <w:p w:rsidR="001C33E4" w:rsidRPr="001C33E4" w:rsidRDefault="001C33E4" w:rsidP="006E509E">
      <w:pPr>
        <w:spacing w:after="0" w:line="240" w:lineRule="auto"/>
        <w:ind w:left="360"/>
        <w:jc w:val="both"/>
        <w:rPr>
          <w:i/>
        </w:rPr>
      </w:pPr>
    </w:p>
    <w:p w:rsidR="008D2741" w:rsidRPr="0093419A" w:rsidRDefault="008D2741" w:rsidP="006E509E">
      <w:pPr>
        <w:pStyle w:val="ListParagraph"/>
        <w:numPr>
          <w:ilvl w:val="0"/>
          <w:numId w:val="7"/>
        </w:numPr>
        <w:spacing w:after="0" w:line="240" w:lineRule="auto"/>
        <w:ind w:left="720"/>
        <w:contextualSpacing w:val="0"/>
        <w:jc w:val="both"/>
        <w:rPr>
          <w:i/>
        </w:rPr>
      </w:pPr>
      <w:r w:rsidRPr="0093419A">
        <w:rPr>
          <w:i/>
        </w:rPr>
        <w:t>Do regulations require or encourage the preservation of natural vegetation at development sites?</w:t>
      </w:r>
    </w:p>
    <w:p w:rsidR="001C33E4" w:rsidRDefault="001C33E4" w:rsidP="006E509E">
      <w:pPr>
        <w:pStyle w:val="Subheader"/>
        <w:spacing w:after="0" w:line="240" w:lineRule="auto"/>
        <w:ind w:left="720"/>
      </w:pPr>
    </w:p>
    <w:p w:rsidR="008D2741" w:rsidRPr="00CE532A" w:rsidRDefault="008D2741" w:rsidP="006E509E">
      <w:pPr>
        <w:pStyle w:val="Subheader"/>
        <w:spacing w:after="0" w:line="240" w:lineRule="auto"/>
        <w:ind w:left="720"/>
      </w:pPr>
      <w:r>
        <w:t>Code Reference Location</w:t>
      </w:r>
    </w:p>
    <w:p w:rsidR="007919C4" w:rsidRDefault="007919C4" w:rsidP="006E509E">
      <w:pPr>
        <w:spacing w:after="0" w:line="240" w:lineRule="auto"/>
        <w:ind w:left="720"/>
        <w:jc w:val="both"/>
      </w:pPr>
    </w:p>
    <w:p w:rsidR="008D2741" w:rsidRDefault="008D2741" w:rsidP="006E509E">
      <w:pPr>
        <w:spacing w:after="0" w:line="240" w:lineRule="auto"/>
        <w:ind w:left="720"/>
        <w:jc w:val="both"/>
      </w:pPr>
      <w:r>
        <w:t xml:space="preserve">Regulations that address vegetation retention at development or redevelopment sites are </w:t>
      </w:r>
      <w:r w:rsidR="00D36B0A">
        <w:t>often</w:t>
      </w:r>
      <w:r>
        <w:t xml:space="preserve"> found in the zoning code, particularly in the landscape chapter</w:t>
      </w:r>
      <w:r w:rsidR="00D36B0A">
        <w:t xml:space="preserve"> or site design requirements</w:t>
      </w:r>
      <w:r>
        <w:t xml:space="preserve">. Additional retention requirements may be specified in </w:t>
      </w:r>
      <w:r w:rsidR="00D36B0A">
        <w:t>p</w:t>
      </w:r>
      <w:r>
        <w:t xml:space="preserve">lanned </w:t>
      </w:r>
      <w:r w:rsidR="00D36B0A">
        <w:t>u</w:t>
      </w:r>
      <w:r>
        <w:t xml:space="preserve">nit </w:t>
      </w:r>
      <w:r w:rsidR="00D36B0A">
        <w:t>d</w:t>
      </w:r>
      <w:r>
        <w:t xml:space="preserve">evelopment </w:t>
      </w:r>
      <w:r w:rsidR="00D36B0A">
        <w:t>standards</w:t>
      </w:r>
      <w:r>
        <w:t>, subarea plans, design standards, and clearing and grading regulations.</w:t>
      </w:r>
    </w:p>
    <w:p w:rsidR="001C33E4" w:rsidRDefault="001C33E4" w:rsidP="006E509E">
      <w:pPr>
        <w:spacing w:after="0" w:line="240" w:lineRule="auto"/>
        <w:ind w:left="720"/>
        <w:jc w:val="both"/>
        <w:rPr>
          <w:u w:val="single"/>
        </w:rPr>
      </w:pPr>
    </w:p>
    <w:p w:rsidR="008D2741" w:rsidRDefault="008D2741" w:rsidP="006E509E">
      <w:pPr>
        <w:spacing w:after="0" w:line="240" w:lineRule="auto"/>
        <w:ind w:left="720"/>
        <w:jc w:val="both"/>
        <w:rPr>
          <w:u w:val="single"/>
        </w:rPr>
      </w:pPr>
      <w:r w:rsidRPr="00093B11">
        <w:rPr>
          <w:u w:val="single"/>
        </w:rPr>
        <w:t>Opportunity to Improve</w:t>
      </w:r>
    </w:p>
    <w:p w:rsidR="007919C4" w:rsidRDefault="007919C4" w:rsidP="006E509E">
      <w:pPr>
        <w:spacing w:after="0" w:line="240" w:lineRule="auto"/>
        <w:ind w:left="720"/>
        <w:jc w:val="both"/>
      </w:pPr>
    </w:p>
    <w:p w:rsidR="008D2741" w:rsidRDefault="008D2741" w:rsidP="006E509E">
      <w:pPr>
        <w:spacing w:after="0" w:line="240" w:lineRule="auto"/>
        <w:ind w:left="720"/>
        <w:jc w:val="both"/>
      </w:pPr>
      <w:r>
        <w:t xml:space="preserve">Incorporate natural vegetation preservation standards into code based on land use and </w:t>
      </w:r>
      <w:r w:rsidR="00D36B0A">
        <w:t>intensity</w:t>
      </w:r>
      <w:r>
        <w:t>. Define natural (or native) vegetation</w:t>
      </w:r>
      <w:r w:rsidR="00D36B0A">
        <w:t xml:space="preserve"> and soils</w:t>
      </w:r>
      <w:r>
        <w:t xml:space="preserve"> and include a plant list which defines which plants are considered native or near native species. </w:t>
      </w:r>
      <w:r w:rsidR="00D36B0A">
        <w:t>Consider</w:t>
      </w:r>
      <w:r>
        <w:t xml:space="preserve"> minimum tree density, </w:t>
      </w:r>
      <w:r w:rsidR="00D36B0A">
        <w:t xml:space="preserve">minimum canopy cover, </w:t>
      </w:r>
      <w:r>
        <w:t>minimum vegetation retention requirements, replanting requirements, soil amendment standards, management plan specifications, and maintenance requirements.</w:t>
      </w:r>
    </w:p>
    <w:p w:rsidR="000351FD" w:rsidRPr="00407007" w:rsidRDefault="000351FD" w:rsidP="006E509E">
      <w:pPr>
        <w:spacing w:after="0" w:line="240" w:lineRule="auto"/>
        <w:ind w:left="720"/>
        <w:jc w:val="both"/>
      </w:pPr>
    </w:p>
    <w:p w:rsidR="008D2741" w:rsidRPr="0093419A" w:rsidRDefault="008D2741" w:rsidP="006E509E">
      <w:pPr>
        <w:pStyle w:val="ListParagraph"/>
        <w:numPr>
          <w:ilvl w:val="0"/>
          <w:numId w:val="7"/>
        </w:numPr>
        <w:spacing w:after="0" w:line="240" w:lineRule="auto"/>
        <w:ind w:left="720"/>
        <w:contextualSpacing w:val="0"/>
        <w:jc w:val="both"/>
        <w:rPr>
          <w:i/>
        </w:rPr>
      </w:pPr>
      <w:r w:rsidRPr="0093419A">
        <w:rPr>
          <w:i/>
        </w:rPr>
        <w:t>If forests or specimen trees are present at development sites, must some of the stand be preserved?</w:t>
      </w:r>
    </w:p>
    <w:p w:rsidR="001C33E4" w:rsidRDefault="001C33E4" w:rsidP="006E509E">
      <w:pPr>
        <w:pStyle w:val="Subheader"/>
        <w:spacing w:after="0" w:line="240" w:lineRule="auto"/>
        <w:ind w:left="720"/>
      </w:pPr>
    </w:p>
    <w:p w:rsidR="008D2741" w:rsidRPr="00CE532A" w:rsidRDefault="008D2741" w:rsidP="006E509E">
      <w:pPr>
        <w:pStyle w:val="Subheader"/>
        <w:spacing w:after="0" w:line="240" w:lineRule="auto"/>
        <w:ind w:left="720"/>
      </w:pPr>
      <w:r>
        <w:t>Code Reference Location</w:t>
      </w:r>
    </w:p>
    <w:p w:rsidR="007919C4" w:rsidRDefault="007919C4" w:rsidP="006E509E">
      <w:pPr>
        <w:spacing w:after="0" w:line="240" w:lineRule="auto"/>
        <w:ind w:left="720"/>
        <w:jc w:val="both"/>
      </w:pPr>
    </w:p>
    <w:p w:rsidR="008D2741" w:rsidRDefault="008D2741" w:rsidP="006E509E">
      <w:pPr>
        <w:spacing w:after="0" w:line="240" w:lineRule="auto"/>
        <w:ind w:left="720"/>
        <w:jc w:val="both"/>
      </w:pPr>
      <w:r>
        <w:t>Tr</w:t>
      </w:r>
      <w:r w:rsidR="00D36B0A">
        <w:t xml:space="preserve">ee conservation regulations may </w:t>
      </w:r>
      <w:r w:rsidR="00114496">
        <w:t>reside</w:t>
      </w:r>
      <w:r>
        <w:t xml:space="preserve"> in the zoning code. These </w:t>
      </w:r>
      <w:r w:rsidR="00563A61">
        <w:t>standards, where they exist, may be found in</w:t>
      </w:r>
      <w:r>
        <w:t xml:space="preserve"> landscape chapter</w:t>
      </w:r>
      <w:r w:rsidR="00563A61">
        <w:t>s</w:t>
      </w:r>
      <w:r w:rsidR="00D36B0A">
        <w:t xml:space="preserve"> or standards exclusively dedicated to trees</w:t>
      </w:r>
      <w:r>
        <w:t xml:space="preserve">. Tree preservation </w:t>
      </w:r>
      <w:r w:rsidR="00563A61">
        <w:t xml:space="preserve">standards </w:t>
      </w:r>
      <w:r>
        <w:lastRenderedPageBreak/>
        <w:t xml:space="preserve">may also be addressed in design standards </w:t>
      </w:r>
      <w:r w:rsidR="00D36B0A">
        <w:t xml:space="preserve">and </w:t>
      </w:r>
      <w:r w:rsidR="00563A61">
        <w:t xml:space="preserve">performance criteria found in </w:t>
      </w:r>
      <w:r w:rsidR="00D36B0A">
        <w:t>p</w:t>
      </w:r>
      <w:r>
        <w:t xml:space="preserve">lanned </w:t>
      </w:r>
      <w:r w:rsidR="00D36B0A">
        <w:t>u</w:t>
      </w:r>
      <w:r>
        <w:t xml:space="preserve">nit </w:t>
      </w:r>
      <w:r w:rsidR="00D36B0A">
        <w:t>d</w:t>
      </w:r>
      <w:r>
        <w:t>evelopment regulations.</w:t>
      </w:r>
    </w:p>
    <w:p w:rsidR="001C33E4" w:rsidRDefault="001C33E4" w:rsidP="006E509E">
      <w:pPr>
        <w:spacing w:after="0" w:line="240" w:lineRule="auto"/>
        <w:ind w:left="720"/>
        <w:jc w:val="both"/>
      </w:pPr>
    </w:p>
    <w:p w:rsidR="008D2741" w:rsidRDefault="008D2741" w:rsidP="006E509E">
      <w:pPr>
        <w:pStyle w:val="Subheader"/>
        <w:spacing w:after="0" w:line="240" w:lineRule="auto"/>
        <w:ind w:left="720"/>
      </w:pPr>
      <w:r>
        <w:t>Opportunity to Improve</w:t>
      </w:r>
    </w:p>
    <w:p w:rsidR="007919C4" w:rsidRDefault="007919C4" w:rsidP="006E509E">
      <w:pPr>
        <w:spacing w:after="0" w:line="240" w:lineRule="auto"/>
        <w:ind w:left="720"/>
        <w:jc w:val="both"/>
      </w:pPr>
    </w:p>
    <w:p w:rsidR="008D2741" w:rsidRDefault="00563A61" w:rsidP="006E509E">
      <w:pPr>
        <w:spacing w:after="0" w:line="240" w:lineRule="auto"/>
        <w:ind w:left="720"/>
        <w:jc w:val="both"/>
      </w:pPr>
      <w:r w:rsidRPr="00563A61">
        <w:t>Consider</w:t>
      </w:r>
      <w:r w:rsidR="008D2741" w:rsidRPr="00563A61">
        <w:t xml:space="preserve"> language emphasizing the benefits of retaining trees or replacing trees </w:t>
      </w:r>
      <w:r w:rsidRPr="00563A61">
        <w:t>where</w:t>
      </w:r>
      <w:r w:rsidR="008D2741" w:rsidRPr="00563A61">
        <w:t xml:space="preserve"> retention is infeasible. Include tree retention and replanting standards in the code language. Provide a tree species table in the code. Tree conservation standards can be based on a </w:t>
      </w:r>
      <w:r w:rsidRPr="00563A61">
        <w:t xml:space="preserve">variety of criteria including </w:t>
      </w:r>
      <w:r w:rsidR="008D2741" w:rsidRPr="00563A61">
        <w:t>tree unit credit system</w:t>
      </w:r>
      <w:r w:rsidRPr="00563A61">
        <w:t>s</w:t>
      </w:r>
      <w:r w:rsidR="008D2741" w:rsidRPr="00563A61">
        <w:t xml:space="preserve"> </w:t>
      </w:r>
      <w:r w:rsidRPr="00563A61">
        <w:t>and canopy coverage</w:t>
      </w:r>
      <w:r w:rsidR="008D2741" w:rsidRPr="00563A61">
        <w:t>, which may be adjusted based on development type.</w:t>
      </w:r>
    </w:p>
    <w:p w:rsidR="001C33E4" w:rsidRPr="00093B11" w:rsidRDefault="001C33E4" w:rsidP="006E509E">
      <w:pPr>
        <w:spacing w:after="0" w:line="240" w:lineRule="auto"/>
        <w:ind w:left="720"/>
        <w:jc w:val="both"/>
      </w:pPr>
    </w:p>
    <w:p w:rsidR="008D2741" w:rsidRPr="0093419A" w:rsidRDefault="008D2741" w:rsidP="006E509E">
      <w:pPr>
        <w:pStyle w:val="ListParagraph"/>
        <w:numPr>
          <w:ilvl w:val="0"/>
          <w:numId w:val="7"/>
        </w:numPr>
        <w:spacing w:after="0" w:line="240" w:lineRule="auto"/>
        <w:ind w:left="720"/>
        <w:contextualSpacing w:val="0"/>
        <w:jc w:val="both"/>
        <w:rPr>
          <w:i/>
        </w:rPr>
      </w:pPr>
      <w:r w:rsidRPr="0093419A">
        <w:rPr>
          <w:i/>
        </w:rPr>
        <w:t>If there is a stream buffer ordinance in the municipality, does the ordinance specify that at least part of the stream buffer be maintained with native vegetation?</w:t>
      </w:r>
    </w:p>
    <w:p w:rsidR="001C33E4" w:rsidRDefault="001C33E4" w:rsidP="006E509E">
      <w:pPr>
        <w:pStyle w:val="Subheader"/>
        <w:spacing w:after="0" w:line="240" w:lineRule="auto"/>
        <w:ind w:left="720"/>
      </w:pPr>
    </w:p>
    <w:p w:rsidR="008D2741" w:rsidRPr="00CE532A" w:rsidRDefault="008D2741" w:rsidP="006E509E">
      <w:pPr>
        <w:pStyle w:val="Subheader"/>
        <w:spacing w:after="0" w:line="240" w:lineRule="auto"/>
        <w:ind w:left="720"/>
      </w:pPr>
      <w:r>
        <w:t>Code Reference Location</w:t>
      </w:r>
    </w:p>
    <w:p w:rsidR="007919C4" w:rsidRDefault="007919C4" w:rsidP="006E509E">
      <w:pPr>
        <w:spacing w:after="0" w:line="240" w:lineRule="auto"/>
        <w:ind w:left="720"/>
        <w:jc w:val="both"/>
      </w:pPr>
    </w:p>
    <w:p w:rsidR="008D2741" w:rsidRDefault="008D2741" w:rsidP="006E509E">
      <w:pPr>
        <w:spacing w:after="0" w:line="240" w:lineRule="auto"/>
        <w:ind w:left="720"/>
        <w:jc w:val="both"/>
      </w:pPr>
      <w:r>
        <w:t xml:space="preserve">Stream buffer ordinances are </w:t>
      </w:r>
      <w:r w:rsidR="009A77DA">
        <w:t>often</w:t>
      </w:r>
      <w:r>
        <w:t xml:space="preserve"> found in </w:t>
      </w:r>
      <w:r w:rsidR="000B0C09">
        <w:t xml:space="preserve">local </w:t>
      </w:r>
      <w:r w:rsidR="009A77DA">
        <w:t xml:space="preserve">sensitive areas standards, floodplain standards, or </w:t>
      </w:r>
      <w:r w:rsidR="000B0C09">
        <w:t>ecological and biological resources performance standards</w:t>
      </w:r>
      <w:r w:rsidR="009A77DA">
        <w:t>.</w:t>
      </w:r>
    </w:p>
    <w:p w:rsidR="001C33E4" w:rsidRDefault="001C33E4" w:rsidP="006E509E">
      <w:pPr>
        <w:spacing w:after="0" w:line="240" w:lineRule="auto"/>
        <w:ind w:left="720"/>
        <w:jc w:val="both"/>
      </w:pPr>
    </w:p>
    <w:p w:rsidR="008D2741" w:rsidRDefault="008D2741" w:rsidP="006E509E">
      <w:pPr>
        <w:pStyle w:val="Subheader"/>
        <w:spacing w:after="0" w:line="240" w:lineRule="auto"/>
        <w:ind w:left="720"/>
      </w:pPr>
      <w:r>
        <w:t>Opportunity to Improve</w:t>
      </w:r>
    </w:p>
    <w:p w:rsidR="007919C4" w:rsidRDefault="007919C4" w:rsidP="006E509E">
      <w:pPr>
        <w:pStyle w:val="Subheader"/>
        <w:spacing w:after="0" w:line="240" w:lineRule="auto"/>
        <w:ind w:left="720"/>
        <w:rPr>
          <w:u w:val="none"/>
        </w:rPr>
      </w:pPr>
    </w:p>
    <w:p w:rsidR="008D2741" w:rsidRDefault="007564AF" w:rsidP="006E509E">
      <w:pPr>
        <w:pStyle w:val="Subheader"/>
        <w:spacing w:after="0" w:line="240" w:lineRule="auto"/>
        <w:ind w:left="720"/>
        <w:rPr>
          <w:u w:val="none"/>
        </w:rPr>
      </w:pPr>
      <w:r w:rsidRPr="007564AF">
        <w:rPr>
          <w:u w:val="none"/>
        </w:rPr>
        <w:t xml:space="preserve">Consider stream buffer standards that </w:t>
      </w:r>
      <w:r>
        <w:rPr>
          <w:u w:val="none"/>
        </w:rPr>
        <w:t>require the conservation of native vegetation.  The buffer width should be of sufficient width to protect the habitat and water quality values of the stream.</w:t>
      </w:r>
    </w:p>
    <w:p w:rsidR="001C33E4" w:rsidRDefault="001C33E4" w:rsidP="006E509E">
      <w:pPr>
        <w:pStyle w:val="Subheader"/>
        <w:spacing w:after="0" w:line="240" w:lineRule="auto"/>
        <w:ind w:left="720"/>
        <w:rPr>
          <w:u w:val="none"/>
        </w:rPr>
      </w:pPr>
    </w:p>
    <w:p w:rsidR="00F579E6" w:rsidRPr="007564AF" w:rsidRDefault="00F579E6" w:rsidP="006E509E">
      <w:pPr>
        <w:pStyle w:val="Subheader"/>
        <w:spacing w:after="0" w:line="240" w:lineRule="auto"/>
        <w:ind w:left="720"/>
        <w:rPr>
          <w:u w:val="none"/>
        </w:rPr>
      </w:pPr>
    </w:p>
    <w:p w:rsidR="008D2741" w:rsidRPr="00AC2A93" w:rsidRDefault="008D2741" w:rsidP="006E509E">
      <w:pPr>
        <w:pStyle w:val="Heading2"/>
        <w:numPr>
          <w:ilvl w:val="0"/>
          <w:numId w:val="6"/>
        </w:numPr>
        <w:spacing w:before="0" w:after="0" w:line="240" w:lineRule="auto"/>
        <w:jc w:val="both"/>
      </w:pPr>
      <w:r w:rsidRPr="00AC2A93">
        <w:t xml:space="preserve">Open Space Management </w:t>
      </w:r>
    </w:p>
    <w:p w:rsidR="001C33E4" w:rsidRPr="001C33E4" w:rsidRDefault="001C33E4" w:rsidP="006E509E">
      <w:pPr>
        <w:spacing w:after="0" w:line="240" w:lineRule="auto"/>
        <w:ind w:left="360"/>
        <w:jc w:val="both"/>
      </w:pPr>
    </w:p>
    <w:p w:rsidR="008D2741" w:rsidRDefault="008D2741" w:rsidP="006E509E">
      <w:pPr>
        <w:pStyle w:val="ListParagraph"/>
        <w:numPr>
          <w:ilvl w:val="0"/>
          <w:numId w:val="2"/>
        </w:numPr>
        <w:spacing w:after="0" w:line="240" w:lineRule="auto"/>
        <w:ind w:left="720"/>
        <w:contextualSpacing w:val="0"/>
        <w:jc w:val="both"/>
        <w:rPr>
          <w:i/>
        </w:rPr>
      </w:pPr>
      <w:r w:rsidRPr="00BF6CCD">
        <w:rPr>
          <w:i/>
        </w:rPr>
        <w:t>Are mechanisms in place to manage open space in perpetuity?</w:t>
      </w:r>
    </w:p>
    <w:p w:rsidR="001C33E4" w:rsidRDefault="001C33E4" w:rsidP="006E509E">
      <w:pPr>
        <w:pStyle w:val="Subheader"/>
        <w:spacing w:after="0" w:line="240" w:lineRule="auto"/>
        <w:ind w:left="720"/>
      </w:pPr>
    </w:p>
    <w:p w:rsidR="008D2741" w:rsidRPr="003B0743" w:rsidRDefault="008D2741" w:rsidP="006E509E">
      <w:pPr>
        <w:pStyle w:val="Subheader"/>
        <w:spacing w:after="0" w:line="240" w:lineRule="auto"/>
        <w:ind w:left="720"/>
      </w:pPr>
      <w:r>
        <w:t>Code Reference Location</w:t>
      </w:r>
    </w:p>
    <w:p w:rsidR="007919C4" w:rsidRDefault="007919C4" w:rsidP="006E509E">
      <w:pPr>
        <w:spacing w:after="0" w:line="240" w:lineRule="auto"/>
        <w:ind w:left="720"/>
        <w:jc w:val="both"/>
      </w:pPr>
    </w:p>
    <w:p w:rsidR="009A77DA" w:rsidRDefault="009A77DA" w:rsidP="006E509E">
      <w:pPr>
        <w:spacing w:after="0" w:line="240" w:lineRule="auto"/>
        <w:ind w:left="720"/>
        <w:jc w:val="both"/>
      </w:pPr>
      <w:r>
        <w:t>Tools to ensure that open space areas are managed in perpetuity may be found in policies and practices that do not reside in the local municipal code.  These mechanisms may include standard easement or covenant language that is routinely attached to development permits and recorded against the title of the property.  Sometimes this language can be found in appendices to drainage manuals and standard details.</w:t>
      </w:r>
    </w:p>
    <w:p w:rsidR="001C33E4" w:rsidRDefault="001C33E4" w:rsidP="006E509E">
      <w:pPr>
        <w:spacing w:after="0" w:line="240" w:lineRule="auto"/>
        <w:ind w:left="720"/>
        <w:jc w:val="both"/>
      </w:pPr>
    </w:p>
    <w:p w:rsidR="008D2741" w:rsidRDefault="008D2741" w:rsidP="006E509E">
      <w:pPr>
        <w:pStyle w:val="Subheader"/>
        <w:spacing w:after="0" w:line="240" w:lineRule="auto"/>
        <w:ind w:left="720"/>
      </w:pPr>
      <w:r>
        <w:t>Opportunity to Improve</w:t>
      </w:r>
    </w:p>
    <w:p w:rsidR="007919C4" w:rsidRDefault="007919C4" w:rsidP="006E509E">
      <w:pPr>
        <w:spacing w:after="0" w:line="240" w:lineRule="auto"/>
        <w:ind w:left="720"/>
        <w:jc w:val="both"/>
      </w:pPr>
    </w:p>
    <w:p w:rsidR="008D2741" w:rsidRDefault="009A77DA" w:rsidP="006E509E">
      <w:pPr>
        <w:spacing w:after="0" w:line="240" w:lineRule="auto"/>
        <w:ind w:left="720"/>
        <w:jc w:val="both"/>
      </w:pPr>
      <w:r>
        <w:t xml:space="preserve">Where standard language does not exist, consider collecting template language that can be applied to relevant development permits where open space is intended to be conserved.  The language should </w:t>
      </w:r>
      <w:r w:rsidR="00493C0C">
        <w:t>describe the party responsible for managing the open space, the nature of applicable management practices (if any), the frequency of required actions, and the remedies if management does not occur consistent with the conditions.  If management of the open space is to occur by private parties, consider reserving a public easement that will allow the per</w:t>
      </w:r>
      <w:r w:rsidR="000351FD">
        <w:t>mittee to remedy deficiencies.</w:t>
      </w:r>
    </w:p>
    <w:p w:rsidR="000351FD" w:rsidRDefault="000351FD" w:rsidP="006E509E">
      <w:pPr>
        <w:spacing w:after="0" w:line="240" w:lineRule="auto"/>
        <w:ind w:left="720"/>
        <w:jc w:val="both"/>
      </w:pPr>
    </w:p>
    <w:p w:rsidR="008D2741" w:rsidRDefault="008D2741" w:rsidP="006E509E">
      <w:pPr>
        <w:pStyle w:val="ListParagraph"/>
        <w:numPr>
          <w:ilvl w:val="0"/>
          <w:numId w:val="2"/>
        </w:numPr>
        <w:spacing w:after="0" w:line="240" w:lineRule="auto"/>
        <w:ind w:left="720"/>
        <w:contextualSpacing w:val="0"/>
        <w:jc w:val="both"/>
        <w:rPr>
          <w:i/>
        </w:rPr>
      </w:pPr>
      <w:r w:rsidRPr="00BF6CCD">
        <w:rPr>
          <w:i/>
        </w:rPr>
        <w:t>Are open space areas required to be consolidated into larger units?</w:t>
      </w:r>
    </w:p>
    <w:p w:rsidR="001C33E4" w:rsidRDefault="001C33E4" w:rsidP="006E509E">
      <w:pPr>
        <w:pStyle w:val="Subheader"/>
        <w:spacing w:after="0" w:line="240" w:lineRule="auto"/>
        <w:ind w:left="720"/>
      </w:pPr>
    </w:p>
    <w:p w:rsidR="008D2741" w:rsidRPr="003B0743" w:rsidRDefault="008D2741" w:rsidP="006E509E">
      <w:pPr>
        <w:pStyle w:val="Subheader"/>
        <w:spacing w:after="0" w:line="240" w:lineRule="auto"/>
        <w:ind w:left="720"/>
      </w:pPr>
      <w:r>
        <w:t>Code Reference Location</w:t>
      </w:r>
    </w:p>
    <w:p w:rsidR="007919C4" w:rsidRDefault="007919C4" w:rsidP="006E509E">
      <w:pPr>
        <w:spacing w:after="0" w:line="240" w:lineRule="auto"/>
        <w:ind w:left="720"/>
        <w:jc w:val="both"/>
      </w:pPr>
    </w:p>
    <w:p w:rsidR="008D2741" w:rsidRDefault="006A5995" w:rsidP="006E509E">
      <w:pPr>
        <w:spacing w:after="0" w:line="240" w:lineRule="auto"/>
        <w:ind w:left="720"/>
        <w:jc w:val="both"/>
      </w:pPr>
      <w:r w:rsidRPr="006A5995">
        <w:t>Design preferences and standards for open space areas may be found in locally-adopted site design standards and planned unit development or other performance design standards.</w:t>
      </w:r>
    </w:p>
    <w:p w:rsidR="001C33E4" w:rsidRPr="006A5995" w:rsidRDefault="001C33E4" w:rsidP="006E509E">
      <w:pPr>
        <w:spacing w:after="0" w:line="240" w:lineRule="auto"/>
        <w:ind w:left="720"/>
        <w:jc w:val="both"/>
      </w:pPr>
    </w:p>
    <w:p w:rsidR="008D2741" w:rsidRPr="006A5995" w:rsidRDefault="008D2741" w:rsidP="006E509E">
      <w:pPr>
        <w:pStyle w:val="Subheader"/>
        <w:spacing w:after="0" w:line="240" w:lineRule="auto"/>
        <w:ind w:left="720"/>
      </w:pPr>
      <w:r w:rsidRPr="006A5995">
        <w:t>Opportunity to Improve</w:t>
      </w:r>
    </w:p>
    <w:p w:rsidR="007919C4" w:rsidRDefault="007919C4" w:rsidP="006E509E">
      <w:pPr>
        <w:pStyle w:val="Subheader"/>
        <w:spacing w:after="0" w:line="240" w:lineRule="auto"/>
        <w:ind w:left="720"/>
        <w:rPr>
          <w:u w:val="none"/>
        </w:rPr>
      </w:pPr>
    </w:p>
    <w:p w:rsidR="008D2741" w:rsidRDefault="007564AF" w:rsidP="006E509E">
      <w:pPr>
        <w:pStyle w:val="Subheader"/>
        <w:spacing w:after="0" w:line="240" w:lineRule="auto"/>
        <w:ind w:left="720"/>
        <w:rPr>
          <w:u w:val="none"/>
        </w:rPr>
      </w:pPr>
      <w:r>
        <w:rPr>
          <w:u w:val="none"/>
        </w:rPr>
        <w:t>Consider standards that require t</w:t>
      </w:r>
      <w:r w:rsidRPr="007564AF">
        <w:rPr>
          <w:u w:val="none"/>
        </w:rPr>
        <w:t xml:space="preserve">he consolidation of open spaces into larger units </w:t>
      </w:r>
      <w:r>
        <w:rPr>
          <w:u w:val="none"/>
        </w:rPr>
        <w:t>as a way to encourage</w:t>
      </w:r>
      <w:r w:rsidRPr="007564AF">
        <w:rPr>
          <w:u w:val="none"/>
        </w:rPr>
        <w:t xml:space="preserve"> clustering and impervious surface minimization.</w:t>
      </w:r>
    </w:p>
    <w:p w:rsidR="001C33E4" w:rsidRPr="007564AF" w:rsidRDefault="001C33E4" w:rsidP="006E509E">
      <w:pPr>
        <w:pStyle w:val="Subheader"/>
        <w:spacing w:after="0" w:line="240" w:lineRule="auto"/>
        <w:ind w:left="720"/>
        <w:rPr>
          <w:u w:val="none"/>
        </w:rPr>
      </w:pPr>
    </w:p>
    <w:p w:rsidR="008D2741" w:rsidRDefault="008D2741" w:rsidP="006E509E">
      <w:pPr>
        <w:pStyle w:val="ListParagraph"/>
        <w:numPr>
          <w:ilvl w:val="0"/>
          <w:numId w:val="2"/>
        </w:numPr>
        <w:spacing w:after="0" w:line="240" w:lineRule="auto"/>
        <w:ind w:left="720"/>
        <w:contextualSpacing w:val="0"/>
        <w:jc w:val="both"/>
        <w:rPr>
          <w:i/>
        </w:rPr>
      </w:pPr>
      <w:r w:rsidRPr="00BF6CCD">
        <w:rPr>
          <w:i/>
        </w:rPr>
        <w:t>Does a minimum percentage of open space have to be managed in a natural condition?</w:t>
      </w:r>
    </w:p>
    <w:p w:rsidR="001C33E4" w:rsidRDefault="001C33E4" w:rsidP="006E509E">
      <w:pPr>
        <w:pStyle w:val="Subheader"/>
        <w:spacing w:after="0" w:line="240" w:lineRule="auto"/>
        <w:ind w:left="720"/>
      </w:pPr>
    </w:p>
    <w:p w:rsidR="008D2741" w:rsidRPr="00FF3946" w:rsidRDefault="008D2741" w:rsidP="006E509E">
      <w:pPr>
        <w:pStyle w:val="Subheader"/>
        <w:spacing w:after="0" w:line="240" w:lineRule="auto"/>
        <w:ind w:left="720"/>
      </w:pPr>
      <w:r>
        <w:t>Code Reference Location</w:t>
      </w:r>
    </w:p>
    <w:p w:rsidR="007919C4" w:rsidRDefault="007919C4" w:rsidP="006E509E">
      <w:pPr>
        <w:spacing w:after="0" w:line="240" w:lineRule="auto"/>
        <w:ind w:left="720"/>
        <w:jc w:val="both"/>
      </w:pPr>
    </w:p>
    <w:p w:rsidR="00493C0C" w:rsidRDefault="00493C0C" w:rsidP="006E509E">
      <w:pPr>
        <w:spacing w:after="0" w:line="240" w:lineRule="auto"/>
        <w:ind w:left="720"/>
        <w:jc w:val="both"/>
      </w:pPr>
      <w:r>
        <w:t>Discretionary land use approvals often require a minimum percentage of the development site be managed in a natural condition.  Site design requirements</w:t>
      </w:r>
      <w:r w:rsidR="007009BA">
        <w:t xml:space="preserve"> and</w:t>
      </w:r>
      <w:r>
        <w:t xml:space="preserve"> planned unit development or other performance subdivision standards</w:t>
      </w:r>
      <w:r w:rsidR="007009BA">
        <w:t xml:space="preserve"> </w:t>
      </w:r>
      <w:r>
        <w:t>often stipulate that a percentage of a development site be maintained</w:t>
      </w:r>
      <w:r w:rsidR="007009BA">
        <w:t xml:space="preserve"> as open space.  Sometimes, this open space is further defined as to be maintained for recreational purposes, buffering between uses, or conserved </w:t>
      </w:r>
      <w:r>
        <w:t>in a natural condition.</w:t>
      </w:r>
    </w:p>
    <w:p w:rsidR="001C33E4" w:rsidRDefault="001C33E4" w:rsidP="006E509E">
      <w:pPr>
        <w:spacing w:after="0" w:line="240" w:lineRule="auto"/>
        <w:ind w:left="720"/>
        <w:jc w:val="both"/>
      </w:pPr>
    </w:p>
    <w:p w:rsidR="008D2741" w:rsidRDefault="008D2741" w:rsidP="006E509E">
      <w:pPr>
        <w:pStyle w:val="Subheader"/>
        <w:spacing w:after="0" w:line="240" w:lineRule="auto"/>
        <w:ind w:left="720"/>
      </w:pPr>
      <w:r>
        <w:t>Opportunity to Improve</w:t>
      </w:r>
    </w:p>
    <w:p w:rsidR="007919C4" w:rsidRDefault="007919C4" w:rsidP="006E509E">
      <w:pPr>
        <w:spacing w:after="0" w:line="240" w:lineRule="auto"/>
        <w:ind w:left="720"/>
        <w:jc w:val="both"/>
      </w:pPr>
    </w:p>
    <w:p w:rsidR="008D2741" w:rsidRDefault="007009BA" w:rsidP="006E509E">
      <w:pPr>
        <w:spacing w:after="0" w:line="240" w:lineRule="auto"/>
        <w:ind w:left="720"/>
        <w:jc w:val="both"/>
      </w:pPr>
      <w:r>
        <w:t>Consider</w:t>
      </w:r>
      <w:r w:rsidR="008D2741">
        <w:t xml:space="preserve"> provisions in the code to encourage </w:t>
      </w:r>
      <w:r>
        <w:t>and/or require the conservation</w:t>
      </w:r>
      <w:r w:rsidR="008D2741">
        <w:t xml:space="preserve"> of open space in </w:t>
      </w:r>
      <w:r w:rsidR="00042706">
        <w:t xml:space="preserve">a </w:t>
      </w:r>
      <w:r w:rsidR="008D2741">
        <w:t>natural condition.</w:t>
      </w:r>
    </w:p>
    <w:p w:rsidR="001C33E4" w:rsidRPr="00414438" w:rsidRDefault="001C33E4" w:rsidP="006E509E">
      <w:pPr>
        <w:spacing w:after="0" w:line="240" w:lineRule="auto"/>
        <w:ind w:left="720"/>
        <w:jc w:val="both"/>
      </w:pPr>
    </w:p>
    <w:p w:rsidR="008D2741" w:rsidRPr="00BF6CCD" w:rsidRDefault="008D2741" w:rsidP="006E509E">
      <w:pPr>
        <w:pStyle w:val="ListParagraph"/>
        <w:numPr>
          <w:ilvl w:val="0"/>
          <w:numId w:val="2"/>
        </w:numPr>
        <w:spacing w:after="0" w:line="240" w:lineRule="auto"/>
        <w:ind w:left="720"/>
        <w:contextualSpacing w:val="0"/>
        <w:jc w:val="both"/>
        <w:rPr>
          <w:i/>
        </w:rPr>
      </w:pPr>
      <w:r w:rsidRPr="00BF6CCD">
        <w:rPr>
          <w:i/>
        </w:rPr>
        <w:t>Are allowed uses in open space in areas defined?</w:t>
      </w:r>
    </w:p>
    <w:p w:rsidR="001C33E4" w:rsidRDefault="001C33E4" w:rsidP="006E509E">
      <w:pPr>
        <w:pStyle w:val="Subheader"/>
        <w:spacing w:after="0" w:line="240" w:lineRule="auto"/>
        <w:ind w:left="720"/>
      </w:pPr>
    </w:p>
    <w:p w:rsidR="008D2741" w:rsidRDefault="008D2741" w:rsidP="006E509E">
      <w:pPr>
        <w:pStyle w:val="Subheader"/>
        <w:spacing w:after="0" w:line="240" w:lineRule="auto"/>
        <w:ind w:left="720"/>
      </w:pPr>
      <w:r>
        <w:t>Code Reference Location</w:t>
      </w:r>
    </w:p>
    <w:p w:rsidR="007919C4" w:rsidRDefault="007919C4" w:rsidP="006E509E">
      <w:pPr>
        <w:spacing w:after="0" w:line="240" w:lineRule="auto"/>
        <w:ind w:left="720"/>
        <w:jc w:val="both"/>
      </w:pPr>
    </w:p>
    <w:p w:rsidR="007009BA" w:rsidRDefault="008D2741" w:rsidP="006E509E">
      <w:pPr>
        <w:spacing w:after="0" w:line="240" w:lineRule="auto"/>
        <w:ind w:left="720"/>
        <w:jc w:val="both"/>
      </w:pPr>
      <w:r>
        <w:t xml:space="preserve">Allowed uses </w:t>
      </w:r>
      <w:r w:rsidR="007009BA">
        <w:t>and activities within open space areas are found in a variety of areas.  In open space zones, the allowed uses would be found in a permitted or conditionally permitted use table.</w:t>
      </w:r>
      <w:r w:rsidR="007A6C17">
        <w:t xml:space="preserve">  Allowed uses in open space areas that may </w:t>
      </w:r>
      <w:r w:rsidR="007A6C17" w:rsidRPr="00876690">
        <w:t>occur on a development site may</w:t>
      </w:r>
      <w:r w:rsidR="00C01797">
        <w:t xml:space="preserve"> also</w:t>
      </w:r>
      <w:r w:rsidR="007A6C17" w:rsidRPr="00876690">
        <w:t xml:space="preserve"> be found in landscape chapters, definitions, and the review and approval criteria for various discretionary permits.</w:t>
      </w:r>
    </w:p>
    <w:p w:rsidR="001C33E4" w:rsidRPr="00876690" w:rsidRDefault="001C33E4" w:rsidP="006E509E">
      <w:pPr>
        <w:spacing w:after="0" w:line="240" w:lineRule="auto"/>
        <w:ind w:left="720"/>
        <w:jc w:val="both"/>
      </w:pPr>
    </w:p>
    <w:p w:rsidR="008D2741" w:rsidRPr="00876690" w:rsidRDefault="008D2741" w:rsidP="006E509E">
      <w:pPr>
        <w:pStyle w:val="Subheader"/>
        <w:spacing w:after="0" w:line="240" w:lineRule="auto"/>
        <w:ind w:left="720"/>
      </w:pPr>
      <w:r w:rsidRPr="00876690">
        <w:t>Opportunity to Improve</w:t>
      </w:r>
    </w:p>
    <w:p w:rsidR="007919C4" w:rsidRDefault="007919C4" w:rsidP="006E509E">
      <w:pPr>
        <w:spacing w:after="0" w:line="240" w:lineRule="auto"/>
        <w:ind w:left="720"/>
        <w:jc w:val="both"/>
      </w:pPr>
    </w:p>
    <w:p w:rsidR="008D2741" w:rsidRDefault="00A53617" w:rsidP="006E509E">
      <w:pPr>
        <w:spacing w:after="0" w:line="240" w:lineRule="auto"/>
        <w:ind w:left="720"/>
        <w:jc w:val="both"/>
      </w:pPr>
      <w:r w:rsidRPr="00876690">
        <w:t>Consider adding language that would allow stormwater management practices to occur within open space areas as long as the primary use for the open space is not compromised.</w:t>
      </w:r>
    </w:p>
    <w:p w:rsidR="001C33E4" w:rsidRPr="00876690" w:rsidRDefault="001C33E4" w:rsidP="006E509E">
      <w:pPr>
        <w:spacing w:after="0" w:line="240" w:lineRule="auto"/>
        <w:ind w:left="720"/>
        <w:jc w:val="both"/>
      </w:pPr>
    </w:p>
    <w:p w:rsidR="008D2741" w:rsidRPr="00876690" w:rsidRDefault="008D2741" w:rsidP="006E509E">
      <w:pPr>
        <w:pStyle w:val="ListParagraph"/>
        <w:numPr>
          <w:ilvl w:val="0"/>
          <w:numId w:val="2"/>
        </w:numPr>
        <w:spacing w:after="0" w:line="240" w:lineRule="auto"/>
        <w:ind w:left="720"/>
        <w:contextualSpacing w:val="0"/>
        <w:jc w:val="both"/>
        <w:rPr>
          <w:i/>
        </w:rPr>
      </w:pPr>
      <w:r w:rsidRPr="00876690">
        <w:rPr>
          <w:i/>
        </w:rPr>
        <w:t>Can open space be managed by a third party using land trusts or conservation easements?</w:t>
      </w:r>
    </w:p>
    <w:p w:rsidR="001C33E4" w:rsidRDefault="001C33E4" w:rsidP="006E509E">
      <w:pPr>
        <w:pStyle w:val="Subheader"/>
        <w:spacing w:after="0" w:line="240" w:lineRule="auto"/>
        <w:ind w:left="720"/>
      </w:pPr>
    </w:p>
    <w:p w:rsidR="00042706" w:rsidRPr="00876690" w:rsidRDefault="00042706" w:rsidP="006E509E">
      <w:pPr>
        <w:pStyle w:val="Subheader"/>
        <w:spacing w:after="0" w:line="240" w:lineRule="auto"/>
        <w:ind w:left="720"/>
      </w:pPr>
      <w:r w:rsidRPr="00876690">
        <w:t>Code Reference Location</w:t>
      </w:r>
    </w:p>
    <w:p w:rsidR="007919C4" w:rsidRDefault="007919C4" w:rsidP="006E509E">
      <w:pPr>
        <w:spacing w:after="0" w:line="240" w:lineRule="auto"/>
        <w:ind w:left="720"/>
        <w:jc w:val="both"/>
      </w:pPr>
    </w:p>
    <w:p w:rsidR="008D2741" w:rsidRDefault="008D2741" w:rsidP="006E509E">
      <w:pPr>
        <w:spacing w:after="0" w:line="240" w:lineRule="auto"/>
        <w:ind w:left="720"/>
        <w:jc w:val="both"/>
      </w:pPr>
      <w:r w:rsidRPr="00876690">
        <w:t xml:space="preserve">The ability for open space to be managed by a third </w:t>
      </w:r>
      <w:r w:rsidRPr="0047360D">
        <w:t xml:space="preserve">party </w:t>
      </w:r>
      <w:r w:rsidR="00876690" w:rsidRPr="0047360D">
        <w:t>may be</w:t>
      </w:r>
      <w:r w:rsidRPr="0047360D">
        <w:t xml:space="preserve"> found in </w:t>
      </w:r>
      <w:r w:rsidR="00876690" w:rsidRPr="0047360D">
        <w:t xml:space="preserve">local environmental policies, </w:t>
      </w:r>
      <w:r w:rsidR="00042706" w:rsidRPr="0047360D">
        <w:t xml:space="preserve">as part of developer agreements, or as part of </w:t>
      </w:r>
      <w:r w:rsidR="00876690" w:rsidRPr="0047360D">
        <w:t>p</w:t>
      </w:r>
      <w:r w:rsidR="00042706" w:rsidRPr="0047360D">
        <w:t xml:space="preserve">lanned </w:t>
      </w:r>
      <w:r w:rsidR="00876690" w:rsidRPr="0047360D">
        <w:t>u</w:t>
      </w:r>
      <w:r w:rsidR="00042706" w:rsidRPr="0047360D">
        <w:t xml:space="preserve">nit </w:t>
      </w:r>
      <w:r w:rsidR="00876690" w:rsidRPr="0047360D">
        <w:t>d</w:t>
      </w:r>
      <w:r w:rsidR="00042706" w:rsidRPr="0047360D">
        <w:t xml:space="preserve">evelopment </w:t>
      </w:r>
      <w:r w:rsidR="00876690" w:rsidRPr="0047360D">
        <w:t>or other performance design criteria.</w:t>
      </w:r>
    </w:p>
    <w:p w:rsidR="001C33E4" w:rsidRPr="0047360D" w:rsidRDefault="001C33E4" w:rsidP="006E509E">
      <w:pPr>
        <w:spacing w:after="0" w:line="240" w:lineRule="auto"/>
        <w:ind w:left="720"/>
        <w:jc w:val="both"/>
      </w:pPr>
    </w:p>
    <w:p w:rsidR="00042706" w:rsidRPr="0047360D" w:rsidRDefault="00042706" w:rsidP="006E509E">
      <w:pPr>
        <w:pStyle w:val="Subheader"/>
        <w:spacing w:after="0" w:line="240" w:lineRule="auto"/>
        <w:ind w:left="720"/>
      </w:pPr>
      <w:r w:rsidRPr="0047360D">
        <w:t>Opportunity to Improve</w:t>
      </w:r>
    </w:p>
    <w:p w:rsidR="007919C4" w:rsidRDefault="007919C4" w:rsidP="006E509E">
      <w:pPr>
        <w:spacing w:after="0" w:line="240" w:lineRule="auto"/>
        <w:ind w:left="720"/>
        <w:jc w:val="both"/>
      </w:pPr>
    </w:p>
    <w:p w:rsidR="00042706" w:rsidRDefault="00876690" w:rsidP="006E509E">
      <w:pPr>
        <w:spacing w:after="0" w:line="240" w:lineRule="auto"/>
        <w:ind w:left="720"/>
        <w:jc w:val="both"/>
      </w:pPr>
      <w:r w:rsidRPr="0047360D">
        <w:t>Consider options that would allow the use of land trusts and conservation easements by third parties as a way of ensuring protection of open space areas in a manner that minimizes burdens on local staff.</w:t>
      </w:r>
      <w:r w:rsidR="00336FE3" w:rsidRPr="0047360D">
        <w:t xml:space="preserve"> This may include assembling templates and </w:t>
      </w:r>
      <w:r w:rsidR="0047360D" w:rsidRPr="0047360D">
        <w:t>draft</w:t>
      </w:r>
      <w:r w:rsidR="00042706" w:rsidRPr="0047360D">
        <w:t xml:space="preserve"> agreements to support </w:t>
      </w:r>
      <w:r w:rsidR="0047360D" w:rsidRPr="0047360D">
        <w:t>this approach</w:t>
      </w:r>
      <w:r w:rsidR="00042706" w:rsidRPr="0047360D">
        <w:t>.</w:t>
      </w:r>
    </w:p>
    <w:p w:rsidR="001C33E4" w:rsidRDefault="001C33E4" w:rsidP="006E509E">
      <w:pPr>
        <w:spacing w:after="0" w:line="240" w:lineRule="auto"/>
        <w:ind w:left="720"/>
        <w:jc w:val="both"/>
      </w:pPr>
    </w:p>
    <w:p w:rsidR="008D2741" w:rsidRDefault="008D2741" w:rsidP="006E509E">
      <w:pPr>
        <w:pStyle w:val="Heading2"/>
        <w:numPr>
          <w:ilvl w:val="0"/>
          <w:numId w:val="6"/>
        </w:numPr>
        <w:spacing w:before="0" w:after="0" w:line="240" w:lineRule="auto"/>
        <w:jc w:val="both"/>
      </w:pPr>
      <w:r>
        <w:t>Rooftop Runoff</w:t>
      </w:r>
    </w:p>
    <w:p w:rsidR="007919C4" w:rsidRPr="007919C4" w:rsidRDefault="007919C4" w:rsidP="006E509E">
      <w:pPr>
        <w:spacing w:after="0" w:line="240" w:lineRule="auto"/>
        <w:ind w:left="360"/>
        <w:jc w:val="both"/>
      </w:pPr>
    </w:p>
    <w:p w:rsidR="008D2741" w:rsidRPr="00883964" w:rsidRDefault="008D2741" w:rsidP="006E509E">
      <w:pPr>
        <w:pStyle w:val="ListParagraph"/>
        <w:numPr>
          <w:ilvl w:val="0"/>
          <w:numId w:val="8"/>
        </w:numPr>
        <w:spacing w:after="0" w:line="240" w:lineRule="auto"/>
        <w:ind w:left="720"/>
        <w:contextualSpacing w:val="0"/>
        <w:jc w:val="both"/>
        <w:rPr>
          <w:i/>
        </w:rPr>
      </w:pPr>
      <w:r w:rsidRPr="00883964">
        <w:rPr>
          <w:i/>
        </w:rPr>
        <w:t>Can rooftop runoff be discharged into yard areas?</w:t>
      </w:r>
    </w:p>
    <w:p w:rsidR="001C33E4" w:rsidRDefault="001C33E4" w:rsidP="006E509E">
      <w:pPr>
        <w:pStyle w:val="Subheader"/>
        <w:spacing w:after="0" w:line="240" w:lineRule="auto"/>
        <w:ind w:left="720"/>
      </w:pPr>
    </w:p>
    <w:p w:rsidR="008D2741" w:rsidRPr="006A5995" w:rsidRDefault="008D2741" w:rsidP="006E509E">
      <w:pPr>
        <w:pStyle w:val="Subheader"/>
        <w:spacing w:after="0" w:line="240" w:lineRule="auto"/>
        <w:ind w:left="720"/>
      </w:pPr>
      <w:r>
        <w:t xml:space="preserve">Code </w:t>
      </w:r>
      <w:r w:rsidRPr="006A5995">
        <w:t>Reference Location</w:t>
      </w:r>
    </w:p>
    <w:p w:rsidR="007919C4" w:rsidRDefault="007919C4" w:rsidP="006E509E">
      <w:pPr>
        <w:spacing w:after="0" w:line="240" w:lineRule="auto"/>
        <w:ind w:left="720"/>
        <w:jc w:val="both"/>
      </w:pPr>
    </w:p>
    <w:p w:rsidR="0047360D" w:rsidRDefault="000F3FE6" w:rsidP="006E509E">
      <w:pPr>
        <w:spacing w:after="0" w:line="240" w:lineRule="auto"/>
        <w:ind w:left="720"/>
        <w:jc w:val="both"/>
      </w:pPr>
      <w:r w:rsidRPr="006A5995">
        <w:t>The opportunity to discharge stormwater into yard areas may be found in local stormwater design manuals, locally-adopted regional stormwater design manuals, and municipal code chapters related to stormwater management.</w:t>
      </w:r>
    </w:p>
    <w:p w:rsidR="000D5EA9" w:rsidRDefault="000D5EA9" w:rsidP="006E509E">
      <w:pPr>
        <w:jc w:val="both"/>
      </w:pPr>
      <w:r>
        <w:br w:type="page"/>
      </w:r>
    </w:p>
    <w:p w:rsidR="001C33E4" w:rsidRPr="006A5995" w:rsidRDefault="001C33E4" w:rsidP="006E509E">
      <w:pPr>
        <w:spacing w:after="0" w:line="240" w:lineRule="auto"/>
        <w:ind w:left="720"/>
        <w:jc w:val="both"/>
      </w:pPr>
    </w:p>
    <w:p w:rsidR="008D2741" w:rsidRPr="006A5995" w:rsidRDefault="008D2741" w:rsidP="006E509E">
      <w:pPr>
        <w:pStyle w:val="Subheader"/>
        <w:spacing w:after="0" w:line="240" w:lineRule="auto"/>
        <w:ind w:left="720"/>
      </w:pPr>
      <w:r w:rsidRPr="006A5995">
        <w:t>Opportunity to Improve</w:t>
      </w:r>
    </w:p>
    <w:p w:rsidR="007919C4" w:rsidRDefault="007919C4" w:rsidP="006E509E">
      <w:pPr>
        <w:spacing w:after="0" w:line="240" w:lineRule="auto"/>
        <w:ind w:left="720"/>
        <w:jc w:val="both"/>
      </w:pPr>
    </w:p>
    <w:p w:rsidR="008D2741" w:rsidRDefault="006A5995" w:rsidP="006E509E">
      <w:pPr>
        <w:spacing w:after="0" w:line="240" w:lineRule="auto"/>
        <w:ind w:left="720"/>
        <w:jc w:val="both"/>
      </w:pPr>
      <w:r w:rsidRPr="006A5995">
        <w:t>Consider code language that allows stormwater from non-pollution generating surfaces to be discharged into yard areas</w:t>
      </w:r>
      <w:r w:rsidR="000F3FE6" w:rsidRPr="006A5995">
        <w:t>.</w:t>
      </w:r>
    </w:p>
    <w:p w:rsidR="001C33E4" w:rsidRPr="00D56BD0" w:rsidRDefault="001C33E4" w:rsidP="006E509E">
      <w:pPr>
        <w:spacing w:after="0" w:line="240" w:lineRule="auto"/>
        <w:ind w:left="720"/>
        <w:jc w:val="both"/>
      </w:pPr>
    </w:p>
    <w:p w:rsidR="008D2741" w:rsidRDefault="008D2741" w:rsidP="006E509E">
      <w:pPr>
        <w:pStyle w:val="ListParagraph"/>
        <w:numPr>
          <w:ilvl w:val="0"/>
          <w:numId w:val="8"/>
        </w:numPr>
        <w:spacing w:after="0" w:line="240" w:lineRule="auto"/>
        <w:ind w:left="720"/>
        <w:contextualSpacing w:val="0"/>
        <w:jc w:val="both"/>
        <w:rPr>
          <w:i/>
        </w:rPr>
      </w:pPr>
      <w:r w:rsidRPr="00883964">
        <w:rPr>
          <w:i/>
        </w:rPr>
        <w:t>Do current grading or drainage requirements allow for temporary ponding of stormwater on front yards or rooftops?</w:t>
      </w:r>
    </w:p>
    <w:p w:rsidR="001C33E4" w:rsidRDefault="001C33E4" w:rsidP="006E509E">
      <w:pPr>
        <w:pStyle w:val="Subheader"/>
        <w:spacing w:after="0" w:line="240" w:lineRule="auto"/>
        <w:ind w:left="720"/>
      </w:pPr>
    </w:p>
    <w:p w:rsidR="008D2741" w:rsidRPr="00CE532A" w:rsidRDefault="008D2741" w:rsidP="006E509E">
      <w:pPr>
        <w:pStyle w:val="Subheader"/>
        <w:spacing w:after="0" w:line="240" w:lineRule="auto"/>
        <w:ind w:left="720"/>
      </w:pPr>
      <w:r>
        <w:t>Code Reference Location</w:t>
      </w:r>
    </w:p>
    <w:p w:rsidR="007919C4" w:rsidRDefault="007919C4" w:rsidP="006E509E">
      <w:pPr>
        <w:spacing w:after="0" w:line="240" w:lineRule="auto"/>
        <w:ind w:left="720"/>
        <w:jc w:val="both"/>
      </w:pPr>
    </w:p>
    <w:p w:rsidR="008D2741" w:rsidRDefault="008D2741" w:rsidP="006E509E">
      <w:pPr>
        <w:spacing w:after="0" w:line="240" w:lineRule="auto"/>
        <w:ind w:left="720"/>
        <w:jc w:val="both"/>
      </w:pPr>
      <w:r>
        <w:t>This regulation is very specific and may not be addressed directly in existing code or stormwater plans. If this is the case, are there regulations within the code that preclude temporary ponding of stormwater in front yards or rooftops?</w:t>
      </w:r>
      <w:r w:rsidR="000F3FE6">
        <w:t xml:space="preserve">  If so, that would be an impediment to the use of lawn areas for the temporary ponding of stormwater.</w:t>
      </w:r>
    </w:p>
    <w:p w:rsidR="001C33E4" w:rsidRDefault="001C33E4" w:rsidP="006E509E">
      <w:pPr>
        <w:spacing w:after="0" w:line="240" w:lineRule="auto"/>
        <w:ind w:left="720"/>
        <w:jc w:val="both"/>
      </w:pPr>
    </w:p>
    <w:p w:rsidR="008D2741" w:rsidRDefault="008D2741" w:rsidP="006E509E">
      <w:pPr>
        <w:pStyle w:val="Subheader"/>
        <w:spacing w:after="0" w:line="240" w:lineRule="auto"/>
        <w:ind w:left="720"/>
      </w:pPr>
      <w:r>
        <w:t>Opportunity to Improve</w:t>
      </w:r>
    </w:p>
    <w:p w:rsidR="007919C4" w:rsidRDefault="007919C4" w:rsidP="006E509E">
      <w:pPr>
        <w:pStyle w:val="Subheader"/>
        <w:spacing w:after="0" w:line="240" w:lineRule="auto"/>
        <w:ind w:left="720"/>
        <w:rPr>
          <w:u w:val="none"/>
        </w:rPr>
      </w:pPr>
    </w:p>
    <w:p w:rsidR="000F3FE6" w:rsidRDefault="000F3FE6" w:rsidP="006E509E">
      <w:pPr>
        <w:pStyle w:val="Subheader"/>
        <w:spacing w:after="0" w:line="240" w:lineRule="auto"/>
        <w:ind w:left="720"/>
        <w:rPr>
          <w:u w:val="none"/>
        </w:rPr>
      </w:pPr>
      <w:r>
        <w:rPr>
          <w:u w:val="none"/>
        </w:rPr>
        <w:t xml:space="preserve">Consider amending </w:t>
      </w:r>
      <w:r w:rsidR="008A7902" w:rsidRPr="00261BE0">
        <w:rPr>
          <w:u w:val="none"/>
        </w:rPr>
        <w:t>existing codes</w:t>
      </w:r>
      <w:r w:rsidR="008A7902">
        <w:rPr>
          <w:u w:val="none"/>
        </w:rPr>
        <w:t xml:space="preserve"> </w:t>
      </w:r>
      <w:r>
        <w:rPr>
          <w:u w:val="none"/>
        </w:rPr>
        <w:t xml:space="preserve">to remove barriers that would preclude the </w:t>
      </w:r>
      <w:r w:rsidR="008A7902">
        <w:rPr>
          <w:u w:val="none"/>
        </w:rPr>
        <w:t xml:space="preserve">temporary ponding </w:t>
      </w:r>
      <w:r>
        <w:rPr>
          <w:u w:val="none"/>
        </w:rPr>
        <w:t>of stormwater in front yards.</w:t>
      </w:r>
    </w:p>
    <w:p w:rsidR="001C33E4" w:rsidRDefault="001C33E4" w:rsidP="006E509E">
      <w:pPr>
        <w:pStyle w:val="Subheader"/>
        <w:spacing w:after="0" w:line="240" w:lineRule="auto"/>
        <w:ind w:left="720"/>
        <w:rPr>
          <w:u w:val="none"/>
        </w:rPr>
      </w:pPr>
    </w:p>
    <w:p w:rsidR="008D2741" w:rsidRPr="001540B3" w:rsidRDefault="008D2741" w:rsidP="006E509E">
      <w:pPr>
        <w:pStyle w:val="ListParagraph"/>
        <w:numPr>
          <w:ilvl w:val="0"/>
          <w:numId w:val="8"/>
        </w:numPr>
        <w:spacing w:after="0" w:line="240" w:lineRule="auto"/>
        <w:ind w:left="720"/>
        <w:contextualSpacing w:val="0"/>
        <w:jc w:val="both"/>
        <w:rPr>
          <w:i/>
        </w:rPr>
      </w:pPr>
      <w:r w:rsidRPr="001540B3">
        <w:rPr>
          <w:i/>
        </w:rPr>
        <w:t xml:space="preserve">Are vegetated roofs allowed? </w:t>
      </w:r>
      <w:r w:rsidR="008A7902" w:rsidRPr="001540B3">
        <w:rPr>
          <w:i/>
        </w:rPr>
        <w:t xml:space="preserve"> </w:t>
      </w:r>
      <w:r w:rsidRPr="001540B3">
        <w:rPr>
          <w:i/>
        </w:rPr>
        <w:t>Do criteria exist to allow designers to receive credit for landscaping, stormwater, etc. for the use of vegetated roofs?</w:t>
      </w:r>
    </w:p>
    <w:p w:rsidR="001C33E4" w:rsidRDefault="001C33E4" w:rsidP="006E509E">
      <w:pPr>
        <w:pStyle w:val="Subheader"/>
        <w:spacing w:after="0" w:line="240" w:lineRule="auto"/>
        <w:ind w:left="720"/>
      </w:pPr>
    </w:p>
    <w:p w:rsidR="008D2741" w:rsidRPr="001540B3" w:rsidRDefault="008D2741" w:rsidP="006E509E">
      <w:pPr>
        <w:pStyle w:val="Subheader"/>
        <w:spacing w:after="0" w:line="240" w:lineRule="auto"/>
        <w:ind w:left="720"/>
      </w:pPr>
      <w:r w:rsidRPr="001540B3">
        <w:t>Code Reference Location</w:t>
      </w:r>
    </w:p>
    <w:p w:rsidR="007919C4" w:rsidRDefault="007919C4" w:rsidP="006E509E">
      <w:pPr>
        <w:spacing w:after="0" w:line="240" w:lineRule="auto"/>
        <w:ind w:left="720"/>
        <w:jc w:val="both"/>
      </w:pPr>
    </w:p>
    <w:p w:rsidR="008D2741" w:rsidRDefault="001540B3" w:rsidP="006E509E">
      <w:pPr>
        <w:spacing w:after="0" w:line="240" w:lineRule="auto"/>
        <w:ind w:left="720"/>
        <w:jc w:val="both"/>
      </w:pPr>
      <w:r w:rsidRPr="001540B3">
        <w:t>Vegetated roofs are generally described in building codes or local design standards.  The California Green Building Code (Appendices A4 and A5) identifies vegetated roofs as voluntary residential and nonresidential measures that municipalities may adopt.  Local design standards that require steep roof pitches may preclude vegetated roof designs.</w:t>
      </w:r>
    </w:p>
    <w:p w:rsidR="001C33E4" w:rsidRPr="001540B3" w:rsidRDefault="001C33E4" w:rsidP="006E509E">
      <w:pPr>
        <w:spacing w:after="0" w:line="240" w:lineRule="auto"/>
        <w:ind w:left="720"/>
        <w:jc w:val="both"/>
      </w:pPr>
    </w:p>
    <w:p w:rsidR="008D2741" w:rsidRPr="001540B3" w:rsidRDefault="008D2741" w:rsidP="006E509E">
      <w:pPr>
        <w:pStyle w:val="Subheader"/>
        <w:spacing w:after="0" w:line="240" w:lineRule="auto"/>
        <w:ind w:left="720"/>
      </w:pPr>
      <w:r w:rsidRPr="001540B3">
        <w:t>Opportunity to Improve</w:t>
      </w:r>
    </w:p>
    <w:p w:rsidR="007919C4" w:rsidRDefault="007919C4" w:rsidP="006E509E">
      <w:pPr>
        <w:pStyle w:val="Subheader"/>
        <w:spacing w:after="0" w:line="240" w:lineRule="auto"/>
        <w:ind w:left="720"/>
        <w:rPr>
          <w:u w:val="none"/>
        </w:rPr>
      </w:pPr>
    </w:p>
    <w:p w:rsidR="008D2741" w:rsidRDefault="001540B3" w:rsidP="006E509E">
      <w:pPr>
        <w:pStyle w:val="Subheader"/>
        <w:spacing w:after="0" w:line="240" w:lineRule="auto"/>
        <w:ind w:left="720"/>
        <w:rPr>
          <w:u w:val="none"/>
        </w:rPr>
      </w:pPr>
      <w:r w:rsidRPr="001540B3">
        <w:rPr>
          <w:u w:val="none"/>
        </w:rPr>
        <w:t xml:space="preserve">Consider amendments to local building codes to encourage the use of vegetated roofs by allowing the rooftop space to satisfy </w:t>
      </w:r>
      <w:r w:rsidRPr="00F8048F">
        <w:rPr>
          <w:u w:val="none"/>
        </w:rPr>
        <w:t>passive open space requirements provided the space accessible.  Consider amendments to local design standards that require steep roof pitches or specify roofing materials that do not allow vegetated roof designs.</w:t>
      </w:r>
    </w:p>
    <w:p w:rsidR="001C33E4" w:rsidRPr="00F8048F" w:rsidRDefault="001C33E4" w:rsidP="006E509E">
      <w:pPr>
        <w:pStyle w:val="Subheader"/>
        <w:spacing w:after="0" w:line="240" w:lineRule="auto"/>
        <w:ind w:left="720"/>
        <w:rPr>
          <w:u w:val="none"/>
        </w:rPr>
      </w:pPr>
    </w:p>
    <w:p w:rsidR="008D2741" w:rsidRPr="00F8048F" w:rsidRDefault="008D2741" w:rsidP="006E509E">
      <w:pPr>
        <w:pStyle w:val="Heading2"/>
        <w:numPr>
          <w:ilvl w:val="0"/>
          <w:numId w:val="6"/>
        </w:numPr>
        <w:spacing w:before="0" w:after="0" w:line="240" w:lineRule="auto"/>
        <w:jc w:val="both"/>
      </w:pPr>
      <w:r w:rsidRPr="00F8048F">
        <w:t>Open Space/Cluster Design Requirements</w:t>
      </w:r>
    </w:p>
    <w:p w:rsidR="001C33E4" w:rsidRPr="001C33E4" w:rsidRDefault="001C33E4" w:rsidP="006E509E">
      <w:pPr>
        <w:spacing w:after="0" w:line="240" w:lineRule="auto"/>
        <w:ind w:left="360"/>
        <w:jc w:val="both"/>
      </w:pPr>
    </w:p>
    <w:p w:rsidR="008D2741" w:rsidRPr="00F8048F" w:rsidRDefault="008D2741" w:rsidP="006E509E">
      <w:pPr>
        <w:pStyle w:val="ListParagraph"/>
        <w:numPr>
          <w:ilvl w:val="0"/>
          <w:numId w:val="9"/>
        </w:numPr>
        <w:spacing w:after="0" w:line="240" w:lineRule="auto"/>
        <w:ind w:left="720"/>
        <w:contextualSpacing w:val="0"/>
        <w:jc w:val="both"/>
        <w:rPr>
          <w:i/>
        </w:rPr>
      </w:pPr>
      <w:r w:rsidRPr="00F8048F">
        <w:rPr>
          <w:i/>
        </w:rPr>
        <w:t>Does your municipality have open space/cluster design regulations?</w:t>
      </w:r>
    </w:p>
    <w:p w:rsidR="001C33E4" w:rsidRDefault="001C33E4" w:rsidP="006E509E">
      <w:pPr>
        <w:pStyle w:val="Subheader"/>
        <w:spacing w:after="0" w:line="240" w:lineRule="auto"/>
        <w:ind w:left="720"/>
      </w:pPr>
    </w:p>
    <w:p w:rsidR="008D2741" w:rsidRPr="00BC0453" w:rsidRDefault="008D2741" w:rsidP="006E509E">
      <w:pPr>
        <w:pStyle w:val="Subheader"/>
        <w:spacing w:after="0" w:line="240" w:lineRule="auto"/>
        <w:ind w:left="720"/>
      </w:pPr>
      <w:r w:rsidRPr="00F8048F">
        <w:t>Code Reference Location</w:t>
      </w:r>
    </w:p>
    <w:p w:rsidR="007919C4" w:rsidRDefault="007919C4" w:rsidP="006E509E">
      <w:pPr>
        <w:spacing w:after="0" w:line="240" w:lineRule="auto"/>
        <w:ind w:left="720"/>
        <w:jc w:val="both"/>
      </w:pPr>
    </w:p>
    <w:p w:rsidR="008D2741" w:rsidRDefault="008D2741" w:rsidP="006E509E">
      <w:pPr>
        <w:spacing w:after="0" w:line="240" w:lineRule="auto"/>
        <w:ind w:left="720"/>
        <w:jc w:val="both"/>
      </w:pPr>
      <w:r>
        <w:t xml:space="preserve">Open space and cluster design regulations can </w:t>
      </w:r>
      <w:r w:rsidR="00F8048F">
        <w:t>reside</w:t>
      </w:r>
      <w:r>
        <w:t xml:space="preserve"> in </w:t>
      </w:r>
      <w:r w:rsidR="00F8048F">
        <w:t>various locations within a municipality’s land use controls</w:t>
      </w:r>
      <w:r>
        <w:t xml:space="preserve">. Regulations are </w:t>
      </w:r>
      <w:r w:rsidR="00F8048F">
        <w:t>likely</w:t>
      </w:r>
      <w:r>
        <w:t xml:space="preserve"> </w:t>
      </w:r>
      <w:r w:rsidR="00F8048F">
        <w:t xml:space="preserve">found in zoning chapters covering planned unit development or other performance design criteria, site design guidelines, and </w:t>
      </w:r>
      <w:r>
        <w:t xml:space="preserve">subarea plans that address open space and cluster design regulations within </w:t>
      </w:r>
      <w:r w:rsidR="00F8048F">
        <w:t>smaller defined areas of a municipality</w:t>
      </w:r>
      <w:r w:rsidRPr="00FB0343">
        <w:t>.</w:t>
      </w:r>
    </w:p>
    <w:p w:rsidR="001C33E4" w:rsidRDefault="001C33E4" w:rsidP="006E509E">
      <w:pPr>
        <w:spacing w:after="0" w:line="240" w:lineRule="auto"/>
        <w:ind w:left="720"/>
        <w:jc w:val="both"/>
      </w:pPr>
    </w:p>
    <w:p w:rsidR="008D2741" w:rsidRDefault="008D2741" w:rsidP="006E509E">
      <w:pPr>
        <w:pStyle w:val="Subheader"/>
        <w:spacing w:after="0" w:line="240" w:lineRule="auto"/>
        <w:ind w:left="720"/>
      </w:pPr>
      <w:r w:rsidRPr="00093B11">
        <w:t>Opportunity to Improve</w:t>
      </w:r>
    </w:p>
    <w:p w:rsidR="007919C4" w:rsidRDefault="007919C4" w:rsidP="006E509E">
      <w:pPr>
        <w:spacing w:after="0" w:line="240" w:lineRule="auto"/>
        <w:ind w:left="720"/>
        <w:jc w:val="both"/>
      </w:pPr>
    </w:p>
    <w:p w:rsidR="008D2741" w:rsidRDefault="008D2741" w:rsidP="006E509E">
      <w:pPr>
        <w:spacing w:after="0" w:line="240" w:lineRule="auto"/>
        <w:ind w:left="720"/>
        <w:jc w:val="both"/>
      </w:pPr>
      <w:r>
        <w:t xml:space="preserve">If your municipality does not have open space/cluster design regulations, consider adopting </w:t>
      </w:r>
      <w:r w:rsidR="00F8048F">
        <w:t>standards</w:t>
      </w:r>
      <w:r>
        <w:t xml:space="preserve"> that encourage clustered development patterns and </w:t>
      </w:r>
      <w:r w:rsidR="00F8048F">
        <w:t>conservation</w:t>
      </w:r>
      <w:r>
        <w:t xml:space="preserve"> of open space.</w:t>
      </w:r>
      <w:r w:rsidR="00F8048F">
        <w:t xml:space="preserve">  These standards can be tied to a variety of land use application types.</w:t>
      </w:r>
    </w:p>
    <w:p w:rsidR="001C33E4" w:rsidRPr="00FB0343" w:rsidRDefault="001C33E4" w:rsidP="006E509E">
      <w:pPr>
        <w:spacing w:after="0" w:line="240" w:lineRule="auto"/>
        <w:ind w:left="720"/>
        <w:jc w:val="both"/>
      </w:pPr>
    </w:p>
    <w:p w:rsidR="008D2741" w:rsidRPr="00883964" w:rsidRDefault="008D2741" w:rsidP="006E509E">
      <w:pPr>
        <w:pStyle w:val="ListParagraph"/>
        <w:numPr>
          <w:ilvl w:val="0"/>
          <w:numId w:val="9"/>
        </w:numPr>
        <w:spacing w:after="0" w:line="240" w:lineRule="auto"/>
        <w:ind w:left="720"/>
        <w:contextualSpacing w:val="0"/>
        <w:jc w:val="both"/>
        <w:rPr>
          <w:i/>
        </w:rPr>
      </w:pPr>
      <w:r w:rsidRPr="00883964">
        <w:rPr>
          <w:i/>
        </w:rPr>
        <w:lastRenderedPageBreak/>
        <w:t>Is land conservation or impervious cover reduction a major goal or objective of the open space/cluster design regulations?</w:t>
      </w:r>
    </w:p>
    <w:p w:rsidR="001C33E4" w:rsidRDefault="001C33E4" w:rsidP="006E509E">
      <w:pPr>
        <w:pStyle w:val="Subheader"/>
        <w:spacing w:after="0" w:line="240" w:lineRule="auto"/>
        <w:ind w:left="720"/>
      </w:pPr>
    </w:p>
    <w:p w:rsidR="00A86B39" w:rsidRPr="00BC0453" w:rsidRDefault="00A86B39" w:rsidP="006E509E">
      <w:pPr>
        <w:pStyle w:val="Subheader"/>
        <w:spacing w:after="0" w:line="240" w:lineRule="auto"/>
        <w:ind w:left="720"/>
      </w:pPr>
      <w:r>
        <w:t>Code Reference Location</w:t>
      </w:r>
    </w:p>
    <w:p w:rsidR="007919C4" w:rsidRDefault="007919C4" w:rsidP="006E509E">
      <w:pPr>
        <w:spacing w:after="0" w:line="240" w:lineRule="auto"/>
        <w:ind w:left="720"/>
        <w:jc w:val="both"/>
      </w:pPr>
    </w:p>
    <w:p w:rsidR="008D2741" w:rsidRDefault="008D2741" w:rsidP="006E509E">
      <w:pPr>
        <w:spacing w:after="0" w:line="240" w:lineRule="auto"/>
        <w:ind w:left="720"/>
        <w:jc w:val="both"/>
      </w:pPr>
      <w:r>
        <w:t>Goals and objectives of open space/cluster design regulations may be found in the z</w:t>
      </w:r>
      <w:r w:rsidRPr="0092447F">
        <w:t xml:space="preserve">oning </w:t>
      </w:r>
      <w:r>
        <w:t>c</w:t>
      </w:r>
      <w:r w:rsidRPr="0092447F">
        <w:t xml:space="preserve">ode, </w:t>
      </w:r>
      <w:r w:rsidR="00F8048F">
        <w:t>p</w:t>
      </w:r>
      <w:r w:rsidRPr="0092447F">
        <w:t xml:space="preserve">lanned </w:t>
      </w:r>
      <w:r w:rsidR="00F8048F">
        <w:t>u</w:t>
      </w:r>
      <w:r w:rsidRPr="0092447F">
        <w:t xml:space="preserve">nit </w:t>
      </w:r>
      <w:r w:rsidR="00F8048F">
        <w:t>d</w:t>
      </w:r>
      <w:r w:rsidRPr="0092447F">
        <w:t>evelopment regulations,</w:t>
      </w:r>
      <w:r>
        <w:t xml:space="preserve"> design guidelines, and/or subarea plans </w:t>
      </w:r>
      <w:r w:rsidR="00F8048F">
        <w:t>discussed</w:t>
      </w:r>
      <w:r>
        <w:t xml:space="preserve"> above</w:t>
      </w:r>
      <w:r w:rsidRPr="0092447F">
        <w:t>.</w:t>
      </w:r>
    </w:p>
    <w:p w:rsidR="001C33E4" w:rsidRDefault="001C33E4" w:rsidP="006E509E">
      <w:pPr>
        <w:spacing w:after="0" w:line="240" w:lineRule="auto"/>
        <w:ind w:left="720"/>
        <w:jc w:val="both"/>
      </w:pPr>
    </w:p>
    <w:p w:rsidR="008D2741" w:rsidRDefault="008D2741" w:rsidP="006E509E">
      <w:pPr>
        <w:pStyle w:val="Subheader"/>
        <w:spacing w:after="0" w:line="240" w:lineRule="auto"/>
        <w:ind w:left="720"/>
      </w:pPr>
      <w:r w:rsidRPr="00093B11">
        <w:t>Opportunity to Improve</w:t>
      </w:r>
    </w:p>
    <w:p w:rsidR="007919C4" w:rsidRDefault="007919C4" w:rsidP="006E509E">
      <w:pPr>
        <w:spacing w:after="0" w:line="240" w:lineRule="auto"/>
        <w:ind w:left="720"/>
        <w:jc w:val="both"/>
      </w:pPr>
    </w:p>
    <w:p w:rsidR="008D2741" w:rsidRDefault="00F8048F" w:rsidP="006E509E">
      <w:pPr>
        <w:spacing w:after="0" w:line="240" w:lineRule="auto"/>
        <w:ind w:left="720"/>
        <w:jc w:val="both"/>
      </w:pPr>
      <w:r>
        <w:t>Consider elevating stormwater management among the site design goals for an open space/cluster site design by encouraging the</w:t>
      </w:r>
      <w:r w:rsidR="008D2741">
        <w:t xml:space="preserve"> conservation of open space and reduction of impervious surface coverage as </w:t>
      </w:r>
      <w:r>
        <w:t>essential design objectives</w:t>
      </w:r>
      <w:r w:rsidR="008D2741">
        <w:t>.</w:t>
      </w:r>
    </w:p>
    <w:p w:rsidR="001C33E4" w:rsidRPr="0092447F" w:rsidRDefault="001C33E4" w:rsidP="006E509E">
      <w:pPr>
        <w:spacing w:after="0" w:line="240" w:lineRule="auto"/>
        <w:ind w:left="720"/>
        <w:jc w:val="both"/>
      </w:pPr>
    </w:p>
    <w:p w:rsidR="008D2741" w:rsidRPr="00883964" w:rsidRDefault="009B2EFB" w:rsidP="006E509E">
      <w:pPr>
        <w:pStyle w:val="ListParagraph"/>
        <w:numPr>
          <w:ilvl w:val="0"/>
          <w:numId w:val="9"/>
        </w:numPr>
        <w:spacing w:after="0" w:line="240" w:lineRule="auto"/>
        <w:ind w:left="720"/>
        <w:contextualSpacing w:val="0"/>
        <w:jc w:val="both"/>
        <w:rPr>
          <w:i/>
        </w:rPr>
      </w:pPr>
      <w:r w:rsidRPr="00883964">
        <w:rPr>
          <w:i/>
        </w:rPr>
        <w:t>Are the entitlement criteria</w:t>
      </w:r>
      <w:r w:rsidR="008D2741" w:rsidRPr="00883964">
        <w:rPr>
          <w:i/>
        </w:rPr>
        <w:t xml:space="preserve"> for open space/cluster design more stringent than for standard subdivision design?</w:t>
      </w:r>
    </w:p>
    <w:p w:rsidR="00516082" w:rsidRDefault="00516082" w:rsidP="006E509E">
      <w:pPr>
        <w:pStyle w:val="Subheader"/>
        <w:spacing w:after="0" w:line="240" w:lineRule="auto"/>
        <w:ind w:left="720"/>
      </w:pPr>
    </w:p>
    <w:p w:rsidR="00A86B39" w:rsidRPr="00BC0453" w:rsidRDefault="00A86B39" w:rsidP="006E509E">
      <w:pPr>
        <w:pStyle w:val="Subheader"/>
        <w:spacing w:after="0" w:line="240" w:lineRule="auto"/>
        <w:ind w:left="720"/>
      </w:pPr>
      <w:r>
        <w:t>Code Reference Location</w:t>
      </w:r>
    </w:p>
    <w:p w:rsidR="007919C4" w:rsidRDefault="007919C4" w:rsidP="006E509E">
      <w:pPr>
        <w:spacing w:after="0" w:line="240" w:lineRule="auto"/>
        <w:ind w:left="720"/>
        <w:jc w:val="both"/>
      </w:pPr>
    </w:p>
    <w:p w:rsidR="008D2741" w:rsidRDefault="008D2741" w:rsidP="006E509E">
      <w:pPr>
        <w:spacing w:after="0" w:line="240" w:lineRule="auto"/>
        <w:ind w:left="720"/>
        <w:jc w:val="both"/>
      </w:pPr>
      <w:r>
        <w:t xml:space="preserve">The entitlement process for open space/cluster developments </w:t>
      </w:r>
      <w:r w:rsidR="00F8048F">
        <w:t>is typically</w:t>
      </w:r>
      <w:r>
        <w:t xml:space="preserve"> found in the z</w:t>
      </w:r>
      <w:r w:rsidRPr="0092447F">
        <w:t xml:space="preserve">oning </w:t>
      </w:r>
      <w:r>
        <w:t>code or</w:t>
      </w:r>
      <w:r w:rsidRPr="0092447F">
        <w:t xml:space="preserve"> </w:t>
      </w:r>
      <w:r w:rsidR="00F8048F">
        <w:t>p</w:t>
      </w:r>
      <w:r w:rsidRPr="0092447F">
        <w:t xml:space="preserve">lanned </w:t>
      </w:r>
      <w:r w:rsidR="00F8048F">
        <w:t>u</w:t>
      </w:r>
      <w:r w:rsidRPr="0092447F">
        <w:t xml:space="preserve">nit </w:t>
      </w:r>
      <w:r w:rsidR="00F8048F">
        <w:t>d</w:t>
      </w:r>
      <w:r w:rsidRPr="0092447F">
        <w:t>evelopment section</w:t>
      </w:r>
      <w:r>
        <w:t>s of the municipal code.</w:t>
      </w:r>
    </w:p>
    <w:p w:rsidR="00516082" w:rsidRDefault="00516082" w:rsidP="006E509E">
      <w:pPr>
        <w:spacing w:after="0" w:line="240" w:lineRule="auto"/>
        <w:ind w:left="720"/>
        <w:jc w:val="both"/>
      </w:pPr>
    </w:p>
    <w:p w:rsidR="008D2741" w:rsidRDefault="008D2741" w:rsidP="006E509E">
      <w:pPr>
        <w:pStyle w:val="Subheader"/>
        <w:spacing w:after="0" w:line="240" w:lineRule="auto"/>
        <w:ind w:left="720"/>
      </w:pPr>
      <w:r w:rsidRPr="00093B11">
        <w:t>Opportunity to Improve</w:t>
      </w:r>
    </w:p>
    <w:p w:rsidR="007919C4" w:rsidRDefault="007919C4" w:rsidP="006E509E">
      <w:pPr>
        <w:spacing w:after="0" w:line="240" w:lineRule="auto"/>
        <w:ind w:left="720"/>
        <w:jc w:val="both"/>
      </w:pPr>
    </w:p>
    <w:p w:rsidR="00196C5E" w:rsidRDefault="00196C5E" w:rsidP="006E509E">
      <w:pPr>
        <w:spacing w:after="0" w:line="240" w:lineRule="auto"/>
        <w:ind w:left="720"/>
        <w:jc w:val="both"/>
      </w:pPr>
      <w:r>
        <w:t>Consider adopting an entitlement process for open space/cluster developments that is no more procedurally stringent or challenging than a non-cluster development.</w:t>
      </w:r>
    </w:p>
    <w:p w:rsidR="008D2741" w:rsidRPr="00883964" w:rsidRDefault="008D2741" w:rsidP="006E509E">
      <w:pPr>
        <w:pStyle w:val="ListParagraph"/>
        <w:numPr>
          <w:ilvl w:val="0"/>
          <w:numId w:val="9"/>
        </w:numPr>
        <w:spacing w:after="0" w:line="240" w:lineRule="auto"/>
        <w:ind w:left="720"/>
        <w:contextualSpacing w:val="0"/>
        <w:jc w:val="both"/>
        <w:rPr>
          <w:i/>
        </w:rPr>
      </w:pPr>
      <w:r w:rsidRPr="00883964">
        <w:rPr>
          <w:i/>
        </w:rPr>
        <w:t>Are flexible site design criteria available for developers that utilize open space/cluster design options (setbacks, road widths, lot sized)?</w:t>
      </w:r>
    </w:p>
    <w:p w:rsidR="00516082" w:rsidRDefault="00516082" w:rsidP="006E509E">
      <w:pPr>
        <w:pStyle w:val="Subheader"/>
        <w:spacing w:after="0" w:line="240" w:lineRule="auto"/>
        <w:ind w:left="720"/>
      </w:pPr>
    </w:p>
    <w:p w:rsidR="00A86B39" w:rsidRPr="00BC0453" w:rsidRDefault="00A86B39" w:rsidP="006E509E">
      <w:pPr>
        <w:pStyle w:val="Subheader"/>
        <w:spacing w:after="0" w:line="240" w:lineRule="auto"/>
        <w:ind w:left="720"/>
      </w:pPr>
      <w:r>
        <w:t>Code Reference Location</w:t>
      </w:r>
    </w:p>
    <w:p w:rsidR="007919C4" w:rsidRDefault="007919C4" w:rsidP="006E509E">
      <w:pPr>
        <w:spacing w:after="0" w:line="240" w:lineRule="auto"/>
        <w:ind w:left="720"/>
        <w:jc w:val="both"/>
      </w:pPr>
    </w:p>
    <w:p w:rsidR="008D2741" w:rsidRDefault="008D2741" w:rsidP="006E509E">
      <w:pPr>
        <w:spacing w:after="0" w:line="240" w:lineRule="auto"/>
        <w:ind w:left="720"/>
        <w:jc w:val="both"/>
      </w:pPr>
      <w:r>
        <w:t xml:space="preserve">Flexible site criteria may be located in </w:t>
      </w:r>
      <w:r w:rsidR="00196C5E">
        <w:t>a</w:t>
      </w:r>
      <w:r>
        <w:t xml:space="preserve"> </w:t>
      </w:r>
      <w:r w:rsidR="00196C5E">
        <w:t>p</w:t>
      </w:r>
      <w:r>
        <w:t xml:space="preserve">lanned </w:t>
      </w:r>
      <w:r w:rsidR="00196C5E">
        <w:t>u</w:t>
      </w:r>
      <w:r>
        <w:t xml:space="preserve">nit </w:t>
      </w:r>
      <w:r w:rsidR="00196C5E">
        <w:t>d</w:t>
      </w:r>
      <w:r>
        <w:t xml:space="preserve">evelopment </w:t>
      </w:r>
      <w:r w:rsidR="00196C5E">
        <w:t xml:space="preserve">or other performance design </w:t>
      </w:r>
      <w:r>
        <w:t xml:space="preserve">section of the zoning code. </w:t>
      </w:r>
      <w:r w:rsidR="00A86B39">
        <w:t xml:space="preserve"> </w:t>
      </w:r>
      <w:r>
        <w:t xml:space="preserve">Flexible site design criteria may also </w:t>
      </w:r>
      <w:r w:rsidR="00196C5E">
        <w:t>reside</w:t>
      </w:r>
      <w:r>
        <w:t xml:space="preserve"> in design guidelines or in bulk and dimensional standards.</w:t>
      </w:r>
    </w:p>
    <w:p w:rsidR="00516082" w:rsidRDefault="00516082" w:rsidP="006E509E">
      <w:pPr>
        <w:spacing w:after="0" w:line="240" w:lineRule="auto"/>
        <w:ind w:left="720"/>
        <w:jc w:val="both"/>
      </w:pPr>
    </w:p>
    <w:p w:rsidR="008D2741" w:rsidRDefault="008D2741" w:rsidP="006E509E">
      <w:pPr>
        <w:pStyle w:val="Subheader"/>
        <w:spacing w:after="0" w:line="240" w:lineRule="auto"/>
        <w:ind w:left="720"/>
      </w:pPr>
      <w:r w:rsidRPr="00093B11">
        <w:t>Opportunity to Improve</w:t>
      </w:r>
    </w:p>
    <w:p w:rsidR="007919C4" w:rsidRDefault="007919C4" w:rsidP="006E509E">
      <w:pPr>
        <w:spacing w:after="0" w:line="240" w:lineRule="auto"/>
        <w:ind w:left="720"/>
        <w:jc w:val="both"/>
      </w:pPr>
    </w:p>
    <w:p w:rsidR="008D2741" w:rsidRDefault="008D2741" w:rsidP="006E509E">
      <w:pPr>
        <w:spacing w:after="0" w:line="240" w:lineRule="auto"/>
        <w:ind w:left="720"/>
        <w:jc w:val="both"/>
      </w:pPr>
      <w:r>
        <w:t xml:space="preserve">Allow for design flexibility within the code. </w:t>
      </w:r>
      <w:r w:rsidR="00A86B39">
        <w:t xml:space="preserve"> </w:t>
      </w:r>
      <w:r>
        <w:t xml:space="preserve">Examples include reduced setbacks, road widths, and lot sizes for cluster </w:t>
      </w:r>
      <w:r w:rsidR="00196C5E">
        <w:t>designs that conserve</w:t>
      </w:r>
      <w:r>
        <w:t xml:space="preserve"> open space.</w:t>
      </w:r>
    </w:p>
    <w:p w:rsidR="00516082" w:rsidRPr="00CA6394" w:rsidRDefault="00516082" w:rsidP="006E509E">
      <w:pPr>
        <w:spacing w:after="0" w:line="240" w:lineRule="auto"/>
        <w:ind w:left="720"/>
        <w:jc w:val="both"/>
      </w:pPr>
    </w:p>
    <w:p w:rsidR="008D2741" w:rsidRPr="00C66D4F" w:rsidRDefault="008D2741" w:rsidP="006E509E">
      <w:pPr>
        <w:pStyle w:val="Heading2"/>
        <w:numPr>
          <w:ilvl w:val="0"/>
          <w:numId w:val="6"/>
        </w:numPr>
        <w:spacing w:before="0" w:after="0" w:line="240" w:lineRule="auto"/>
        <w:jc w:val="both"/>
      </w:pPr>
      <w:r>
        <w:t>Street Standards</w:t>
      </w:r>
    </w:p>
    <w:p w:rsidR="007919C4" w:rsidRPr="007919C4" w:rsidRDefault="007919C4" w:rsidP="006E509E">
      <w:pPr>
        <w:spacing w:after="0" w:line="240" w:lineRule="auto"/>
        <w:ind w:left="360"/>
        <w:jc w:val="both"/>
      </w:pPr>
    </w:p>
    <w:p w:rsidR="008D2741" w:rsidRPr="00883964" w:rsidRDefault="008D2741" w:rsidP="006E509E">
      <w:pPr>
        <w:pStyle w:val="ListParagraph"/>
        <w:numPr>
          <w:ilvl w:val="0"/>
          <w:numId w:val="10"/>
        </w:numPr>
        <w:spacing w:after="0" w:line="240" w:lineRule="auto"/>
        <w:ind w:left="720"/>
        <w:contextualSpacing w:val="0"/>
        <w:jc w:val="both"/>
        <w:rPr>
          <w:i/>
        </w:rPr>
      </w:pPr>
      <w:r w:rsidRPr="00883964">
        <w:rPr>
          <w:i/>
        </w:rPr>
        <w:t>Do adopted street sections allow for open treatment and conveyance of stormwater within landscape strips?</w:t>
      </w:r>
    </w:p>
    <w:p w:rsidR="007919C4" w:rsidRDefault="007919C4" w:rsidP="006E509E">
      <w:pPr>
        <w:pStyle w:val="Subheader"/>
        <w:spacing w:after="0" w:line="240" w:lineRule="auto"/>
        <w:ind w:left="720"/>
      </w:pPr>
    </w:p>
    <w:p w:rsidR="00A86B39" w:rsidRPr="00BC0453" w:rsidRDefault="00A86B39" w:rsidP="006E509E">
      <w:pPr>
        <w:pStyle w:val="Subheader"/>
        <w:spacing w:after="0" w:line="240" w:lineRule="auto"/>
        <w:ind w:left="720"/>
      </w:pPr>
      <w:r>
        <w:t>Code Reference Location</w:t>
      </w:r>
    </w:p>
    <w:p w:rsidR="007919C4" w:rsidRDefault="007919C4" w:rsidP="006E509E">
      <w:pPr>
        <w:spacing w:after="0" w:line="240" w:lineRule="auto"/>
        <w:ind w:left="720"/>
        <w:jc w:val="both"/>
      </w:pPr>
    </w:p>
    <w:p w:rsidR="008D2741" w:rsidRDefault="00196C5E" w:rsidP="006E509E">
      <w:pPr>
        <w:spacing w:after="0" w:line="240" w:lineRule="auto"/>
        <w:ind w:left="720"/>
        <w:jc w:val="both"/>
      </w:pPr>
      <w:r>
        <w:t xml:space="preserve">The design of the landscape strips and medians within </w:t>
      </w:r>
      <w:r w:rsidRPr="00196C5E">
        <w:t>street rights-of-way is typically described in local public works engineering standards and details or local landscape codes</w:t>
      </w:r>
      <w:r w:rsidR="008D2741" w:rsidRPr="00196C5E">
        <w:t>.</w:t>
      </w:r>
    </w:p>
    <w:p w:rsidR="007919C4" w:rsidRPr="00196C5E" w:rsidRDefault="007919C4" w:rsidP="006E509E">
      <w:pPr>
        <w:spacing w:after="0" w:line="240" w:lineRule="auto"/>
        <w:ind w:left="720"/>
        <w:jc w:val="both"/>
      </w:pPr>
    </w:p>
    <w:p w:rsidR="008D2741" w:rsidRPr="00196C5E" w:rsidRDefault="008D2741" w:rsidP="006E509E">
      <w:pPr>
        <w:pStyle w:val="Subheader"/>
        <w:spacing w:after="0" w:line="240" w:lineRule="auto"/>
        <w:ind w:left="720"/>
      </w:pPr>
      <w:r w:rsidRPr="00196C5E">
        <w:t>Opportunity to Improve</w:t>
      </w:r>
    </w:p>
    <w:p w:rsidR="007919C4" w:rsidRDefault="007919C4" w:rsidP="006E509E">
      <w:pPr>
        <w:spacing w:after="0" w:line="240" w:lineRule="auto"/>
        <w:ind w:left="720"/>
        <w:jc w:val="both"/>
      </w:pPr>
    </w:p>
    <w:p w:rsidR="008D2741" w:rsidRDefault="00196C5E" w:rsidP="006E509E">
      <w:pPr>
        <w:spacing w:after="0" w:line="240" w:lineRule="auto"/>
        <w:ind w:left="720"/>
        <w:jc w:val="both"/>
      </w:pPr>
      <w:r w:rsidRPr="00196C5E">
        <w:t xml:space="preserve">Consider adopting </w:t>
      </w:r>
      <w:r w:rsidR="008D2741" w:rsidRPr="00196C5E">
        <w:t xml:space="preserve">street standards to allow for treatment and conveyance of stormwater within landscape strips. </w:t>
      </w:r>
      <w:r w:rsidRPr="00196C5E">
        <w:t>Remove barriers that would require</w:t>
      </w:r>
      <w:r w:rsidR="008D2741" w:rsidRPr="00196C5E">
        <w:t xml:space="preserve"> the use of </w:t>
      </w:r>
      <w:r w:rsidRPr="00196C5E">
        <w:t>bioretention</w:t>
      </w:r>
      <w:r w:rsidR="008D2741" w:rsidRPr="00196C5E">
        <w:t xml:space="preserve"> within public-rights-of-</w:t>
      </w:r>
      <w:r w:rsidRPr="00196C5E">
        <w:t>way to</w:t>
      </w:r>
      <w:r w:rsidR="008D2741" w:rsidRPr="00196C5E">
        <w:t xml:space="preserve"> require </w:t>
      </w:r>
      <w:r w:rsidRPr="00196C5E">
        <w:t xml:space="preserve">the </w:t>
      </w:r>
      <w:r w:rsidR="008D2741" w:rsidRPr="00196C5E">
        <w:t xml:space="preserve">approval of variances or </w:t>
      </w:r>
      <w:r w:rsidRPr="00196C5E">
        <w:t xml:space="preserve">design </w:t>
      </w:r>
      <w:r w:rsidR="008D2741" w:rsidRPr="00196C5E">
        <w:t xml:space="preserve">deviations. </w:t>
      </w:r>
      <w:r w:rsidR="00A86B39" w:rsidRPr="00196C5E">
        <w:t xml:space="preserve"> Consider </w:t>
      </w:r>
      <w:r w:rsidRPr="00196C5E">
        <w:t>adopting design templates that allow for desired street tree rhythm while managing stormwater.</w:t>
      </w:r>
    </w:p>
    <w:p w:rsidR="007919C4" w:rsidRPr="003C18DC" w:rsidRDefault="007919C4" w:rsidP="006E509E">
      <w:pPr>
        <w:spacing w:after="0" w:line="240" w:lineRule="auto"/>
        <w:ind w:left="720"/>
        <w:jc w:val="both"/>
      </w:pPr>
    </w:p>
    <w:p w:rsidR="008D2741" w:rsidRPr="00883964" w:rsidRDefault="008D2741" w:rsidP="006E509E">
      <w:pPr>
        <w:pStyle w:val="ListParagraph"/>
        <w:numPr>
          <w:ilvl w:val="0"/>
          <w:numId w:val="10"/>
        </w:numPr>
        <w:spacing w:after="0" w:line="240" w:lineRule="auto"/>
        <w:ind w:left="720"/>
        <w:contextualSpacing w:val="0"/>
        <w:jc w:val="both"/>
        <w:rPr>
          <w:i/>
        </w:rPr>
      </w:pPr>
      <w:r w:rsidRPr="00883964">
        <w:rPr>
          <w:i/>
        </w:rPr>
        <w:t>Can a landscape island be created within a cul-de-sac?</w:t>
      </w:r>
    </w:p>
    <w:p w:rsidR="007919C4" w:rsidRDefault="007919C4" w:rsidP="006E509E">
      <w:pPr>
        <w:pStyle w:val="Subheader"/>
        <w:spacing w:after="0" w:line="240" w:lineRule="auto"/>
        <w:ind w:left="720"/>
      </w:pPr>
    </w:p>
    <w:p w:rsidR="00A86B39" w:rsidRPr="00BC0453" w:rsidRDefault="00A86B39" w:rsidP="006E509E">
      <w:pPr>
        <w:pStyle w:val="Subheader"/>
        <w:spacing w:after="0" w:line="240" w:lineRule="auto"/>
        <w:ind w:left="720"/>
      </w:pPr>
      <w:r>
        <w:t>Code Reference Location</w:t>
      </w:r>
    </w:p>
    <w:p w:rsidR="007919C4" w:rsidRDefault="007919C4" w:rsidP="006E509E">
      <w:pPr>
        <w:spacing w:after="0" w:line="240" w:lineRule="auto"/>
        <w:ind w:left="720"/>
        <w:jc w:val="both"/>
      </w:pPr>
    </w:p>
    <w:p w:rsidR="008D2741" w:rsidRDefault="00196C5E" w:rsidP="006E509E">
      <w:pPr>
        <w:spacing w:after="0" w:line="240" w:lineRule="auto"/>
        <w:ind w:left="720"/>
        <w:jc w:val="both"/>
      </w:pPr>
      <w:r>
        <w:t xml:space="preserve">Street design requirements are typically found </w:t>
      </w:r>
      <w:r w:rsidR="008D2741">
        <w:t xml:space="preserve">in </w:t>
      </w:r>
      <w:r>
        <w:t>local p</w:t>
      </w:r>
      <w:r w:rsidR="008D2741">
        <w:t xml:space="preserve">ublic </w:t>
      </w:r>
      <w:r>
        <w:t>w</w:t>
      </w:r>
      <w:r w:rsidR="008D2741">
        <w:t xml:space="preserve">orks </w:t>
      </w:r>
      <w:r>
        <w:t>e</w:t>
      </w:r>
      <w:r w:rsidR="008D2741">
        <w:t xml:space="preserve">ngineering </w:t>
      </w:r>
      <w:r>
        <w:t>s</w:t>
      </w:r>
      <w:r w:rsidR="00F47314">
        <w:t>tandards.</w:t>
      </w:r>
    </w:p>
    <w:p w:rsidR="007919C4" w:rsidRDefault="007919C4" w:rsidP="006E509E">
      <w:pPr>
        <w:spacing w:after="0" w:line="240" w:lineRule="auto"/>
        <w:ind w:left="720"/>
        <w:jc w:val="both"/>
      </w:pPr>
    </w:p>
    <w:p w:rsidR="008D2741" w:rsidRDefault="008D2741" w:rsidP="006E509E">
      <w:pPr>
        <w:pStyle w:val="Subheader"/>
        <w:spacing w:after="0" w:line="240" w:lineRule="auto"/>
        <w:ind w:left="720"/>
      </w:pPr>
      <w:r w:rsidRPr="00093B11">
        <w:t>Opportunity to Improve</w:t>
      </w:r>
    </w:p>
    <w:p w:rsidR="007919C4" w:rsidRDefault="007919C4" w:rsidP="006E509E">
      <w:pPr>
        <w:spacing w:after="0" w:line="240" w:lineRule="auto"/>
        <w:ind w:left="720"/>
        <w:jc w:val="both"/>
      </w:pPr>
    </w:p>
    <w:p w:rsidR="00F47314" w:rsidRDefault="00F47314" w:rsidP="006E509E">
      <w:pPr>
        <w:spacing w:after="0" w:line="240" w:lineRule="auto"/>
        <w:ind w:left="720"/>
        <w:jc w:val="both"/>
      </w:pPr>
      <w:r w:rsidRPr="000407CF">
        <w:t xml:space="preserve">Consider adopting </w:t>
      </w:r>
      <w:r w:rsidR="006A5995" w:rsidRPr="000407CF">
        <w:t>street standards that provide designs which integrate landscape areas into the terminus of the cul-de-sac.  In addition to the aesthetic qualities, integrating landscaping into the terminus of cul-de-sacs will result in reduced impervious surface coverage and may have the potential to serve stormwater management functions.</w:t>
      </w:r>
    </w:p>
    <w:p w:rsidR="007919C4" w:rsidRPr="000407CF" w:rsidRDefault="007919C4" w:rsidP="006E509E">
      <w:pPr>
        <w:spacing w:after="0" w:line="240" w:lineRule="auto"/>
        <w:ind w:left="720"/>
        <w:jc w:val="both"/>
      </w:pPr>
    </w:p>
    <w:p w:rsidR="000351FD" w:rsidRPr="000407CF" w:rsidRDefault="000407CF" w:rsidP="006E509E">
      <w:pPr>
        <w:pStyle w:val="Heading2"/>
        <w:numPr>
          <w:ilvl w:val="0"/>
          <w:numId w:val="6"/>
        </w:numPr>
        <w:spacing w:before="0" w:after="0" w:line="240" w:lineRule="auto"/>
        <w:jc w:val="both"/>
      </w:pPr>
      <w:r w:rsidRPr="000407CF">
        <w:t>Parking Lot Runoff</w:t>
      </w:r>
    </w:p>
    <w:p w:rsidR="007919C4" w:rsidRPr="007919C4" w:rsidRDefault="007919C4" w:rsidP="006E509E">
      <w:pPr>
        <w:spacing w:after="0" w:line="240" w:lineRule="auto"/>
        <w:ind w:left="360"/>
        <w:jc w:val="both"/>
        <w:rPr>
          <w:rFonts w:ascii="Helvetica" w:hAnsi="Helvetica"/>
        </w:rPr>
      </w:pPr>
    </w:p>
    <w:p w:rsidR="005F3955" w:rsidRPr="006B4A8E" w:rsidRDefault="005F3955" w:rsidP="006E509E">
      <w:pPr>
        <w:pStyle w:val="ListParagraph"/>
        <w:numPr>
          <w:ilvl w:val="0"/>
          <w:numId w:val="18"/>
        </w:numPr>
        <w:spacing w:after="0" w:line="240" w:lineRule="auto"/>
        <w:contextualSpacing w:val="0"/>
        <w:jc w:val="both"/>
        <w:rPr>
          <w:rFonts w:ascii="Helvetica" w:hAnsi="Helvetica"/>
          <w:i/>
        </w:rPr>
      </w:pPr>
      <w:r w:rsidRPr="000407CF">
        <w:rPr>
          <w:rFonts w:ascii="Helvetica" w:hAnsi="Helvetica"/>
          <w:i/>
        </w:rPr>
        <w:t xml:space="preserve">Is a minimum percentage of a parking lot </w:t>
      </w:r>
      <w:r w:rsidRPr="006B4A8E">
        <w:rPr>
          <w:rFonts w:ascii="Helvetica" w:hAnsi="Helvetica"/>
          <w:i/>
        </w:rPr>
        <w:t>required to be landscaped?</w:t>
      </w:r>
    </w:p>
    <w:p w:rsidR="007919C4" w:rsidRDefault="007919C4" w:rsidP="006E509E">
      <w:pPr>
        <w:pStyle w:val="Subheader"/>
        <w:spacing w:after="0" w:line="240" w:lineRule="auto"/>
        <w:ind w:left="720"/>
      </w:pPr>
    </w:p>
    <w:p w:rsidR="000351FD" w:rsidRPr="006B4A8E" w:rsidRDefault="000351FD" w:rsidP="006E509E">
      <w:pPr>
        <w:pStyle w:val="Subheader"/>
        <w:spacing w:after="0" w:line="240" w:lineRule="auto"/>
        <w:ind w:left="720"/>
      </w:pPr>
      <w:r w:rsidRPr="006B4A8E">
        <w:t>Code Reference Location</w:t>
      </w:r>
    </w:p>
    <w:p w:rsidR="007919C4" w:rsidRDefault="007919C4" w:rsidP="006E509E">
      <w:pPr>
        <w:spacing w:after="0" w:line="240" w:lineRule="auto"/>
        <w:ind w:left="720"/>
        <w:jc w:val="both"/>
      </w:pPr>
    </w:p>
    <w:p w:rsidR="000351FD" w:rsidRDefault="006B4A8E" w:rsidP="006E509E">
      <w:pPr>
        <w:spacing w:after="0" w:line="240" w:lineRule="auto"/>
        <w:ind w:left="720"/>
        <w:jc w:val="both"/>
      </w:pPr>
      <w:r w:rsidRPr="006B4A8E">
        <w:t xml:space="preserve">The percentage of a parking lot that is </w:t>
      </w:r>
      <w:r w:rsidRPr="006E353E">
        <w:t>required to be landscaped is often found in the design criteria within the landscape or parking and loading chapters of a municipal code.</w:t>
      </w:r>
    </w:p>
    <w:p w:rsidR="007919C4" w:rsidRPr="006E353E" w:rsidRDefault="007919C4" w:rsidP="006E509E">
      <w:pPr>
        <w:spacing w:after="0" w:line="240" w:lineRule="auto"/>
        <w:ind w:left="720"/>
        <w:jc w:val="both"/>
      </w:pPr>
    </w:p>
    <w:p w:rsidR="000351FD" w:rsidRPr="006E353E" w:rsidRDefault="000351FD" w:rsidP="006E509E">
      <w:pPr>
        <w:pStyle w:val="Subheader"/>
        <w:spacing w:after="0" w:line="240" w:lineRule="auto"/>
        <w:ind w:left="720"/>
      </w:pPr>
      <w:r w:rsidRPr="006E353E">
        <w:t>Opportunity to Improve</w:t>
      </w:r>
    </w:p>
    <w:p w:rsidR="007919C4" w:rsidRDefault="007919C4" w:rsidP="006E509E">
      <w:pPr>
        <w:spacing w:after="0" w:line="240" w:lineRule="auto"/>
        <w:ind w:left="720"/>
        <w:jc w:val="both"/>
      </w:pPr>
    </w:p>
    <w:p w:rsidR="006B4A8E" w:rsidRDefault="006E353E" w:rsidP="006E509E">
      <w:pPr>
        <w:spacing w:after="0" w:line="240" w:lineRule="auto"/>
        <w:ind w:left="720"/>
        <w:jc w:val="both"/>
      </w:pPr>
      <w:r w:rsidRPr="006E353E">
        <w:t>Where missing, c</w:t>
      </w:r>
      <w:r w:rsidR="000351FD" w:rsidRPr="006E353E">
        <w:t xml:space="preserve">onsider </w:t>
      </w:r>
      <w:r w:rsidR="006B4A8E" w:rsidRPr="006E353E">
        <w:t>requiring a percentage of parking lots to be landscaped.</w:t>
      </w:r>
      <w:r w:rsidRPr="006E353E">
        <w:t xml:space="preserve">  Landscaping can be in </w:t>
      </w:r>
      <w:r>
        <w:t xml:space="preserve">specified </w:t>
      </w:r>
      <w:r w:rsidRPr="006E353E">
        <w:t>the form of islands and perimeter landscape.</w:t>
      </w:r>
      <w:r>
        <w:t xml:space="preserve">  It can be described as a percentage of the overall parking area or based on the number of stalls.</w:t>
      </w:r>
    </w:p>
    <w:p w:rsidR="006E353E" w:rsidRPr="006E353E" w:rsidRDefault="006E353E" w:rsidP="006E509E">
      <w:pPr>
        <w:spacing w:after="0" w:line="240" w:lineRule="auto"/>
        <w:ind w:left="720"/>
        <w:jc w:val="both"/>
      </w:pPr>
    </w:p>
    <w:p w:rsidR="001B5D49" w:rsidRPr="006E353E" w:rsidRDefault="001B5D49" w:rsidP="006E509E">
      <w:pPr>
        <w:pStyle w:val="ListParagraph"/>
        <w:numPr>
          <w:ilvl w:val="0"/>
          <w:numId w:val="18"/>
        </w:numPr>
        <w:spacing w:after="0" w:line="240" w:lineRule="auto"/>
        <w:contextualSpacing w:val="0"/>
        <w:jc w:val="both"/>
        <w:rPr>
          <w:i/>
        </w:rPr>
      </w:pPr>
      <w:r w:rsidRPr="006E353E">
        <w:rPr>
          <w:i/>
        </w:rPr>
        <w:t>Is the use of bioretention islands and other stormwater practices allowed within landscaped areas and/or setbacks?</w:t>
      </w:r>
    </w:p>
    <w:p w:rsidR="007919C4" w:rsidRDefault="007919C4" w:rsidP="006E509E">
      <w:pPr>
        <w:pStyle w:val="Subheader"/>
        <w:spacing w:after="0" w:line="240" w:lineRule="auto"/>
        <w:ind w:left="720"/>
      </w:pPr>
    </w:p>
    <w:p w:rsidR="000351FD" w:rsidRPr="006E353E" w:rsidRDefault="000351FD" w:rsidP="006E509E">
      <w:pPr>
        <w:pStyle w:val="Subheader"/>
        <w:spacing w:after="0" w:line="240" w:lineRule="auto"/>
        <w:ind w:left="720"/>
      </w:pPr>
      <w:r w:rsidRPr="006E353E">
        <w:t>Code Reference Location</w:t>
      </w:r>
    </w:p>
    <w:p w:rsidR="007919C4" w:rsidRDefault="007919C4" w:rsidP="006E509E">
      <w:pPr>
        <w:spacing w:after="0" w:line="240" w:lineRule="auto"/>
        <w:ind w:left="720"/>
        <w:jc w:val="both"/>
      </w:pPr>
    </w:p>
    <w:p w:rsidR="002F7E26" w:rsidRDefault="002F7E26" w:rsidP="006E509E">
      <w:pPr>
        <w:spacing w:after="0" w:line="240" w:lineRule="auto"/>
        <w:ind w:left="720"/>
        <w:jc w:val="both"/>
      </w:pPr>
      <w:r>
        <w:t>The uses and activities allowed within landscape areas may reside in the landscape chapter of the municipal code.  The stormwater management chapter may also specify the nature of allowed stormwater management features and may be silent to the use of landscape areas for stormwater management.</w:t>
      </w:r>
    </w:p>
    <w:p w:rsidR="003601E9" w:rsidRDefault="007919C4" w:rsidP="006E509E">
      <w:pPr>
        <w:spacing w:after="0" w:line="240" w:lineRule="auto"/>
        <w:ind w:left="720"/>
        <w:jc w:val="both"/>
      </w:pPr>
      <w:r>
        <w:t>The</w:t>
      </w:r>
      <w:r w:rsidR="002F7E26">
        <w:t>re may also be instances where t</w:t>
      </w:r>
      <w:r w:rsidR="003601E9">
        <w:t>he stormwater management standards specify design solutions that do not include the use of landscape areas.</w:t>
      </w:r>
    </w:p>
    <w:p w:rsidR="007919C4" w:rsidRPr="006E353E" w:rsidRDefault="007919C4" w:rsidP="006E509E">
      <w:pPr>
        <w:spacing w:after="0" w:line="240" w:lineRule="auto"/>
        <w:ind w:left="720"/>
        <w:jc w:val="both"/>
      </w:pPr>
    </w:p>
    <w:p w:rsidR="000351FD" w:rsidRPr="001B5D49" w:rsidRDefault="000351FD" w:rsidP="006E509E">
      <w:pPr>
        <w:pStyle w:val="Subheader"/>
        <w:spacing w:after="0" w:line="240" w:lineRule="auto"/>
        <w:ind w:left="720"/>
      </w:pPr>
      <w:r w:rsidRPr="006E353E">
        <w:t>Opportunity to Improve</w:t>
      </w:r>
    </w:p>
    <w:p w:rsidR="007919C4" w:rsidRDefault="007919C4" w:rsidP="006E509E">
      <w:pPr>
        <w:spacing w:after="0" w:line="240" w:lineRule="auto"/>
        <w:ind w:left="720"/>
        <w:jc w:val="both"/>
      </w:pPr>
    </w:p>
    <w:p w:rsidR="002F7E26" w:rsidRDefault="006E353E" w:rsidP="006E509E">
      <w:pPr>
        <w:spacing w:after="0" w:line="240" w:lineRule="auto"/>
        <w:ind w:left="720"/>
        <w:jc w:val="both"/>
      </w:pPr>
      <w:r w:rsidRPr="006E353E">
        <w:t>Where landscaping within parking areas is already required, consider</w:t>
      </w:r>
      <w:r w:rsidR="002F7E26">
        <w:t xml:space="preserve"> language that will allow the use of landscape areas for stormwater management practices.  This may involve amendments to local landscape and/or stormwater management chapters</w:t>
      </w:r>
      <w:r w:rsidRPr="006E353E">
        <w:t xml:space="preserve"> </w:t>
      </w:r>
      <w:r w:rsidR="007919C4">
        <w:t>within the municipal code.</w:t>
      </w:r>
    </w:p>
    <w:p w:rsidR="007919C4" w:rsidRDefault="007919C4" w:rsidP="006E509E">
      <w:pPr>
        <w:spacing w:after="0" w:line="240" w:lineRule="auto"/>
        <w:ind w:left="720"/>
        <w:jc w:val="both"/>
      </w:pPr>
    </w:p>
    <w:p w:rsidR="001B5D49" w:rsidRPr="006E353E" w:rsidRDefault="001B5D49" w:rsidP="006E509E">
      <w:pPr>
        <w:pStyle w:val="ListParagraph"/>
        <w:numPr>
          <w:ilvl w:val="0"/>
          <w:numId w:val="18"/>
        </w:numPr>
        <w:spacing w:after="0" w:line="240" w:lineRule="auto"/>
        <w:contextualSpacing w:val="0"/>
        <w:jc w:val="both"/>
        <w:rPr>
          <w:i/>
        </w:rPr>
      </w:pPr>
      <w:r w:rsidRPr="006E353E">
        <w:rPr>
          <w:i/>
        </w:rPr>
        <w:t>Does your design manual specify required designs that would preclude the ability to use parking lot landscaped areas for bioretention?</w:t>
      </w:r>
    </w:p>
    <w:p w:rsidR="007919C4" w:rsidRDefault="007919C4" w:rsidP="006E509E">
      <w:pPr>
        <w:pStyle w:val="Subheader"/>
        <w:spacing w:after="0" w:line="240" w:lineRule="auto"/>
        <w:ind w:left="720"/>
      </w:pPr>
    </w:p>
    <w:p w:rsidR="001B5D49" w:rsidRPr="006E353E" w:rsidRDefault="001B5D49" w:rsidP="006E509E">
      <w:pPr>
        <w:pStyle w:val="Subheader"/>
        <w:spacing w:after="0" w:line="240" w:lineRule="auto"/>
        <w:ind w:left="720"/>
      </w:pPr>
      <w:r w:rsidRPr="006E353E">
        <w:t>Code Reference Location</w:t>
      </w:r>
    </w:p>
    <w:p w:rsidR="007919C4" w:rsidRDefault="007919C4" w:rsidP="006E509E">
      <w:pPr>
        <w:spacing w:after="0" w:line="240" w:lineRule="auto"/>
        <w:ind w:left="720"/>
        <w:jc w:val="both"/>
      </w:pPr>
    </w:p>
    <w:p w:rsidR="006E353E" w:rsidRDefault="003601E9" w:rsidP="006E509E">
      <w:pPr>
        <w:spacing w:after="0" w:line="240" w:lineRule="auto"/>
        <w:ind w:left="720"/>
        <w:jc w:val="both"/>
      </w:pPr>
      <w:r w:rsidRPr="006E353E">
        <w:t>The design of landscape islands and perimeter buffer areas is typically found in zoning chapters that address landscaping or parking and loading.  Design details for landscape islands may also reside in locally-adopted public works engineering standards.</w:t>
      </w:r>
      <w:r>
        <w:t xml:space="preserve">  </w:t>
      </w:r>
      <w:r w:rsidR="006E353E" w:rsidRPr="002F7E26">
        <w:t xml:space="preserve">Design details for landscape areas may </w:t>
      </w:r>
      <w:r>
        <w:t xml:space="preserve">also </w:t>
      </w:r>
      <w:r w:rsidR="006E353E" w:rsidRPr="002F7E26">
        <w:t xml:space="preserve">reside in locally-adopted public works engineering standards.  These standards may identify barrier curbs or </w:t>
      </w:r>
      <w:r w:rsidR="006E353E" w:rsidRPr="002F7E26">
        <w:lastRenderedPageBreak/>
        <w:t>berm/mounding preferences that would preclude the ability of the landscape area to serve a bioretention function.</w:t>
      </w:r>
    </w:p>
    <w:p w:rsidR="007919C4" w:rsidRPr="002F7E26" w:rsidRDefault="007919C4" w:rsidP="006E509E">
      <w:pPr>
        <w:spacing w:after="0" w:line="240" w:lineRule="auto"/>
        <w:ind w:left="720"/>
        <w:jc w:val="both"/>
      </w:pPr>
    </w:p>
    <w:p w:rsidR="001B5D49" w:rsidRPr="002F7E26" w:rsidRDefault="001B5D49" w:rsidP="006E509E">
      <w:pPr>
        <w:pStyle w:val="Subheader"/>
        <w:spacing w:after="0" w:line="240" w:lineRule="auto"/>
        <w:ind w:left="720"/>
      </w:pPr>
      <w:r w:rsidRPr="002F7E26">
        <w:t>Opportunity to Improve</w:t>
      </w:r>
    </w:p>
    <w:p w:rsidR="007919C4" w:rsidRDefault="007919C4" w:rsidP="006E509E">
      <w:pPr>
        <w:spacing w:after="0" w:line="240" w:lineRule="auto"/>
        <w:ind w:left="720"/>
        <w:jc w:val="both"/>
      </w:pPr>
    </w:p>
    <w:p w:rsidR="006E353E" w:rsidRDefault="006E353E" w:rsidP="006E509E">
      <w:pPr>
        <w:spacing w:after="0" w:line="240" w:lineRule="auto"/>
        <w:ind w:left="720"/>
        <w:jc w:val="both"/>
      </w:pPr>
      <w:r w:rsidRPr="002F7E26">
        <w:t xml:space="preserve">Where landscaping within parking areas is already required, consider adopting design details that will allow the landscape areas to receive stormwater.  This may require modification to details related to barrier curbs around parking lot landscaping as well as the mounding or </w:t>
      </w:r>
      <w:proofErr w:type="spellStart"/>
      <w:r w:rsidRPr="002F7E26">
        <w:t>berming</w:t>
      </w:r>
      <w:proofErr w:type="spellEnd"/>
      <w:r w:rsidRPr="002F7E26">
        <w:t xml:space="preserve"> of the landscape that is </w:t>
      </w:r>
      <w:r w:rsidR="002F7E26" w:rsidRPr="002F7E26">
        <w:t>often</w:t>
      </w:r>
      <w:r w:rsidRPr="002F7E26">
        <w:t xml:space="preserve"> specified for parking lot islands.</w:t>
      </w:r>
    </w:p>
    <w:p w:rsidR="007919C4" w:rsidRDefault="007919C4" w:rsidP="001C33E4">
      <w:pPr>
        <w:spacing w:after="0" w:line="240" w:lineRule="auto"/>
        <w:ind w:left="720"/>
      </w:pPr>
    </w:p>
    <w:p w:rsidR="007919C4" w:rsidRDefault="007919C4" w:rsidP="001C33E4">
      <w:pPr>
        <w:spacing w:after="0" w:line="240" w:lineRule="auto"/>
        <w:ind w:left="720"/>
      </w:pPr>
    </w:p>
    <w:p w:rsidR="001B5D49" w:rsidRDefault="001B5D49" w:rsidP="001B5D49">
      <w:pPr>
        <w:ind w:left="720"/>
      </w:pPr>
    </w:p>
    <w:p w:rsidR="001B5D49" w:rsidRDefault="001B5D49" w:rsidP="001B5D49">
      <w:pPr>
        <w:ind w:left="720"/>
        <w:sectPr w:rsidR="001B5D49" w:rsidSect="00475646">
          <w:footerReference w:type="default" r:id="rId12"/>
          <w:pgSz w:w="12240" w:h="15840"/>
          <w:pgMar w:top="1440" w:right="1080" w:bottom="1440" w:left="1080" w:header="288" w:footer="288" w:gutter="0"/>
          <w:cols w:space="720"/>
          <w:titlePg/>
          <w:docGrid w:linePitch="360"/>
        </w:sectPr>
      </w:pPr>
    </w:p>
    <w:p w:rsidR="0087014C" w:rsidRDefault="0087014C" w:rsidP="0087014C">
      <w:r w:rsidRPr="00810CA7">
        <w:rPr>
          <w:rFonts w:ascii="Helvetica" w:hAnsi="Helvetica"/>
          <w:noProof/>
        </w:rPr>
        <w:lastRenderedPageBreak/>
        <mc:AlternateContent>
          <mc:Choice Requires="wps">
            <w:drawing>
              <wp:anchor distT="0" distB="0" distL="114300" distR="114300" simplePos="0" relativeHeight="251659264" behindDoc="0" locked="0" layoutInCell="1" allowOverlap="1" wp14:anchorId="4370FAE7" wp14:editId="60564915">
                <wp:simplePos x="0" y="0"/>
                <wp:positionH relativeFrom="margin">
                  <wp:align>center</wp:align>
                </wp:positionH>
                <wp:positionV relativeFrom="paragraph">
                  <wp:posOffset>129878</wp:posOffset>
                </wp:positionV>
                <wp:extent cx="2374265" cy="288758"/>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88758"/>
                        </a:xfrm>
                        <a:prstGeom prst="rect">
                          <a:avLst/>
                        </a:prstGeom>
                        <a:noFill/>
                        <a:ln w="9525">
                          <a:noFill/>
                          <a:miter lim="800000"/>
                          <a:headEnd/>
                          <a:tailEnd/>
                        </a:ln>
                      </wps:spPr>
                      <wps:txbx>
                        <w:txbxContent>
                          <w:p w:rsidR="0087014C" w:rsidRPr="00957A9D" w:rsidRDefault="0087014C" w:rsidP="0087014C">
                            <w:pPr>
                              <w:jc w:val="center"/>
                              <w:rPr>
                                <w:rFonts w:ascii="Helvetica Narrow" w:hAnsi="Helvetica Narrow"/>
                                <w:sz w:val="28"/>
                                <w:szCs w:val="28"/>
                              </w:rPr>
                            </w:pPr>
                            <w:r w:rsidRPr="00957A9D">
                              <w:rPr>
                                <w:rFonts w:ascii="Helvetica Narrow" w:hAnsi="Helvetica Narrow"/>
                                <w:sz w:val="28"/>
                                <w:szCs w:val="28"/>
                              </w:rPr>
                              <w:t>Permittee Name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10.25pt;width:186.95pt;height:22.75pt;z-index:251659264;visibility:visible;mso-wrap-style:square;mso-width-percent:400;mso-height-percent:0;mso-wrap-distance-left:9pt;mso-wrap-distance-top:0;mso-wrap-distance-right:9pt;mso-wrap-distance-bottom:0;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" filled="f" stroked="f">
                <v:textbox>
                  <w:txbxContent>
                    <w:p w:rsidR="0087014C" w:rsidRPr="00957A9D" w:rsidRDefault="0087014C" w:rsidP="0087014C">
                      <w:pPr>
                        <w:jc w:val="center"/>
                        <w:rPr>
                          <w:rFonts w:ascii="Helvetica Narrow" w:hAnsi="Helvetica Narrow"/>
                          <w:sz w:val="28"/>
                          <w:szCs w:val="28"/>
                        </w:rPr>
                      </w:pPr>
                      <w:r w:rsidRPr="00957A9D">
                        <w:rPr>
                          <w:rFonts w:ascii="Helvetica Narrow" w:hAnsi="Helvetica Narrow"/>
                          <w:sz w:val="28"/>
                          <w:szCs w:val="28"/>
                        </w:rPr>
                        <w:t>Permittee Name</w:t>
                      </w:r>
                    </w:p>
                  </w:txbxContent>
                </v:textbox>
                <w10:wrap anchorx="margin"/>
              </v:shape>
            </w:pict>
          </mc:Fallback>
        </mc:AlternateContent>
      </w:r>
      <w:r w:rsidR="00D6354C">
        <w:rPr>
          <w:noProof/>
        </w:rPr>
        <w:drawing>
          <wp:inline distT="0" distB="0" distL="0" distR="0">
            <wp:extent cx="9144000" cy="81991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404_Gap_Analysis_Heade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144000" cy="819912"/>
                    </a:xfrm>
                    <a:prstGeom prst="rect">
                      <a:avLst/>
                    </a:prstGeom>
                  </pic:spPr>
                </pic:pic>
              </a:graphicData>
            </a:graphic>
          </wp:inline>
        </w:drawing>
      </w:r>
    </w:p>
    <w:tbl>
      <w:tblPr>
        <w:tblStyle w:val="TableGrid"/>
        <w:tblW w:w="0" w:type="auto"/>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946"/>
        <w:gridCol w:w="4323"/>
        <w:gridCol w:w="4239"/>
      </w:tblGrid>
      <w:tr w:rsidR="00456803" w:rsidTr="00456803">
        <w:trPr>
          <w:cantSplit/>
          <w:trHeight w:val="710"/>
          <w:tblHeader/>
        </w:trPr>
        <w:tc>
          <w:tcPr>
            <w:tcW w:w="5946" w:type="dxa"/>
            <w:tcBorders>
              <w:bottom w:val="single" w:sz="4" w:space="0" w:color="BFBFBF" w:themeColor="background1" w:themeShade="BF"/>
            </w:tcBorders>
            <w:shd w:val="clear" w:color="auto" w:fill="7E929B"/>
            <w:vAlign w:val="center"/>
          </w:tcPr>
          <w:p w:rsidR="00456803" w:rsidRPr="00456803" w:rsidRDefault="00456803" w:rsidP="003921EA">
            <w:pPr>
              <w:jc w:val="center"/>
              <w:rPr>
                <w:color w:val="FFFFFF" w:themeColor="background1"/>
              </w:rPr>
            </w:pPr>
            <w:r w:rsidRPr="00456803">
              <w:rPr>
                <w:color w:val="FFFFFF" w:themeColor="background1"/>
              </w:rPr>
              <w:t>Objective</w:t>
            </w:r>
          </w:p>
        </w:tc>
        <w:tc>
          <w:tcPr>
            <w:tcW w:w="4323" w:type="dxa"/>
            <w:tcBorders>
              <w:bottom w:val="single" w:sz="4" w:space="0" w:color="BFBFBF" w:themeColor="background1" w:themeShade="BF"/>
            </w:tcBorders>
            <w:shd w:val="clear" w:color="auto" w:fill="7E929B"/>
            <w:vAlign w:val="center"/>
          </w:tcPr>
          <w:p w:rsidR="00456803" w:rsidRPr="00456803" w:rsidRDefault="00456803" w:rsidP="0051484F">
            <w:pPr>
              <w:jc w:val="center"/>
              <w:rPr>
                <w:color w:val="FFFFFF" w:themeColor="background1"/>
              </w:rPr>
            </w:pPr>
            <w:r w:rsidRPr="00456803">
              <w:rPr>
                <w:color w:val="FFFFFF" w:themeColor="background1"/>
              </w:rPr>
              <w:t>Code Reference and Summary of Existing Standards</w:t>
            </w:r>
          </w:p>
        </w:tc>
        <w:tc>
          <w:tcPr>
            <w:tcW w:w="4239" w:type="dxa"/>
            <w:tcBorders>
              <w:bottom w:val="single" w:sz="4" w:space="0" w:color="BFBFBF" w:themeColor="background1" w:themeShade="BF"/>
            </w:tcBorders>
            <w:shd w:val="clear" w:color="auto" w:fill="7E929B"/>
            <w:vAlign w:val="center"/>
          </w:tcPr>
          <w:p w:rsidR="00456803" w:rsidRPr="00456803" w:rsidRDefault="00456803" w:rsidP="0051484F">
            <w:pPr>
              <w:jc w:val="center"/>
              <w:rPr>
                <w:color w:val="FFFFFF" w:themeColor="background1"/>
              </w:rPr>
            </w:pPr>
            <w:r w:rsidRPr="00456803">
              <w:rPr>
                <w:color w:val="FFFFFF" w:themeColor="background1"/>
              </w:rPr>
              <w:t>Impediment / Opportunity to Improve</w:t>
            </w:r>
          </w:p>
        </w:tc>
      </w:tr>
      <w:tr w:rsidR="0087014C" w:rsidTr="003921EA">
        <w:trPr>
          <w:cantSplit/>
        </w:trPr>
        <w:tc>
          <w:tcPr>
            <w:tcW w:w="14508" w:type="dxa"/>
            <w:gridSpan w:val="3"/>
            <w:shd w:val="clear" w:color="auto" w:fill="8AA370"/>
          </w:tcPr>
          <w:p w:rsidR="0087014C" w:rsidRPr="00456803" w:rsidRDefault="0087014C" w:rsidP="0087014C">
            <w:pPr>
              <w:pStyle w:val="ListParagraph"/>
              <w:numPr>
                <w:ilvl w:val="0"/>
                <w:numId w:val="11"/>
              </w:numPr>
              <w:rPr>
                <w:smallCaps/>
              </w:rPr>
            </w:pPr>
            <w:r w:rsidRPr="00456803">
              <w:rPr>
                <w:smallCaps/>
              </w:rPr>
              <w:t>Vegetation Conservation</w:t>
            </w:r>
          </w:p>
        </w:tc>
      </w:tr>
      <w:tr w:rsidR="0087014C" w:rsidTr="00456803">
        <w:trPr>
          <w:cantSplit/>
          <w:trHeight w:val="4661"/>
        </w:trPr>
        <w:tc>
          <w:tcPr>
            <w:tcW w:w="5946" w:type="dxa"/>
          </w:tcPr>
          <w:p w:rsidR="0087014C" w:rsidRPr="00456803" w:rsidRDefault="0087014C" w:rsidP="0087014C">
            <w:pPr>
              <w:pStyle w:val="ListParagraph"/>
              <w:numPr>
                <w:ilvl w:val="0"/>
                <w:numId w:val="12"/>
              </w:numPr>
            </w:pPr>
            <w:r w:rsidRPr="00456803">
              <w:t>Do regulations require or encourage the preservation of natural vegetation at development sites?</w:t>
            </w:r>
          </w:p>
          <w:p w:rsidR="0087014C" w:rsidRPr="00456803" w:rsidRDefault="0087014C" w:rsidP="00444C93">
            <w:pPr>
              <w:ind w:left="720"/>
              <w:jc w:val="both"/>
            </w:pPr>
            <w:r w:rsidRPr="00456803">
              <w:rPr>
                <w:noProof/>
              </w:rPr>
              <w:drawing>
                <wp:inline distT="0" distB="0" distL="0" distR="0" wp14:anchorId="5012B021" wp14:editId="77FBC5F1">
                  <wp:extent cx="2895600" cy="22296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895370" cy="2229435"/>
                          </a:xfrm>
                          <a:prstGeom prst="rect">
                            <a:avLst/>
                          </a:prstGeom>
                          <a:noFill/>
                          <a:ln>
                            <a:noFill/>
                          </a:ln>
                        </pic:spPr>
                      </pic:pic>
                    </a:graphicData>
                  </a:graphic>
                </wp:inline>
              </w:drawing>
            </w:r>
          </w:p>
        </w:tc>
        <w:tc>
          <w:tcPr>
            <w:tcW w:w="4323" w:type="dxa"/>
          </w:tcPr>
          <w:p w:rsidR="0087014C" w:rsidRPr="00456803" w:rsidRDefault="0087014C" w:rsidP="003921EA"/>
        </w:tc>
        <w:tc>
          <w:tcPr>
            <w:tcW w:w="4239" w:type="dxa"/>
          </w:tcPr>
          <w:p w:rsidR="0087014C" w:rsidRPr="00456803" w:rsidRDefault="0087014C" w:rsidP="003921EA"/>
        </w:tc>
      </w:tr>
      <w:tr w:rsidR="0087014C" w:rsidTr="00456803">
        <w:trPr>
          <w:cantSplit/>
          <w:trHeight w:val="764"/>
        </w:trPr>
        <w:tc>
          <w:tcPr>
            <w:tcW w:w="5946" w:type="dxa"/>
          </w:tcPr>
          <w:p w:rsidR="0087014C" w:rsidRPr="00456803" w:rsidRDefault="0087014C" w:rsidP="0087014C">
            <w:pPr>
              <w:pStyle w:val="ListParagraph"/>
              <w:numPr>
                <w:ilvl w:val="0"/>
                <w:numId w:val="12"/>
              </w:numPr>
            </w:pPr>
            <w:r w:rsidRPr="00456803">
              <w:t>If forests or specimen trees are present at development sites, must some of the stand be preserved?</w:t>
            </w:r>
            <w:r w:rsidR="00C01797">
              <w:t xml:space="preserve"> **</w:t>
            </w:r>
          </w:p>
        </w:tc>
        <w:tc>
          <w:tcPr>
            <w:tcW w:w="4323" w:type="dxa"/>
          </w:tcPr>
          <w:p w:rsidR="0087014C" w:rsidRPr="00456803" w:rsidRDefault="0087014C" w:rsidP="003921EA"/>
        </w:tc>
        <w:tc>
          <w:tcPr>
            <w:tcW w:w="4239" w:type="dxa"/>
          </w:tcPr>
          <w:p w:rsidR="0087014C" w:rsidRPr="00456803" w:rsidRDefault="0087014C" w:rsidP="003921EA"/>
        </w:tc>
      </w:tr>
      <w:tr w:rsidR="0087014C" w:rsidTr="00456803">
        <w:trPr>
          <w:cantSplit/>
          <w:trHeight w:val="1025"/>
        </w:trPr>
        <w:tc>
          <w:tcPr>
            <w:tcW w:w="5946" w:type="dxa"/>
            <w:tcBorders>
              <w:bottom w:val="single" w:sz="4" w:space="0" w:color="BFBFBF" w:themeColor="background1" w:themeShade="BF"/>
            </w:tcBorders>
          </w:tcPr>
          <w:p w:rsidR="0087014C" w:rsidRPr="00456803" w:rsidRDefault="0087014C" w:rsidP="0087014C">
            <w:pPr>
              <w:pStyle w:val="ListParagraph"/>
              <w:numPr>
                <w:ilvl w:val="0"/>
                <w:numId w:val="12"/>
              </w:numPr>
            </w:pPr>
            <w:r w:rsidRPr="00456803">
              <w:t>If there is a stream buffer ordinance in the municipality, does the ordinance specify that at least part of the stream buffer be maintained with native vegetation?</w:t>
            </w:r>
          </w:p>
          <w:p w:rsidR="0087014C" w:rsidRPr="00456803" w:rsidRDefault="0087014C" w:rsidP="0087014C"/>
        </w:tc>
        <w:tc>
          <w:tcPr>
            <w:tcW w:w="4323" w:type="dxa"/>
            <w:tcBorders>
              <w:bottom w:val="single" w:sz="4" w:space="0" w:color="BFBFBF" w:themeColor="background1" w:themeShade="BF"/>
            </w:tcBorders>
          </w:tcPr>
          <w:p w:rsidR="0087014C" w:rsidRPr="00456803" w:rsidRDefault="0087014C" w:rsidP="003921EA"/>
        </w:tc>
        <w:tc>
          <w:tcPr>
            <w:tcW w:w="4239" w:type="dxa"/>
            <w:tcBorders>
              <w:bottom w:val="single" w:sz="4" w:space="0" w:color="BFBFBF" w:themeColor="background1" w:themeShade="BF"/>
            </w:tcBorders>
          </w:tcPr>
          <w:p w:rsidR="0087014C" w:rsidRPr="00456803" w:rsidRDefault="0087014C" w:rsidP="003921EA"/>
        </w:tc>
      </w:tr>
      <w:tr w:rsidR="0087014C" w:rsidTr="003921EA">
        <w:trPr>
          <w:cantSplit/>
        </w:trPr>
        <w:tc>
          <w:tcPr>
            <w:tcW w:w="14508" w:type="dxa"/>
            <w:gridSpan w:val="3"/>
            <w:shd w:val="clear" w:color="auto" w:fill="8AA370"/>
          </w:tcPr>
          <w:p w:rsidR="0087014C" w:rsidRPr="00456803" w:rsidRDefault="0087014C" w:rsidP="0087014C">
            <w:pPr>
              <w:pStyle w:val="ListParagraph"/>
              <w:numPr>
                <w:ilvl w:val="0"/>
                <w:numId w:val="11"/>
              </w:numPr>
            </w:pPr>
            <w:r w:rsidRPr="00456803">
              <w:rPr>
                <w:smallCaps/>
              </w:rPr>
              <w:t>Open Space Management</w:t>
            </w:r>
          </w:p>
        </w:tc>
      </w:tr>
      <w:tr w:rsidR="0087014C" w:rsidTr="00456803">
        <w:trPr>
          <w:cantSplit/>
          <w:trHeight w:val="962"/>
        </w:trPr>
        <w:tc>
          <w:tcPr>
            <w:tcW w:w="5946" w:type="dxa"/>
          </w:tcPr>
          <w:p w:rsidR="0087014C" w:rsidRPr="00456803" w:rsidRDefault="0087014C" w:rsidP="00444C93">
            <w:pPr>
              <w:pStyle w:val="ListParagraph"/>
              <w:numPr>
                <w:ilvl w:val="0"/>
                <w:numId w:val="20"/>
              </w:numPr>
            </w:pPr>
            <w:r w:rsidRPr="00456803">
              <w:t>Are mechanisms in place to manage open space in perpetuity?</w:t>
            </w:r>
          </w:p>
        </w:tc>
        <w:tc>
          <w:tcPr>
            <w:tcW w:w="4323" w:type="dxa"/>
          </w:tcPr>
          <w:p w:rsidR="0087014C" w:rsidRPr="00456803" w:rsidRDefault="0087014C" w:rsidP="003921EA"/>
        </w:tc>
        <w:tc>
          <w:tcPr>
            <w:tcW w:w="4239" w:type="dxa"/>
          </w:tcPr>
          <w:p w:rsidR="0087014C" w:rsidRPr="00456803" w:rsidRDefault="0087014C" w:rsidP="003921EA"/>
        </w:tc>
      </w:tr>
      <w:tr w:rsidR="0087014C" w:rsidTr="00456803">
        <w:trPr>
          <w:cantSplit/>
          <w:trHeight w:val="782"/>
        </w:trPr>
        <w:tc>
          <w:tcPr>
            <w:tcW w:w="5946" w:type="dxa"/>
          </w:tcPr>
          <w:p w:rsidR="0087014C" w:rsidRPr="00456803" w:rsidRDefault="0087014C" w:rsidP="00444C93">
            <w:pPr>
              <w:pStyle w:val="ListParagraph"/>
              <w:numPr>
                <w:ilvl w:val="0"/>
                <w:numId w:val="20"/>
              </w:numPr>
            </w:pPr>
            <w:r w:rsidRPr="00456803">
              <w:lastRenderedPageBreak/>
              <w:t>Are open space areas required to be consolidated into larger units?</w:t>
            </w:r>
          </w:p>
        </w:tc>
        <w:tc>
          <w:tcPr>
            <w:tcW w:w="4323" w:type="dxa"/>
          </w:tcPr>
          <w:p w:rsidR="0087014C" w:rsidRPr="00456803" w:rsidRDefault="0087014C" w:rsidP="003921EA"/>
        </w:tc>
        <w:tc>
          <w:tcPr>
            <w:tcW w:w="4239" w:type="dxa"/>
          </w:tcPr>
          <w:p w:rsidR="0087014C" w:rsidRPr="00456803" w:rsidRDefault="0087014C" w:rsidP="003921EA"/>
        </w:tc>
      </w:tr>
      <w:tr w:rsidR="0087014C" w:rsidTr="00456803">
        <w:trPr>
          <w:cantSplit/>
          <w:trHeight w:val="629"/>
        </w:trPr>
        <w:tc>
          <w:tcPr>
            <w:tcW w:w="5946" w:type="dxa"/>
          </w:tcPr>
          <w:p w:rsidR="0087014C" w:rsidRPr="00456803" w:rsidRDefault="0087014C" w:rsidP="00444C93">
            <w:pPr>
              <w:pStyle w:val="ListParagraph"/>
              <w:numPr>
                <w:ilvl w:val="0"/>
                <w:numId w:val="20"/>
              </w:numPr>
            </w:pPr>
            <w:r w:rsidRPr="00456803">
              <w:t>Does a minimum percentage of open space have to be managed in a natural condition?</w:t>
            </w:r>
          </w:p>
        </w:tc>
        <w:tc>
          <w:tcPr>
            <w:tcW w:w="4323" w:type="dxa"/>
          </w:tcPr>
          <w:p w:rsidR="0087014C" w:rsidRPr="00456803" w:rsidRDefault="0087014C" w:rsidP="003921EA"/>
        </w:tc>
        <w:tc>
          <w:tcPr>
            <w:tcW w:w="4239" w:type="dxa"/>
          </w:tcPr>
          <w:p w:rsidR="0087014C" w:rsidRPr="00456803" w:rsidRDefault="0087014C" w:rsidP="003921EA"/>
        </w:tc>
      </w:tr>
      <w:tr w:rsidR="0087014C" w:rsidTr="00456803">
        <w:trPr>
          <w:cantSplit/>
          <w:trHeight w:val="449"/>
        </w:trPr>
        <w:tc>
          <w:tcPr>
            <w:tcW w:w="5946" w:type="dxa"/>
          </w:tcPr>
          <w:p w:rsidR="0087014C" w:rsidRPr="00456803" w:rsidRDefault="0087014C" w:rsidP="00444C93">
            <w:pPr>
              <w:pStyle w:val="ListParagraph"/>
              <w:numPr>
                <w:ilvl w:val="0"/>
                <w:numId w:val="20"/>
              </w:numPr>
            </w:pPr>
            <w:r w:rsidRPr="00456803">
              <w:t>Are allowed uses in open space in areas defined?</w:t>
            </w:r>
            <w:r w:rsidR="00C01797">
              <w:t xml:space="preserve"> **</w:t>
            </w:r>
          </w:p>
        </w:tc>
        <w:tc>
          <w:tcPr>
            <w:tcW w:w="4323" w:type="dxa"/>
          </w:tcPr>
          <w:p w:rsidR="0087014C" w:rsidRPr="00456803" w:rsidRDefault="0087014C" w:rsidP="003921EA"/>
        </w:tc>
        <w:tc>
          <w:tcPr>
            <w:tcW w:w="4239" w:type="dxa"/>
          </w:tcPr>
          <w:p w:rsidR="0087014C" w:rsidRPr="00456803" w:rsidRDefault="0087014C" w:rsidP="003921EA"/>
        </w:tc>
      </w:tr>
      <w:tr w:rsidR="0087014C" w:rsidTr="00456803">
        <w:trPr>
          <w:cantSplit/>
          <w:trHeight w:val="620"/>
        </w:trPr>
        <w:tc>
          <w:tcPr>
            <w:tcW w:w="5946" w:type="dxa"/>
            <w:tcBorders>
              <w:bottom w:val="single" w:sz="4" w:space="0" w:color="BFBFBF" w:themeColor="background1" w:themeShade="BF"/>
            </w:tcBorders>
          </w:tcPr>
          <w:p w:rsidR="0087014C" w:rsidRPr="00456803" w:rsidRDefault="0087014C" w:rsidP="00444C93">
            <w:pPr>
              <w:pStyle w:val="ListParagraph"/>
              <w:numPr>
                <w:ilvl w:val="0"/>
                <w:numId w:val="20"/>
              </w:numPr>
            </w:pPr>
            <w:r w:rsidRPr="00456803">
              <w:t>Can open space be managed by a third party using land trusts or conservation easements?</w:t>
            </w:r>
          </w:p>
        </w:tc>
        <w:tc>
          <w:tcPr>
            <w:tcW w:w="4323" w:type="dxa"/>
            <w:tcBorders>
              <w:bottom w:val="single" w:sz="4" w:space="0" w:color="BFBFBF" w:themeColor="background1" w:themeShade="BF"/>
            </w:tcBorders>
          </w:tcPr>
          <w:p w:rsidR="0087014C" w:rsidRPr="00456803" w:rsidRDefault="0087014C" w:rsidP="003921EA"/>
        </w:tc>
        <w:tc>
          <w:tcPr>
            <w:tcW w:w="4239" w:type="dxa"/>
            <w:tcBorders>
              <w:bottom w:val="single" w:sz="4" w:space="0" w:color="BFBFBF" w:themeColor="background1" w:themeShade="BF"/>
            </w:tcBorders>
          </w:tcPr>
          <w:p w:rsidR="0087014C" w:rsidRPr="00456803" w:rsidRDefault="0087014C" w:rsidP="003921EA"/>
        </w:tc>
      </w:tr>
      <w:tr w:rsidR="0087014C" w:rsidTr="003921EA">
        <w:trPr>
          <w:cantSplit/>
        </w:trPr>
        <w:tc>
          <w:tcPr>
            <w:tcW w:w="14508" w:type="dxa"/>
            <w:gridSpan w:val="3"/>
            <w:shd w:val="clear" w:color="auto" w:fill="8AA370"/>
          </w:tcPr>
          <w:p w:rsidR="0087014C" w:rsidRPr="00456803" w:rsidRDefault="0087014C" w:rsidP="0087014C">
            <w:pPr>
              <w:pStyle w:val="ListParagraph"/>
              <w:numPr>
                <w:ilvl w:val="0"/>
                <w:numId w:val="11"/>
              </w:numPr>
            </w:pPr>
            <w:r w:rsidRPr="00456803">
              <w:rPr>
                <w:smallCaps/>
              </w:rPr>
              <w:t>Rooftop Runoff</w:t>
            </w:r>
          </w:p>
        </w:tc>
      </w:tr>
      <w:tr w:rsidR="0087014C" w:rsidTr="00456803">
        <w:trPr>
          <w:cantSplit/>
          <w:trHeight w:val="548"/>
        </w:trPr>
        <w:tc>
          <w:tcPr>
            <w:tcW w:w="5946" w:type="dxa"/>
          </w:tcPr>
          <w:p w:rsidR="0087014C" w:rsidRPr="00456803" w:rsidRDefault="0087014C" w:rsidP="00444C93">
            <w:pPr>
              <w:pStyle w:val="ListParagraph"/>
              <w:numPr>
                <w:ilvl w:val="0"/>
                <w:numId w:val="14"/>
              </w:numPr>
              <w:ind w:left="702"/>
            </w:pPr>
            <w:r w:rsidRPr="00456803">
              <w:t>Can rooftop runoff be discharged to yard areas?</w:t>
            </w:r>
          </w:p>
        </w:tc>
        <w:tc>
          <w:tcPr>
            <w:tcW w:w="4323" w:type="dxa"/>
          </w:tcPr>
          <w:p w:rsidR="0087014C" w:rsidRPr="00456803" w:rsidRDefault="0087014C" w:rsidP="003921EA"/>
        </w:tc>
        <w:tc>
          <w:tcPr>
            <w:tcW w:w="4239" w:type="dxa"/>
          </w:tcPr>
          <w:p w:rsidR="0087014C" w:rsidRPr="00456803" w:rsidRDefault="0087014C" w:rsidP="003921EA"/>
        </w:tc>
      </w:tr>
      <w:tr w:rsidR="0087014C" w:rsidTr="00456803">
        <w:trPr>
          <w:cantSplit/>
          <w:trHeight w:val="3824"/>
        </w:trPr>
        <w:tc>
          <w:tcPr>
            <w:tcW w:w="5946" w:type="dxa"/>
          </w:tcPr>
          <w:p w:rsidR="0087014C" w:rsidRPr="00456803" w:rsidRDefault="0087014C" w:rsidP="00444C93">
            <w:pPr>
              <w:pStyle w:val="ListParagraph"/>
              <w:numPr>
                <w:ilvl w:val="0"/>
                <w:numId w:val="14"/>
              </w:numPr>
              <w:ind w:left="702"/>
            </w:pPr>
            <w:r w:rsidRPr="00456803">
              <w:t>Do current grading or drainage requirements allow for temporary ponding of stormwater on front yards or rooftops?</w:t>
            </w:r>
          </w:p>
          <w:p w:rsidR="0087014C" w:rsidRPr="00456803" w:rsidRDefault="0087014C" w:rsidP="003921EA">
            <w:pPr>
              <w:ind w:left="360"/>
            </w:pPr>
            <w:r w:rsidRPr="00456803">
              <w:rPr>
                <w:noProof/>
              </w:rPr>
              <w:drawing>
                <wp:inline distT="0" distB="0" distL="0" distR="0" wp14:anchorId="5419A570" wp14:editId="76EC9852">
                  <wp:extent cx="2879523" cy="17887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879523" cy="1788795"/>
                          </a:xfrm>
                          <a:prstGeom prst="rect">
                            <a:avLst/>
                          </a:prstGeom>
                          <a:noFill/>
                          <a:ln>
                            <a:noFill/>
                          </a:ln>
                        </pic:spPr>
                      </pic:pic>
                    </a:graphicData>
                  </a:graphic>
                </wp:inline>
              </w:drawing>
            </w:r>
          </w:p>
        </w:tc>
        <w:tc>
          <w:tcPr>
            <w:tcW w:w="4323" w:type="dxa"/>
          </w:tcPr>
          <w:p w:rsidR="0087014C" w:rsidRPr="00456803" w:rsidRDefault="0087014C" w:rsidP="003921EA"/>
        </w:tc>
        <w:tc>
          <w:tcPr>
            <w:tcW w:w="4239" w:type="dxa"/>
          </w:tcPr>
          <w:p w:rsidR="0087014C" w:rsidRPr="00456803" w:rsidRDefault="0087014C" w:rsidP="003921EA"/>
        </w:tc>
      </w:tr>
      <w:tr w:rsidR="0087014C" w:rsidTr="00456803">
        <w:trPr>
          <w:cantSplit/>
          <w:trHeight w:val="1016"/>
        </w:trPr>
        <w:tc>
          <w:tcPr>
            <w:tcW w:w="5946" w:type="dxa"/>
            <w:tcBorders>
              <w:bottom w:val="single" w:sz="4" w:space="0" w:color="BFBFBF" w:themeColor="background1" w:themeShade="BF"/>
            </w:tcBorders>
          </w:tcPr>
          <w:p w:rsidR="009B2EFB" w:rsidRPr="00456803" w:rsidRDefault="0087014C" w:rsidP="00444C93">
            <w:pPr>
              <w:pStyle w:val="ListParagraph"/>
              <w:numPr>
                <w:ilvl w:val="0"/>
                <w:numId w:val="14"/>
              </w:numPr>
              <w:ind w:left="702"/>
            </w:pPr>
            <w:r w:rsidRPr="00456803">
              <w:t>Are vegetated roofs allowed?  Do criteria exist to allow designers to receive credit for landscaping, stormwater, etc. for the use of vegetated roofs?</w:t>
            </w:r>
            <w:r w:rsidR="00C01797">
              <w:t xml:space="preserve"> **</w:t>
            </w:r>
          </w:p>
          <w:p w:rsidR="000351FD" w:rsidRPr="00456803" w:rsidRDefault="000351FD" w:rsidP="000351FD"/>
          <w:p w:rsidR="000351FD" w:rsidRPr="00456803" w:rsidRDefault="000351FD" w:rsidP="000351FD"/>
          <w:p w:rsidR="000351FD" w:rsidRPr="00456803" w:rsidRDefault="000351FD" w:rsidP="000351FD"/>
          <w:p w:rsidR="000351FD" w:rsidRPr="00456803" w:rsidRDefault="000351FD" w:rsidP="000351FD"/>
          <w:p w:rsidR="000351FD" w:rsidRPr="00456803" w:rsidRDefault="000351FD" w:rsidP="000351FD"/>
          <w:p w:rsidR="000351FD" w:rsidRPr="00456803" w:rsidRDefault="000351FD" w:rsidP="000351FD"/>
        </w:tc>
        <w:tc>
          <w:tcPr>
            <w:tcW w:w="4323" w:type="dxa"/>
            <w:tcBorders>
              <w:bottom w:val="single" w:sz="4" w:space="0" w:color="BFBFBF" w:themeColor="background1" w:themeShade="BF"/>
            </w:tcBorders>
          </w:tcPr>
          <w:p w:rsidR="0087014C" w:rsidRPr="00456803" w:rsidRDefault="0087014C" w:rsidP="003921EA"/>
        </w:tc>
        <w:tc>
          <w:tcPr>
            <w:tcW w:w="4239" w:type="dxa"/>
            <w:tcBorders>
              <w:bottom w:val="single" w:sz="4" w:space="0" w:color="BFBFBF" w:themeColor="background1" w:themeShade="BF"/>
            </w:tcBorders>
          </w:tcPr>
          <w:p w:rsidR="0087014C" w:rsidRPr="00456803" w:rsidRDefault="0087014C" w:rsidP="003921EA"/>
        </w:tc>
      </w:tr>
      <w:tr w:rsidR="0087014C" w:rsidTr="003921EA">
        <w:trPr>
          <w:cantSplit/>
        </w:trPr>
        <w:tc>
          <w:tcPr>
            <w:tcW w:w="14508" w:type="dxa"/>
            <w:gridSpan w:val="3"/>
            <w:shd w:val="clear" w:color="auto" w:fill="8AA370"/>
          </w:tcPr>
          <w:p w:rsidR="0087014C" w:rsidRPr="00456803" w:rsidRDefault="0087014C" w:rsidP="000351FD">
            <w:pPr>
              <w:pStyle w:val="ListParagraph"/>
              <w:numPr>
                <w:ilvl w:val="0"/>
                <w:numId w:val="11"/>
              </w:numPr>
            </w:pPr>
            <w:r w:rsidRPr="00456803">
              <w:rPr>
                <w:smallCaps/>
              </w:rPr>
              <w:lastRenderedPageBreak/>
              <w:t>Open Space / Cluster Design Requirements</w:t>
            </w:r>
          </w:p>
        </w:tc>
      </w:tr>
      <w:tr w:rsidR="0087014C" w:rsidTr="00456803">
        <w:trPr>
          <w:cantSplit/>
          <w:trHeight w:val="2933"/>
        </w:trPr>
        <w:tc>
          <w:tcPr>
            <w:tcW w:w="5946" w:type="dxa"/>
          </w:tcPr>
          <w:p w:rsidR="0087014C" w:rsidRPr="00456803" w:rsidRDefault="0087014C" w:rsidP="0087014C">
            <w:pPr>
              <w:pStyle w:val="ListParagraph"/>
              <w:numPr>
                <w:ilvl w:val="0"/>
                <w:numId w:val="15"/>
              </w:numPr>
            </w:pPr>
            <w:r w:rsidRPr="00456803">
              <w:t>Does your municipality have open space/cluster design regulations?</w:t>
            </w:r>
          </w:p>
          <w:p w:rsidR="0087014C" w:rsidRPr="00456803" w:rsidRDefault="0087014C" w:rsidP="00444C93">
            <w:pPr>
              <w:ind w:left="720"/>
            </w:pPr>
            <w:r w:rsidRPr="00456803">
              <w:rPr>
                <w:noProof/>
              </w:rPr>
              <w:drawing>
                <wp:inline distT="0" distB="0" distL="0" distR="0" wp14:anchorId="010E4427" wp14:editId="1B593E73">
                  <wp:extent cx="3176270" cy="1666549"/>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176270" cy="1666549"/>
                          </a:xfrm>
                          <a:prstGeom prst="rect">
                            <a:avLst/>
                          </a:prstGeom>
                          <a:noFill/>
                          <a:ln>
                            <a:noFill/>
                          </a:ln>
                        </pic:spPr>
                      </pic:pic>
                    </a:graphicData>
                  </a:graphic>
                </wp:inline>
              </w:drawing>
            </w:r>
          </w:p>
        </w:tc>
        <w:tc>
          <w:tcPr>
            <w:tcW w:w="4323" w:type="dxa"/>
          </w:tcPr>
          <w:p w:rsidR="0087014C" w:rsidRPr="00456803" w:rsidRDefault="0087014C" w:rsidP="003921EA"/>
        </w:tc>
        <w:tc>
          <w:tcPr>
            <w:tcW w:w="4239" w:type="dxa"/>
          </w:tcPr>
          <w:p w:rsidR="0087014C" w:rsidRPr="00456803" w:rsidRDefault="0087014C" w:rsidP="003921EA"/>
        </w:tc>
      </w:tr>
      <w:tr w:rsidR="0087014C" w:rsidTr="00456803">
        <w:trPr>
          <w:cantSplit/>
          <w:trHeight w:val="926"/>
        </w:trPr>
        <w:tc>
          <w:tcPr>
            <w:tcW w:w="5946" w:type="dxa"/>
          </w:tcPr>
          <w:p w:rsidR="0087014C" w:rsidRPr="00456803" w:rsidRDefault="0087014C" w:rsidP="0087014C">
            <w:pPr>
              <w:pStyle w:val="ListParagraph"/>
              <w:numPr>
                <w:ilvl w:val="0"/>
                <w:numId w:val="15"/>
              </w:numPr>
            </w:pPr>
            <w:r w:rsidRPr="00456803">
              <w:t>Is land conservation or impervious cover reduction a major goal or objective of the open space/cluster design regulations?</w:t>
            </w:r>
          </w:p>
          <w:p w:rsidR="000351FD" w:rsidRPr="00456803" w:rsidRDefault="000351FD" w:rsidP="000351FD"/>
          <w:p w:rsidR="000351FD" w:rsidRPr="00456803" w:rsidRDefault="000351FD" w:rsidP="000351FD"/>
          <w:p w:rsidR="000351FD" w:rsidRPr="00456803" w:rsidRDefault="000351FD" w:rsidP="000351FD"/>
          <w:p w:rsidR="000351FD" w:rsidRPr="00456803" w:rsidRDefault="000351FD" w:rsidP="000351FD"/>
          <w:p w:rsidR="000351FD" w:rsidRPr="00456803" w:rsidRDefault="000351FD" w:rsidP="000351FD"/>
          <w:p w:rsidR="000351FD" w:rsidRPr="00456803" w:rsidRDefault="000351FD" w:rsidP="000351FD"/>
        </w:tc>
        <w:tc>
          <w:tcPr>
            <w:tcW w:w="4323" w:type="dxa"/>
          </w:tcPr>
          <w:p w:rsidR="0087014C" w:rsidRPr="00456803" w:rsidRDefault="0087014C" w:rsidP="003921EA"/>
        </w:tc>
        <w:tc>
          <w:tcPr>
            <w:tcW w:w="4239" w:type="dxa"/>
          </w:tcPr>
          <w:p w:rsidR="0087014C" w:rsidRPr="00456803" w:rsidRDefault="0087014C" w:rsidP="003921EA"/>
        </w:tc>
      </w:tr>
      <w:tr w:rsidR="0087014C" w:rsidTr="00456803">
        <w:trPr>
          <w:cantSplit/>
        </w:trPr>
        <w:tc>
          <w:tcPr>
            <w:tcW w:w="5946" w:type="dxa"/>
          </w:tcPr>
          <w:p w:rsidR="0087014C" w:rsidRPr="00456803" w:rsidRDefault="009B2EFB" w:rsidP="0087014C">
            <w:pPr>
              <w:pStyle w:val="ListParagraph"/>
              <w:numPr>
                <w:ilvl w:val="0"/>
                <w:numId w:val="15"/>
              </w:numPr>
            </w:pPr>
            <w:r w:rsidRPr="00456803">
              <w:t>Are the entitlement criteria</w:t>
            </w:r>
            <w:r w:rsidR="0087014C" w:rsidRPr="00456803">
              <w:t xml:space="preserve"> for open space/cluster design more stringent than for standard subdivision design?</w:t>
            </w:r>
          </w:p>
          <w:p w:rsidR="009B2EFB" w:rsidRPr="00456803" w:rsidRDefault="009B2EFB" w:rsidP="009B2EFB">
            <w:pPr>
              <w:pStyle w:val="ListParagraph"/>
              <w:ind w:left="360"/>
            </w:pPr>
          </w:p>
          <w:p w:rsidR="000351FD" w:rsidRPr="00456803" w:rsidRDefault="000351FD" w:rsidP="009B2EFB">
            <w:pPr>
              <w:pStyle w:val="ListParagraph"/>
              <w:ind w:left="360"/>
            </w:pPr>
          </w:p>
          <w:p w:rsidR="000351FD" w:rsidRPr="00456803" w:rsidRDefault="000351FD" w:rsidP="009B2EFB">
            <w:pPr>
              <w:pStyle w:val="ListParagraph"/>
              <w:ind w:left="360"/>
            </w:pPr>
          </w:p>
          <w:p w:rsidR="000351FD" w:rsidRPr="00456803" w:rsidRDefault="000351FD" w:rsidP="009B2EFB">
            <w:pPr>
              <w:pStyle w:val="ListParagraph"/>
              <w:ind w:left="360"/>
            </w:pPr>
          </w:p>
          <w:p w:rsidR="000351FD" w:rsidRPr="00456803" w:rsidRDefault="000351FD" w:rsidP="009B2EFB">
            <w:pPr>
              <w:pStyle w:val="ListParagraph"/>
              <w:ind w:left="360"/>
            </w:pPr>
          </w:p>
          <w:p w:rsidR="000351FD" w:rsidRPr="00456803" w:rsidRDefault="000351FD" w:rsidP="009B2EFB">
            <w:pPr>
              <w:pStyle w:val="ListParagraph"/>
              <w:ind w:left="360"/>
            </w:pPr>
          </w:p>
        </w:tc>
        <w:tc>
          <w:tcPr>
            <w:tcW w:w="4323" w:type="dxa"/>
          </w:tcPr>
          <w:p w:rsidR="0087014C" w:rsidRPr="00456803" w:rsidRDefault="0087014C" w:rsidP="003921EA"/>
        </w:tc>
        <w:tc>
          <w:tcPr>
            <w:tcW w:w="4239" w:type="dxa"/>
          </w:tcPr>
          <w:p w:rsidR="0087014C" w:rsidRPr="00456803" w:rsidRDefault="0087014C" w:rsidP="003921EA"/>
        </w:tc>
      </w:tr>
      <w:tr w:rsidR="0087014C" w:rsidTr="00456803">
        <w:trPr>
          <w:cantSplit/>
          <w:trHeight w:val="890"/>
        </w:trPr>
        <w:tc>
          <w:tcPr>
            <w:tcW w:w="5946" w:type="dxa"/>
            <w:tcBorders>
              <w:bottom w:val="single" w:sz="4" w:space="0" w:color="BFBFBF" w:themeColor="background1" w:themeShade="BF"/>
            </w:tcBorders>
          </w:tcPr>
          <w:p w:rsidR="0087014C" w:rsidRPr="00456803" w:rsidRDefault="0087014C" w:rsidP="0087014C">
            <w:pPr>
              <w:pStyle w:val="ListParagraph"/>
              <w:numPr>
                <w:ilvl w:val="0"/>
                <w:numId w:val="15"/>
              </w:numPr>
            </w:pPr>
            <w:r w:rsidRPr="00456803">
              <w:t>Are flexible site design criteria available for developers that utilize open space/cluster design options (setbacks, road widths, lot sized)?</w:t>
            </w:r>
          </w:p>
          <w:p w:rsidR="0087014C" w:rsidRPr="00456803" w:rsidRDefault="0087014C" w:rsidP="003921EA">
            <w:pPr>
              <w:pStyle w:val="ListParagraph"/>
              <w:ind w:left="360"/>
            </w:pPr>
          </w:p>
          <w:p w:rsidR="000351FD" w:rsidRPr="00456803" w:rsidRDefault="000351FD" w:rsidP="003921EA">
            <w:pPr>
              <w:pStyle w:val="ListParagraph"/>
              <w:ind w:left="360"/>
            </w:pPr>
          </w:p>
          <w:p w:rsidR="000351FD" w:rsidRPr="00456803" w:rsidRDefault="000351FD" w:rsidP="003921EA">
            <w:pPr>
              <w:pStyle w:val="ListParagraph"/>
              <w:ind w:left="360"/>
            </w:pPr>
          </w:p>
          <w:p w:rsidR="000351FD" w:rsidRPr="00456803" w:rsidRDefault="000351FD" w:rsidP="003921EA">
            <w:pPr>
              <w:pStyle w:val="ListParagraph"/>
              <w:ind w:left="360"/>
            </w:pPr>
          </w:p>
          <w:p w:rsidR="000351FD" w:rsidRPr="00456803" w:rsidRDefault="000351FD" w:rsidP="003921EA">
            <w:pPr>
              <w:pStyle w:val="ListParagraph"/>
              <w:ind w:left="360"/>
            </w:pPr>
          </w:p>
        </w:tc>
        <w:tc>
          <w:tcPr>
            <w:tcW w:w="4323" w:type="dxa"/>
            <w:tcBorders>
              <w:bottom w:val="single" w:sz="4" w:space="0" w:color="BFBFBF" w:themeColor="background1" w:themeShade="BF"/>
            </w:tcBorders>
          </w:tcPr>
          <w:p w:rsidR="0087014C" w:rsidRPr="00456803" w:rsidRDefault="0087014C" w:rsidP="003921EA"/>
        </w:tc>
        <w:tc>
          <w:tcPr>
            <w:tcW w:w="4239" w:type="dxa"/>
            <w:tcBorders>
              <w:bottom w:val="single" w:sz="4" w:space="0" w:color="BFBFBF" w:themeColor="background1" w:themeShade="BF"/>
            </w:tcBorders>
          </w:tcPr>
          <w:p w:rsidR="0087014C" w:rsidRPr="00456803" w:rsidRDefault="0087014C" w:rsidP="003921EA"/>
        </w:tc>
      </w:tr>
      <w:tr w:rsidR="0087014C" w:rsidTr="003921EA">
        <w:trPr>
          <w:cantSplit/>
        </w:trPr>
        <w:tc>
          <w:tcPr>
            <w:tcW w:w="14508" w:type="dxa"/>
            <w:gridSpan w:val="3"/>
            <w:shd w:val="clear" w:color="auto" w:fill="8AA370"/>
          </w:tcPr>
          <w:p w:rsidR="0087014C" w:rsidRPr="00456803" w:rsidRDefault="0087014C" w:rsidP="0087014C">
            <w:pPr>
              <w:pStyle w:val="ListParagraph"/>
              <w:numPr>
                <w:ilvl w:val="0"/>
                <w:numId w:val="11"/>
              </w:numPr>
            </w:pPr>
            <w:r w:rsidRPr="00456803">
              <w:rPr>
                <w:smallCaps/>
              </w:rPr>
              <w:lastRenderedPageBreak/>
              <w:t>Street Standards</w:t>
            </w:r>
          </w:p>
        </w:tc>
      </w:tr>
      <w:tr w:rsidR="0087014C" w:rsidTr="00456803">
        <w:trPr>
          <w:cantSplit/>
          <w:trHeight w:val="3851"/>
        </w:trPr>
        <w:tc>
          <w:tcPr>
            <w:tcW w:w="5946" w:type="dxa"/>
          </w:tcPr>
          <w:p w:rsidR="0087014C" w:rsidRPr="00456803" w:rsidRDefault="0087014C" w:rsidP="0087014C">
            <w:pPr>
              <w:pStyle w:val="ListParagraph"/>
              <w:numPr>
                <w:ilvl w:val="0"/>
                <w:numId w:val="16"/>
              </w:numPr>
            </w:pPr>
            <w:r w:rsidRPr="00456803">
              <w:t>Do adopted street sections allow for open treatment and conveyance of stormwater within landscape strips?</w:t>
            </w:r>
          </w:p>
          <w:p w:rsidR="0087014C" w:rsidRPr="00456803" w:rsidRDefault="0087014C" w:rsidP="003921EA"/>
          <w:p w:rsidR="0087014C" w:rsidRPr="00456803" w:rsidRDefault="0087014C" w:rsidP="00444C93">
            <w:pPr>
              <w:ind w:left="720"/>
            </w:pPr>
            <w:r w:rsidRPr="00456803">
              <w:rPr>
                <w:noProof/>
              </w:rPr>
              <w:drawing>
                <wp:inline distT="0" distB="0" distL="0" distR="0" wp14:anchorId="2B10A7D8" wp14:editId="3903E568">
                  <wp:extent cx="2855595" cy="1652200"/>
                  <wp:effectExtent l="0" t="0" r="190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855595" cy="1652200"/>
                          </a:xfrm>
                          <a:prstGeom prst="rect">
                            <a:avLst/>
                          </a:prstGeom>
                          <a:noFill/>
                          <a:ln>
                            <a:noFill/>
                          </a:ln>
                        </pic:spPr>
                      </pic:pic>
                    </a:graphicData>
                  </a:graphic>
                </wp:inline>
              </w:drawing>
            </w:r>
          </w:p>
        </w:tc>
        <w:tc>
          <w:tcPr>
            <w:tcW w:w="4323" w:type="dxa"/>
          </w:tcPr>
          <w:p w:rsidR="0087014C" w:rsidRPr="00456803" w:rsidRDefault="0087014C" w:rsidP="003921EA"/>
        </w:tc>
        <w:tc>
          <w:tcPr>
            <w:tcW w:w="4239" w:type="dxa"/>
          </w:tcPr>
          <w:p w:rsidR="0087014C" w:rsidRPr="00456803" w:rsidRDefault="0087014C" w:rsidP="003921EA"/>
        </w:tc>
      </w:tr>
      <w:tr w:rsidR="0087014C" w:rsidTr="00456803">
        <w:trPr>
          <w:cantSplit/>
        </w:trPr>
        <w:tc>
          <w:tcPr>
            <w:tcW w:w="5946" w:type="dxa"/>
          </w:tcPr>
          <w:p w:rsidR="0087014C" w:rsidRPr="00456803" w:rsidRDefault="0087014C" w:rsidP="0087014C">
            <w:pPr>
              <w:pStyle w:val="ListParagraph"/>
              <w:numPr>
                <w:ilvl w:val="0"/>
                <w:numId w:val="16"/>
              </w:numPr>
            </w:pPr>
            <w:r w:rsidRPr="00456803">
              <w:t>Can a landscape island be created within the cul-de-sac?</w:t>
            </w:r>
          </w:p>
          <w:p w:rsidR="0087014C" w:rsidRPr="00456803" w:rsidRDefault="0087014C" w:rsidP="003921EA"/>
          <w:p w:rsidR="0087014C" w:rsidRPr="00456803" w:rsidRDefault="0087014C" w:rsidP="003921EA">
            <w:pPr>
              <w:ind w:left="720"/>
            </w:pPr>
            <w:r w:rsidRPr="00456803">
              <w:rPr>
                <w:noProof/>
              </w:rPr>
              <w:drawing>
                <wp:inline distT="0" distB="0" distL="0" distR="0" wp14:anchorId="0F4BDCD6" wp14:editId="6C63C4EC">
                  <wp:extent cx="2550795" cy="2249435"/>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550795" cy="2249435"/>
                          </a:xfrm>
                          <a:prstGeom prst="rect">
                            <a:avLst/>
                          </a:prstGeom>
                          <a:noFill/>
                          <a:ln>
                            <a:noFill/>
                          </a:ln>
                        </pic:spPr>
                      </pic:pic>
                    </a:graphicData>
                  </a:graphic>
                </wp:inline>
              </w:drawing>
            </w:r>
          </w:p>
          <w:p w:rsidR="000351FD" w:rsidRPr="00456803" w:rsidRDefault="000351FD" w:rsidP="003921EA">
            <w:pPr>
              <w:ind w:left="720"/>
            </w:pPr>
          </w:p>
          <w:p w:rsidR="000351FD" w:rsidRPr="00456803" w:rsidRDefault="000351FD" w:rsidP="003921EA">
            <w:pPr>
              <w:ind w:left="720"/>
            </w:pPr>
          </w:p>
          <w:p w:rsidR="000351FD" w:rsidRPr="00456803" w:rsidRDefault="000351FD" w:rsidP="003921EA">
            <w:pPr>
              <w:ind w:left="720"/>
            </w:pPr>
          </w:p>
          <w:p w:rsidR="000351FD" w:rsidRPr="00456803" w:rsidRDefault="000351FD" w:rsidP="003921EA">
            <w:pPr>
              <w:ind w:left="720"/>
            </w:pPr>
          </w:p>
        </w:tc>
        <w:tc>
          <w:tcPr>
            <w:tcW w:w="4323" w:type="dxa"/>
          </w:tcPr>
          <w:p w:rsidR="0087014C" w:rsidRPr="00456803" w:rsidRDefault="0087014C" w:rsidP="003921EA"/>
        </w:tc>
        <w:tc>
          <w:tcPr>
            <w:tcW w:w="4239" w:type="dxa"/>
          </w:tcPr>
          <w:p w:rsidR="0087014C" w:rsidRPr="00456803" w:rsidRDefault="0087014C" w:rsidP="003921EA"/>
        </w:tc>
      </w:tr>
      <w:tr w:rsidR="000351FD" w:rsidRPr="006F35E2" w:rsidTr="0051484F">
        <w:trPr>
          <w:cantSplit/>
        </w:trPr>
        <w:tc>
          <w:tcPr>
            <w:tcW w:w="14508" w:type="dxa"/>
            <w:gridSpan w:val="3"/>
            <w:shd w:val="clear" w:color="auto" w:fill="8AA370"/>
          </w:tcPr>
          <w:p w:rsidR="000351FD" w:rsidRPr="00456803" w:rsidRDefault="005F3955" w:rsidP="0051484F">
            <w:pPr>
              <w:pStyle w:val="ListParagraph"/>
              <w:numPr>
                <w:ilvl w:val="0"/>
                <w:numId w:val="11"/>
              </w:numPr>
            </w:pPr>
            <w:r w:rsidRPr="00456803">
              <w:rPr>
                <w:smallCaps/>
              </w:rPr>
              <w:lastRenderedPageBreak/>
              <w:t>Parking Lot Runoff</w:t>
            </w:r>
          </w:p>
        </w:tc>
      </w:tr>
      <w:tr w:rsidR="000351FD" w:rsidRPr="001C65BE" w:rsidTr="00456803">
        <w:trPr>
          <w:cantSplit/>
        </w:trPr>
        <w:tc>
          <w:tcPr>
            <w:tcW w:w="5946" w:type="dxa"/>
          </w:tcPr>
          <w:p w:rsidR="000351FD" w:rsidRPr="00456803" w:rsidRDefault="000351FD" w:rsidP="000407CF">
            <w:pPr>
              <w:pStyle w:val="ListParagraph"/>
              <w:numPr>
                <w:ilvl w:val="0"/>
                <w:numId w:val="19"/>
              </w:numPr>
            </w:pPr>
            <w:r w:rsidRPr="00456803">
              <w:t>Is a minimum percentage of a parking lot required to be landscaped?</w:t>
            </w:r>
            <w:r w:rsidR="00C01797">
              <w:t xml:space="preserve"> **</w:t>
            </w:r>
          </w:p>
          <w:p w:rsidR="000351FD" w:rsidRPr="00456803" w:rsidRDefault="000351FD" w:rsidP="000351FD"/>
          <w:p w:rsidR="000351FD" w:rsidRPr="00456803" w:rsidRDefault="000351FD" w:rsidP="000351FD"/>
          <w:p w:rsidR="000351FD" w:rsidRPr="00456803" w:rsidRDefault="000351FD" w:rsidP="000351FD"/>
          <w:p w:rsidR="000351FD" w:rsidRPr="00456803" w:rsidRDefault="000351FD" w:rsidP="000351FD"/>
          <w:p w:rsidR="000351FD" w:rsidRPr="00456803" w:rsidRDefault="000351FD" w:rsidP="000351FD"/>
        </w:tc>
        <w:tc>
          <w:tcPr>
            <w:tcW w:w="4323" w:type="dxa"/>
          </w:tcPr>
          <w:p w:rsidR="000351FD" w:rsidRPr="00456803" w:rsidRDefault="000351FD" w:rsidP="0051484F"/>
        </w:tc>
        <w:tc>
          <w:tcPr>
            <w:tcW w:w="4239" w:type="dxa"/>
          </w:tcPr>
          <w:p w:rsidR="000351FD" w:rsidRPr="00456803" w:rsidRDefault="000351FD" w:rsidP="0051484F"/>
        </w:tc>
      </w:tr>
      <w:tr w:rsidR="000351FD" w:rsidRPr="001C65BE" w:rsidTr="00456803">
        <w:trPr>
          <w:cantSplit/>
        </w:trPr>
        <w:tc>
          <w:tcPr>
            <w:tcW w:w="5946" w:type="dxa"/>
          </w:tcPr>
          <w:p w:rsidR="000351FD" w:rsidRDefault="000351FD" w:rsidP="000407CF">
            <w:pPr>
              <w:pStyle w:val="ListParagraph"/>
              <w:numPr>
                <w:ilvl w:val="0"/>
                <w:numId w:val="19"/>
              </w:numPr>
            </w:pPr>
            <w:r w:rsidRPr="00456803">
              <w:t>Is the use of bioretention islands and other stormwater practices allowed within landscaped areas and/or setbacks?</w:t>
            </w:r>
            <w:r w:rsidR="00C01797">
              <w:t xml:space="preserve"> **</w:t>
            </w:r>
          </w:p>
          <w:p w:rsidR="00C01797" w:rsidRPr="00456803" w:rsidRDefault="00C01797" w:rsidP="00C01797">
            <w:pPr>
              <w:pStyle w:val="ListParagraph"/>
            </w:pPr>
          </w:p>
          <w:p w:rsidR="000351FD" w:rsidRPr="00456803" w:rsidRDefault="000351FD" w:rsidP="00444C93">
            <w:pPr>
              <w:ind w:left="720"/>
            </w:pPr>
            <w:r w:rsidRPr="00456803">
              <w:rPr>
                <w:noProof/>
                <w:sz w:val="19"/>
                <w:szCs w:val="19"/>
              </w:rPr>
              <w:drawing>
                <wp:inline distT="0" distB="0" distL="0" distR="0" wp14:anchorId="3006D2B7" wp14:editId="10CE8B87">
                  <wp:extent cx="2579370" cy="1932305"/>
                  <wp:effectExtent l="0" t="0" r="0" b="0"/>
                  <wp:docPr id="11" name="Picture 11" descr="Oxnard Parking Lot Ed Gri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xnard Parking Lot Ed Gripp.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9370" cy="1932305"/>
                          </a:xfrm>
                          <a:prstGeom prst="rect">
                            <a:avLst/>
                          </a:prstGeom>
                          <a:noFill/>
                          <a:ln>
                            <a:noFill/>
                          </a:ln>
                        </pic:spPr>
                      </pic:pic>
                    </a:graphicData>
                  </a:graphic>
                </wp:inline>
              </w:drawing>
            </w:r>
          </w:p>
          <w:p w:rsidR="000351FD" w:rsidRPr="00456803" w:rsidRDefault="000351FD" w:rsidP="000351FD">
            <w:pPr>
              <w:ind w:left="360"/>
            </w:pPr>
          </w:p>
          <w:p w:rsidR="000351FD" w:rsidRPr="00456803" w:rsidRDefault="000351FD" w:rsidP="000351FD">
            <w:pPr>
              <w:ind w:left="360"/>
            </w:pPr>
          </w:p>
        </w:tc>
        <w:tc>
          <w:tcPr>
            <w:tcW w:w="4323" w:type="dxa"/>
          </w:tcPr>
          <w:p w:rsidR="000351FD" w:rsidRPr="00456803" w:rsidRDefault="000351FD" w:rsidP="0051484F"/>
        </w:tc>
        <w:tc>
          <w:tcPr>
            <w:tcW w:w="4239" w:type="dxa"/>
          </w:tcPr>
          <w:p w:rsidR="000351FD" w:rsidRPr="00456803" w:rsidRDefault="000351FD" w:rsidP="0051484F"/>
        </w:tc>
      </w:tr>
      <w:tr w:rsidR="000351FD" w:rsidRPr="001C65BE" w:rsidTr="00456803">
        <w:trPr>
          <w:cantSplit/>
        </w:trPr>
        <w:tc>
          <w:tcPr>
            <w:tcW w:w="5946" w:type="dxa"/>
          </w:tcPr>
          <w:p w:rsidR="000351FD" w:rsidRPr="00456803" w:rsidRDefault="000351FD" w:rsidP="000407CF">
            <w:pPr>
              <w:pStyle w:val="ListParagraph"/>
              <w:numPr>
                <w:ilvl w:val="0"/>
                <w:numId w:val="19"/>
              </w:numPr>
              <w:rPr>
                <w:sz w:val="19"/>
                <w:szCs w:val="19"/>
              </w:rPr>
            </w:pPr>
            <w:r w:rsidRPr="00456803">
              <w:rPr>
                <w:sz w:val="19"/>
                <w:szCs w:val="19"/>
              </w:rPr>
              <w:t xml:space="preserve">Does your design manual specify required designs that would </w:t>
            </w:r>
            <w:r w:rsidRPr="00456803">
              <w:t>preclude</w:t>
            </w:r>
            <w:r w:rsidRPr="00456803">
              <w:rPr>
                <w:sz w:val="19"/>
                <w:szCs w:val="19"/>
              </w:rPr>
              <w:t xml:space="preserve"> the ability to use parking lot landscaped areas for bioretention?</w:t>
            </w:r>
            <w:r w:rsidR="00C01797">
              <w:rPr>
                <w:sz w:val="19"/>
                <w:szCs w:val="19"/>
              </w:rPr>
              <w:t xml:space="preserve"> **</w:t>
            </w:r>
          </w:p>
          <w:p w:rsidR="000351FD" w:rsidRPr="00456803" w:rsidRDefault="000351FD" w:rsidP="0051484F"/>
          <w:p w:rsidR="000351FD" w:rsidRPr="00456803" w:rsidRDefault="000351FD" w:rsidP="0051484F"/>
          <w:p w:rsidR="000351FD" w:rsidRPr="00456803" w:rsidRDefault="000351FD" w:rsidP="0051484F"/>
          <w:p w:rsidR="000351FD" w:rsidRPr="00456803" w:rsidRDefault="000351FD" w:rsidP="0051484F"/>
          <w:p w:rsidR="000351FD" w:rsidRPr="00456803" w:rsidRDefault="000351FD" w:rsidP="0051484F"/>
          <w:p w:rsidR="000351FD" w:rsidRPr="00456803" w:rsidRDefault="000351FD" w:rsidP="0051484F"/>
          <w:p w:rsidR="000351FD" w:rsidRPr="00456803" w:rsidRDefault="000351FD" w:rsidP="0051484F"/>
        </w:tc>
        <w:tc>
          <w:tcPr>
            <w:tcW w:w="4323" w:type="dxa"/>
          </w:tcPr>
          <w:p w:rsidR="000351FD" w:rsidRPr="00456803" w:rsidRDefault="000351FD" w:rsidP="0051484F"/>
        </w:tc>
        <w:tc>
          <w:tcPr>
            <w:tcW w:w="4239" w:type="dxa"/>
          </w:tcPr>
          <w:p w:rsidR="000351FD" w:rsidRPr="00456803" w:rsidRDefault="000351FD" w:rsidP="0051484F"/>
        </w:tc>
      </w:tr>
    </w:tbl>
    <w:p w:rsidR="0087014C" w:rsidRDefault="0087014C" w:rsidP="0087014C"/>
    <w:p w:rsidR="00277E08" w:rsidRPr="00277E08" w:rsidRDefault="00277E08" w:rsidP="00277E08"/>
    <w:sectPr w:rsidR="00277E08" w:rsidRPr="00277E08" w:rsidSect="00265FFD">
      <w:headerReference w:type="default" r:id="rId19"/>
      <w:footerReference w:type="default" r:id="rId20"/>
      <w:headerReference w:type="first" r:id="rId21"/>
      <w:pgSz w:w="15840" w:h="12240" w:orient="landscape"/>
      <w:pgMar w:top="720" w:right="720" w:bottom="720" w:left="720" w:header="288" w:footer="57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51CE" w:rsidRDefault="00BB51CE" w:rsidP="005C614B">
      <w:r>
        <w:separator/>
      </w:r>
    </w:p>
  </w:endnote>
  <w:endnote w:type="continuationSeparator" w:id="0">
    <w:p w:rsidR="00BB51CE" w:rsidRDefault="00BB51CE" w:rsidP="005C61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Helvetica Narrow">
    <w:altName w:val="Arial Narrow"/>
    <w:charset w:val="00"/>
    <w:family w:val="swiss"/>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5082858"/>
      <w:docPartObj>
        <w:docPartGallery w:val="Page Numbers (Bottom of Page)"/>
        <w:docPartUnique/>
      </w:docPartObj>
    </w:sdtPr>
    <w:sdtEndPr>
      <w:rPr>
        <w:color w:val="808080" w:themeColor="background1" w:themeShade="80"/>
        <w:spacing w:val="60"/>
        <w:sz w:val="16"/>
        <w:szCs w:val="16"/>
      </w:rPr>
    </w:sdtEndPr>
    <w:sdtContent>
      <w:p w:rsidR="005D09C2" w:rsidRPr="008D2741" w:rsidRDefault="008D2741" w:rsidP="008D2741">
        <w:pPr>
          <w:pStyle w:val="Footer"/>
          <w:tabs>
            <w:tab w:val="clear" w:pos="9360"/>
            <w:tab w:val="right" w:pos="10080"/>
          </w:tabs>
          <w:rPr>
            <w:b/>
            <w:bCs/>
            <w:sz w:val="16"/>
            <w:szCs w:val="16"/>
          </w:rPr>
        </w:pPr>
        <w:r w:rsidRPr="008D2741">
          <w:rPr>
            <w:sz w:val="16"/>
            <w:szCs w:val="16"/>
          </w:rPr>
          <w:fldChar w:fldCharType="begin"/>
        </w:r>
        <w:r w:rsidRPr="008D2741">
          <w:rPr>
            <w:sz w:val="16"/>
            <w:szCs w:val="16"/>
          </w:rPr>
          <w:instrText xml:space="preserve"> PAGE   \* MERGEFORMAT </w:instrText>
        </w:r>
        <w:r w:rsidRPr="008D2741">
          <w:rPr>
            <w:sz w:val="16"/>
            <w:szCs w:val="16"/>
          </w:rPr>
          <w:fldChar w:fldCharType="separate"/>
        </w:r>
        <w:r w:rsidR="00B148EB" w:rsidRPr="00B148EB">
          <w:rPr>
            <w:b/>
            <w:bCs/>
            <w:noProof/>
            <w:sz w:val="16"/>
            <w:szCs w:val="16"/>
          </w:rPr>
          <w:t>3</w:t>
        </w:r>
        <w:r w:rsidRPr="008D2741">
          <w:rPr>
            <w:b/>
            <w:bCs/>
            <w:noProof/>
            <w:sz w:val="16"/>
            <w:szCs w:val="16"/>
          </w:rPr>
          <w:fldChar w:fldCharType="end"/>
        </w:r>
        <w:r w:rsidRPr="008D2741">
          <w:rPr>
            <w:b/>
            <w:bCs/>
            <w:sz w:val="16"/>
            <w:szCs w:val="16"/>
          </w:rPr>
          <w:t xml:space="preserve"> | </w:t>
        </w:r>
        <w:r w:rsidRPr="008D2741">
          <w:rPr>
            <w:color w:val="808080" w:themeColor="background1" w:themeShade="80"/>
            <w:spacing w:val="60"/>
            <w:sz w:val="16"/>
            <w:szCs w:val="16"/>
          </w:rPr>
          <w:t>Page</w:t>
        </w:r>
        <w:r>
          <w:rPr>
            <w:color w:val="808080" w:themeColor="background1" w:themeShade="80"/>
            <w:spacing w:val="60"/>
            <w:sz w:val="16"/>
            <w:szCs w:val="16"/>
          </w:rPr>
          <w:tab/>
        </w:r>
        <w:r>
          <w:rPr>
            <w:color w:val="808080" w:themeColor="background1" w:themeShade="80"/>
            <w:spacing w:val="60"/>
            <w:sz w:val="16"/>
            <w:szCs w:val="16"/>
          </w:rPr>
          <w:tab/>
        </w:r>
        <w:r>
          <w:rPr>
            <w:noProof/>
            <w:color w:val="FFFFFF" w:themeColor="background1"/>
            <w:spacing w:val="60"/>
            <w:sz w:val="16"/>
            <w:szCs w:val="16"/>
          </w:rPr>
          <w:drawing>
            <wp:inline distT="0" distB="0" distL="0" distR="0" wp14:anchorId="2BB3BBD0" wp14:editId="2938EBA3">
              <wp:extent cx="686817" cy="431321"/>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BL_Logo750pix.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7080" cy="431486"/>
                      </a:xfrm>
                      <a:prstGeom prst="rect">
                        <a:avLst/>
                      </a:prstGeom>
                    </pic:spPr>
                  </pic:pic>
                </a:graphicData>
              </a:graphic>
            </wp:inline>
          </w:drawing>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24F" w:rsidRDefault="00114496">
    <w:pPr>
      <w:pStyle w:val="Footer"/>
    </w:pPr>
    <w:r>
      <w:rPr>
        <w:noProof/>
      </w:rPr>
      <w:drawing>
        <wp:inline distT="0" distB="0" distL="0" distR="0" wp14:anchorId="4CD6653F" wp14:editId="57F7083D">
          <wp:extent cx="9144019" cy="59131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144019" cy="591313"/>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51CE" w:rsidRDefault="00BB51CE" w:rsidP="005C614B">
      <w:r>
        <w:separator/>
      </w:r>
    </w:p>
  </w:footnote>
  <w:footnote w:type="continuationSeparator" w:id="0">
    <w:p w:rsidR="00BB51CE" w:rsidRDefault="00BB51CE" w:rsidP="005C61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C85" w:rsidRDefault="00B148E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C85" w:rsidRPr="0087014C" w:rsidRDefault="00B148EB" w:rsidP="0087014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4B60DC"/>
    <w:multiLevelType w:val="hybridMultilevel"/>
    <w:tmpl w:val="5400FF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452483"/>
    <w:multiLevelType w:val="hybridMultilevel"/>
    <w:tmpl w:val="EED05E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1A6029"/>
    <w:multiLevelType w:val="hybridMultilevel"/>
    <w:tmpl w:val="B85E9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4B0573"/>
    <w:multiLevelType w:val="hybridMultilevel"/>
    <w:tmpl w:val="2F3A35F2"/>
    <w:lvl w:ilvl="0" w:tplc="277C03D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983370A"/>
    <w:multiLevelType w:val="hybridMultilevel"/>
    <w:tmpl w:val="E0780F72"/>
    <w:lvl w:ilvl="0" w:tplc="1CDC7F8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AA23D76"/>
    <w:multiLevelType w:val="hybridMultilevel"/>
    <w:tmpl w:val="E8E06BBC"/>
    <w:lvl w:ilvl="0" w:tplc="7EA61E4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2E0A7DF7"/>
    <w:multiLevelType w:val="hybridMultilevel"/>
    <w:tmpl w:val="AADA1D30"/>
    <w:lvl w:ilvl="0" w:tplc="44361AF2">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4571F22"/>
    <w:multiLevelType w:val="hybridMultilevel"/>
    <w:tmpl w:val="5D4202E8"/>
    <w:lvl w:ilvl="0" w:tplc="CF64CCA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DD73176"/>
    <w:multiLevelType w:val="hybridMultilevel"/>
    <w:tmpl w:val="1B364010"/>
    <w:lvl w:ilvl="0" w:tplc="256E30F8">
      <w:start w:val="1"/>
      <w:numFmt w:val="lowerLetter"/>
      <w:lvlText w:val="(%1)"/>
      <w:lvlJc w:val="left"/>
      <w:pPr>
        <w:ind w:left="360" w:hanging="360"/>
      </w:pPr>
      <w:rPr>
        <w:rFonts w:ascii="Arial" w:eastAsiaTheme="minorHAnsi" w:hAnsi="Arial" w:cs="Arial"/>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419111FA"/>
    <w:multiLevelType w:val="hybridMultilevel"/>
    <w:tmpl w:val="30F0ECD4"/>
    <w:lvl w:ilvl="0" w:tplc="7128863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5B322C3"/>
    <w:multiLevelType w:val="hybridMultilevel"/>
    <w:tmpl w:val="B7D02F28"/>
    <w:lvl w:ilvl="0" w:tplc="7C984BB4">
      <w:start w:val="1"/>
      <w:numFmt w:val="lowerLetter"/>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5B3F585B"/>
    <w:multiLevelType w:val="hybridMultilevel"/>
    <w:tmpl w:val="213A2090"/>
    <w:lvl w:ilvl="0" w:tplc="2BCE0C3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6157038B"/>
    <w:multiLevelType w:val="hybridMultilevel"/>
    <w:tmpl w:val="40487F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2A513F7"/>
    <w:multiLevelType w:val="hybridMultilevel"/>
    <w:tmpl w:val="DCC06618"/>
    <w:lvl w:ilvl="0" w:tplc="935E0A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641139CE"/>
    <w:multiLevelType w:val="hybridMultilevel"/>
    <w:tmpl w:val="26AA8C48"/>
    <w:lvl w:ilvl="0" w:tplc="06428EA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699C4AFC"/>
    <w:multiLevelType w:val="hybridMultilevel"/>
    <w:tmpl w:val="C53E6AE6"/>
    <w:lvl w:ilvl="0" w:tplc="FDECD584">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9D31A48"/>
    <w:multiLevelType w:val="hybridMultilevel"/>
    <w:tmpl w:val="E4B0C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F46808"/>
    <w:multiLevelType w:val="hybridMultilevel"/>
    <w:tmpl w:val="7A685616"/>
    <w:lvl w:ilvl="0" w:tplc="73027AA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1970DC8"/>
    <w:multiLevelType w:val="hybridMultilevel"/>
    <w:tmpl w:val="8C8C40FC"/>
    <w:lvl w:ilvl="0" w:tplc="9386FCE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736376B1"/>
    <w:multiLevelType w:val="hybridMultilevel"/>
    <w:tmpl w:val="DE8EA170"/>
    <w:lvl w:ilvl="0" w:tplc="EABE0D4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7CEC4699"/>
    <w:multiLevelType w:val="hybridMultilevel"/>
    <w:tmpl w:val="22FA470A"/>
    <w:lvl w:ilvl="0" w:tplc="2F40295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8"/>
  </w:num>
  <w:num w:numId="3">
    <w:abstractNumId w:val="12"/>
  </w:num>
  <w:num w:numId="4">
    <w:abstractNumId w:val="0"/>
  </w:num>
  <w:num w:numId="5">
    <w:abstractNumId w:val="1"/>
  </w:num>
  <w:num w:numId="6">
    <w:abstractNumId w:val="11"/>
  </w:num>
  <w:num w:numId="7">
    <w:abstractNumId w:val="14"/>
  </w:num>
  <w:num w:numId="8">
    <w:abstractNumId w:val="5"/>
  </w:num>
  <w:num w:numId="9">
    <w:abstractNumId w:val="4"/>
  </w:num>
  <w:num w:numId="10">
    <w:abstractNumId w:val="18"/>
  </w:num>
  <w:num w:numId="11">
    <w:abstractNumId w:val="7"/>
  </w:num>
  <w:num w:numId="12">
    <w:abstractNumId w:val="6"/>
  </w:num>
  <w:num w:numId="13">
    <w:abstractNumId w:val="13"/>
  </w:num>
  <w:num w:numId="14">
    <w:abstractNumId w:val="19"/>
  </w:num>
  <w:num w:numId="15">
    <w:abstractNumId w:val="9"/>
  </w:num>
  <w:num w:numId="16">
    <w:abstractNumId w:val="3"/>
  </w:num>
  <w:num w:numId="17">
    <w:abstractNumId w:val="15"/>
  </w:num>
  <w:num w:numId="18">
    <w:abstractNumId w:val="10"/>
  </w:num>
  <w:num w:numId="19">
    <w:abstractNumId w:val="20"/>
  </w:num>
  <w:num w:numId="20">
    <w:abstractNumId w:val="17"/>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4FCE"/>
    <w:rsid w:val="0000212C"/>
    <w:rsid w:val="000351FD"/>
    <w:rsid w:val="00035F84"/>
    <w:rsid w:val="00036D5C"/>
    <w:rsid w:val="000407CF"/>
    <w:rsid w:val="00042706"/>
    <w:rsid w:val="00042FE5"/>
    <w:rsid w:val="00046328"/>
    <w:rsid w:val="00071BE0"/>
    <w:rsid w:val="000B0175"/>
    <w:rsid w:val="000B0C09"/>
    <w:rsid w:val="000D0A1C"/>
    <w:rsid w:val="000D2075"/>
    <w:rsid w:val="000D5EA9"/>
    <w:rsid w:val="000E1C87"/>
    <w:rsid w:val="000F3C75"/>
    <w:rsid w:val="000F3FE6"/>
    <w:rsid w:val="000F61A8"/>
    <w:rsid w:val="000F6271"/>
    <w:rsid w:val="00114496"/>
    <w:rsid w:val="00116DA9"/>
    <w:rsid w:val="00145854"/>
    <w:rsid w:val="001460D9"/>
    <w:rsid w:val="001463F7"/>
    <w:rsid w:val="001540B3"/>
    <w:rsid w:val="00156F51"/>
    <w:rsid w:val="001625AF"/>
    <w:rsid w:val="0016624E"/>
    <w:rsid w:val="0017063B"/>
    <w:rsid w:val="00185F8F"/>
    <w:rsid w:val="00196C5E"/>
    <w:rsid w:val="001A7B8B"/>
    <w:rsid w:val="001B5D49"/>
    <w:rsid w:val="001C33E4"/>
    <w:rsid w:val="001D4C36"/>
    <w:rsid w:val="001E714D"/>
    <w:rsid w:val="002071B8"/>
    <w:rsid w:val="00217BC4"/>
    <w:rsid w:val="00247BB6"/>
    <w:rsid w:val="00256EE6"/>
    <w:rsid w:val="00261BE0"/>
    <w:rsid w:val="002637C7"/>
    <w:rsid w:val="00270242"/>
    <w:rsid w:val="00277E08"/>
    <w:rsid w:val="0029560B"/>
    <w:rsid w:val="002E2651"/>
    <w:rsid w:val="002F7E26"/>
    <w:rsid w:val="00336FE3"/>
    <w:rsid w:val="003460C9"/>
    <w:rsid w:val="003601E9"/>
    <w:rsid w:val="00375258"/>
    <w:rsid w:val="00382208"/>
    <w:rsid w:val="00386F67"/>
    <w:rsid w:val="0039239D"/>
    <w:rsid w:val="003933E0"/>
    <w:rsid w:val="003962A5"/>
    <w:rsid w:val="003A364F"/>
    <w:rsid w:val="003B250A"/>
    <w:rsid w:val="003C18DC"/>
    <w:rsid w:val="003E4AEA"/>
    <w:rsid w:val="003F45A7"/>
    <w:rsid w:val="00401159"/>
    <w:rsid w:val="00414438"/>
    <w:rsid w:val="00416A78"/>
    <w:rsid w:val="00444C93"/>
    <w:rsid w:val="00456803"/>
    <w:rsid w:val="00470A80"/>
    <w:rsid w:val="0047360D"/>
    <w:rsid w:val="00475294"/>
    <w:rsid w:val="00475646"/>
    <w:rsid w:val="00487B26"/>
    <w:rsid w:val="00493C0C"/>
    <w:rsid w:val="004A2381"/>
    <w:rsid w:val="004B66B8"/>
    <w:rsid w:val="004E71CF"/>
    <w:rsid w:val="004F31EA"/>
    <w:rsid w:val="00516082"/>
    <w:rsid w:val="00526FF0"/>
    <w:rsid w:val="0052701A"/>
    <w:rsid w:val="00541A5C"/>
    <w:rsid w:val="005468CD"/>
    <w:rsid w:val="00562FD5"/>
    <w:rsid w:val="00563A61"/>
    <w:rsid w:val="00582CC8"/>
    <w:rsid w:val="005909E5"/>
    <w:rsid w:val="00596E61"/>
    <w:rsid w:val="005B1019"/>
    <w:rsid w:val="005C4288"/>
    <w:rsid w:val="005C614B"/>
    <w:rsid w:val="005D09C2"/>
    <w:rsid w:val="005D1EB1"/>
    <w:rsid w:val="005F3955"/>
    <w:rsid w:val="00623405"/>
    <w:rsid w:val="00641711"/>
    <w:rsid w:val="00655090"/>
    <w:rsid w:val="0066345A"/>
    <w:rsid w:val="006A0E13"/>
    <w:rsid w:val="006A45A3"/>
    <w:rsid w:val="006A5995"/>
    <w:rsid w:val="006B4A8E"/>
    <w:rsid w:val="006C2F49"/>
    <w:rsid w:val="006C728D"/>
    <w:rsid w:val="006D3EA2"/>
    <w:rsid w:val="006E2DFC"/>
    <w:rsid w:val="006E353E"/>
    <w:rsid w:val="006E509E"/>
    <w:rsid w:val="006E655F"/>
    <w:rsid w:val="006E6C37"/>
    <w:rsid w:val="006E7BAD"/>
    <w:rsid w:val="00700155"/>
    <w:rsid w:val="007009BA"/>
    <w:rsid w:val="007031CC"/>
    <w:rsid w:val="00710EB4"/>
    <w:rsid w:val="00750D76"/>
    <w:rsid w:val="007564AF"/>
    <w:rsid w:val="00781045"/>
    <w:rsid w:val="007919C4"/>
    <w:rsid w:val="007A6C17"/>
    <w:rsid w:val="007B11D3"/>
    <w:rsid w:val="007C796E"/>
    <w:rsid w:val="007F6639"/>
    <w:rsid w:val="00823515"/>
    <w:rsid w:val="008666BB"/>
    <w:rsid w:val="0087014C"/>
    <w:rsid w:val="00875C1C"/>
    <w:rsid w:val="00876690"/>
    <w:rsid w:val="00883964"/>
    <w:rsid w:val="008934BA"/>
    <w:rsid w:val="008A7902"/>
    <w:rsid w:val="008B09A9"/>
    <w:rsid w:val="008C07AD"/>
    <w:rsid w:val="008C0AB5"/>
    <w:rsid w:val="008D0EB5"/>
    <w:rsid w:val="008D2741"/>
    <w:rsid w:val="008D6B02"/>
    <w:rsid w:val="008E26D6"/>
    <w:rsid w:val="0092447F"/>
    <w:rsid w:val="009259C4"/>
    <w:rsid w:val="0093419A"/>
    <w:rsid w:val="00940F8D"/>
    <w:rsid w:val="00957A9D"/>
    <w:rsid w:val="00985CD4"/>
    <w:rsid w:val="00987A89"/>
    <w:rsid w:val="009A77DA"/>
    <w:rsid w:val="009B2EFB"/>
    <w:rsid w:val="009D0A41"/>
    <w:rsid w:val="009E10F1"/>
    <w:rsid w:val="009E2846"/>
    <w:rsid w:val="009F4558"/>
    <w:rsid w:val="00A44E82"/>
    <w:rsid w:val="00A53617"/>
    <w:rsid w:val="00A660FE"/>
    <w:rsid w:val="00A86B39"/>
    <w:rsid w:val="00AC2A93"/>
    <w:rsid w:val="00AD0B34"/>
    <w:rsid w:val="00AE66D5"/>
    <w:rsid w:val="00AF2984"/>
    <w:rsid w:val="00B05185"/>
    <w:rsid w:val="00B0654E"/>
    <w:rsid w:val="00B148EB"/>
    <w:rsid w:val="00B61EE3"/>
    <w:rsid w:val="00B71C2F"/>
    <w:rsid w:val="00BB1CDB"/>
    <w:rsid w:val="00BB51CE"/>
    <w:rsid w:val="00BC1467"/>
    <w:rsid w:val="00BD12BB"/>
    <w:rsid w:val="00BE491F"/>
    <w:rsid w:val="00BE5E9A"/>
    <w:rsid w:val="00BF6CCD"/>
    <w:rsid w:val="00C01797"/>
    <w:rsid w:val="00C53B3C"/>
    <w:rsid w:val="00C56177"/>
    <w:rsid w:val="00C66D4F"/>
    <w:rsid w:val="00CA6394"/>
    <w:rsid w:val="00CB1722"/>
    <w:rsid w:val="00CE38EB"/>
    <w:rsid w:val="00D03DA7"/>
    <w:rsid w:val="00D10742"/>
    <w:rsid w:val="00D15FCE"/>
    <w:rsid w:val="00D36B0A"/>
    <w:rsid w:val="00D4070B"/>
    <w:rsid w:val="00D43BF4"/>
    <w:rsid w:val="00D515BC"/>
    <w:rsid w:val="00D56BD0"/>
    <w:rsid w:val="00D6354C"/>
    <w:rsid w:val="00D655A5"/>
    <w:rsid w:val="00D70C78"/>
    <w:rsid w:val="00D71AA7"/>
    <w:rsid w:val="00D82CBA"/>
    <w:rsid w:val="00D96CAC"/>
    <w:rsid w:val="00DB0BAB"/>
    <w:rsid w:val="00DB47BE"/>
    <w:rsid w:val="00DD7C6D"/>
    <w:rsid w:val="00DF4E76"/>
    <w:rsid w:val="00DF5E03"/>
    <w:rsid w:val="00E13C61"/>
    <w:rsid w:val="00E350C3"/>
    <w:rsid w:val="00E41B79"/>
    <w:rsid w:val="00E54917"/>
    <w:rsid w:val="00E56474"/>
    <w:rsid w:val="00E617A2"/>
    <w:rsid w:val="00E642D8"/>
    <w:rsid w:val="00E650B1"/>
    <w:rsid w:val="00E67466"/>
    <w:rsid w:val="00E71229"/>
    <w:rsid w:val="00EA0B29"/>
    <w:rsid w:val="00EA4C31"/>
    <w:rsid w:val="00EE5FDE"/>
    <w:rsid w:val="00EE7D65"/>
    <w:rsid w:val="00EF2AE6"/>
    <w:rsid w:val="00EF48C8"/>
    <w:rsid w:val="00F21381"/>
    <w:rsid w:val="00F2776E"/>
    <w:rsid w:val="00F34FCE"/>
    <w:rsid w:val="00F47314"/>
    <w:rsid w:val="00F549AF"/>
    <w:rsid w:val="00F56422"/>
    <w:rsid w:val="00F579E6"/>
    <w:rsid w:val="00F8048F"/>
    <w:rsid w:val="00F86BEB"/>
    <w:rsid w:val="00F87471"/>
    <w:rsid w:val="00F903D9"/>
    <w:rsid w:val="00FA4484"/>
    <w:rsid w:val="00FA6CBE"/>
    <w:rsid w:val="00FB0001"/>
    <w:rsid w:val="00FB0343"/>
    <w:rsid w:val="00FB4700"/>
    <w:rsid w:val="00FB55B8"/>
    <w:rsid w:val="00FF20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353E"/>
    <w:rPr>
      <w:rFonts w:ascii="Arial" w:hAnsi="Arial" w:cs="Arial"/>
      <w:sz w:val="20"/>
      <w:szCs w:val="20"/>
    </w:rPr>
  </w:style>
  <w:style w:type="paragraph" w:styleId="Heading1">
    <w:name w:val="heading 1"/>
    <w:basedOn w:val="Normal"/>
    <w:next w:val="Normal"/>
    <w:link w:val="Heading1Char"/>
    <w:uiPriority w:val="9"/>
    <w:qFormat/>
    <w:rsid w:val="00270242"/>
    <w:pPr>
      <w:keepNext/>
      <w:keepLines/>
      <w:spacing w:before="480" w:after="240"/>
      <w:outlineLvl w:val="0"/>
    </w:pPr>
    <w:rPr>
      <w:rFonts w:eastAsiaTheme="majorEastAsia"/>
      <w:b/>
      <w:bCs/>
      <w:color w:val="7E929B"/>
    </w:rPr>
  </w:style>
  <w:style w:type="paragraph" w:styleId="Heading2">
    <w:name w:val="heading 2"/>
    <w:basedOn w:val="Normal"/>
    <w:next w:val="Normal"/>
    <w:link w:val="Heading2Char"/>
    <w:uiPriority w:val="9"/>
    <w:unhideWhenUsed/>
    <w:qFormat/>
    <w:rsid w:val="00270242"/>
    <w:pPr>
      <w:keepNext/>
      <w:keepLines/>
      <w:spacing w:before="200"/>
      <w:outlineLvl w:val="1"/>
    </w:pPr>
    <w:rPr>
      <w:rFonts w:eastAsiaTheme="majorEastAsia"/>
      <w:b/>
      <w:bCs/>
      <w:color w:val="8AA37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4FCE"/>
    <w:pPr>
      <w:ind w:left="720"/>
      <w:contextualSpacing/>
    </w:pPr>
  </w:style>
  <w:style w:type="paragraph" w:styleId="Caption">
    <w:name w:val="caption"/>
    <w:basedOn w:val="Normal"/>
    <w:next w:val="Normal"/>
    <w:uiPriority w:val="35"/>
    <w:unhideWhenUsed/>
    <w:qFormat/>
    <w:rsid w:val="00D70C78"/>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5D09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09C2"/>
    <w:rPr>
      <w:rFonts w:ascii="Tahoma" w:hAnsi="Tahoma" w:cs="Tahoma"/>
      <w:sz w:val="16"/>
      <w:szCs w:val="16"/>
    </w:rPr>
  </w:style>
  <w:style w:type="paragraph" w:styleId="Header">
    <w:name w:val="header"/>
    <w:basedOn w:val="Normal"/>
    <w:link w:val="HeaderChar"/>
    <w:uiPriority w:val="99"/>
    <w:unhideWhenUsed/>
    <w:rsid w:val="005D09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09C2"/>
  </w:style>
  <w:style w:type="paragraph" w:styleId="Footer">
    <w:name w:val="footer"/>
    <w:basedOn w:val="Normal"/>
    <w:link w:val="FooterChar"/>
    <w:uiPriority w:val="99"/>
    <w:unhideWhenUsed/>
    <w:rsid w:val="005D09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09C2"/>
  </w:style>
  <w:style w:type="table" w:styleId="TableGrid">
    <w:name w:val="Table Grid"/>
    <w:basedOn w:val="TableNormal"/>
    <w:uiPriority w:val="59"/>
    <w:rsid w:val="004752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70242"/>
    <w:rPr>
      <w:rFonts w:ascii="Arial" w:eastAsiaTheme="majorEastAsia" w:hAnsi="Arial" w:cs="Arial"/>
      <w:b/>
      <w:bCs/>
      <w:color w:val="7E929B"/>
    </w:rPr>
  </w:style>
  <w:style w:type="character" w:customStyle="1" w:styleId="Heading2Char">
    <w:name w:val="Heading 2 Char"/>
    <w:basedOn w:val="DefaultParagraphFont"/>
    <w:link w:val="Heading2"/>
    <w:uiPriority w:val="9"/>
    <w:rsid w:val="00270242"/>
    <w:rPr>
      <w:rFonts w:ascii="Arial" w:eastAsiaTheme="majorEastAsia" w:hAnsi="Arial" w:cs="Arial"/>
      <w:b/>
      <w:bCs/>
      <w:color w:val="8AA370"/>
      <w:sz w:val="20"/>
      <w:szCs w:val="20"/>
    </w:rPr>
  </w:style>
  <w:style w:type="character" w:styleId="Hyperlink">
    <w:name w:val="Hyperlink"/>
    <w:basedOn w:val="DefaultParagraphFont"/>
    <w:uiPriority w:val="99"/>
    <w:unhideWhenUsed/>
    <w:rsid w:val="00475646"/>
    <w:rPr>
      <w:color w:val="0000FF" w:themeColor="hyperlink"/>
      <w:u w:val="single"/>
    </w:rPr>
  </w:style>
  <w:style w:type="paragraph" w:customStyle="1" w:styleId="Subheader">
    <w:name w:val="Subheader"/>
    <w:basedOn w:val="Normal"/>
    <w:qFormat/>
    <w:rsid w:val="008D2741"/>
    <w:pPr>
      <w:ind w:left="360"/>
      <w:jc w:val="both"/>
    </w:pPr>
    <w:rPr>
      <w:u w:val="single"/>
    </w:rPr>
  </w:style>
  <w:style w:type="character" w:styleId="CommentReference">
    <w:name w:val="annotation reference"/>
    <w:basedOn w:val="DefaultParagraphFont"/>
    <w:uiPriority w:val="99"/>
    <w:semiHidden/>
    <w:unhideWhenUsed/>
    <w:rsid w:val="00A86B39"/>
    <w:rPr>
      <w:sz w:val="16"/>
      <w:szCs w:val="16"/>
    </w:rPr>
  </w:style>
  <w:style w:type="paragraph" w:styleId="CommentText">
    <w:name w:val="annotation text"/>
    <w:basedOn w:val="Normal"/>
    <w:link w:val="CommentTextChar"/>
    <w:uiPriority w:val="99"/>
    <w:semiHidden/>
    <w:unhideWhenUsed/>
    <w:rsid w:val="00A86B39"/>
    <w:pPr>
      <w:spacing w:line="240" w:lineRule="auto"/>
    </w:pPr>
  </w:style>
  <w:style w:type="character" w:customStyle="1" w:styleId="CommentTextChar">
    <w:name w:val="Comment Text Char"/>
    <w:basedOn w:val="DefaultParagraphFont"/>
    <w:link w:val="CommentText"/>
    <w:uiPriority w:val="99"/>
    <w:semiHidden/>
    <w:rsid w:val="00A86B39"/>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A86B39"/>
    <w:rPr>
      <w:b/>
      <w:bCs/>
    </w:rPr>
  </w:style>
  <w:style w:type="character" w:customStyle="1" w:styleId="CommentSubjectChar">
    <w:name w:val="Comment Subject Char"/>
    <w:basedOn w:val="CommentTextChar"/>
    <w:link w:val="CommentSubject"/>
    <w:uiPriority w:val="99"/>
    <w:semiHidden/>
    <w:rsid w:val="00A86B39"/>
    <w:rPr>
      <w:rFonts w:ascii="Arial" w:hAnsi="Arial" w:cs="Arial"/>
      <w:b/>
      <w:bCs/>
      <w:sz w:val="20"/>
      <w:szCs w:val="20"/>
    </w:rPr>
  </w:style>
  <w:style w:type="paragraph" w:styleId="Revision">
    <w:name w:val="Revision"/>
    <w:hidden/>
    <w:uiPriority w:val="99"/>
    <w:semiHidden/>
    <w:rsid w:val="00A86B39"/>
    <w:pPr>
      <w:spacing w:after="0" w:line="240" w:lineRule="auto"/>
    </w:pPr>
    <w:rPr>
      <w:rFonts w:ascii="Arial" w:hAnsi="Arial" w:cs="Arial"/>
      <w:sz w:val="20"/>
      <w:szCs w:val="20"/>
    </w:rPr>
  </w:style>
  <w:style w:type="character" w:customStyle="1" w:styleId="apple-converted-space">
    <w:name w:val="apple-converted-space"/>
    <w:basedOn w:val="DefaultParagraphFont"/>
    <w:rsid w:val="00FF205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353E"/>
    <w:rPr>
      <w:rFonts w:ascii="Arial" w:hAnsi="Arial" w:cs="Arial"/>
      <w:sz w:val="20"/>
      <w:szCs w:val="20"/>
    </w:rPr>
  </w:style>
  <w:style w:type="paragraph" w:styleId="Heading1">
    <w:name w:val="heading 1"/>
    <w:basedOn w:val="Normal"/>
    <w:next w:val="Normal"/>
    <w:link w:val="Heading1Char"/>
    <w:uiPriority w:val="9"/>
    <w:qFormat/>
    <w:rsid w:val="00270242"/>
    <w:pPr>
      <w:keepNext/>
      <w:keepLines/>
      <w:spacing w:before="480" w:after="240"/>
      <w:outlineLvl w:val="0"/>
    </w:pPr>
    <w:rPr>
      <w:rFonts w:eastAsiaTheme="majorEastAsia"/>
      <w:b/>
      <w:bCs/>
      <w:color w:val="7E929B"/>
    </w:rPr>
  </w:style>
  <w:style w:type="paragraph" w:styleId="Heading2">
    <w:name w:val="heading 2"/>
    <w:basedOn w:val="Normal"/>
    <w:next w:val="Normal"/>
    <w:link w:val="Heading2Char"/>
    <w:uiPriority w:val="9"/>
    <w:unhideWhenUsed/>
    <w:qFormat/>
    <w:rsid w:val="00270242"/>
    <w:pPr>
      <w:keepNext/>
      <w:keepLines/>
      <w:spacing w:before="200"/>
      <w:outlineLvl w:val="1"/>
    </w:pPr>
    <w:rPr>
      <w:rFonts w:eastAsiaTheme="majorEastAsia"/>
      <w:b/>
      <w:bCs/>
      <w:color w:val="8AA37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4FCE"/>
    <w:pPr>
      <w:ind w:left="720"/>
      <w:contextualSpacing/>
    </w:pPr>
  </w:style>
  <w:style w:type="paragraph" w:styleId="Caption">
    <w:name w:val="caption"/>
    <w:basedOn w:val="Normal"/>
    <w:next w:val="Normal"/>
    <w:uiPriority w:val="35"/>
    <w:unhideWhenUsed/>
    <w:qFormat/>
    <w:rsid w:val="00D70C78"/>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5D09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09C2"/>
    <w:rPr>
      <w:rFonts w:ascii="Tahoma" w:hAnsi="Tahoma" w:cs="Tahoma"/>
      <w:sz w:val="16"/>
      <w:szCs w:val="16"/>
    </w:rPr>
  </w:style>
  <w:style w:type="paragraph" w:styleId="Header">
    <w:name w:val="header"/>
    <w:basedOn w:val="Normal"/>
    <w:link w:val="HeaderChar"/>
    <w:uiPriority w:val="99"/>
    <w:unhideWhenUsed/>
    <w:rsid w:val="005D09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09C2"/>
  </w:style>
  <w:style w:type="paragraph" w:styleId="Footer">
    <w:name w:val="footer"/>
    <w:basedOn w:val="Normal"/>
    <w:link w:val="FooterChar"/>
    <w:uiPriority w:val="99"/>
    <w:unhideWhenUsed/>
    <w:rsid w:val="005D09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09C2"/>
  </w:style>
  <w:style w:type="table" w:styleId="TableGrid">
    <w:name w:val="Table Grid"/>
    <w:basedOn w:val="TableNormal"/>
    <w:uiPriority w:val="59"/>
    <w:rsid w:val="004752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70242"/>
    <w:rPr>
      <w:rFonts w:ascii="Arial" w:eastAsiaTheme="majorEastAsia" w:hAnsi="Arial" w:cs="Arial"/>
      <w:b/>
      <w:bCs/>
      <w:color w:val="7E929B"/>
    </w:rPr>
  </w:style>
  <w:style w:type="character" w:customStyle="1" w:styleId="Heading2Char">
    <w:name w:val="Heading 2 Char"/>
    <w:basedOn w:val="DefaultParagraphFont"/>
    <w:link w:val="Heading2"/>
    <w:uiPriority w:val="9"/>
    <w:rsid w:val="00270242"/>
    <w:rPr>
      <w:rFonts w:ascii="Arial" w:eastAsiaTheme="majorEastAsia" w:hAnsi="Arial" w:cs="Arial"/>
      <w:b/>
      <w:bCs/>
      <w:color w:val="8AA370"/>
      <w:sz w:val="20"/>
      <w:szCs w:val="20"/>
    </w:rPr>
  </w:style>
  <w:style w:type="character" w:styleId="Hyperlink">
    <w:name w:val="Hyperlink"/>
    <w:basedOn w:val="DefaultParagraphFont"/>
    <w:uiPriority w:val="99"/>
    <w:unhideWhenUsed/>
    <w:rsid w:val="00475646"/>
    <w:rPr>
      <w:color w:val="0000FF" w:themeColor="hyperlink"/>
      <w:u w:val="single"/>
    </w:rPr>
  </w:style>
  <w:style w:type="paragraph" w:customStyle="1" w:styleId="Subheader">
    <w:name w:val="Subheader"/>
    <w:basedOn w:val="Normal"/>
    <w:qFormat/>
    <w:rsid w:val="008D2741"/>
    <w:pPr>
      <w:ind w:left="360"/>
      <w:jc w:val="both"/>
    </w:pPr>
    <w:rPr>
      <w:u w:val="single"/>
    </w:rPr>
  </w:style>
  <w:style w:type="character" w:styleId="CommentReference">
    <w:name w:val="annotation reference"/>
    <w:basedOn w:val="DefaultParagraphFont"/>
    <w:uiPriority w:val="99"/>
    <w:semiHidden/>
    <w:unhideWhenUsed/>
    <w:rsid w:val="00A86B39"/>
    <w:rPr>
      <w:sz w:val="16"/>
      <w:szCs w:val="16"/>
    </w:rPr>
  </w:style>
  <w:style w:type="paragraph" w:styleId="CommentText">
    <w:name w:val="annotation text"/>
    <w:basedOn w:val="Normal"/>
    <w:link w:val="CommentTextChar"/>
    <w:uiPriority w:val="99"/>
    <w:semiHidden/>
    <w:unhideWhenUsed/>
    <w:rsid w:val="00A86B39"/>
    <w:pPr>
      <w:spacing w:line="240" w:lineRule="auto"/>
    </w:pPr>
  </w:style>
  <w:style w:type="character" w:customStyle="1" w:styleId="CommentTextChar">
    <w:name w:val="Comment Text Char"/>
    <w:basedOn w:val="DefaultParagraphFont"/>
    <w:link w:val="CommentText"/>
    <w:uiPriority w:val="99"/>
    <w:semiHidden/>
    <w:rsid w:val="00A86B39"/>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A86B39"/>
    <w:rPr>
      <w:b/>
      <w:bCs/>
    </w:rPr>
  </w:style>
  <w:style w:type="character" w:customStyle="1" w:styleId="CommentSubjectChar">
    <w:name w:val="Comment Subject Char"/>
    <w:basedOn w:val="CommentTextChar"/>
    <w:link w:val="CommentSubject"/>
    <w:uiPriority w:val="99"/>
    <w:semiHidden/>
    <w:rsid w:val="00A86B39"/>
    <w:rPr>
      <w:rFonts w:ascii="Arial" w:hAnsi="Arial" w:cs="Arial"/>
      <w:b/>
      <w:bCs/>
      <w:sz w:val="20"/>
      <w:szCs w:val="20"/>
    </w:rPr>
  </w:style>
  <w:style w:type="paragraph" w:styleId="Revision">
    <w:name w:val="Revision"/>
    <w:hidden/>
    <w:uiPriority w:val="99"/>
    <w:semiHidden/>
    <w:rsid w:val="00A86B39"/>
    <w:pPr>
      <w:spacing w:after="0" w:line="240" w:lineRule="auto"/>
    </w:pPr>
    <w:rPr>
      <w:rFonts w:ascii="Arial" w:hAnsi="Arial" w:cs="Arial"/>
      <w:sz w:val="20"/>
      <w:szCs w:val="20"/>
    </w:rPr>
  </w:style>
  <w:style w:type="character" w:customStyle="1" w:styleId="apple-converted-space">
    <w:name w:val="apple-converted-space"/>
    <w:basedOn w:val="DefaultParagraphFont"/>
    <w:rsid w:val="00FF20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4721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theme" Target="theme/theme1.xml"/><Relationship Id="rId10" Type="http://schemas.openxmlformats.org/officeDocument/2006/relationships/hyperlink" Target="http://www.ahbl.com"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jp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D16E9C-980A-444F-ADEA-5ACA356B4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3365</Words>
  <Characters>19183</Characters>
  <Application>Microsoft Office Word</Application>
  <DocSecurity>0</DocSecurity>
  <Lines>159</Lines>
  <Paragraphs>45</Paragraphs>
  <ScaleCrop>false</ScaleCrop>
  <HeadingPairs>
    <vt:vector size="2" baseType="variant">
      <vt:variant>
        <vt:lpstr>Title</vt:lpstr>
      </vt:variant>
      <vt:variant>
        <vt:i4>1</vt:i4>
      </vt:variant>
    </vt:vector>
  </HeadingPairs>
  <TitlesOfParts>
    <vt:vector size="1" baseType="lpstr">
      <vt:lpstr/>
    </vt:vector>
  </TitlesOfParts>
  <Company>AHBL INC.</Company>
  <LinksUpToDate>false</LinksUpToDate>
  <CharactersWithSpaces>22503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Annalisa McDaniel</dc:creator>
  <cp:lastModifiedBy>Melanie Mills</cp:lastModifiedBy>
  <cp:revision>2</cp:revision>
  <cp:lastPrinted>2014-04-10T23:47:00Z</cp:lastPrinted>
  <dcterms:created xsi:type="dcterms:W3CDTF">2015-03-06T21:34:00Z</dcterms:created>
  <dcterms:modified xsi:type="dcterms:W3CDTF">2015-03-06T21:34:00Z</dcterms:modified>
</cp:coreProperties>
</file>