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Light" w:hAnsi="Calibri Light" w:cs="Calibri Light"/>
        </w:rPr>
        <w:id w:val="296731730"/>
        <w:docPartObj>
          <w:docPartGallery w:val="Cover Pages"/>
          <w:docPartUnique/>
        </w:docPartObj>
      </w:sdtPr>
      <w:sdtEndPr>
        <w:rPr>
          <w:rFonts w:eastAsia="Arial"/>
          <w:color w:val="000000"/>
          <w:kern w:val="0"/>
          <w14:ligatures w14:val="none"/>
        </w:rPr>
      </w:sdtEndPr>
      <w:sdtContent>
        <w:p w14:paraId="44FF646C" w14:textId="25639194" w:rsidR="00F46C4C" w:rsidRPr="00987FC3" w:rsidRDefault="00F46C4C" w:rsidP="00F46C4C">
          <w:pPr>
            <w:rPr>
              <w:rFonts w:ascii="Calibri Light" w:hAnsi="Calibri Light" w:cs="Calibri Light"/>
            </w:rPr>
          </w:pPr>
          <w:r w:rsidRPr="00987FC3">
            <w:rPr>
              <w:rFonts w:ascii="Calibri Light" w:hAnsi="Calibri Light" w:cs="Calibri Light"/>
              <w:noProof/>
            </w:rPr>
            <mc:AlternateContent>
              <mc:Choice Requires="wpg">
                <w:drawing>
                  <wp:anchor distT="0" distB="0" distL="114300" distR="114300" simplePos="0" relativeHeight="251658240" behindDoc="1" locked="0" layoutInCell="1" allowOverlap="1" wp14:anchorId="75AFDA37" wp14:editId="76535428">
                    <wp:simplePos x="0" y="0"/>
                    <wp:positionH relativeFrom="page">
                      <wp:align>center</wp:align>
                    </wp:positionH>
                    <wp:positionV relativeFrom="page">
                      <wp:align>center</wp:align>
                    </wp:positionV>
                    <wp:extent cx="6852920" cy="9142730"/>
                    <wp:effectExtent l="0" t="0" r="2540" b="133985"/>
                    <wp:wrapNone/>
                    <wp:docPr id="119" name="Group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1AEDE312" w14:textId="34224F81" w:rsidR="00F46C4C" w:rsidRDefault="00F46C4C" w:rsidP="00F46C4C">
                                      <w:pPr>
                                        <w:pStyle w:val="NoSpacing"/>
                                        <w:rPr>
                                          <w:caps/>
                                          <w:color w:val="FFFFFF" w:themeColor="background1"/>
                                        </w:rPr>
                                      </w:pPr>
                                      <w:r>
                                        <w:rPr>
                                          <w:color w:val="FFFFFF" w:themeColor="background1"/>
                                          <w:sz w:val="32"/>
                                          <w:szCs w:val="32"/>
                                        </w:rPr>
                                        <w:t>CGIAR System Organization</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56"/>
                                      <w:szCs w:val="5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AE816A3" w14:textId="7649D04C" w:rsidR="003F2C0E" w:rsidRPr="00000C00" w:rsidRDefault="00202EC8" w:rsidP="003F2C0E">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56"/>
                                          <w:szCs w:val="56"/>
                                        </w:rPr>
                                      </w:pPr>
                                      <w:r w:rsidRPr="00000C00">
                                        <w:rPr>
                                          <w:rFonts w:asciiTheme="majorHAnsi" w:eastAsiaTheme="majorEastAsia" w:hAnsiTheme="majorHAnsi" w:cstheme="majorBidi"/>
                                          <w:color w:val="595959" w:themeColor="text1" w:themeTint="A6"/>
                                          <w:sz w:val="56"/>
                                          <w:szCs w:val="56"/>
                                        </w:rPr>
                                        <w:t>Person</w:t>
                                      </w:r>
                                      <w:r w:rsidR="00350ACA" w:rsidRPr="00000C00">
                                        <w:rPr>
                                          <w:rFonts w:asciiTheme="majorHAnsi" w:eastAsiaTheme="majorEastAsia" w:hAnsiTheme="majorHAnsi" w:cstheme="majorBidi"/>
                                          <w:color w:val="595959" w:themeColor="text1" w:themeTint="A6"/>
                                          <w:sz w:val="56"/>
                                          <w:szCs w:val="56"/>
                                        </w:rPr>
                                        <w:t>n</w:t>
                                      </w:r>
                                      <w:r w:rsidRPr="00000C00">
                                        <w:rPr>
                                          <w:rFonts w:asciiTheme="majorHAnsi" w:eastAsiaTheme="majorEastAsia" w:hAnsiTheme="majorHAnsi" w:cstheme="majorBidi"/>
                                          <w:color w:val="595959" w:themeColor="text1" w:themeTint="A6"/>
                                          <w:sz w:val="56"/>
                                          <w:szCs w:val="56"/>
                                        </w:rPr>
                                        <w:t>el Policy</w:t>
                                      </w:r>
                                      <w:r w:rsidR="00160F8E" w:rsidRPr="00000C00">
                                        <w:rPr>
                                          <w:rFonts w:asciiTheme="majorHAnsi" w:eastAsiaTheme="majorEastAsia" w:hAnsiTheme="majorHAnsi" w:cstheme="majorBidi"/>
                                          <w:color w:val="595959" w:themeColor="text1" w:themeTint="A6"/>
                                          <w:sz w:val="56"/>
                                          <w:szCs w:val="56"/>
                                        </w:rPr>
                                        <w:t xml:space="preserve"> Manual </w:t>
                                      </w:r>
                                      <w:r w:rsidR="00421068" w:rsidRPr="00000C00">
                                        <w:rPr>
                                          <w:rFonts w:asciiTheme="majorHAnsi" w:eastAsiaTheme="majorEastAsia" w:hAnsiTheme="majorHAnsi" w:cstheme="majorBidi"/>
                                          <w:color w:val="595959" w:themeColor="text1" w:themeTint="A6"/>
                                          <w:sz w:val="56"/>
                                          <w:szCs w:val="56"/>
                                        </w:rPr>
                                        <w:t>and Human Resources Policy</w:t>
                                      </w:r>
                                      <w:r w:rsidR="00350ACA" w:rsidRPr="00000C00">
                                        <w:rPr>
                                          <w:rFonts w:asciiTheme="majorHAnsi" w:eastAsiaTheme="majorEastAsia" w:hAnsiTheme="majorHAnsi" w:cstheme="majorBidi"/>
                                          <w:color w:val="595959" w:themeColor="text1" w:themeTint="A6"/>
                                          <w:sz w:val="56"/>
                                          <w:szCs w:val="56"/>
                                        </w:rPr>
                                        <w:t xml:space="preserve"> Update</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2BAABD8" w14:textId="1F50F914" w:rsidR="00F46C4C" w:rsidRDefault="00F46C4C" w:rsidP="00F46C4C">
                                      <w:pPr>
                                        <w:pStyle w:val="NoSpacing"/>
                                        <w:spacing w:before="240"/>
                                        <w:jc w:val="center"/>
                                        <w:rPr>
                                          <w:caps/>
                                          <w:color w:val="0E2841" w:themeColor="text2"/>
                                          <w:sz w:val="36"/>
                                          <w:szCs w:val="36"/>
                                        </w:rPr>
                                      </w:pPr>
                                      <w:r>
                                        <w:rPr>
                                          <w:caps/>
                                          <w:color w:val="0E2841" w:themeColor="text2"/>
                                          <w:sz w:val="36"/>
                                          <w:szCs w:val="36"/>
                                        </w:rPr>
                                        <w:t>Request for Proposa</w:t>
                                      </w:r>
                                      <w:r w:rsidR="00F70399">
                                        <w:rPr>
                                          <w:caps/>
                                          <w:color w:val="0E2841" w:themeColor="text2"/>
                                          <w:sz w:val="36"/>
                                          <w:szCs w:val="36"/>
                                        </w:rPr>
                                        <w:t>L</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AFDA37" id="Group 25"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156082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97132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1AEDE312" w14:textId="34224F81" w:rsidR="00F46C4C" w:rsidRDefault="00F46C4C" w:rsidP="00F46C4C">
                                <w:pPr>
                                  <w:pStyle w:val="NoSpacing"/>
                                  <w:rPr>
                                    <w:caps/>
                                    <w:color w:val="FFFFFF" w:themeColor="background1"/>
                                  </w:rPr>
                                </w:pPr>
                                <w:r>
                                  <w:rPr>
                                    <w:color w:val="FFFFFF" w:themeColor="background1"/>
                                    <w:sz w:val="32"/>
                                    <w:szCs w:val="32"/>
                                  </w:rPr>
                                  <w:t>CGIAR System Organization</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56"/>
                                <w:szCs w:val="5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AE816A3" w14:textId="7649D04C" w:rsidR="003F2C0E" w:rsidRPr="00000C00" w:rsidRDefault="00202EC8" w:rsidP="003F2C0E">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56"/>
                                    <w:szCs w:val="56"/>
                                  </w:rPr>
                                </w:pPr>
                                <w:r w:rsidRPr="00000C00">
                                  <w:rPr>
                                    <w:rFonts w:asciiTheme="majorHAnsi" w:eastAsiaTheme="majorEastAsia" w:hAnsiTheme="majorHAnsi" w:cstheme="majorBidi"/>
                                    <w:color w:val="595959" w:themeColor="text1" w:themeTint="A6"/>
                                    <w:sz w:val="56"/>
                                    <w:szCs w:val="56"/>
                                  </w:rPr>
                                  <w:t>Person</w:t>
                                </w:r>
                                <w:r w:rsidR="00350ACA" w:rsidRPr="00000C00">
                                  <w:rPr>
                                    <w:rFonts w:asciiTheme="majorHAnsi" w:eastAsiaTheme="majorEastAsia" w:hAnsiTheme="majorHAnsi" w:cstheme="majorBidi"/>
                                    <w:color w:val="595959" w:themeColor="text1" w:themeTint="A6"/>
                                    <w:sz w:val="56"/>
                                    <w:szCs w:val="56"/>
                                  </w:rPr>
                                  <w:t>n</w:t>
                                </w:r>
                                <w:r w:rsidRPr="00000C00">
                                  <w:rPr>
                                    <w:rFonts w:asciiTheme="majorHAnsi" w:eastAsiaTheme="majorEastAsia" w:hAnsiTheme="majorHAnsi" w:cstheme="majorBidi"/>
                                    <w:color w:val="595959" w:themeColor="text1" w:themeTint="A6"/>
                                    <w:sz w:val="56"/>
                                    <w:szCs w:val="56"/>
                                  </w:rPr>
                                  <w:t>el Policy</w:t>
                                </w:r>
                                <w:r w:rsidR="00160F8E" w:rsidRPr="00000C00">
                                  <w:rPr>
                                    <w:rFonts w:asciiTheme="majorHAnsi" w:eastAsiaTheme="majorEastAsia" w:hAnsiTheme="majorHAnsi" w:cstheme="majorBidi"/>
                                    <w:color w:val="595959" w:themeColor="text1" w:themeTint="A6"/>
                                    <w:sz w:val="56"/>
                                    <w:szCs w:val="56"/>
                                  </w:rPr>
                                  <w:t xml:space="preserve"> Manual </w:t>
                                </w:r>
                                <w:r w:rsidR="00421068" w:rsidRPr="00000C00">
                                  <w:rPr>
                                    <w:rFonts w:asciiTheme="majorHAnsi" w:eastAsiaTheme="majorEastAsia" w:hAnsiTheme="majorHAnsi" w:cstheme="majorBidi"/>
                                    <w:color w:val="595959" w:themeColor="text1" w:themeTint="A6"/>
                                    <w:sz w:val="56"/>
                                    <w:szCs w:val="56"/>
                                  </w:rPr>
                                  <w:t>and Human Resources Policy</w:t>
                                </w:r>
                                <w:r w:rsidR="00350ACA" w:rsidRPr="00000C00">
                                  <w:rPr>
                                    <w:rFonts w:asciiTheme="majorHAnsi" w:eastAsiaTheme="majorEastAsia" w:hAnsiTheme="majorHAnsi" w:cstheme="majorBidi"/>
                                    <w:color w:val="595959" w:themeColor="text1" w:themeTint="A6"/>
                                    <w:sz w:val="56"/>
                                    <w:szCs w:val="56"/>
                                  </w:rPr>
                                  <w:t xml:space="preserve"> Update</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2BAABD8" w14:textId="1F50F914" w:rsidR="00F46C4C" w:rsidRDefault="00F46C4C" w:rsidP="00F46C4C">
                                <w:pPr>
                                  <w:pStyle w:val="NoSpacing"/>
                                  <w:spacing w:before="240"/>
                                  <w:jc w:val="center"/>
                                  <w:rPr>
                                    <w:caps/>
                                    <w:color w:val="0E2841" w:themeColor="text2"/>
                                    <w:sz w:val="36"/>
                                    <w:szCs w:val="36"/>
                                  </w:rPr>
                                </w:pPr>
                                <w:r>
                                  <w:rPr>
                                    <w:caps/>
                                    <w:color w:val="0E2841" w:themeColor="text2"/>
                                    <w:sz w:val="36"/>
                                    <w:szCs w:val="36"/>
                                  </w:rPr>
                                  <w:t>Request for Proposa</w:t>
                                </w:r>
                                <w:r w:rsidR="00F70399">
                                  <w:rPr>
                                    <w:caps/>
                                    <w:color w:val="0E2841" w:themeColor="text2"/>
                                    <w:sz w:val="36"/>
                                    <w:szCs w:val="36"/>
                                  </w:rPr>
                                  <w:t>L</w:t>
                                </w:r>
                              </w:p>
                            </w:sdtContent>
                          </w:sdt>
                        </w:txbxContent>
                      </v:textbox>
                    </v:shape>
                    <w10:wrap anchorx="page" anchory="page"/>
                  </v:group>
                </w:pict>
              </mc:Fallback>
            </mc:AlternateContent>
          </w:r>
        </w:p>
        <w:p w14:paraId="14BC5DE7" w14:textId="77777777" w:rsidR="00F46C4C" w:rsidRPr="00987FC3" w:rsidRDefault="00F46C4C" w:rsidP="00F46C4C">
          <w:pPr>
            <w:rPr>
              <w:rFonts w:ascii="Calibri Light" w:eastAsia="Arial" w:hAnsi="Calibri Light" w:cs="Calibri Light"/>
              <w:color w:val="000000"/>
              <w:kern w:val="0"/>
              <w14:ligatures w14:val="none"/>
            </w:rPr>
          </w:pPr>
          <w:r w:rsidRPr="00987FC3">
            <w:rPr>
              <w:rFonts w:ascii="Calibri Light" w:eastAsia="Arial" w:hAnsi="Calibri Light" w:cs="Calibri Light"/>
              <w:color w:val="000000" w:themeColor="text1"/>
            </w:rPr>
            <w:br w:type="page"/>
          </w:r>
        </w:p>
      </w:sdtContent>
    </w:sdt>
    <w:p w14:paraId="196B1227" w14:textId="77777777" w:rsidR="00F46C4C" w:rsidRPr="00987FC3" w:rsidRDefault="00F46C4C" w:rsidP="00F46C4C">
      <w:pPr>
        <w:spacing w:after="0"/>
        <w:ind w:left="720"/>
        <w:rPr>
          <w:rFonts w:ascii="Calibri Light" w:eastAsia="Arial" w:hAnsi="Calibri Light" w:cs="Calibri Light"/>
          <w:color w:val="000000"/>
          <w:kern w:val="0"/>
          <w14:ligatures w14:val="none"/>
        </w:rPr>
      </w:pPr>
    </w:p>
    <w:p w14:paraId="3BA43497" w14:textId="77777777" w:rsidR="00F46C4C" w:rsidRPr="00987FC3" w:rsidRDefault="00F46C4C" w:rsidP="00F46C4C">
      <w:pPr>
        <w:spacing w:after="0"/>
        <w:rPr>
          <w:rFonts w:ascii="Calibri Light" w:eastAsia="Arial" w:hAnsi="Calibri Light" w:cs="Calibri Light"/>
          <w:color w:val="000000"/>
          <w:kern w:val="0"/>
          <w14:ligatures w14:val="none"/>
        </w:rPr>
      </w:pPr>
    </w:p>
    <w:p w14:paraId="25825734" w14:textId="77777777" w:rsidR="00F46C4C" w:rsidRPr="00987FC3" w:rsidRDefault="00F46C4C" w:rsidP="00987FC3">
      <w:pPr>
        <w:spacing w:after="0" w:line="360" w:lineRule="auto"/>
        <w:rPr>
          <w:rFonts w:ascii="Calibri Light" w:eastAsia="Arial" w:hAnsi="Calibri Light" w:cs="Calibri Light"/>
          <w:color w:val="000000"/>
          <w:kern w:val="0"/>
          <w:sz w:val="24"/>
          <w:szCs w:val="24"/>
          <w14:ligatures w14:val="none"/>
        </w:rPr>
      </w:pPr>
    </w:p>
    <w:sdt>
      <w:sdtPr>
        <w:rPr>
          <w:rFonts w:ascii="Calibri Light" w:eastAsiaTheme="minorEastAsia" w:hAnsi="Calibri Light" w:cs="Calibri Light"/>
          <w:color w:val="auto"/>
          <w:kern w:val="2"/>
          <w:sz w:val="24"/>
          <w:szCs w:val="24"/>
          <w14:ligatures w14:val="standardContextual"/>
        </w:rPr>
        <w:id w:val="1383135348"/>
        <w:docPartObj>
          <w:docPartGallery w:val="Table of Contents"/>
          <w:docPartUnique/>
        </w:docPartObj>
      </w:sdtPr>
      <w:sdtEndPr>
        <w:rPr>
          <w:b/>
          <w:bCs/>
          <w:noProof/>
          <w:sz w:val="22"/>
          <w:szCs w:val="22"/>
        </w:rPr>
      </w:sdtEndPr>
      <w:sdtContent>
        <w:p w14:paraId="14583145" w14:textId="77777777" w:rsidR="00F46C4C" w:rsidRPr="00987FC3" w:rsidRDefault="00F46C4C" w:rsidP="00987FC3">
          <w:pPr>
            <w:pStyle w:val="TOCHeading"/>
            <w:spacing w:line="360" w:lineRule="auto"/>
            <w:rPr>
              <w:rFonts w:ascii="Calibri Light" w:hAnsi="Calibri Light" w:cs="Calibri Light"/>
              <w:b/>
              <w:bCs/>
              <w:sz w:val="24"/>
              <w:szCs w:val="24"/>
            </w:rPr>
          </w:pPr>
          <w:r w:rsidRPr="00987FC3">
            <w:rPr>
              <w:rFonts w:ascii="Calibri Light" w:hAnsi="Calibri Light" w:cs="Calibri Light"/>
              <w:b/>
              <w:bCs/>
              <w:sz w:val="24"/>
              <w:szCs w:val="24"/>
            </w:rPr>
            <w:t>Contents</w:t>
          </w:r>
        </w:p>
        <w:p w14:paraId="4915A928" w14:textId="66E7671B" w:rsidR="00987FC3" w:rsidRPr="00987FC3" w:rsidRDefault="00F46C4C"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r w:rsidRPr="00987FC3">
            <w:rPr>
              <w:rFonts w:ascii="Calibri Light" w:hAnsi="Calibri Light" w:cs="Calibri Light"/>
              <w:sz w:val="26"/>
              <w:szCs w:val="26"/>
            </w:rPr>
            <w:fldChar w:fldCharType="begin"/>
          </w:r>
          <w:r w:rsidRPr="00987FC3">
            <w:rPr>
              <w:rFonts w:ascii="Calibri Light" w:hAnsi="Calibri Light" w:cs="Calibri Light"/>
              <w:sz w:val="26"/>
              <w:szCs w:val="26"/>
            </w:rPr>
            <w:instrText xml:space="preserve"> TOC \o "1-2" \h \z \u </w:instrText>
          </w:r>
          <w:r w:rsidRPr="00987FC3">
            <w:rPr>
              <w:rFonts w:ascii="Calibri Light" w:hAnsi="Calibri Light" w:cs="Calibri Light"/>
              <w:sz w:val="26"/>
              <w:szCs w:val="26"/>
            </w:rPr>
            <w:fldChar w:fldCharType="separate"/>
          </w:r>
          <w:hyperlink w:anchor="_Toc168506037" w:history="1">
            <w:r w:rsidR="00987FC3" w:rsidRPr="00987FC3">
              <w:rPr>
                <w:rStyle w:val="Hyperlink"/>
                <w:rFonts w:ascii="Calibri Light" w:hAnsi="Calibri Light" w:cs="Calibri Light"/>
                <w:noProof/>
                <w:sz w:val="26"/>
                <w:szCs w:val="26"/>
              </w:rPr>
              <w:t>1.</w:t>
            </w:r>
            <w:r w:rsidR="00987FC3" w:rsidRPr="00987FC3">
              <w:rPr>
                <w:rFonts w:ascii="Calibri Light" w:eastAsiaTheme="minorEastAsia" w:hAnsi="Calibri Light" w:cs="Calibri Light"/>
                <w:noProof/>
                <w:sz w:val="26"/>
                <w:szCs w:val="26"/>
              </w:rPr>
              <w:tab/>
            </w:r>
            <w:r w:rsidR="00987FC3" w:rsidRPr="00987FC3">
              <w:rPr>
                <w:rStyle w:val="Hyperlink"/>
                <w:rFonts w:ascii="Calibri Light" w:hAnsi="Calibri Light" w:cs="Calibri Light"/>
                <w:noProof/>
                <w:sz w:val="26"/>
                <w:szCs w:val="26"/>
              </w:rPr>
              <w:t>Introduction and Background:</w:t>
            </w:r>
            <w:r w:rsidR="00987FC3" w:rsidRPr="00987FC3">
              <w:rPr>
                <w:rFonts w:ascii="Calibri Light" w:hAnsi="Calibri Light" w:cs="Calibri Light"/>
                <w:noProof/>
                <w:webHidden/>
                <w:sz w:val="26"/>
                <w:szCs w:val="26"/>
              </w:rPr>
              <w:tab/>
            </w:r>
            <w:r w:rsidR="00987FC3" w:rsidRPr="00987FC3">
              <w:rPr>
                <w:rFonts w:ascii="Calibri Light" w:hAnsi="Calibri Light" w:cs="Calibri Light"/>
                <w:noProof/>
                <w:webHidden/>
                <w:sz w:val="26"/>
                <w:szCs w:val="26"/>
              </w:rPr>
              <w:fldChar w:fldCharType="begin"/>
            </w:r>
            <w:r w:rsidR="00987FC3" w:rsidRPr="00987FC3">
              <w:rPr>
                <w:rFonts w:ascii="Calibri Light" w:hAnsi="Calibri Light" w:cs="Calibri Light"/>
                <w:noProof/>
                <w:webHidden/>
                <w:sz w:val="26"/>
                <w:szCs w:val="26"/>
              </w:rPr>
              <w:instrText xml:space="preserve"> PAGEREF _Toc168506037 \h </w:instrText>
            </w:r>
            <w:r w:rsidR="00987FC3" w:rsidRPr="00987FC3">
              <w:rPr>
                <w:rFonts w:ascii="Calibri Light" w:hAnsi="Calibri Light" w:cs="Calibri Light"/>
                <w:noProof/>
                <w:webHidden/>
                <w:sz w:val="26"/>
                <w:szCs w:val="26"/>
              </w:rPr>
            </w:r>
            <w:r w:rsidR="00987FC3"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2</w:t>
            </w:r>
            <w:r w:rsidR="00987FC3" w:rsidRPr="00987FC3">
              <w:rPr>
                <w:rFonts w:ascii="Calibri Light" w:hAnsi="Calibri Light" w:cs="Calibri Light"/>
                <w:noProof/>
                <w:webHidden/>
                <w:sz w:val="26"/>
                <w:szCs w:val="26"/>
              </w:rPr>
              <w:fldChar w:fldCharType="end"/>
            </w:r>
          </w:hyperlink>
        </w:p>
        <w:p w14:paraId="5F074204" w14:textId="7F7403DB" w:rsidR="00987FC3" w:rsidRPr="00987FC3" w:rsidRDefault="00987FC3"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hyperlink w:anchor="_Toc168506038" w:history="1">
            <w:r w:rsidRPr="00987FC3">
              <w:rPr>
                <w:rStyle w:val="Hyperlink"/>
                <w:rFonts w:ascii="Calibri Light" w:hAnsi="Calibri Light" w:cs="Calibri Light"/>
                <w:noProof/>
                <w:sz w:val="26"/>
                <w:szCs w:val="26"/>
              </w:rPr>
              <w:t>2.</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Scope of Work</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_Toc168506038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2</w:t>
            </w:r>
            <w:r w:rsidRPr="00987FC3">
              <w:rPr>
                <w:rFonts w:ascii="Calibri Light" w:hAnsi="Calibri Light" w:cs="Calibri Light"/>
                <w:noProof/>
                <w:webHidden/>
                <w:sz w:val="26"/>
                <w:szCs w:val="26"/>
              </w:rPr>
              <w:fldChar w:fldCharType="end"/>
            </w:r>
          </w:hyperlink>
        </w:p>
        <w:p w14:paraId="347C6F2B" w14:textId="2F138640" w:rsidR="00987FC3" w:rsidRPr="00987FC3" w:rsidRDefault="00987FC3"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hyperlink w:anchor="_Toc168506039" w:history="1">
            <w:r w:rsidRPr="00987FC3">
              <w:rPr>
                <w:rStyle w:val="Hyperlink"/>
                <w:rFonts w:ascii="Calibri Light" w:hAnsi="Calibri Light" w:cs="Calibri Light"/>
                <w:noProof/>
                <w:sz w:val="26"/>
                <w:szCs w:val="26"/>
              </w:rPr>
              <w:t>3.</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Deliverables</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_Toc168506039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2</w:t>
            </w:r>
            <w:r w:rsidRPr="00987FC3">
              <w:rPr>
                <w:rFonts w:ascii="Calibri Light" w:hAnsi="Calibri Light" w:cs="Calibri Light"/>
                <w:noProof/>
                <w:webHidden/>
                <w:sz w:val="26"/>
                <w:szCs w:val="26"/>
              </w:rPr>
              <w:fldChar w:fldCharType="end"/>
            </w:r>
          </w:hyperlink>
        </w:p>
        <w:p w14:paraId="24C184B0" w14:textId="6849A336" w:rsidR="00987FC3" w:rsidRPr="00987FC3" w:rsidRDefault="00987FC3"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hyperlink w:anchor="_Toc168506040" w:history="1">
            <w:r w:rsidRPr="00987FC3">
              <w:rPr>
                <w:rStyle w:val="Hyperlink"/>
                <w:rFonts w:ascii="Calibri Light" w:hAnsi="Calibri Light" w:cs="Calibri Light"/>
                <w:noProof/>
                <w:sz w:val="26"/>
                <w:szCs w:val="26"/>
              </w:rPr>
              <w:t>4.</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Qualifications and Experience</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_Toc168506040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3</w:t>
            </w:r>
            <w:r w:rsidRPr="00987FC3">
              <w:rPr>
                <w:rFonts w:ascii="Calibri Light" w:hAnsi="Calibri Light" w:cs="Calibri Light"/>
                <w:noProof/>
                <w:webHidden/>
                <w:sz w:val="26"/>
                <w:szCs w:val="26"/>
              </w:rPr>
              <w:fldChar w:fldCharType="end"/>
            </w:r>
          </w:hyperlink>
        </w:p>
        <w:p w14:paraId="2F0C1307" w14:textId="7A120E6E" w:rsidR="00987FC3" w:rsidRPr="00987FC3" w:rsidRDefault="00987FC3"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hyperlink w:anchor="_Toc168506041" w:history="1">
            <w:r w:rsidRPr="00987FC3">
              <w:rPr>
                <w:rStyle w:val="Hyperlink"/>
                <w:rFonts w:ascii="Calibri Light" w:hAnsi="Calibri Light" w:cs="Calibri Light"/>
                <w:noProof/>
                <w:sz w:val="26"/>
                <w:szCs w:val="26"/>
              </w:rPr>
              <w:t>5.</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Project timeline</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_Toc168506041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3</w:t>
            </w:r>
            <w:r w:rsidRPr="00987FC3">
              <w:rPr>
                <w:rFonts w:ascii="Calibri Light" w:hAnsi="Calibri Light" w:cs="Calibri Light"/>
                <w:noProof/>
                <w:webHidden/>
                <w:sz w:val="26"/>
                <w:szCs w:val="26"/>
              </w:rPr>
              <w:fldChar w:fldCharType="end"/>
            </w:r>
          </w:hyperlink>
        </w:p>
        <w:p w14:paraId="7D42CB21" w14:textId="0138A7A5" w:rsidR="00987FC3" w:rsidRPr="00987FC3" w:rsidRDefault="00987FC3"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hyperlink w:anchor="_Toc168506042" w:history="1">
            <w:r w:rsidRPr="00987FC3">
              <w:rPr>
                <w:rStyle w:val="Hyperlink"/>
                <w:rFonts w:ascii="Calibri Light" w:hAnsi="Calibri Light" w:cs="Calibri Light"/>
                <w:noProof/>
                <w:sz w:val="26"/>
                <w:szCs w:val="26"/>
              </w:rPr>
              <w:t>6.</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Performance Measurement and Review:</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_Toc168506042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4</w:t>
            </w:r>
            <w:r w:rsidRPr="00987FC3">
              <w:rPr>
                <w:rFonts w:ascii="Calibri Light" w:hAnsi="Calibri Light" w:cs="Calibri Light"/>
                <w:noProof/>
                <w:webHidden/>
                <w:sz w:val="26"/>
                <w:szCs w:val="26"/>
              </w:rPr>
              <w:fldChar w:fldCharType="end"/>
            </w:r>
          </w:hyperlink>
        </w:p>
        <w:p w14:paraId="0677BE28" w14:textId="68DAA026" w:rsidR="00987FC3" w:rsidRPr="00987FC3" w:rsidRDefault="00987FC3"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hyperlink w:anchor="_Toc168506043" w:history="1">
            <w:r w:rsidRPr="00987FC3">
              <w:rPr>
                <w:rStyle w:val="Hyperlink"/>
                <w:rFonts w:ascii="Calibri Light" w:hAnsi="Calibri Light" w:cs="Calibri Light"/>
                <w:noProof/>
                <w:sz w:val="26"/>
                <w:szCs w:val="26"/>
              </w:rPr>
              <w:t>7.</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Legal Considerations</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_Toc168506043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5</w:t>
            </w:r>
            <w:r w:rsidRPr="00987FC3">
              <w:rPr>
                <w:rFonts w:ascii="Calibri Light" w:hAnsi="Calibri Light" w:cs="Calibri Light"/>
                <w:noProof/>
                <w:webHidden/>
                <w:sz w:val="26"/>
                <w:szCs w:val="26"/>
              </w:rPr>
              <w:fldChar w:fldCharType="end"/>
            </w:r>
          </w:hyperlink>
        </w:p>
        <w:p w14:paraId="3AC6C01A" w14:textId="7B85B025" w:rsidR="00987FC3" w:rsidRPr="00987FC3" w:rsidRDefault="00987FC3"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hyperlink w:anchor="_Toc168506044" w:history="1">
            <w:r w:rsidRPr="00987FC3">
              <w:rPr>
                <w:rStyle w:val="Hyperlink"/>
                <w:rFonts w:ascii="Calibri Light" w:hAnsi="Calibri Light" w:cs="Calibri Light"/>
                <w:noProof/>
                <w:sz w:val="26"/>
                <w:szCs w:val="26"/>
              </w:rPr>
              <w:t>8.</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Required Proposal Content:</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_Toc168506044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7</w:t>
            </w:r>
            <w:r w:rsidRPr="00987FC3">
              <w:rPr>
                <w:rFonts w:ascii="Calibri Light" w:hAnsi="Calibri Light" w:cs="Calibri Light"/>
                <w:noProof/>
                <w:webHidden/>
                <w:sz w:val="26"/>
                <w:szCs w:val="26"/>
              </w:rPr>
              <w:fldChar w:fldCharType="end"/>
            </w:r>
          </w:hyperlink>
        </w:p>
        <w:p w14:paraId="75C4686E" w14:textId="0CAED59D" w:rsidR="00987FC3" w:rsidRPr="00987FC3" w:rsidRDefault="00987FC3" w:rsidP="00987FC3">
          <w:pPr>
            <w:pStyle w:val="TOC2"/>
            <w:tabs>
              <w:tab w:val="left" w:pos="720"/>
              <w:tab w:val="right" w:leader="dot" w:pos="9350"/>
            </w:tabs>
            <w:spacing w:line="360" w:lineRule="auto"/>
            <w:rPr>
              <w:rFonts w:ascii="Calibri Light" w:eastAsiaTheme="minorEastAsia" w:hAnsi="Calibri Light" w:cs="Calibri Light"/>
              <w:noProof/>
              <w:sz w:val="26"/>
              <w:szCs w:val="26"/>
            </w:rPr>
          </w:pPr>
          <w:hyperlink w:anchor="_Toc168506045" w:history="1">
            <w:r w:rsidRPr="00987FC3">
              <w:rPr>
                <w:rStyle w:val="Hyperlink"/>
                <w:rFonts w:ascii="Calibri Light" w:hAnsi="Calibri Light" w:cs="Calibri Light"/>
                <w:noProof/>
                <w:sz w:val="26"/>
                <w:szCs w:val="26"/>
              </w:rPr>
              <w:t>9.</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Proposal Evaluation</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_Toc168506045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8</w:t>
            </w:r>
            <w:r w:rsidRPr="00987FC3">
              <w:rPr>
                <w:rFonts w:ascii="Calibri Light" w:hAnsi="Calibri Light" w:cs="Calibri Light"/>
                <w:noProof/>
                <w:webHidden/>
                <w:sz w:val="26"/>
                <w:szCs w:val="26"/>
              </w:rPr>
              <w:fldChar w:fldCharType="end"/>
            </w:r>
          </w:hyperlink>
        </w:p>
        <w:p w14:paraId="0AE72CA4" w14:textId="1BBFC82B" w:rsidR="00987FC3" w:rsidRPr="00987FC3" w:rsidRDefault="00987FC3" w:rsidP="00987FC3">
          <w:pPr>
            <w:pStyle w:val="TOC2"/>
            <w:tabs>
              <w:tab w:val="left" w:pos="960"/>
              <w:tab w:val="right" w:leader="dot" w:pos="9350"/>
            </w:tabs>
            <w:spacing w:line="360" w:lineRule="auto"/>
            <w:rPr>
              <w:rFonts w:ascii="Calibri Light" w:eastAsiaTheme="minorEastAsia" w:hAnsi="Calibri Light" w:cs="Calibri Light"/>
              <w:noProof/>
              <w:sz w:val="26"/>
              <w:szCs w:val="26"/>
            </w:rPr>
          </w:pPr>
          <w:hyperlink w:anchor="_Toc168506046" w:history="1">
            <w:r w:rsidRPr="00987FC3">
              <w:rPr>
                <w:rStyle w:val="Hyperlink"/>
                <w:rFonts w:ascii="Calibri Light" w:hAnsi="Calibri Light" w:cs="Calibri Light"/>
                <w:noProof/>
                <w:sz w:val="26"/>
                <w:szCs w:val="26"/>
              </w:rPr>
              <w:t>10.</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Bid Schedule and Dates:</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_Toc168506046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11</w:t>
            </w:r>
            <w:r w:rsidRPr="00987FC3">
              <w:rPr>
                <w:rFonts w:ascii="Calibri Light" w:hAnsi="Calibri Light" w:cs="Calibri Light"/>
                <w:noProof/>
                <w:webHidden/>
                <w:sz w:val="26"/>
                <w:szCs w:val="26"/>
              </w:rPr>
              <w:fldChar w:fldCharType="end"/>
            </w:r>
          </w:hyperlink>
        </w:p>
        <w:p w14:paraId="61A8399C" w14:textId="5BF4ECC6" w:rsidR="00987FC3" w:rsidRPr="00987FC3" w:rsidRDefault="00987FC3" w:rsidP="00987FC3">
          <w:pPr>
            <w:pStyle w:val="TOC2"/>
            <w:tabs>
              <w:tab w:val="left" w:pos="960"/>
              <w:tab w:val="right" w:leader="dot" w:pos="9350"/>
            </w:tabs>
            <w:spacing w:line="360" w:lineRule="auto"/>
            <w:rPr>
              <w:rFonts w:ascii="Calibri Light" w:eastAsiaTheme="minorEastAsia" w:hAnsi="Calibri Light" w:cs="Calibri Light"/>
              <w:noProof/>
              <w:sz w:val="26"/>
              <w:szCs w:val="26"/>
            </w:rPr>
          </w:pPr>
          <w:hyperlink w:anchor="_Toc168506047" w:history="1">
            <w:r w:rsidRPr="00987FC3">
              <w:rPr>
                <w:rStyle w:val="Hyperlink"/>
                <w:rFonts w:ascii="Calibri Light" w:hAnsi="Calibri Light" w:cs="Calibri Light"/>
                <w:noProof/>
                <w:sz w:val="26"/>
                <w:szCs w:val="26"/>
              </w:rPr>
              <w:t>11.</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Communication during RFP period</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_Toc168506047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12</w:t>
            </w:r>
            <w:r w:rsidRPr="00987FC3">
              <w:rPr>
                <w:rFonts w:ascii="Calibri Light" w:hAnsi="Calibri Light" w:cs="Calibri Light"/>
                <w:noProof/>
                <w:webHidden/>
                <w:sz w:val="26"/>
                <w:szCs w:val="26"/>
              </w:rPr>
              <w:fldChar w:fldCharType="end"/>
            </w:r>
          </w:hyperlink>
        </w:p>
        <w:p w14:paraId="0DB7120E" w14:textId="529B55D0" w:rsidR="00987FC3" w:rsidRPr="00987FC3" w:rsidRDefault="00987FC3" w:rsidP="00987FC3">
          <w:pPr>
            <w:pStyle w:val="TOC2"/>
            <w:tabs>
              <w:tab w:val="left" w:pos="960"/>
              <w:tab w:val="right" w:leader="dot" w:pos="9350"/>
            </w:tabs>
            <w:spacing w:line="360" w:lineRule="auto"/>
            <w:rPr>
              <w:rFonts w:ascii="Calibri Light" w:eastAsiaTheme="minorEastAsia" w:hAnsi="Calibri Light" w:cs="Calibri Light"/>
              <w:noProof/>
              <w:sz w:val="26"/>
              <w:szCs w:val="26"/>
            </w:rPr>
          </w:pPr>
          <w:hyperlink w:anchor="_Toc168506048" w:history="1">
            <w:r w:rsidRPr="00987FC3">
              <w:rPr>
                <w:rStyle w:val="Hyperlink"/>
                <w:rFonts w:ascii="Calibri Light" w:hAnsi="Calibri Light" w:cs="Calibri Light"/>
                <w:noProof/>
                <w:sz w:val="26"/>
                <w:szCs w:val="26"/>
              </w:rPr>
              <w:t>12.</w:t>
            </w:r>
            <w:r w:rsidRPr="00987FC3">
              <w:rPr>
                <w:rFonts w:ascii="Calibri Light" w:eastAsiaTheme="minorEastAsia" w:hAnsi="Calibri Light" w:cs="Calibri Light"/>
                <w:noProof/>
                <w:sz w:val="26"/>
                <w:szCs w:val="26"/>
              </w:rPr>
              <w:tab/>
            </w:r>
            <w:r w:rsidRPr="00987FC3">
              <w:rPr>
                <w:rStyle w:val="Hyperlink"/>
                <w:rFonts w:ascii="Calibri Light" w:hAnsi="Calibri Light" w:cs="Calibri Light"/>
                <w:noProof/>
                <w:sz w:val="26"/>
                <w:szCs w:val="26"/>
              </w:rPr>
              <w:t>How to submit a proposal:</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_Toc168506048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12</w:t>
            </w:r>
            <w:r w:rsidRPr="00987FC3">
              <w:rPr>
                <w:rFonts w:ascii="Calibri Light" w:hAnsi="Calibri Light" w:cs="Calibri Light"/>
                <w:noProof/>
                <w:webHidden/>
                <w:sz w:val="26"/>
                <w:szCs w:val="26"/>
              </w:rPr>
              <w:fldChar w:fldCharType="end"/>
            </w:r>
          </w:hyperlink>
        </w:p>
        <w:p w14:paraId="433C6AA5" w14:textId="7BDB29F3" w:rsidR="00987FC3" w:rsidRPr="00987FC3" w:rsidRDefault="00987FC3" w:rsidP="00987FC3">
          <w:pPr>
            <w:pStyle w:val="TOC2"/>
            <w:tabs>
              <w:tab w:val="right" w:leader="dot" w:pos="9350"/>
            </w:tabs>
            <w:spacing w:line="360" w:lineRule="auto"/>
            <w:rPr>
              <w:rFonts w:ascii="Calibri Light" w:eastAsiaTheme="minorEastAsia" w:hAnsi="Calibri Light" w:cs="Calibri Light"/>
              <w:noProof/>
              <w:sz w:val="26"/>
              <w:szCs w:val="26"/>
            </w:rPr>
          </w:pPr>
          <w:hyperlink w:anchor="_Toc168506049" w:history="1">
            <w:r w:rsidRPr="00987FC3">
              <w:rPr>
                <w:rStyle w:val="Hyperlink"/>
                <w:rFonts w:ascii="Calibri Light" w:eastAsia="Calibri" w:hAnsi="Calibri Light" w:cs="Calibri Light"/>
                <w:noProof/>
                <w:sz w:val="26"/>
                <w:szCs w:val="26"/>
              </w:rPr>
              <w:t>Annexes</w:t>
            </w:r>
            <w:r w:rsidRPr="00987FC3">
              <w:rPr>
                <w:rFonts w:ascii="Calibri Light" w:hAnsi="Calibri Light" w:cs="Calibri Light"/>
                <w:noProof/>
                <w:webHidden/>
                <w:sz w:val="26"/>
                <w:szCs w:val="26"/>
              </w:rPr>
              <w:tab/>
            </w:r>
            <w:r w:rsidRPr="00987FC3">
              <w:rPr>
                <w:rFonts w:ascii="Calibri Light" w:hAnsi="Calibri Light" w:cs="Calibri Light"/>
                <w:noProof/>
                <w:webHidden/>
                <w:sz w:val="26"/>
                <w:szCs w:val="26"/>
              </w:rPr>
              <w:fldChar w:fldCharType="begin"/>
            </w:r>
            <w:r w:rsidRPr="00987FC3">
              <w:rPr>
                <w:rFonts w:ascii="Calibri Light" w:hAnsi="Calibri Light" w:cs="Calibri Light"/>
                <w:noProof/>
                <w:webHidden/>
                <w:sz w:val="26"/>
                <w:szCs w:val="26"/>
              </w:rPr>
              <w:instrText xml:space="preserve"> PAGEREF _Toc168506049 \h </w:instrText>
            </w:r>
            <w:r w:rsidRPr="00987FC3">
              <w:rPr>
                <w:rFonts w:ascii="Calibri Light" w:hAnsi="Calibri Light" w:cs="Calibri Light"/>
                <w:noProof/>
                <w:webHidden/>
                <w:sz w:val="26"/>
                <w:szCs w:val="26"/>
              </w:rPr>
            </w:r>
            <w:r w:rsidRPr="00987FC3">
              <w:rPr>
                <w:rFonts w:ascii="Calibri Light" w:hAnsi="Calibri Light" w:cs="Calibri Light"/>
                <w:noProof/>
                <w:webHidden/>
                <w:sz w:val="26"/>
                <w:szCs w:val="26"/>
              </w:rPr>
              <w:fldChar w:fldCharType="separate"/>
            </w:r>
            <w:r w:rsidR="0035293E">
              <w:rPr>
                <w:rFonts w:ascii="Calibri Light" w:hAnsi="Calibri Light" w:cs="Calibri Light"/>
                <w:noProof/>
                <w:webHidden/>
                <w:sz w:val="26"/>
                <w:szCs w:val="26"/>
              </w:rPr>
              <w:t>13</w:t>
            </w:r>
            <w:r w:rsidRPr="00987FC3">
              <w:rPr>
                <w:rFonts w:ascii="Calibri Light" w:hAnsi="Calibri Light" w:cs="Calibri Light"/>
                <w:noProof/>
                <w:webHidden/>
                <w:sz w:val="26"/>
                <w:szCs w:val="26"/>
              </w:rPr>
              <w:fldChar w:fldCharType="end"/>
            </w:r>
          </w:hyperlink>
        </w:p>
        <w:p w14:paraId="036C9FA0" w14:textId="7FD40152" w:rsidR="00F46C4C" w:rsidRPr="00987FC3" w:rsidRDefault="00F46C4C" w:rsidP="00987FC3">
          <w:pPr>
            <w:spacing w:line="360" w:lineRule="auto"/>
            <w:rPr>
              <w:rFonts w:ascii="Calibri Light" w:hAnsi="Calibri Light" w:cs="Calibri Light"/>
            </w:rPr>
          </w:pPr>
          <w:r w:rsidRPr="00987FC3">
            <w:rPr>
              <w:rFonts w:ascii="Calibri Light" w:hAnsi="Calibri Light" w:cs="Calibri Light"/>
              <w:sz w:val="26"/>
              <w:szCs w:val="26"/>
            </w:rPr>
            <w:fldChar w:fldCharType="end"/>
          </w:r>
        </w:p>
      </w:sdtContent>
    </w:sdt>
    <w:p w14:paraId="79345FBD" w14:textId="77777777" w:rsidR="00F46C4C" w:rsidRPr="00987FC3" w:rsidRDefault="00F46C4C" w:rsidP="00F46C4C">
      <w:pPr>
        <w:rPr>
          <w:rFonts w:ascii="Calibri Light" w:eastAsia="Arial" w:hAnsi="Calibri Light" w:cs="Calibri Light"/>
          <w:color w:val="000000"/>
          <w:kern w:val="0"/>
          <w14:ligatures w14:val="none"/>
        </w:rPr>
      </w:pPr>
      <w:r w:rsidRPr="00987FC3">
        <w:rPr>
          <w:rFonts w:ascii="Calibri Light" w:eastAsia="Arial" w:hAnsi="Calibri Light" w:cs="Calibri Light"/>
          <w:color w:val="000000"/>
          <w:kern w:val="0"/>
          <w14:ligatures w14:val="none"/>
        </w:rPr>
        <w:br w:type="page"/>
      </w:r>
    </w:p>
    <w:p w14:paraId="6949D2B7" w14:textId="77777777" w:rsidR="00F46C4C" w:rsidRPr="00987FC3" w:rsidRDefault="00F46C4C" w:rsidP="00F46C4C">
      <w:pPr>
        <w:spacing w:after="0"/>
        <w:rPr>
          <w:rFonts w:ascii="Calibri Light" w:eastAsia="Arial" w:hAnsi="Calibri Light" w:cs="Calibri Light"/>
          <w:color w:val="000000"/>
          <w:kern w:val="0"/>
          <w14:ligatures w14:val="none"/>
        </w:rPr>
      </w:pPr>
    </w:p>
    <w:p w14:paraId="50259677" w14:textId="77777777" w:rsidR="00F46C4C" w:rsidRPr="00987FC3" w:rsidRDefault="00F46C4C" w:rsidP="00F46C4C">
      <w:pPr>
        <w:spacing w:after="0"/>
        <w:rPr>
          <w:rFonts w:ascii="Calibri Light" w:eastAsia="Arial" w:hAnsi="Calibri Light" w:cs="Calibri Light"/>
          <w:color w:val="000000"/>
          <w:kern w:val="0"/>
          <w14:ligatures w14:val="none"/>
        </w:rPr>
      </w:pPr>
    </w:p>
    <w:p w14:paraId="4D0A20DB" w14:textId="77777777" w:rsidR="00F46C4C" w:rsidRPr="00987FC3" w:rsidRDefault="00F46C4C" w:rsidP="005D38A2">
      <w:pPr>
        <w:pStyle w:val="Heading2"/>
        <w:numPr>
          <w:ilvl w:val="0"/>
          <w:numId w:val="32"/>
        </w:numPr>
        <w:rPr>
          <w:rFonts w:ascii="Calibri Light" w:hAnsi="Calibri Light" w:cs="Calibri Light"/>
        </w:rPr>
      </w:pPr>
      <w:bookmarkStart w:id="0" w:name="_Toc168506037"/>
      <w:r w:rsidRPr="00987FC3">
        <w:rPr>
          <w:rFonts w:ascii="Calibri Light" w:hAnsi="Calibri Light" w:cs="Calibri Light"/>
        </w:rPr>
        <w:t>Introduction and Background:</w:t>
      </w:r>
      <w:bookmarkEnd w:id="0"/>
    </w:p>
    <w:p w14:paraId="5A634582" w14:textId="0E0C01C5" w:rsidR="0061569D" w:rsidRPr="00987FC3" w:rsidRDefault="00F6360C" w:rsidP="009A1E7D">
      <w:pPr>
        <w:pStyle w:val="Heading2"/>
        <w:rPr>
          <w:rFonts w:ascii="Calibri Light" w:eastAsia="Arial" w:hAnsi="Calibri Light" w:cs="Calibri Light"/>
          <w:sz w:val="24"/>
          <w:szCs w:val="24"/>
        </w:rPr>
      </w:pPr>
      <w:r w:rsidRPr="00F6360C">
        <w:rPr>
          <w:rFonts w:ascii="Calibri Light" w:eastAsia="Arial" w:hAnsi="Calibri Light" w:cs="Calibri Light"/>
          <w:color w:val="000000"/>
          <w:kern w:val="0"/>
          <w:sz w:val="24"/>
          <w:szCs w:val="24"/>
          <w14:ligatures w14:val="none"/>
        </w:rPr>
        <w:t xml:space="preserve">The CGIAR System Organization is undertaking a revision of its Personnel Policy Manual (PPM) to ensure it is fit for purpose in </w:t>
      </w:r>
      <w:r w:rsidR="00944C5F">
        <w:rPr>
          <w:rFonts w:ascii="Calibri Light" w:eastAsia="Arial" w:hAnsi="Calibri Light" w:cs="Calibri Light"/>
          <w:color w:val="000000"/>
          <w:kern w:val="0"/>
          <w:sz w:val="24"/>
          <w:szCs w:val="24"/>
          <w14:ligatures w14:val="none"/>
        </w:rPr>
        <w:t xml:space="preserve">the context of a </w:t>
      </w:r>
      <w:r w:rsidRPr="00F6360C">
        <w:rPr>
          <w:rFonts w:ascii="Calibri Light" w:eastAsia="Arial" w:hAnsi="Calibri Light" w:cs="Calibri Light"/>
          <w:color w:val="000000"/>
          <w:kern w:val="0"/>
          <w:sz w:val="24"/>
          <w:szCs w:val="24"/>
          <w14:ligatures w14:val="none"/>
        </w:rPr>
        <w:t>new organi</w:t>
      </w:r>
      <w:r w:rsidR="00944C5F">
        <w:rPr>
          <w:rFonts w:ascii="Calibri Light" w:eastAsia="Arial" w:hAnsi="Calibri Light" w:cs="Calibri Light"/>
          <w:color w:val="000000"/>
          <w:kern w:val="0"/>
          <w:sz w:val="24"/>
          <w:szCs w:val="24"/>
          <w14:ligatures w14:val="none"/>
        </w:rPr>
        <w:t>s</w:t>
      </w:r>
      <w:r w:rsidRPr="00F6360C">
        <w:rPr>
          <w:rFonts w:ascii="Calibri Light" w:eastAsia="Arial" w:hAnsi="Calibri Light" w:cs="Calibri Light"/>
          <w:color w:val="000000"/>
          <w:kern w:val="0"/>
          <w:sz w:val="24"/>
          <w:szCs w:val="24"/>
          <w14:ligatures w14:val="none"/>
        </w:rPr>
        <w:t>ational structure and to align with best practices in international organi</w:t>
      </w:r>
      <w:r w:rsidR="00944C5F">
        <w:rPr>
          <w:rFonts w:ascii="Calibri Light" w:eastAsia="Arial" w:hAnsi="Calibri Light" w:cs="Calibri Light"/>
          <w:color w:val="000000"/>
          <w:kern w:val="0"/>
          <w:sz w:val="24"/>
          <w:szCs w:val="24"/>
          <w14:ligatures w14:val="none"/>
        </w:rPr>
        <w:t>s</w:t>
      </w:r>
      <w:r w:rsidRPr="00F6360C">
        <w:rPr>
          <w:rFonts w:ascii="Calibri Light" w:eastAsia="Arial" w:hAnsi="Calibri Light" w:cs="Calibri Light"/>
          <w:color w:val="000000"/>
          <w:kern w:val="0"/>
          <w:sz w:val="24"/>
          <w:szCs w:val="24"/>
          <w14:ligatures w14:val="none"/>
        </w:rPr>
        <w:t>ations. To support this effort, we are seeking the services of an experienced consultant with expertise in people and culture policy, organizational restructuring, and change management. This consultant will provide strategic guidance, conduct policy reviews, and recommend revisions to enhance operational efficiency and organi</w:t>
      </w:r>
      <w:r w:rsidR="00944C5F">
        <w:rPr>
          <w:rFonts w:ascii="Calibri Light" w:eastAsia="Arial" w:hAnsi="Calibri Light" w:cs="Calibri Light"/>
          <w:color w:val="000000"/>
          <w:kern w:val="0"/>
          <w:sz w:val="24"/>
          <w:szCs w:val="24"/>
          <w14:ligatures w14:val="none"/>
        </w:rPr>
        <w:t>s</w:t>
      </w:r>
      <w:r w:rsidRPr="00F6360C">
        <w:rPr>
          <w:rFonts w:ascii="Calibri Light" w:eastAsia="Arial" w:hAnsi="Calibri Light" w:cs="Calibri Light"/>
          <w:color w:val="000000"/>
          <w:kern w:val="0"/>
          <w:sz w:val="24"/>
          <w:szCs w:val="24"/>
          <w14:ligatures w14:val="none"/>
        </w:rPr>
        <w:t>ational effectiveness.</w:t>
      </w:r>
    </w:p>
    <w:p w14:paraId="5A93B5D3" w14:textId="12A18B22" w:rsidR="00F46C4C" w:rsidRPr="00987FC3" w:rsidRDefault="00F46C4C" w:rsidP="00BC147F">
      <w:pPr>
        <w:pStyle w:val="Heading2"/>
        <w:numPr>
          <w:ilvl w:val="0"/>
          <w:numId w:val="32"/>
        </w:numPr>
        <w:rPr>
          <w:rFonts w:ascii="Calibri Light" w:hAnsi="Calibri Light" w:cs="Calibri Light"/>
        </w:rPr>
      </w:pPr>
      <w:bookmarkStart w:id="1" w:name="_Toc168506038"/>
      <w:r w:rsidRPr="00987FC3">
        <w:rPr>
          <w:rFonts w:ascii="Calibri Light" w:hAnsi="Calibri Light" w:cs="Calibri Light"/>
        </w:rPr>
        <w:t>Scope of Work</w:t>
      </w:r>
      <w:bookmarkEnd w:id="1"/>
    </w:p>
    <w:sdt>
      <w:sdtPr>
        <w:rPr>
          <w:rFonts w:ascii="Calibri Light" w:eastAsia="Calibri" w:hAnsi="Calibri Light" w:cs="Calibri Light"/>
          <w:kern w:val="0"/>
          <w:sz w:val="24"/>
          <w:szCs w:val="24"/>
          <w14:ligatures w14:val="none"/>
        </w:rPr>
        <w:id w:val="-782270363"/>
        <w:placeholder>
          <w:docPart w:val="C947A7C06C7547448BEA0F87665AF45C"/>
        </w:placeholder>
      </w:sdtPr>
      <w:sdtContent>
        <w:p w14:paraId="0AC2911A" w14:textId="4B5C3C65" w:rsidR="00053F20" w:rsidRDefault="00053F20" w:rsidP="00053F20">
          <w:p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kern w:val="0"/>
              <w:sz w:val="24"/>
              <w:szCs w:val="24"/>
              <w14:ligatures w14:val="none"/>
            </w:rPr>
            <w:t xml:space="preserve">The </w:t>
          </w:r>
          <w:r w:rsidR="005722F2">
            <w:rPr>
              <w:rFonts w:ascii="Calibri Light" w:eastAsia="Calibri" w:hAnsi="Calibri Light" w:cs="Calibri Light"/>
              <w:kern w:val="0"/>
              <w:sz w:val="24"/>
              <w:szCs w:val="24"/>
              <w14:ligatures w14:val="none"/>
            </w:rPr>
            <w:t>C</w:t>
          </w:r>
          <w:r w:rsidRPr="00053F20">
            <w:rPr>
              <w:rFonts w:ascii="Calibri Light" w:eastAsia="Calibri" w:hAnsi="Calibri Light" w:cs="Calibri Light"/>
              <w:kern w:val="0"/>
              <w:sz w:val="24"/>
              <w:szCs w:val="24"/>
              <w14:ligatures w14:val="none"/>
            </w:rPr>
            <w:t>onsultant will be responsible for the following key areas:</w:t>
          </w:r>
        </w:p>
        <w:p w14:paraId="222EA94E" w14:textId="77777777" w:rsidR="005722F2" w:rsidRPr="00053F20" w:rsidRDefault="005722F2" w:rsidP="00053F20">
          <w:pPr>
            <w:contextualSpacing/>
            <w:jc w:val="both"/>
            <w:rPr>
              <w:rFonts w:ascii="Calibri Light" w:eastAsia="Calibri" w:hAnsi="Calibri Light" w:cs="Calibri Light"/>
              <w:kern w:val="0"/>
              <w:sz w:val="24"/>
              <w:szCs w:val="24"/>
              <w14:ligatures w14:val="none"/>
            </w:rPr>
          </w:pPr>
        </w:p>
        <w:p w14:paraId="654550DC" w14:textId="77777777" w:rsidR="00053F20" w:rsidRPr="00053F20" w:rsidRDefault="00053F20" w:rsidP="00053F20">
          <w:pPr>
            <w:contextualSpacing/>
            <w:jc w:val="both"/>
            <w:rPr>
              <w:rFonts w:ascii="Calibri Light" w:eastAsia="Calibri" w:hAnsi="Calibri Light" w:cs="Calibri Light"/>
              <w:b/>
              <w:bCs/>
              <w:kern w:val="0"/>
              <w:sz w:val="24"/>
              <w:szCs w:val="24"/>
              <w14:ligatures w14:val="none"/>
            </w:rPr>
          </w:pPr>
          <w:r w:rsidRPr="00053F20">
            <w:rPr>
              <w:rFonts w:ascii="Calibri Light" w:eastAsia="Calibri" w:hAnsi="Calibri Light" w:cs="Calibri Light"/>
              <w:b/>
              <w:bCs/>
              <w:kern w:val="0"/>
              <w:sz w:val="24"/>
              <w:szCs w:val="24"/>
              <w14:ligatures w14:val="none"/>
            </w:rPr>
            <w:t>A. Staff Management Policy Revision</w:t>
          </w:r>
        </w:p>
        <w:p w14:paraId="2F3BED87" w14:textId="77777777" w:rsidR="00053F20" w:rsidRPr="00053F20" w:rsidRDefault="00053F20" w:rsidP="00053F20">
          <w:pPr>
            <w:numPr>
              <w:ilvl w:val="0"/>
              <w:numId w:val="39"/>
            </w:num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b/>
              <w:bCs/>
              <w:kern w:val="0"/>
              <w:sz w:val="24"/>
              <w:szCs w:val="24"/>
              <w14:ligatures w14:val="none"/>
            </w:rPr>
            <w:t>Review of Existing Policies</w:t>
          </w:r>
          <w:r w:rsidRPr="00053F20">
            <w:rPr>
              <w:rFonts w:ascii="Calibri Light" w:eastAsia="Calibri" w:hAnsi="Calibri Light" w:cs="Calibri Light"/>
              <w:kern w:val="0"/>
              <w:sz w:val="24"/>
              <w:szCs w:val="24"/>
              <w14:ligatures w14:val="none"/>
            </w:rPr>
            <w:t>: Conduct a thorough review of the current Personnel Policy Manual (PPM), including the Staff Rules and Regulations.</w:t>
          </w:r>
        </w:p>
        <w:p w14:paraId="29141336" w14:textId="77777777" w:rsidR="00053F20" w:rsidRPr="00053F20" w:rsidRDefault="00053F20" w:rsidP="00053F20">
          <w:pPr>
            <w:numPr>
              <w:ilvl w:val="0"/>
              <w:numId w:val="39"/>
            </w:num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b/>
              <w:bCs/>
              <w:kern w:val="0"/>
              <w:sz w:val="24"/>
              <w:szCs w:val="24"/>
              <w14:ligatures w14:val="none"/>
            </w:rPr>
            <w:t>Best Practice Research</w:t>
          </w:r>
          <w:r w:rsidRPr="00053F20">
            <w:rPr>
              <w:rFonts w:ascii="Calibri Light" w:eastAsia="Calibri" w:hAnsi="Calibri Light" w:cs="Calibri Light"/>
              <w:kern w:val="0"/>
              <w:sz w:val="24"/>
              <w:szCs w:val="24"/>
              <w14:ligatures w14:val="none"/>
            </w:rPr>
            <w:t>: Analyze and benchmark the current policies against best practices from relevant international organizations.</w:t>
          </w:r>
        </w:p>
        <w:p w14:paraId="0231B6D1" w14:textId="77777777" w:rsidR="00053F20" w:rsidRPr="00053F20" w:rsidRDefault="00053F20" w:rsidP="00053F20">
          <w:pPr>
            <w:numPr>
              <w:ilvl w:val="0"/>
              <w:numId w:val="39"/>
            </w:num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b/>
              <w:bCs/>
              <w:kern w:val="0"/>
              <w:sz w:val="24"/>
              <w:szCs w:val="24"/>
              <w14:ligatures w14:val="none"/>
            </w:rPr>
            <w:t>Recommendations &amp; Revisions</w:t>
          </w:r>
          <w:r w:rsidRPr="00053F20">
            <w:rPr>
              <w:rFonts w:ascii="Calibri Light" w:eastAsia="Calibri" w:hAnsi="Calibri Light" w:cs="Calibri Light"/>
              <w:kern w:val="0"/>
              <w:sz w:val="24"/>
              <w:szCs w:val="24"/>
              <w14:ligatures w14:val="none"/>
            </w:rPr>
            <w:t>: Provide expert recommendations and draft revisions to the PPM to enhance its relevance, effectiveness, and compliance with global standards.</w:t>
          </w:r>
        </w:p>
        <w:p w14:paraId="483F2C3E" w14:textId="77777777" w:rsidR="00053F20" w:rsidRPr="00053F20" w:rsidRDefault="00053F20" w:rsidP="00053F20">
          <w:pPr>
            <w:numPr>
              <w:ilvl w:val="0"/>
              <w:numId w:val="39"/>
            </w:num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b/>
              <w:bCs/>
              <w:kern w:val="0"/>
              <w:sz w:val="24"/>
              <w:szCs w:val="24"/>
              <w14:ligatures w14:val="none"/>
            </w:rPr>
            <w:t>Internal Working Group Engagement</w:t>
          </w:r>
          <w:r w:rsidRPr="00053F20">
            <w:rPr>
              <w:rFonts w:ascii="Calibri Light" w:eastAsia="Calibri" w:hAnsi="Calibri Light" w:cs="Calibri Light"/>
              <w:kern w:val="0"/>
              <w:sz w:val="24"/>
              <w:szCs w:val="24"/>
              <w14:ligatures w14:val="none"/>
            </w:rPr>
            <w:t>: Collaborate with an internal working group to discuss findings, present proposed revisions, and contribute to policy review discussions.</w:t>
          </w:r>
        </w:p>
        <w:p w14:paraId="3A9128D5" w14:textId="77777777" w:rsidR="00053F20" w:rsidRPr="00053F20" w:rsidRDefault="00053F20" w:rsidP="00053F20">
          <w:pPr>
            <w:contextualSpacing/>
            <w:jc w:val="both"/>
            <w:rPr>
              <w:rFonts w:ascii="Calibri Light" w:eastAsia="Calibri" w:hAnsi="Calibri Light" w:cs="Calibri Light"/>
              <w:kern w:val="0"/>
              <w:sz w:val="24"/>
              <w:szCs w:val="24"/>
              <w14:ligatures w14:val="none"/>
            </w:rPr>
          </w:pPr>
        </w:p>
        <w:p w14:paraId="6DD849D8" w14:textId="77777777" w:rsidR="00053F20" w:rsidRPr="00053F20" w:rsidRDefault="00053F20" w:rsidP="00053F20">
          <w:pPr>
            <w:contextualSpacing/>
            <w:jc w:val="both"/>
            <w:rPr>
              <w:rFonts w:ascii="Calibri Light" w:eastAsia="Calibri" w:hAnsi="Calibri Light" w:cs="Calibri Light"/>
              <w:b/>
              <w:bCs/>
              <w:kern w:val="0"/>
              <w:sz w:val="24"/>
              <w:szCs w:val="24"/>
              <w14:ligatures w14:val="none"/>
            </w:rPr>
          </w:pPr>
          <w:r w:rsidRPr="00053F20">
            <w:rPr>
              <w:rFonts w:ascii="Calibri Light" w:eastAsia="Calibri" w:hAnsi="Calibri Light" w:cs="Calibri Light"/>
              <w:b/>
              <w:bCs/>
              <w:kern w:val="0"/>
              <w:sz w:val="24"/>
              <w:szCs w:val="24"/>
              <w14:ligatures w14:val="none"/>
            </w:rPr>
            <w:t>B. Support for Organizational Restructuring</w:t>
          </w:r>
        </w:p>
        <w:p w14:paraId="1D95D4D6" w14:textId="77777777" w:rsidR="00053F20" w:rsidRPr="00053F20" w:rsidRDefault="00053F20" w:rsidP="00053F20">
          <w:pPr>
            <w:numPr>
              <w:ilvl w:val="0"/>
              <w:numId w:val="40"/>
            </w:num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b/>
              <w:bCs/>
              <w:kern w:val="0"/>
              <w:sz w:val="24"/>
              <w:szCs w:val="24"/>
              <w14:ligatures w14:val="none"/>
            </w:rPr>
            <w:t>Implementation Guidance</w:t>
          </w:r>
          <w:r w:rsidRPr="00053F20">
            <w:rPr>
              <w:rFonts w:ascii="Calibri Light" w:eastAsia="Calibri" w:hAnsi="Calibri Light" w:cs="Calibri Light"/>
              <w:kern w:val="0"/>
              <w:sz w:val="24"/>
              <w:szCs w:val="24"/>
              <w14:ligatures w14:val="none"/>
            </w:rPr>
            <w:t>: Offer strategic advice and expert guidance on the implementation of the SO's revised organizational structure.</w:t>
          </w:r>
        </w:p>
        <w:p w14:paraId="1812E8D7" w14:textId="77777777" w:rsidR="00053F20" w:rsidRPr="00053F20" w:rsidRDefault="00053F20" w:rsidP="00053F20">
          <w:pPr>
            <w:numPr>
              <w:ilvl w:val="0"/>
              <w:numId w:val="40"/>
            </w:num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b/>
              <w:bCs/>
              <w:kern w:val="0"/>
              <w:sz w:val="24"/>
              <w:szCs w:val="24"/>
              <w14:ligatures w14:val="none"/>
            </w:rPr>
            <w:t>Policy Development</w:t>
          </w:r>
          <w:r w:rsidRPr="00053F20">
            <w:rPr>
              <w:rFonts w:ascii="Calibri Light" w:eastAsia="Calibri" w:hAnsi="Calibri Light" w:cs="Calibri Light"/>
              <w:kern w:val="0"/>
              <w:sz w:val="24"/>
              <w:szCs w:val="24"/>
              <w14:ligatures w14:val="none"/>
            </w:rPr>
            <w:t>: Draft policy recommendations, guidelines, and P&amp;C policy papers required to support the restructuring process.</w:t>
          </w:r>
        </w:p>
        <w:p w14:paraId="287B4471" w14:textId="77777777" w:rsidR="00053F20" w:rsidRPr="00053F20" w:rsidRDefault="00053F20" w:rsidP="00053F20">
          <w:pPr>
            <w:numPr>
              <w:ilvl w:val="0"/>
              <w:numId w:val="40"/>
            </w:num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b/>
              <w:bCs/>
              <w:kern w:val="0"/>
              <w:sz w:val="24"/>
              <w:szCs w:val="24"/>
              <w14:ligatures w14:val="none"/>
            </w:rPr>
            <w:t>Change Management</w:t>
          </w:r>
          <w:r w:rsidRPr="00053F20">
            <w:rPr>
              <w:rFonts w:ascii="Calibri Light" w:eastAsia="Calibri" w:hAnsi="Calibri Light" w:cs="Calibri Light"/>
              <w:kern w:val="0"/>
              <w:sz w:val="24"/>
              <w:szCs w:val="24"/>
              <w14:ligatures w14:val="none"/>
            </w:rPr>
            <w:t>: Guide the P&amp;C and CGIAR leadership in executing effective change management strategies to ensure smooth transitions and integration of new organizational structures.</w:t>
          </w:r>
        </w:p>
        <w:p w14:paraId="4D93FBB3" w14:textId="09E2CEA9" w:rsidR="00F46C4C" w:rsidRPr="00CE7294" w:rsidRDefault="00053F20" w:rsidP="00F46C4C">
          <w:pPr>
            <w:numPr>
              <w:ilvl w:val="0"/>
              <w:numId w:val="40"/>
            </w:numPr>
            <w:contextualSpacing/>
            <w:jc w:val="both"/>
            <w:rPr>
              <w:rFonts w:ascii="Calibri Light" w:eastAsia="Calibri" w:hAnsi="Calibri Light" w:cs="Calibri Light"/>
              <w:kern w:val="0"/>
              <w:sz w:val="24"/>
              <w:szCs w:val="24"/>
              <w14:ligatures w14:val="none"/>
            </w:rPr>
          </w:pPr>
          <w:r w:rsidRPr="00053F20">
            <w:rPr>
              <w:rFonts w:ascii="Calibri Light" w:eastAsia="Calibri" w:hAnsi="Calibri Light" w:cs="Calibri Light"/>
              <w:b/>
              <w:bCs/>
              <w:kern w:val="0"/>
              <w:sz w:val="24"/>
              <w:szCs w:val="24"/>
              <w14:ligatures w14:val="none"/>
            </w:rPr>
            <w:t>Capacity Building</w:t>
          </w:r>
          <w:r w:rsidRPr="00053F20">
            <w:rPr>
              <w:rFonts w:ascii="Calibri Light" w:eastAsia="Calibri" w:hAnsi="Calibri Light" w:cs="Calibri Light"/>
              <w:kern w:val="0"/>
              <w:sz w:val="24"/>
              <w:szCs w:val="24"/>
              <w14:ligatures w14:val="none"/>
            </w:rPr>
            <w:t>: Support capacity-building initiatives, where required, to ensure successful adoption of revised policies and structures.</w:t>
          </w:r>
        </w:p>
      </w:sdtContent>
    </w:sdt>
    <w:p w14:paraId="2B19E5A5" w14:textId="77777777" w:rsidR="00F46C4C" w:rsidRPr="00987FC3" w:rsidRDefault="00F46C4C" w:rsidP="00BC147F">
      <w:pPr>
        <w:pStyle w:val="Heading2"/>
        <w:numPr>
          <w:ilvl w:val="0"/>
          <w:numId w:val="32"/>
        </w:numPr>
        <w:rPr>
          <w:rFonts w:ascii="Calibri Light" w:hAnsi="Calibri Light" w:cs="Calibri Light"/>
        </w:rPr>
      </w:pPr>
      <w:bookmarkStart w:id="2" w:name="_Toc168506039"/>
      <w:r w:rsidRPr="00987FC3">
        <w:rPr>
          <w:rFonts w:ascii="Calibri Light" w:hAnsi="Calibri Light" w:cs="Calibri Light"/>
        </w:rPr>
        <w:t>Deliverables</w:t>
      </w:r>
      <w:bookmarkEnd w:id="2"/>
      <w:r w:rsidRPr="00987FC3">
        <w:rPr>
          <w:rFonts w:ascii="Calibri Light" w:hAnsi="Calibri Light" w:cs="Calibri Light"/>
        </w:rPr>
        <w:t xml:space="preserve"> </w:t>
      </w:r>
    </w:p>
    <w:bookmarkStart w:id="3" w:name="_Hlk168502926" w:displacedByCustomXml="next"/>
    <w:sdt>
      <w:sdtPr>
        <w:rPr>
          <w:rFonts w:ascii="Calibri Light" w:hAnsi="Calibri Light" w:cs="Calibri Light"/>
          <w:sz w:val="24"/>
          <w:szCs w:val="24"/>
        </w:rPr>
        <w:id w:val="910275144"/>
        <w:placeholder>
          <w:docPart w:val="3E229B08E6D347F08F80238D49C48C15"/>
        </w:placeholder>
      </w:sdtPr>
      <w:sdtContent>
        <w:p w14:paraId="4EE5F8AD" w14:textId="75784DD7" w:rsidR="0031393B" w:rsidRPr="00CE7294" w:rsidRDefault="0031393B" w:rsidP="0031393B">
          <w:pPr>
            <w:rPr>
              <w:rFonts w:ascii="Calibri Light" w:hAnsi="Calibri Light" w:cs="Calibri Light"/>
              <w:sz w:val="24"/>
              <w:szCs w:val="24"/>
            </w:rPr>
          </w:pPr>
          <w:r w:rsidRPr="00CE7294">
            <w:rPr>
              <w:rFonts w:ascii="Calibri Light" w:hAnsi="Calibri Light" w:cs="Calibri Light"/>
              <w:sz w:val="24"/>
              <w:szCs w:val="24"/>
            </w:rPr>
            <w:t>The Consultant is expected to deliver the following:</w:t>
          </w:r>
        </w:p>
        <w:p w14:paraId="6781E0A2" w14:textId="77777777" w:rsidR="0031393B" w:rsidRPr="00CE7294" w:rsidRDefault="0031393B" w:rsidP="0031393B">
          <w:pPr>
            <w:numPr>
              <w:ilvl w:val="0"/>
              <w:numId w:val="41"/>
            </w:numPr>
            <w:spacing w:after="0"/>
            <w:jc w:val="both"/>
            <w:rPr>
              <w:rFonts w:ascii="Calibri Light" w:hAnsi="Calibri Light" w:cs="Calibri Light"/>
              <w:sz w:val="24"/>
              <w:szCs w:val="24"/>
            </w:rPr>
          </w:pPr>
          <w:r w:rsidRPr="00CE7294">
            <w:rPr>
              <w:rFonts w:ascii="Calibri Light" w:hAnsi="Calibri Light" w:cs="Calibri Light"/>
              <w:b/>
              <w:bCs/>
              <w:sz w:val="24"/>
              <w:szCs w:val="24"/>
            </w:rPr>
            <w:t>Initial Assessment Report</w:t>
          </w:r>
          <w:r w:rsidRPr="00CE7294">
            <w:rPr>
              <w:rFonts w:ascii="Calibri Light" w:hAnsi="Calibri Light" w:cs="Calibri Light"/>
              <w:sz w:val="24"/>
              <w:szCs w:val="24"/>
            </w:rPr>
            <w:t>: A detailed analysis of the current PPM and initial recommendations for revisions.</w:t>
          </w:r>
        </w:p>
        <w:p w14:paraId="7C93943E" w14:textId="77777777" w:rsidR="0031393B" w:rsidRPr="00CE7294" w:rsidRDefault="0031393B" w:rsidP="0031393B">
          <w:pPr>
            <w:numPr>
              <w:ilvl w:val="0"/>
              <w:numId w:val="41"/>
            </w:numPr>
            <w:spacing w:after="0"/>
            <w:jc w:val="both"/>
            <w:rPr>
              <w:rFonts w:ascii="Calibri Light" w:hAnsi="Calibri Light" w:cs="Calibri Light"/>
              <w:sz w:val="24"/>
              <w:szCs w:val="24"/>
            </w:rPr>
          </w:pPr>
          <w:r w:rsidRPr="00CE7294">
            <w:rPr>
              <w:rFonts w:ascii="Calibri Light" w:hAnsi="Calibri Light" w:cs="Calibri Light"/>
              <w:b/>
              <w:bCs/>
              <w:sz w:val="24"/>
              <w:szCs w:val="24"/>
            </w:rPr>
            <w:t>Revised Personnel Policy Manual</w:t>
          </w:r>
          <w:r w:rsidRPr="00CE7294">
            <w:rPr>
              <w:rFonts w:ascii="Calibri Light" w:hAnsi="Calibri Light" w:cs="Calibri Light"/>
              <w:sz w:val="24"/>
              <w:szCs w:val="24"/>
            </w:rPr>
            <w:t>: A draft of the revised PPM, incorporating feedback from the internal working group and best practices from international organizations.</w:t>
          </w:r>
        </w:p>
        <w:p w14:paraId="44AB1638" w14:textId="77777777" w:rsidR="0031393B" w:rsidRPr="00CE7294" w:rsidRDefault="0031393B" w:rsidP="0031393B">
          <w:pPr>
            <w:numPr>
              <w:ilvl w:val="0"/>
              <w:numId w:val="41"/>
            </w:numPr>
            <w:spacing w:after="0"/>
            <w:jc w:val="both"/>
            <w:rPr>
              <w:rFonts w:ascii="Calibri Light" w:hAnsi="Calibri Light" w:cs="Calibri Light"/>
              <w:sz w:val="24"/>
              <w:szCs w:val="24"/>
            </w:rPr>
          </w:pPr>
          <w:r w:rsidRPr="00CE7294">
            <w:rPr>
              <w:rFonts w:ascii="Calibri Light" w:hAnsi="Calibri Light" w:cs="Calibri Light"/>
              <w:b/>
              <w:bCs/>
              <w:sz w:val="24"/>
              <w:szCs w:val="24"/>
            </w:rPr>
            <w:t>Other HR policy documents as required</w:t>
          </w:r>
        </w:p>
        <w:p w14:paraId="3729DA1B" w14:textId="7B428AC5" w:rsidR="00F46C4C" w:rsidRPr="00CE7294" w:rsidRDefault="0031393B" w:rsidP="00F46C4C">
          <w:pPr>
            <w:numPr>
              <w:ilvl w:val="0"/>
              <w:numId w:val="41"/>
            </w:numPr>
            <w:spacing w:after="0"/>
            <w:jc w:val="both"/>
            <w:rPr>
              <w:rFonts w:ascii="Calibri Light" w:hAnsi="Calibri Light" w:cs="Calibri Light"/>
              <w:sz w:val="24"/>
              <w:szCs w:val="24"/>
            </w:rPr>
          </w:pPr>
          <w:r w:rsidRPr="00CE7294">
            <w:rPr>
              <w:rFonts w:ascii="Calibri Light" w:hAnsi="Calibri Light" w:cs="Calibri Light"/>
              <w:b/>
              <w:bCs/>
              <w:sz w:val="24"/>
              <w:szCs w:val="24"/>
            </w:rPr>
            <w:t>Final Report</w:t>
          </w:r>
          <w:r w:rsidRPr="00CE7294">
            <w:rPr>
              <w:rFonts w:ascii="Calibri Light" w:hAnsi="Calibri Light" w:cs="Calibri Light"/>
              <w:sz w:val="24"/>
              <w:szCs w:val="24"/>
            </w:rPr>
            <w:t>: A comprehensive report summarizing all activities, findings, and recommendations provided during the consultancy.</w:t>
          </w:r>
        </w:p>
      </w:sdtContent>
    </w:sdt>
    <w:bookmarkEnd w:id="3" w:displacedByCustomXml="prev"/>
    <w:p w14:paraId="4BD75C2D" w14:textId="77777777" w:rsidR="00F46C4C" w:rsidRPr="00987FC3" w:rsidRDefault="00F46C4C" w:rsidP="00F46C4C">
      <w:pPr>
        <w:widowControl w:val="0"/>
        <w:ind w:left="792"/>
        <w:contextualSpacing/>
        <w:jc w:val="both"/>
        <w:rPr>
          <w:rFonts w:ascii="Calibri Light" w:eastAsia="Calibri" w:hAnsi="Calibri Light" w:cs="Calibri Light"/>
          <w:kern w:val="0"/>
          <w:sz w:val="24"/>
          <w:szCs w:val="24"/>
          <w14:ligatures w14:val="none"/>
        </w:rPr>
      </w:pPr>
    </w:p>
    <w:p w14:paraId="1FF810C7" w14:textId="77777777" w:rsidR="00F46C4C" w:rsidRPr="00987FC3" w:rsidRDefault="00F46C4C" w:rsidP="00BC147F">
      <w:pPr>
        <w:pStyle w:val="Heading2"/>
        <w:numPr>
          <w:ilvl w:val="0"/>
          <w:numId w:val="32"/>
        </w:numPr>
        <w:rPr>
          <w:rFonts w:ascii="Calibri Light" w:hAnsi="Calibri Light" w:cs="Calibri Light"/>
        </w:rPr>
      </w:pPr>
      <w:bookmarkStart w:id="4" w:name="_Toc168506040"/>
      <w:r w:rsidRPr="00987FC3">
        <w:rPr>
          <w:rFonts w:ascii="Calibri Light" w:hAnsi="Calibri Light" w:cs="Calibri Light"/>
        </w:rPr>
        <w:t>Qualifications and Experience</w:t>
      </w:r>
      <w:bookmarkEnd w:id="4"/>
    </w:p>
    <w:bookmarkStart w:id="5" w:name="_Hlk168502838" w:displacedByCustomXml="next"/>
    <w:sdt>
      <w:sdtPr>
        <w:rPr>
          <w:rFonts w:ascii="Calibri Light" w:hAnsi="Calibri Light" w:cs="Calibri Light"/>
        </w:rPr>
        <w:id w:val="-635104066"/>
        <w:placeholder>
          <w:docPart w:val="42B74744BDF5410EBA31EF301E2DC685"/>
        </w:placeholder>
      </w:sdtPr>
      <w:sdtContent>
        <w:p w14:paraId="0444FEA9" w14:textId="56C43432" w:rsidR="00F46C4C" w:rsidRDefault="00AB51BA" w:rsidP="0061569D">
          <w:pPr>
            <w:rPr>
              <w:rFonts w:ascii="Calibri Light" w:eastAsiaTheme="minorEastAsia" w:hAnsi="Calibri Light" w:cs="Calibri Light"/>
              <w:sz w:val="24"/>
              <w:szCs w:val="24"/>
            </w:rPr>
          </w:pPr>
          <w:r>
            <w:rPr>
              <w:rFonts w:ascii="Calibri Light" w:eastAsiaTheme="minorEastAsia" w:hAnsi="Calibri Light" w:cs="Calibri Light"/>
              <w:sz w:val="24"/>
              <w:szCs w:val="24"/>
            </w:rPr>
            <w:t xml:space="preserve">The selected candidate will </w:t>
          </w:r>
          <w:r w:rsidR="00CF14D2">
            <w:rPr>
              <w:rFonts w:ascii="Calibri Light" w:eastAsiaTheme="minorEastAsia" w:hAnsi="Calibri Light" w:cs="Calibri Light"/>
              <w:sz w:val="24"/>
              <w:szCs w:val="24"/>
            </w:rPr>
            <w:t>hold the foll</w:t>
          </w:r>
          <w:r w:rsidR="00D753EC">
            <w:rPr>
              <w:rFonts w:ascii="Calibri Light" w:eastAsiaTheme="minorEastAsia" w:hAnsi="Calibri Light" w:cs="Calibri Light"/>
              <w:sz w:val="24"/>
              <w:szCs w:val="24"/>
            </w:rPr>
            <w:t>owing qualifications and experience:</w:t>
          </w:r>
        </w:p>
        <w:p w14:paraId="04C49F9D" w14:textId="5BFF0F56" w:rsidR="00D753EC" w:rsidRPr="00D753EC" w:rsidRDefault="00D753EC" w:rsidP="00D753EC">
          <w:pPr>
            <w:pStyle w:val="ListParagraph"/>
            <w:numPr>
              <w:ilvl w:val="0"/>
              <w:numId w:val="42"/>
            </w:numPr>
            <w:jc w:val="both"/>
            <w:rPr>
              <w:rFonts w:ascii="Calibri Light" w:hAnsi="Calibri Light" w:cs="Calibri Light"/>
              <w:sz w:val="24"/>
              <w:szCs w:val="24"/>
            </w:rPr>
          </w:pPr>
          <w:r>
            <w:rPr>
              <w:rFonts w:ascii="Calibri Light" w:hAnsi="Calibri Light" w:cs="Calibri Light"/>
              <w:sz w:val="24"/>
              <w:szCs w:val="24"/>
            </w:rPr>
            <w:t>An a</w:t>
          </w:r>
          <w:r w:rsidRPr="00D753EC">
            <w:rPr>
              <w:rFonts w:ascii="Calibri Light" w:hAnsi="Calibri Light" w:cs="Calibri Light"/>
              <w:sz w:val="24"/>
              <w:szCs w:val="24"/>
            </w:rPr>
            <w:t>dvanced degree in Human Resources, Organizational Development, Public Administration, or a related field.</w:t>
          </w:r>
        </w:p>
        <w:p w14:paraId="062C0442" w14:textId="77777777" w:rsidR="00D753EC" w:rsidRPr="00D753EC" w:rsidRDefault="00D753EC" w:rsidP="00D753EC">
          <w:pPr>
            <w:pStyle w:val="ListParagraph"/>
            <w:numPr>
              <w:ilvl w:val="0"/>
              <w:numId w:val="42"/>
            </w:numPr>
            <w:jc w:val="both"/>
            <w:rPr>
              <w:rFonts w:ascii="Calibri Light" w:hAnsi="Calibri Light" w:cs="Calibri Light"/>
              <w:sz w:val="24"/>
              <w:szCs w:val="24"/>
            </w:rPr>
          </w:pPr>
          <w:r w:rsidRPr="00D753EC">
            <w:rPr>
              <w:rFonts w:ascii="Calibri Light" w:hAnsi="Calibri Light" w:cs="Calibri Light"/>
              <w:sz w:val="24"/>
              <w:szCs w:val="24"/>
            </w:rPr>
            <w:t>A minimum of 10 years of experience in HR policy development and organizational restructuring within international organizations.</w:t>
          </w:r>
        </w:p>
        <w:p w14:paraId="61AC109F" w14:textId="77777777" w:rsidR="00D753EC" w:rsidRPr="00D753EC" w:rsidRDefault="00D753EC" w:rsidP="00D753EC">
          <w:pPr>
            <w:pStyle w:val="ListParagraph"/>
            <w:numPr>
              <w:ilvl w:val="0"/>
              <w:numId w:val="42"/>
            </w:numPr>
            <w:jc w:val="both"/>
            <w:rPr>
              <w:rFonts w:ascii="Calibri Light" w:hAnsi="Calibri Light" w:cs="Calibri Light"/>
              <w:sz w:val="24"/>
              <w:szCs w:val="24"/>
            </w:rPr>
          </w:pPr>
          <w:r w:rsidRPr="00D753EC">
            <w:rPr>
              <w:rFonts w:ascii="Calibri Light" w:hAnsi="Calibri Light" w:cs="Calibri Light"/>
              <w:sz w:val="24"/>
              <w:szCs w:val="24"/>
            </w:rPr>
            <w:t>Proven experience in change management and policy drafting.</w:t>
          </w:r>
        </w:p>
        <w:p w14:paraId="210689E4" w14:textId="7CD8AC61" w:rsidR="00D753EC" w:rsidRPr="00D753EC" w:rsidRDefault="00D753EC" w:rsidP="00D753EC">
          <w:pPr>
            <w:pStyle w:val="ListParagraph"/>
            <w:numPr>
              <w:ilvl w:val="0"/>
              <w:numId w:val="42"/>
            </w:numPr>
            <w:jc w:val="both"/>
            <w:rPr>
              <w:rFonts w:ascii="Calibri Light" w:hAnsi="Calibri Light" w:cs="Calibri Light"/>
              <w:sz w:val="24"/>
              <w:szCs w:val="24"/>
            </w:rPr>
          </w:pPr>
          <w:r>
            <w:rPr>
              <w:rFonts w:ascii="Calibri Light" w:hAnsi="Calibri Light" w:cs="Calibri Light"/>
              <w:sz w:val="24"/>
              <w:szCs w:val="24"/>
            </w:rPr>
            <w:t>A s</w:t>
          </w:r>
          <w:r w:rsidRPr="00D753EC">
            <w:rPr>
              <w:rFonts w:ascii="Calibri Light" w:hAnsi="Calibri Light" w:cs="Calibri Light"/>
              <w:sz w:val="24"/>
              <w:szCs w:val="24"/>
            </w:rPr>
            <w:t>trong understanding of international best practices in personnel management.</w:t>
          </w:r>
        </w:p>
        <w:p w14:paraId="12E4B969" w14:textId="77777777" w:rsidR="00D753EC" w:rsidRPr="00D753EC" w:rsidRDefault="00D753EC" w:rsidP="00D753EC">
          <w:pPr>
            <w:pStyle w:val="ListParagraph"/>
            <w:numPr>
              <w:ilvl w:val="0"/>
              <w:numId w:val="42"/>
            </w:numPr>
            <w:spacing w:after="0" w:line="240" w:lineRule="auto"/>
            <w:jc w:val="both"/>
            <w:rPr>
              <w:rFonts w:ascii="Calibri Light" w:hAnsi="Calibri Light" w:cs="Calibri Light"/>
              <w:sz w:val="24"/>
              <w:szCs w:val="24"/>
            </w:rPr>
          </w:pPr>
          <w:r w:rsidRPr="00D753EC">
            <w:rPr>
              <w:rFonts w:ascii="Calibri Light" w:hAnsi="Calibri Light" w:cs="Calibri Light"/>
              <w:sz w:val="24"/>
              <w:szCs w:val="24"/>
            </w:rPr>
            <w:t>Excellent communication, collaboration, and analytical skills</w:t>
          </w:r>
        </w:p>
        <w:p w14:paraId="3EE8CD67" w14:textId="77777777" w:rsidR="00D753EC" w:rsidRPr="00987FC3" w:rsidRDefault="00AB43E5" w:rsidP="0061569D">
          <w:pPr>
            <w:rPr>
              <w:rFonts w:ascii="Calibri Light" w:eastAsiaTheme="minorEastAsia" w:hAnsi="Calibri Light" w:cs="Calibri Light"/>
              <w:sz w:val="24"/>
              <w:szCs w:val="24"/>
            </w:rPr>
          </w:pPr>
        </w:p>
      </w:sdtContent>
    </w:sdt>
    <w:bookmarkEnd w:id="5" w:displacedByCustomXml="prev"/>
    <w:p w14:paraId="0FA7FFBC" w14:textId="77777777" w:rsidR="00F46C4C" w:rsidRPr="00987FC3" w:rsidRDefault="00F46C4C" w:rsidP="00F46C4C">
      <w:pPr>
        <w:pStyle w:val="ListParagraph"/>
        <w:ind w:left="360"/>
        <w:rPr>
          <w:rFonts w:ascii="Calibri Light" w:eastAsiaTheme="minorEastAsia" w:hAnsi="Calibri Light" w:cs="Calibri Light"/>
          <w:sz w:val="24"/>
          <w:szCs w:val="24"/>
        </w:rPr>
      </w:pPr>
    </w:p>
    <w:p w14:paraId="5DA40592" w14:textId="77777777" w:rsidR="00F46C4C" w:rsidRPr="007E5D82" w:rsidRDefault="00F46C4C" w:rsidP="00BC147F">
      <w:pPr>
        <w:pStyle w:val="Heading2"/>
        <w:numPr>
          <w:ilvl w:val="0"/>
          <w:numId w:val="32"/>
        </w:numPr>
        <w:rPr>
          <w:rFonts w:ascii="Calibri Light" w:hAnsi="Calibri Light" w:cs="Calibri Light"/>
        </w:rPr>
      </w:pPr>
      <w:bookmarkStart w:id="6" w:name="_Toc168506041"/>
      <w:r w:rsidRPr="007E5D82">
        <w:rPr>
          <w:rFonts w:ascii="Calibri Light" w:hAnsi="Calibri Light" w:cs="Calibri Light"/>
        </w:rPr>
        <w:t>Project timeline</w:t>
      </w:r>
      <w:bookmarkEnd w:id="6"/>
    </w:p>
    <w:p w14:paraId="0BDDCB54" w14:textId="3B4CB010" w:rsidR="00E00BFF" w:rsidRPr="00987FC3" w:rsidRDefault="00E00BFF" w:rsidP="00E00BFF">
      <w:pPr>
        <w:rPr>
          <w:rFonts w:ascii="Calibri Light" w:hAnsi="Calibri Light" w:cs="Calibri Light"/>
          <w:sz w:val="24"/>
          <w:szCs w:val="24"/>
        </w:rPr>
      </w:pPr>
    </w:p>
    <w:tbl>
      <w:tblPr>
        <w:tblW w:w="0" w:type="auto"/>
        <w:tblInd w:w="360" w:type="dxa"/>
        <w:tblCellMar>
          <w:left w:w="0" w:type="dxa"/>
          <w:right w:w="0" w:type="dxa"/>
        </w:tblCellMar>
        <w:tblLook w:val="04A0" w:firstRow="1" w:lastRow="0" w:firstColumn="1" w:lastColumn="0" w:noHBand="0" w:noVBand="1"/>
      </w:tblPr>
      <w:tblGrid>
        <w:gridCol w:w="6439"/>
        <w:gridCol w:w="2376"/>
      </w:tblGrid>
      <w:tr w:rsidR="007E5D82" w:rsidRPr="007E5D82" w14:paraId="5CED3C42" w14:textId="77777777" w:rsidTr="007E5D82">
        <w:trPr>
          <w:trHeight w:val="458"/>
        </w:trPr>
        <w:tc>
          <w:tcPr>
            <w:tcW w:w="64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93244C" w14:textId="77777777" w:rsidR="007E5D82" w:rsidRPr="007E5D82" w:rsidRDefault="007E5D82" w:rsidP="007E5D82">
            <w:pPr>
              <w:rPr>
                <w:rFonts w:ascii="Calibri Light" w:hAnsi="Calibri Light" w:cs="Calibri Light"/>
                <w:b/>
                <w:bCs/>
                <w:lang w:val="en-GB"/>
              </w:rPr>
            </w:pPr>
            <w:r w:rsidRPr="007E5D82">
              <w:rPr>
                <w:rFonts w:ascii="Calibri Light" w:hAnsi="Calibri Light" w:cs="Calibri Light"/>
                <w:b/>
                <w:bCs/>
                <w:lang w:val="en-GB"/>
              </w:rPr>
              <w:t>Action/Deliverable</w:t>
            </w:r>
          </w:p>
        </w:tc>
        <w:tc>
          <w:tcPr>
            <w:tcW w:w="23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E45067" w14:textId="77777777" w:rsidR="007E5D82" w:rsidRPr="007E5D82" w:rsidRDefault="007E5D82" w:rsidP="007E5D82">
            <w:pPr>
              <w:rPr>
                <w:rFonts w:ascii="Calibri Light" w:hAnsi="Calibri Light" w:cs="Calibri Light"/>
                <w:b/>
                <w:bCs/>
                <w:lang w:val="en-GB"/>
              </w:rPr>
            </w:pPr>
            <w:r w:rsidRPr="007E5D82">
              <w:rPr>
                <w:rFonts w:ascii="Calibri Light" w:hAnsi="Calibri Light" w:cs="Calibri Light"/>
                <w:b/>
                <w:bCs/>
                <w:lang w:val="en-GB"/>
              </w:rPr>
              <w:t>Date</w:t>
            </w:r>
          </w:p>
        </w:tc>
      </w:tr>
      <w:tr w:rsidR="007E5D82" w:rsidRPr="007E5D82" w14:paraId="41944B6B" w14:textId="77777777" w:rsidTr="007E5D82">
        <w:trPr>
          <w:trHeight w:val="449"/>
        </w:trPr>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D9CB3"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Award Communicated</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34E14802"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October 24</w:t>
            </w:r>
          </w:p>
        </w:tc>
      </w:tr>
      <w:tr w:rsidR="007E5D82" w:rsidRPr="007E5D82" w14:paraId="7E71E3FD" w14:textId="77777777" w:rsidTr="007E5D82">
        <w:trPr>
          <w:trHeight w:val="359"/>
        </w:trPr>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E27C7"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Contract issued</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2CE8EA51"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October 30</w:t>
            </w:r>
          </w:p>
        </w:tc>
      </w:tr>
      <w:tr w:rsidR="007E5D82" w:rsidRPr="007E5D82" w14:paraId="42640DF0" w14:textId="77777777" w:rsidTr="007E5D82">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45472"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Kick-off meeting</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42689D37"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November 4</w:t>
            </w:r>
          </w:p>
        </w:tc>
      </w:tr>
      <w:tr w:rsidR="007E5D82" w:rsidRPr="007E5D82" w14:paraId="01BCFC9C" w14:textId="77777777" w:rsidTr="007E5D82">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78A8E"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Analysis, consultations and gathering input from CGIAR</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6C0B1F4F"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November 11</w:t>
            </w:r>
          </w:p>
        </w:tc>
      </w:tr>
      <w:tr w:rsidR="007E5D82" w:rsidRPr="007E5D82" w14:paraId="3EF1CCD5" w14:textId="77777777" w:rsidTr="007E5D82">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39728"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Submission of draft PPM and other policies with final report</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383AB300" w14:textId="77777777" w:rsidR="007E5D82" w:rsidRPr="007E5D82" w:rsidRDefault="007E5D82" w:rsidP="007E5D82">
            <w:pPr>
              <w:rPr>
                <w:rFonts w:ascii="Calibri Light" w:hAnsi="Calibri Light" w:cs="Calibri Light"/>
                <w:lang w:val="en-GB"/>
              </w:rPr>
            </w:pPr>
            <w:r w:rsidRPr="007E5D82">
              <w:rPr>
                <w:rFonts w:ascii="Calibri Light" w:hAnsi="Calibri Light" w:cs="Calibri Light"/>
                <w:lang w:val="en-GB"/>
              </w:rPr>
              <w:t>December 18</w:t>
            </w:r>
          </w:p>
        </w:tc>
      </w:tr>
    </w:tbl>
    <w:p w14:paraId="0A1DFD9F" w14:textId="77777777" w:rsidR="00F46C4C" w:rsidRPr="00987FC3" w:rsidRDefault="00F46C4C" w:rsidP="00F46C4C">
      <w:pPr>
        <w:rPr>
          <w:rFonts w:ascii="Calibri Light" w:hAnsi="Calibri Light" w:cs="Calibri Light"/>
        </w:rPr>
      </w:pPr>
    </w:p>
    <w:p w14:paraId="3B977C3A" w14:textId="77777777" w:rsidR="00F46C4C" w:rsidRPr="00987FC3" w:rsidRDefault="00F46C4C" w:rsidP="004B2481">
      <w:pPr>
        <w:pStyle w:val="Heading2"/>
        <w:numPr>
          <w:ilvl w:val="0"/>
          <w:numId w:val="32"/>
        </w:numPr>
        <w:rPr>
          <w:rFonts w:ascii="Calibri Light" w:hAnsi="Calibri Light" w:cs="Calibri Light"/>
        </w:rPr>
      </w:pPr>
      <w:bookmarkStart w:id="7" w:name="_Toc168506042"/>
      <w:r w:rsidRPr="00987FC3">
        <w:rPr>
          <w:rFonts w:ascii="Calibri Light" w:hAnsi="Calibri Light" w:cs="Calibri Light"/>
        </w:rPr>
        <w:t>Performance Measurement and Review:</w:t>
      </w:r>
      <w:bookmarkEnd w:id="7"/>
    </w:p>
    <w:p w14:paraId="3D859CA4" w14:textId="77777777" w:rsidR="00F46C4C" w:rsidRPr="00987FC3" w:rsidRDefault="00F46C4C" w:rsidP="008E0CCF">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In this section of the Request for Proposal (RFP), we delineate the framework for performance measurement and review for the prospective firm. It is imperative that prospective Firms meticulously review the outlined performance structure and KPIs, as adherence to these will be mandatory in the execution of the project. </w:t>
      </w:r>
    </w:p>
    <w:p w14:paraId="49D72063"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5D024384" w14:textId="77777777" w:rsidR="00F46C4C" w:rsidRPr="00987FC3" w:rsidRDefault="00F46C4C" w:rsidP="0061569D">
      <w:pPr>
        <w:pStyle w:val="Heading3"/>
        <w:rPr>
          <w:rFonts w:ascii="Calibri Light" w:hAnsi="Calibri Light" w:cs="Calibri Light"/>
        </w:rPr>
      </w:pPr>
      <w:r w:rsidRPr="00987FC3">
        <w:rPr>
          <w:rFonts w:ascii="Calibri Light" w:hAnsi="Calibri Light" w:cs="Calibri Light"/>
        </w:rPr>
        <w:t>Key Performance Indicators (KPIs)</w:t>
      </w:r>
    </w:p>
    <w:bookmarkStart w:id="8" w:name="_Hlk168503012" w:displacedByCustomXml="next"/>
    <w:sdt>
      <w:sdtPr>
        <w:rPr>
          <w:rFonts w:ascii="Calibri Light" w:hAnsi="Calibri Light" w:cs="Calibri Light"/>
          <w:sz w:val="24"/>
          <w:szCs w:val="24"/>
        </w:rPr>
        <w:id w:val="147948546"/>
        <w:placeholder>
          <w:docPart w:val="50AD1758018A487DBA4BDC11A2578BDC"/>
        </w:placeholder>
      </w:sdtPr>
      <w:sdtContent>
        <w:p w14:paraId="63774C1B" w14:textId="77777777" w:rsidR="007D5037" w:rsidRDefault="00D1415C" w:rsidP="00D1415C">
          <w:pPr>
            <w:numPr>
              <w:ilvl w:val="1"/>
              <w:numId w:val="43"/>
            </w:numPr>
            <w:spacing w:after="0" w:line="240" w:lineRule="auto"/>
            <w:jc w:val="both"/>
            <w:rPr>
              <w:rFonts w:ascii="Calibri Light" w:hAnsi="Calibri Light" w:cs="Calibri Light"/>
              <w:sz w:val="24"/>
              <w:szCs w:val="24"/>
            </w:rPr>
          </w:pPr>
          <w:r w:rsidRPr="007D5037">
            <w:rPr>
              <w:rFonts w:ascii="Calibri Light" w:hAnsi="Calibri Light" w:cs="Calibri Light"/>
              <w:sz w:val="24"/>
              <w:szCs w:val="24"/>
            </w:rPr>
            <w:t>Quality of Work: The consultant's work will be assessed based on the submitted deliverables' accuracy, completeness, and quality.</w:t>
          </w:r>
        </w:p>
        <w:p w14:paraId="51C16076" w14:textId="7C019327" w:rsidR="00D1415C" w:rsidRPr="007D5037" w:rsidRDefault="00D1415C" w:rsidP="00D1415C">
          <w:pPr>
            <w:numPr>
              <w:ilvl w:val="1"/>
              <w:numId w:val="43"/>
            </w:numPr>
            <w:spacing w:after="0" w:line="240" w:lineRule="auto"/>
            <w:jc w:val="both"/>
            <w:rPr>
              <w:rFonts w:ascii="Calibri Light" w:hAnsi="Calibri Light" w:cs="Calibri Light"/>
              <w:sz w:val="24"/>
              <w:szCs w:val="24"/>
            </w:rPr>
          </w:pPr>
          <w:r w:rsidRPr="007D5037">
            <w:rPr>
              <w:rFonts w:ascii="Calibri Light" w:hAnsi="Calibri Light" w:cs="Calibri Light"/>
              <w:sz w:val="24"/>
              <w:szCs w:val="24"/>
            </w:rPr>
            <w:t>Timeliness: The consultant will be evaluated on their ability to meet deadlines and milestones as outlined in the timeline.</w:t>
          </w:r>
        </w:p>
        <w:p w14:paraId="029E645D" w14:textId="77777777" w:rsidR="00D1415C" w:rsidRPr="00D1415C" w:rsidRDefault="00D1415C" w:rsidP="00D1415C">
          <w:pPr>
            <w:numPr>
              <w:ilvl w:val="1"/>
              <w:numId w:val="43"/>
            </w:numPr>
            <w:spacing w:after="0" w:line="240" w:lineRule="auto"/>
            <w:jc w:val="both"/>
            <w:rPr>
              <w:rFonts w:ascii="Calibri Light" w:hAnsi="Calibri Light" w:cs="Calibri Light"/>
              <w:sz w:val="24"/>
              <w:szCs w:val="24"/>
            </w:rPr>
          </w:pPr>
          <w:r w:rsidRPr="00D1415C">
            <w:rPr>
              <w:rFonts w:ascii="Calibri Light" w:hAnsi="Calibri Light" w:cs="Calibri Light"/>
              <w:sz w:val="24"/>
              <w:szCs w:val="24"/>
            </w:rPr>
            <w:t>Client Satisfaction: Feedback from project stakeholders and team members regarding the consultant's professionalism and effectiveness.</w:t>
          </w:r>
        </w:p>
        <w:p w14:paraId="117D00EE" w14:textId="77777777" w:rsidR="00D1415C" w:rsidRPr="00D1415C" w:rsidRDefault="00D1415C" w:rsidP="00D1415C">
          <w:pPr>
            <w:numPr>
              <w:ilvl w:val="1"/>
              <w:numId w:val="43"/>
            </w:numPr>
            <w:spacing w:after="0" w:line="240" w:lineRule="auto"/>
            <w:jc w:val="both"/>
            <w:rPr>
              <w:rFonts w:ascii="Calibri Light" w:hAnsi="Calibri Light" w:cs="Calibri Light"/>
              <w:sz w:val="24"/>
              <w:szCs w:val="24"/>
            </w:rPr>
          </w:pPr>
          <w:r w:rsidRPr="00D1415C">
            <w:rPr>
              <w:rFonts w:ascii="Calibri Light" w:hAnsi="Calibri Light" w:cs="Calibri Light"/>
              <w:sz w:val="24"/>
              <w:szCs w:val="24"/>
            </w:rPr>
            <w:t>Stakeholder Surveys: Structured and documented surveys indicating the stakeholders' feedback on the quality of the services received. This is required when the services include training, workshops, or similar deliverables.</w:t>
          </w:r>
        </w:p>
        <w:p w14:paraId="03996656" w14:textId="77777777" w:rsidR="00D1415C" w:rsidRPr="00D1415C" w:rsidRDefault="00D1415C" w:rsidP="00D1415C">
          <w:pPr>
            <w:numPr>
              <w:ilvl w:val="1"/>
              <w:numId w:val="43"/>
            </w:numPr>
            <w:spacing w:after="0" w:line="240" w:lineRule="auto"/>
            <w:jc w:val="both"/>
            <w:rPr>
              <w:rFonts w:ascii="Calibri Light" w:hAnsi="Calibri Light" w:cs="Calibri Light"/>
              <w:sz w:val="24"/>
              <w:szCs w:val="24"/>
            </w:rPr>
          </w:pPr>
          <w:r w:rsidRPr="00D1415C">
            <w:rPr>
              <w:rFonts w:ascii="Calibri Light" w:hAnsi="Calibri Light" w:cs="Calibri Light"/>
              <w:sz w:val="24"/>
              <w:szCs w:val="24"/>
            </w:rPr>
            <w:t>Adherence to Budget: The consultant's ability to stay within the allocated budget for the project.</w:t>
          </w:r>
        </w:p>
        <w:p w14:paraId="4D67B209" w14:textId="2EF79A61" w:rsidR="00BA5F90" w:rsidRPr="00987FC3" w:rsidRDefault="00AB43E5" w:rsidP="00BA5F90">
          <w:pPr>
            <w:spacing w:after="0" w:line="240" w:lineRule="auto"/>
            <w:jc w:val="both"/>
            <w:rPr>
              <w:rFonts w:ascii="Calibri Light" w:hAnsi="Calibri Light" w:cs="Calibri Light"/>
              <w:sz w:val="24"/>
              <w:szCs w:val="24"/>
            </w:rPr>
          </w:pPr>
        </w:p>
      </w:sdtContent>
    </w:sdt>
    <w:bookmarkEnd w:id="8"/>
    <w:p w14:paraId="30008C60" w14:textId="77777777" w:rsidR="00BA5F90" w:rsidRPr="00987FC3" w:rsidRDefault="00BA5F90" w:rsidP="00E00BFF">
      <w:pPr>
        <w:spacing w:after="0" w:line="240" w:lineRule="auto"/>
        <w:jc w:val="both"/>
        <w:rPr>
          <w:rFonts w:ascii="Calibri Light" w:hAnsi="Calibri Light" w:cs="Calibri Light"/>
          <w:sz w:val="24"/>
          <w:szCs w:val="24"/>
        </w:rPr>
      </w:pPr>
    </w:p>
    <w:p w14:paraId="02376D18" w14:textId="77777777" w:rsidR="0061569D" w:rsidRPr="00987FC3" w:rsidRDefault="00F46C4C" w:rsidP="0061569D">
      <w:pPr>
        <w:pStyle w:val="Heading3"/>
        <w:rPr>
          <w:rFonts w:ascii="Calibri Light" w:hAnsi="Calibri Light" w:cs="Calibri Light"/>
        </w:rPr>
      </w:pPr>
      <w:r w:rsidRPr="00987FC3">
        <w:rPr>
          <w:rFonts w:ascii="Calibri Light" w:hAnsi="Calibri Light" w:cs="Calibri Light"/>
        </w:rPr>
        <w:t>Performance Evaluation and Review</w:t>
      </w:r>
    </w:p>
    <w:p w14:paraId="517C61EA" w14:textId="4621EEA3" w:rsidR="00F46C4C" w:rsidRPr="00987FC3" w:rsidRDefault="00F46C4C" w:rsidP="0061569D">
      <w:pPr>
        <w:pStyle w:val="Heading3"/>
        <w:rPr>
          <w:rFonts w:ascii="Calibri Light" w:hAnsi="Calibri Light" w:cs="Calibri Light"/>
        </w:rPr>
      </w:pPr>
      <w:r w:rsidRPr="00987FC3">
        <w:rPr>
          <w:rFonts w:ascii="Calibri Light" w:eastAsia="Arial" w:hAnsi="Calibri Light" w:cs="Calibri Light"/>
          <w:color w:val="000000"/>
          <w:kern w:val="0"/>
          <w:sz w:val="24"/>
          <w:szCs w:val="24"/>
          <w14:ligatures w14:val="none"/>
        </w:rPr>
        <w:t xml:space="preserve">Performance evaluation is a fundamental aspect of ensuring this project's success and timely completion. The outlined Key Performance Indicators (KPIs) will serve as the backbone for this continuous evaluation process, ensuring the </w:t>
      </w:r>
      <w:r w:rsidR="00CB00A7">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 xml:space="preserve">’s alignment with the project’s goals and expectations. The comprehensive and structured performance evaluation process, built on stakeholder feedback, project progress reports, and reviews, will ensure the constant alignment of the </w:t>
      </w:r>
      <w:r w:rsidR="00D754A6">
        <w:rPr>
          <w:rFonts w:ascii="Calibri Light" w:eastAsia="Arial" w:hAnsi="Calibri Light" w:cs="Calibri Light"/>
          <w:color w:val="000000"/>
          <w:kern w:val="0"/>
          <w:sz w:val="24"/>
          <w:szCs w:val="24"/>
          <w14:ligatures w14:val="none"/>
        </w:rPr>
        <w:t>Consultant</w:t>
      </w:r>
      <w:r w:rsidR="00D754A6" w:rsidRPr="00987FC3">
        <w:rPr>
          <w:rFonts w:ascii="Calibri Light" w:eastAsia="Arial" w:hAnsi="Calibri Light" w:cs="Calibri Light"/>
          <w:color w:val="000000"/>
          <w:kern w:val="0"/>
          <w:sz w:val="24"/>
          <w:szCs w:val="24"/>
          <w14:ligatures w14:val="none"/>
        </w:rPr>
        <w:t xml:space="preserve">’s </w:t>
      </w:r>
      <w:r w:rsidRPr="00987FC3">
        <w:rPr>
          <w:rFonts w:ascii="Calibri Light" w:eastAsia="Arial" w:hAnsi="Calibri Light" w:cs="Calibri Light"/>
          <w:color w:val="000000"/>
          <w:kern w:val="0"/>
          <w:sz w:val="24"/>
          <w:szCs w:val="24"/>
          <w14:ligatures w14:val="none"/>
        </w:rPr>
        <w:t xml:space="preserve">performance with the project’s objectives. </w:t>
      </w:r>
    </w:p>
    <w:p w14:paraId="2BC53EB4" w14:textId="77777777" w:rsidR="00F46C4C" w:rsidRPr="00987FC3" w:rsidRDefault="00F46C4C" w:rsidP="008E0CCF">
      <w:pPr>
        <w:pStyle w:val="Heading4"/>
        <w:rPr>
          <w:rFonts w:ascii="Calibri Light" w:hAnsi="Calibri Light" w:cs="Calibri Light"/>
        </w:rPr>
      </w:pPr>
      <w:r w:rsidRPr="00987FC3">
        <w:rPr>
          <w:rFonts w:ascii="Calibri Light" w:hAnsi="Calibri Light" w:cs="Calibri Light"/>
        </w:rPr>
        <w:t>Evaluation Methodology:</w:t>
      </w:r>
    </w:p>
    <w:p w14:paraId="49034586" w14:textId="7D078F7F" w:rsidR="00F46C4C" w:rsidRPr="00987FC3" w:rsidRDefault="00F46C4C" w:rsidP="008E0CCF">
      <w:pPr>
        <w:spacing w:after="120"/>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Stakeholder Feedback: The </w:t>
      </w:r>
      <w:r w:rsidR="00D754A6">
        <w:rPr>
          <w:rFonts w:ascii="Calibri Light" w:eastAsia="Arial" w:hAnsi="Calibri Light" w:cs="Calibri Light"/>
          <w:color w:val="000000"/>
          <w:kern w:val="0"/>
          <w:sz w:val="24"/>
          <w:szCs w:val="24"/>
          <w14:ligatures w14:val="none"/>
        </w:rPr>
        <w:t>Consultant</w:t>
      </w:r>
      <w:r w:rsidR="00D754A6" w:rsidRPr="00987FC3">
        <w:rPr>
          <w:rFonts w:ascii="Calibri Light" w:eastAsia="Arial" w:hAnsi="Calibri Light" w:cs="Calibri Light"/>
          <w:color w:val="000000"/>
          <w:kern w:val="0"/>
          <w:sz w:val="24"/>
          <w:szCs w:val="24"/>
          <w14:ligatures w14:val="none"/>
        </w:rPr>
        <w:t xml:space="preserve">’s </w:t>
      </w:r>
      <w:r w:rsidRPr="00987FC3">
        <w:rPr>
          <w:rFonts w:ascii="Calibri Light" w:eastAsia="Calibri" w:hAnsi="Calibri Light" w:cs="Calibri Light"/>
          <w:kern w:val="0"/>
          <w:sz w:val="24"/>
          <w:szCs w:val="24"/>
          <w14:ligatures w14:val="none"/>
        </w:rPr>
        <w:t xml:space="preserve">performance will be subject to evaluation by pertinent project stakeholders. Their insights and perspectives will offer a comprehensive view of the </w:t>
      </w:r>
      <w:r w:rsidR="00D754A6">
        <w:rPr>
          <w:rFonts w:ascii="Calibri Light" w:eastAsia="Arial" w:hAnsi="Calibri Light" w:cs="Calibri Light"/>
          <w:color w:val="000000"/>
          <w:kern w:val="0"/>
          <w:sz w:val="24"/>
          <w:szCs w:val="24"/>
          <w14:ligatures w14:val="none"/>
        </w:rPr>
        <w:t>Consultant</w:t>
      </w:r>
      <w:r w:rsidR="00D754A6" w:rsidRPr="00987FC3">
        <w:rPr>
          <w:rFonts w:ascii="Calibri Light" w:eastAsia="Arial" w:hAnsi="Calibri Light" w:cs="Calibri Light"/>
          <w:color w:val="000000"/>
          <w:kern w:val="0"/>
          <w:sz w:val="24"/>
          <w:szCs w:val="24"/>
          <w14:ligatures w14:val="none"/>
        </w:rPr>
        <w:t xml:space="preserve">’s </w:t>
      </w:r>
      <w:r w:rsidRPr="00987FC3">
        <w:rPr>
          <w:rFonts w:ascii="Calibri Light" w:eastAsia="Calibri" w:hAnsi="Calibri Light" w:cs="Calibri Light"/>
          <w:kern w:val="0"/>
          <w:sz w:val="24"/>
          <w:szCs w:val="24"/>
          <w14:ligatures w14:val="none"/>
        </w:rPr>
        <w:t>adherence to the defined KPIs, contributing to a well-rounded assessment.</w:t>
      </w:r>
    </w:p>
    <w:p w14:paraId="1D8F001F" w14:textId="69449356" w:rsidR="00F46C4C" w:rsidRPr="00987FC3" w:rsidRDefault="00F46C4C" w:rsidP="008E0CCF">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Project Progress Reports: Regular project progress reports will be an essential tool for assessing the KPIs. These reports should detail the </w:t>
      </w:r>
      <w:r w:rsidR="00D754A6">
        <w:rPr>
          <w:rFonts w:ascii="Calibri Light" w:eastAsia="Arial" w:hAnsi="Calibri Light" w:cs="Calibri Light"/>
          <w:color w:val="000000"/>
          <w:kern w:val="0"/>
          <w:sz w:val="24"/>
          <w:szCs w:val="24"/>
          <w14:ligatures w14:val="none"/>
        </w:rPr>
        <w:t>Consultant</w:t>
      </w:r>
      <w:r w:rsidR="00D754A6" w:rsidRPr="00987FC3">
        <w:rPr>
          <w:rFonts w:ascii="Calibri Light" w:eastAsia="Arial" w:hAnsi="Calibri Light" w:cs="Calibri Light"/>
          <w:color w:val="000000"/>
          <w:kern w:val="0"/>
          <w:sz w:val="24"/>
          <w:szCs w:val="24"/>
          <w14:ligatures w14:val="none"/>
        </w:rPr>
        <w:t xml:space="preserve">’s </w:t>
      </w:r>
      <w:r w:rsidRPr="00987FC3">
        <w:rPr>
          <w:rFonts w:ascii="Calibri Light" w:eastAsia="Calibri" w:hAnsi="Calibri Light" w:cs="Calibri Light"/>
          <w:kern w:val="0"/>
          <w:sz w:val="24"/>
          <w:szCs w:val="24"/>
          <w14:ligatures w14:val="none"/>
        </w:rPr>
        <w:t>accomplishments, challenges, and adherence to the project schedule and budget.</w:t>
      </w:r>
    </w:p>
    <w:p w14:paraId="120461F5" w14:textId="77777777" w:rsidR="00F46C4C" w:rsidRPr="00987FC3" w:rsidRDefault="00F46C4C" w:rsidP="00463877">
      <w:pPr>
        <w:pStyle w:val="Heading4"/>
        <w:rPr>
          <w:rFonts w:ascii="Calibri Light" w:hAnsi="Calibri Light" w:cs="Calibri Light"/>
        </w:rPr>
      </w:pPr>
      <w:r w:rsidRPr="007D5037">
        <w:rPr>
          <w:rFonts w:ascii="Calibri Light" w:hAnsi="Calibri Light" w:cs="Calibri Light"/>
        </w:rPr>
        <w:t>Review Process:</w:t>
      </w:r>
    </w:p>
    <w:sdt>
      <w:sdtPr>
        <w:rPr>
          <w:rFonts w:ascii="Calibri Light" w:hAnsi="Calibri Light" w:cs="Calibri Light"/>
          <w:sz w:val="24"/>
          <w:szCs w:val="24"/>
        </w:rPr>
        <w:id w:val="-1076427216"/>
        <w:placeholder>
          <w:docPart w:val="D1E4E03FFF1C455786C0BDB363800CE3"/>
        </w:placeholder>
      </w:sdtPr>
      <w:sdtEndPr>
        <w:rPr>
          <w:i/>
          <w:iCs/>
        </w:rPr>
      </w:sdtEndPr>
      <w:sdtContent>
        <w:p w14:paraId="513645D6" w14:textId="2392A3E8" w:rsidR="5B998CCE" w:rsidRDefault="5B998CCE" w:rsidP="1482AEDC">
          <w:pPr>
            <w:pStyle w:val="ListParagraph"/>
            <w:numPr>
              <w:ilvl w:val="0"/>
              <w:numId w:val="45"/>
            </w:numPr>
            <w:spacing w:after="0" w:line="240" w:lineRule="auto"/>
            <w:jc w:val="both"/>
            <w:rPr>
              <w:rFonts w:ascii="Calibri Light" w:eastAsia="Calibri Light" w:hAnsi="Calibri Light" w:cs="Calibri Light"/>
              <w:sz w:val="24"/>
              <w:szCs w:val="24"/>
            </w:rPr>
          </w:pPr>
          <w:r w:rsidRPr="0B2F76B5">
            <w:rPr>
              <w:rFonts w:ascii="Calibri Light" w:hAnsi="Calibri Light" w:cs="Calibri Light"/>
              <w:sz w:val="24"/>
              <w:szCs w:val="24"/>
            </w:rPr>
            <w:t>M</w:t>
          </w:r>
          <w:r w:rsidRPr="0B2F76B5">
            <w:rPr>
              <w:rFonts w:ascii="Calibri Light" w:eastAsia="Calibri Light" w:hAnsi="Calibri Light" w:cs="Calibri Light"/>
              <w:sz w:val="24"/>
              <w:szCs w:val="24"/>
            </w:rPr>
            <w:t>onthly</w:t>
          </w:r>
          <w:r w:rsidRPr="1482AEDC">
            <w:rPr>
              <w:rFonts w:ascii="Calibri Light" w:eastAsia="Calibri Light" w:hAnsi="Calibri Light" w:cs="Calibri Light"/>
              <w:sz w:val="24"/>
              <w:szCs w:val="24"/>
            </w:rPr>
            <w:t xml:space="preserve"> </w:t>
          </w:r>
          <w:r w:rsidR="0815BDBA" w:rsidRPr="1482AEDC">
            <w:rPr>
              <w:rFonts w:ascii="Calibri Light" w:eastAsia="Calibri Light" w:hAnsi="Calibri Light" w:cs="Calibri Light"/>
              <w:sz w:val="24"/>
              <w:szCs w:val="24"/>
            </w:rPr>
            <w:t>and weekly</w:t>
          </w:r>
          <w:r w:rsidRPr="0B2F76B5">
            <w:rPr>
              <w:rFonts w:ascii="Calibri Light" w:eastAsia="Calibri Light" w:hAnsi="Calibri Light" w:cs="Calibri Light"/>
              <w:sz w:val="24"/>
              <w:szCs w:val="24"/>
            </w:rPr>
            <w:t xml:space="preserve"> reviews will be conducted to monitor progress and address any immediate concerns or feedback</w:t>
          </w:r>
          <w:r w:rsidR="1F1F3C34" w:rsidRPr="1482AEDC">
            <w:rPr>
              <w:rFonts w:ascii="Calibri Light" w:eastAsia="Calibri Light" w:hAnsi="Calibri Light" w:cs="Calibri Light"/>
              <w:sz w:val="24"/>
              <w:szCs w:val="24"/>
            </w:rPr>
            <w:t xml:space="preserve">. </w:t>
          </w:r>
        </w:p>
        <w:p w14:paraId="507B26B2" w14:textId="016ADF4E" w:rsidR="5B998CCE" w:rsidRDefault="1F1F3C34" w:rsidP="1482AEDC">
          <w:pPr>
            <w:pStyle w:val="ListParagraph"/>
            <w:numPr>
              <w:ilvl w:val="0"/>
              <w:numId w:val="45"/>
            </w:numPr>
            <w:spacing w:after="0" w:line="240" w:lineRule="auto"/>
            <w:jc w:val="both"/>
            <w:rPr>
              <w:rFonts w:ascii="Calibri Light" w:eastAsia="Calibri Light" w:hAnsi="Calibri Light" w:cs="Calibri Light"/>
              <w:sz w:val="24"/>
              <w:szCs w:val="24"/>
            </w:rPr>
          </w:pPr>
          <w:r w:rsidRPr="1482AEDC">
            <w:rPr>
              <w:rFonts w:ascii="Calibri Light" w:eastAsia="Calibri Light" w:hAnsi="Calibri Light" w:cs="Calibri Light"/>
              <w:sz w:val="24"/>
              <w:szCs w:val="24"/>
            </w:rPr>
            <w:t>Information will be gathered from deliverable reviews, stakeholder surveys, and internal feedback forms.</w:t>
          </w:r>
        </w:p>
        <w:p w14:paraId="2F9BF459" w14:textId="258FA37E" w:rsidR="1F1F3C34" w:rsidRDefault="1F1F3C34" w:rsidP="1482AEDC">
          <w:pPr>
            <w:pStyle w:val="ListParagraph"/>
            <w:numPr>
              <w:ilvl w:val="0"/>
              <w:numId w:val="45"/>
            </w:numPr>
            <w:spacing w:after="0" w:line="240" w:lineRule="auto"/>
            <w:jc w:val="both"/>
            <w:rPr>
              <w:rFonts w:ascii="Calibri Light" w:eastAsia="Calibri Light" w:hAnsi="Calibri Light" w:cs="Calibri Light"/>
              <w:sz w:val="24"/>
              <w:szCs w:val="24"/>
            </w:rPr>
          </w:pPr>
          <w:r w:rsidRPr="1482AEDC">
            <w:rPr>
              <w:rFonts w:ascii="Calibri Light" w:eastAsia="Calibri Light" w:hAnsi="Calibri Light" w:cs="Calibri Light"/>
              <w:sz w:val="24"/>
              <w:szCs w:val="24"/>
            </w:rPr>
            <w:t>Formal performance reviews will be conducted quarterly, providing a more comprehensive evaluation of the consultant’s performance across all KPIs.</w:t>
          </w:r>
        </w:p>
        <w:p w14:paraId="014A9344" w14:textId="6D3E4194" w:rsidR="1482AEDC" w:rsidRDefault="1482AEDC" w:rsidP="1482AEDC">
          <w:pPr>
            <w:spacing w:after="0" w:line="240" w:lineRule="auto"/>
            <w:jc w:val="both"/>
            <w:rPr>
              <w:rFonts w:ascii="Calibri Light" w:eastAsia="Calibri Light" w:hAnsi="Calibri Light" w:cs="Calibri Light"/>
              <w:sz w:val="24"/>
              <w:szCs w:val="24"/>
            </w:rPr>
          </w:pPr>
        </w:p>
        <w:p w14:paraId="62F562DC" w14:textId="634158F4" w:rsidR="5F2F3D61" w:rsidRDefault="5F2F3D61" w:rsidP="1482AEDC">
          <w:pPr>
            <w:spacing w:after="0" w:line="240" w:lineRule="auto"/>
            <w:jc w:val="both"/>
          </w:pPr>
          <w:r w:rsidRPr="1482AEDC">
            <w:rPr>
              <w:rFonts w:ascii="Calibri Light" w:eastAsia="Calibri Light" w:hAnsi="Calibri Light" w:cs="Calibri Light"/>
              <w:sz w:val="24"/>
              <w:szCs w:val="24"/>
            </w:rPr>
            <w:t>If significant areas for improvement are identified, follow-up sessions may be scheduled to track progress. These could occur in the next review cycle or sooner, depending on the severity of the issue.</w:t>
          </w:r>
        </w:p>
        <w:p w14:paraId="0983A908" w14:textId="77777777" w:rsidR="00BE1C82" w:rsidRPr="00987FC3" w:rsidRDefault="001F4BF8" w:rsidP="46A7A024">
          <w:pPr>
            <w:spacing w:after="0" w:line="240" w:lineRule="auto"/>
            <w:jc w:val="both"/>
            <w:rPr>
              <w:rFonts w:ascii="Calibri Light" w:eastAsia="Calibri Light" w:hAnsi="Calibri Light" w:cs="Calibri Light"/>
              <w:kern w:val="0"/>
              <w:sz w:val="24"/>
              <w:szCs w:val="24"/>
              <w14:ligatures w14:val="none"/>
            </w:rPr>
          </w:pPr>
        </w:p>
      </w:sdtContent>
    </w:sdt>
    <w:p w14:paraId="1299A2D3" w14:textId="77777777" w:rsidR="00F46C4C" w:rsidRPr="00987FC3" w:rsidRDefault="00F46C4C" w:rsidP="00463877">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feedback and assessments provided during the review meetings will be formally documented. This documentation will serve as a record for performance assessment and will be referenced in future evaluations and reviews.</w:t>
      </w:r>
    </w:p>
    <w:p w14:paraId="2B08283C" w14:textId="0D34E9C4" w:rsidR="00F46C4C" w:rsidRPr="00987FC3" w:rsidRDefault="00F46C4C" w:rsidP="00463877">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The </w:t>
      </w:r>
      <w:r w:rsidR="00EC757A">
        <w:rPr>
          <w:rFonts w:ascii="Calibri Light" w:eastAsia="Arial" w:hAnsi="Calibri Light" w:cs="Calibri Light"/>
          <w:color w:val="000000"/>
          <w:kern w:val="0"/>
          <w:sz w:val="24"/>
          <w:szCs w:val="24"/>
          <w14:ligatures w14:val="none"/>
        </w:rPr>
        <w:t xml:space="preserve">Consultant </w:t>
      </w:r>
      <w:r w:rsidRPr="00987FC3">
        <w:rPr>
          <w:rFonts w:ascii="Calibri Light" w:eastAsia="Calibri" w:hAnsi="Calibri Light" w:cs="Calibri Light"/>
          <w:kern w:val="0"/>
          <w:sz w:val="24"/>
          <w:szCs w:val="24"/>
          <w14:ligatures w14:val="none"/>
        </w:rPr>
        <w:t>will have the opportunity to respond to the feedback, offering insights into their performance, challenges faced, and the strategies employed for issue resolution and project advancement. A collaborative approach will be adopted to identify areas of improvement and the necessary steps to enhance performance in subsequent processes/phases.</w:t>
      </w:r>
    </w:p>
    <w:p w14:paraId="72FC4662" w14:textId="77777777" w:rsidR="00F46C4C" w:rsidRPr="00987FC3" w:rsidRDefault="00F46C4C" w:rsidP="00F46C4C">
      <w:pPr>
        <w:jc w:val="both"/>
        <w:rPr>
          <w:rFonts w:ascii="Calibri Light" w:eastAsia="Calibri" w:hAnsi="Calibri Light" w:cs="Calibri Light"/>
          <w:kern w:val="0"/>
          <w:sz w:val="24"/>
          <w:szCs w:val="24"/>
          <w14:ligatures w14:val="none"/>
        </w:rPr>
      </w:pPr>
    </w:p>
    <w:p w14:paraId="15F87BCB" w14:textId="77777777" w:rsidR="00463877" w:rsidRPr="00987FC3" w:rsidRDefault="00F46C4C" w:rsidP="004B2481">
      <w:pPr>
        <w:pStyle w:val="Heading2"/>
        <w:numPr>
          <w:ilvl w:val="0"/>
          <w:numId w:val="32"/>
        </w:numPr>
        <w:rPr>
          <w:rFonts w:ascii="Calibri Light" w:hAnsi="Calibri Light" w:cs="Calibri Light"/>
        </w:rPr>
      </w:pPr>
      <w:bookmarkStart w:id="9" w:name="_Toc168506043"/>
      <w:r w:rsidRPr="00987FC3">
        <w:rPr>
          <w:rFonts w:ascii="Calibri Light" w:hAnsi="Calibri Light" w:cs="Calibri Light"/>
        </w:rPr>
        <w:t>Legal Considerations</w:t>
      </w:r>
      <w:bookmarkEnd w:id="9"/>
    </w:p>
    <w:p w14:paraId="4F8295C6" w14:textId="3A16C10A" w:rsidR="00F46C4C" w:rsidRPr="00987FC3" w:rsidRDefault="00F46C4C" w:rsidP="00463877">
      <w:pPr>
        <w:pStyle w:val="Heading3"/>
        <w:rPr>
          <w:rFonts w:ascii="Calibri Light" w:hAnsi="Calibri Light" w:cs="Calibri Light"/>
        </w:rPr>
      </w:pPr>
      <w:r w:rsidRPr="00987FC3">
        <w:rPr>
          <w:rFonts w:ascii="Calibri Light" w:eastAsia="Arial" w:hAnsi="Calibri Light" w:cs="Calibri Light"/>
        </w:rPr>
        <w:t>Confidentiality</w:t>
      </w:r>
    </w:p>
    <w:p w14:paraId="5FB8BD52" w14:textId="77777777" w:rsidR="00F46C4C" w:rsidRPr="00987FC3" w:rsidRDefault="00F46C4C" w:rsidP="00170BAE">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To ensure information security throughout this RFP process, all information disclosed by CGIAR ("Discloser") and all information submitted by the Consultant in response (including technical details, pricing information, and business plans) will be considered confidential. This information can only be used for proposal preparation and cannot be disclosed to any external party without our prior written consent. Exceptions include the Consultant's employees or advisors needing the information for proposal development, provided they are bound by confidentiality obligations at least as strict as those outlined here. The Consultant must ensure any subcontractors, or third parties involved in the engagement are bound by similar confidentiality obligations. The Consultant is responsible for protecting this information with the same care given to their own confidential data and remains liable for any breaches by subcontractors or third parties. CGIAR acknowledges the information's value and the potential harm from a breach, so the Consultant's confidentiality obligations extend beyond the proposal deadline and remain in effect for ten years from the RFP date.</w:t>
      </w:r>
    </w:p>
    <w:p w14:paraId="4D43DE50" w14:textId="77777777" w:rsidR="00F46C4C" w:rsidRPr="00987FC3" w:rsidRDefault="00F46C4C" w:rsidP="00170BAE">
      <w:pPr>
        <w:jc w:val="both"/>
        <w:rPr>
          <w:rFonts w:ascii="Calibri Light" w:eastAsia="Calibri" w:hAnsi="Calibri Light" w:cs="Calibri Light"/>
          <w:kern w:val="0"/>
          <w:sz w:val="24"/>
          <w:szCs w:val="24"/>
          <w14:ligatures w14:val="none"/>
        </w:rPr>
      </w:pPr>
      <w:r w:rsidRPr="00987FC3">
        <w:rPr>
          <w:rFonts w:ascii="Calibri Light" w:eastAsia="Arial" w:hAnsi="Calibri Light" w:cs="Calibri Light"/>
          <w:color w:val="000000"/>
          <w:kern w:val="0"/>
          <w:sz w:val="24"/>
          <w:szCs w:val="24"/>
          <w14:ligatures w14:val="none"/>
        </w:rPr>
        <w:t>By submitting a proposal, the Firm/individual commits to the following:</w:t>
      </w:r>
    </w:p>
    <w:p w14:paraId="3FB46FA4"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information obtained during the engagement with CGIAR will be stored only on CGIAR servers/systems.</w:t>
      </w:r>
    </w:p>
    <w:p w14:paraId="082BB27C"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None of the information obtained during the engagement with CGIAR shall be shared with any other party for any reason. </w:t>
      </w:r>
    </w:p>
    <w:p w14:paraId="0F6AF29A" w14:textId="5F0CF7E9"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The provided access by CGIAR shall only be used for this project and to communicate with CGIAR</w:t>
      </w:r>
      <w:r w:rsidR="00583B86">
        <w:rPr>
          <w:rFonts w:ascii="Calibri Light" w:eastAsia="Calibri" w:hAnsi="Calibri Light" w:cs="Calibri Light"/>
          <w:kern w:val="0"/>
          <w:sz w:val="24"/>
          <w:szCs w:val="24"/>
          <w14:ligatures w14:val="none"/>
        </w:rPr>
        <w:t>.</w:t>
      </w:r>
    </w:p>
    <w:p w14:paraId="14E9B03A"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Access to Confidential Information will be limited to those of its employees or contractors who have a legitimate need to know such information for the project and who have agreed in writing to be bound by the terms of this NDA.</w:t>
      </w:r>
    </w:p>
    <w:p w14:paraId="641A4FF9"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reasonable precautions will be taken to prevent the unauthorized disclosure or use of Confidential Information, including but not limited to implementing and maintaining adequate security measures.</w:t>
      </w:r>
    </w:p>
    <w:p w14:paraId="607AF86B"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Access to CGIAR systems shall only be made from trusted machines with current protection standards.</w:t>
      </w:r>
    </w:p>
    <w:p w14:paraId="68990F77"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Access to CGIAR systems shall not be made from any sanctioned country by US laws applicable to MS products. </w:t>
      </w:r>
    </w:p>
    <w:p w14:paraId="52F325F7" w14:textId="77777777" w:rsidR="00F46C4C" w:rsidRPr="00987FC3" w:rsidRDefault="00F46C4C" w:rsidP="00F46C4C">
      <w:pPr>
        <w:spacing w:after="0" w:line="240" w:lineRule="auto"/>
        <w:contextualSpacing/>
        <w:jc w:val="both"/>
        <w:rPr>
          <w:rFonts w:ascii="Calibri Light" w:eastAsia="Calibri" w:hAnsi="Calibri Light" w:cs="Calibri Light"/>
          <w:kern w:val="0"/>
          <w:sz w:val="24"/>
          <w:szCs w:val="24"/>
          <w14:ligatures w14:val="none"/>
        </w:rPr>
      </w:pPr>
    </w:p>
    <w:p w14:paraId="5504577C"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Ownership and Intellectual Property</w:t>
      </w:r>
    </w:p>
    <w:p w14:paraId="229D1953" w14:textId="77777777" w:rsidR="00F46C4C" w:rsidRPr="00987FC3" w:rsidRDefault="00F46C4C" w:rsidP="00170BAE">
      <w:pPr>
        <w:spacing w:after="0"/>
        <w:jc w:val="both"/>
        <w:rPr>
          <w:rFonts w:ascii="Calibri Light" w:hAnsi="Calibri Light" w:cs="Calibri Light"/>
          <w:sz w:val="24"/>
          <w:szCs w:val="24"/>
        </w:rPr>
      </w:pPr>
      <w:r w:rsidRPr="00987FC3">
        <w:rPr>
          <w:rFonts w:ascii="Calibri Light" w:hAnsi="Calibri Light" w:cs="Calibri Light"/>
          <w:sz w:val="24"/>
          <w:szCs w:val="24"/>
        </w:rPr>
        <w:t>To ensure clarity and protect CGIAR interests, the selected consultant must acknowledge that all deliverables (reports, analysis, recommendations) become our intellectual property upon full payment. We reserve ownership of any new intellectual property developed during the study, with exceptions for pre-existing, consultant-owned IP requiring a separate licensing agreement. The consultant is responsible for complying with all applicable laws and regulations in the countries where project work occurs, including data privacy, export controls, and labor laws. Additionally, the consultant must implement appropriate data security measures and comply with standard clauses regarding termination, dispute resolution, and data security.</w:t>
      </w:r>
    </w:p>
    <w:p w14:paraId="7FE1407E" w14:textId="77777777" w:rsidR="00F46C4C" w:rsidRPr="00987FC3" w:rsidRDefault="00F46C4C" w:rsidP="00F46C4C">
      <w:pPr>
        <w:spacing w:after="0"/>
        <w:jc w:val="both"/>
        <w:rPr>
          <w:rFonts w:ascii="Calibri Light" w:hAnsi="Calibri Light" w:cs="Calibri Light"/>
          <w:sz w:val="24"/>
          <w:szCs w:val="24"/>
        </w:rPr>
      </w:pPr>
    </w:p>
    <w:p w14:paraId="7F741C94"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Other considerations</w:t>
      </w:r>
    </w:p>
    <w:p w14:paraId="24794EE1" w14:textId="14D5FC8F" w:rsidR="00F46C4C" w:rsidRPr="00987FC3" w:rsidRDefault="00F46C4C" w:rsidP="00170BAE">
      <w:pPr>
        <w:spacing w:after="0"/>
        <w:jc w:val="both"/>
        <w:rPr>
          <w:rFonts w:ascii="Calibri Light" w:hAnsi="Calibri Light" w:cs="Calibri Light"/>
          <w:sz w:val="24"/>
          <w:szCs w:val="24"/>
        </w:rPr>
      </w:pPr>
      <w:r w:rsidRPr="00987FC3">
        <w:rPr>
          <w:rFonts w:ascii="Calibri Light" w:hAnsi="Calibri Light" w:cs="Calibri Light"/>
          <w:sz w:val="24"/>
          <w:szCs w:val="24"/>
        </w:rPr>
        <w:t xml:space="preserve">The </w:t>
      </w:r>
      <w:r w:rsidR="00F22C7E">
        <w:rPr>
          <w:rFonts w:ascii="Calibri Light" w:hAnsi="Calibri Light" w:cs="Calibri Light"/>
          <w:sz w:val="24"/>
          <w:szCs w:val="24"/>
        </w:rPr>
        <w:t>C</w:t>
      </w:r>
      <w:r w:rsidRPr="00987FC3">
        <w:rPr>
          <w:rFonts w:ascii="Calibri Light" w:hAnsi="Calibri Light" w:cs="Calibri Light"/>
          <w:sz w:val="24"/>
          <w:szCs w:val="24"/>
        </w:rPr>
        <w:t xml:space="preserve">onsultant is responsible for complying with all applicable laws and regulations in the countries where project work occurs, including data privacy, export controls, and labor laws. Additionally, the </w:t>
      </w:r>
      <w:r w:rsidR="00F22C7E">
        <w:rPr>
          <w:rFonts w:ascii="Calibri Light" w:hAnsi="Calibri Light" w:cs="Calibri Light"/>
          <w:sz w:val="24"/>
          <w:szCs w:val="24"/>
        </w:rPr>
        <w:t>C</w:t>
      </w:r>
      <w:r w:rsidR="00F22C7E" w:rsidRPr="00987FC3">
        <w:rPr>
          <w:rFonts w:ascii="Calibri Light" w:hAnsi="Calibri Light" w:cs="Calibri Light"/>
          <w:sz w:val="24"/>
          <w:szCs w:val="24"/>
        </w:rPr>
        <w:t xml:space="preserve">onsultant </w:t>
      </w:r>
      <w:r w:rsidRPr="00987FC3">
        <w:rPr>
          <w:rFonts w:ascii="Calibri Light" w:hAnsi="Calibri Light" w:cs="Calibri Light"/>
          <w:sz w:val="24"/>
          <w:szCs w:val="24"/>
        </w:rPr>
        <w:t>must implement appropriate data security measures and comply with standard clauses regarding termination, dispute resolution, and data security.</w:t>
      </w:r>
    </w:p>
    <w:p w14:paraId="5CD3E3FB" w14:textId="77777777" w:rsidR="00F46C4C" w:rsidRPr="00987FC3" w:rsidRDefault="00F46C4C" w:rsidP="00F46C4C">
      <w:pPr>
        <w:spacing w:after="0"/>
        <w:rPr>
          <w:rFonts w:ascii="Calibri Light" w:hAnsi="Calibri Light" w:cs="Calibri Light"/>
        </w:rPr>
      </w:pPr>
    </w:p>
    <w:p w14:paraId="47DDF0A5"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 xml:space="preserve">Contracting </w:t>
      </w:r>
    </w:p>
    <w:p w14:paraId="2865C954" w14:textId="5B4CA1FD" w:rsidR="00F46C4C" w:rsidRPr="00987FC3" w:rsidRDefault="00F46C4C" w:rsidP="00170BAE">
      <w:pPr>
        <w:spacing w:before="12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The </w:t>
      </w:r>
      <w:r w:rsidR="00F22C7E">
        <w:rPr>
          <w:rFonts w:ascii="Calibri Light" w:hAnsi="Calibri Light" w:cs="Calibri Light"/>
          <w:sz w:val="24"/>
          <w:szCs w:val="24"/>
        </w:rPr>
        <w:t>C</w:t>
      </w:r>
      <w:r w:rsidR="00F22C7E" w:rsidRPr="00987FC3">
        <w:rPr>
          <w:rFonts w:ascii="Calibri Light" w:hAnsi="Calibri Light" w:cs="Calibri Light"/>
          <w:sz w:val="24"/>
          <w:szCs w:val="24"/>
        </w:rPr>
        <w:t xml:space="preserve">onsultant </w:t>
      </w:r>
      <w:r w:rsidRPr="00987FC3">
        <w:rPr>
          <w:rFonts w:ascii="Calibri Light" w:eastAsia="Arial" w:hAnsi="Calibri Light" w:cs="Calibri Light"/>
          <w:color w:val="000000"/>
          <w:kern w:val="0"/>
          <w:sz w:val="24"/>
          <w:szCs w:val="24"/>
          <w14:ligatures w14:val="none"/>
        </w:rPr>
        <w:t>should accept the CGIAR System Organization standard terms and conditions of contract in Appendix 1.</w:t>
      </w:r>
    </w:p>
    <w:p w14:paraId="63E957C2" w14:textId="6F422289" w:rsidR="00F46C4C" w:rsidRPr="00987FC3" w:rsidRDefault="00F46C4C" w:rsidP="00170BAE">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If the </w:t>
      </w:r>
      <w:r w:rsidR="00F22C7E">
        <w:rPr>
          <w:rFonts w:ascii="Calibri Light" w:hAnsi="Calibri Light" w:cs="Calibri Light"/>
          <w:sz w:val="24"/>
          <w:szCs w:val="24"/>
        </w:rPr>
        <w:t>C</w:t>
      </w:r>
      <w:r w:rsidR="00F22C7E" w:rsidRPr="00987FC3">
        <w:rPr>
          <w:rFonts w:ascii="Calibri Light" w:hAnsi="Calibri Light" w:cs="Calibri Light"/>
          <w:sz w:val="24"/>
          <w:szCs w:val="24"/>
        </w:rPr>
        <w:t xml:space="preserve">onsultant </w:t>
      </w:r>
      <w:r w:rsidRPr="00987FC3">
        <w:rPr>
          <w:rFonts w:ascii="Calibri Light" w:eastAsia="Calibri" w:hAnsi="Calibri Light" w:cs="Calibri Light"/>
          <w:kern w:val="0"/>
          <w:sz w:val="24"/>
          <w:szCs w:val="24"/>
          <w14:ligatures w14:val="none"/>
        </w:rPr>
        <w:t>requires amendment of specific clauses, the</w:t>
      </w:r>
      <w:r w:rsidR="00D5023B">
        <w:rPr>
          <w:rFonts w:ascii="Calibri Light" w:eastAsia="Calibri" w:hAnsi="Calibri Light" w:cs="Calibri Light"/>
          <w:kern w:val="0"/>
          <w:sz w:val="24"/>
          <w:szCs w:val="24"/>
          <w14:ligatures w14:val="none"/>
        </w:rPr>
        <w:t>y</w:t>
      </w:r>
      <w:r w:rsidRPr="00987FC3">
        <w:rPr>
          <w:rFonts w:ascii="Calibri Light" w:eastAsia="Calibri" w:hAnsi="Calibri Light" w:cs="Calibri Light"/>
          <w:kern w:val="0"/>
          <w:sz w:val="24"/>
          <w:szCs w:val="24"/>
          <w14:ligatures w14:val="none"/>
        </w:rPr>
        <w:t xml:space="preserve"> must submit those contract clauses or the </w:t>
      </w:r>
      <w:r w:rsidR="00D5023B">
        <w:rPr>
          <w:rFonts w:ascii="Calibri Light" w:hAnsi="Calibri Light" w:cs="Calibri Light"/>
          <w:sz w:val="24"/>
          <w:szCs w:val="24"/>
        </w:rPr>
        <w:t>C</w:t>
      </w:r>
      <w:r w:rsidR="00D5023B" w:rsidRPr="00987FC3">
        <w:rPr>
          <w:rFonts w:ascii="Calibri Light" w:hAnsi="Calibri Light" w:cs="Calibri Light"/>
          <w:sz w:val="24"/>
          <w:szCs w:val="24"/>
        </w:rPr>
        <w:t>onsultant</w:t>
      </w:r>
      <w:r w:rsidR="00D5023B">
        <w:rPr>
          <w:rFonts w:ascii="Calibri Light" w:hAnsi="Calibri Light" w:cs="Calibri Light"/>
          <w:sz w:val="24"/>
          <w:szCs w:val="24"/>
        </w:rPr>
        <w:t xml:space="preserve">’s </w:t>
      </w:r>
      <w:r w:rsidRPr="00987FC3">
        <w:rPr>
          <w:rFonts w:ascii="Calibri Light" w:eastAsia="Calibri" w:hAnsi="Calibri Light" w:cs="Calibri Light"/>
          <w:kern w:val="0"/>
          <w:sz w:val="24"/>
          <w:szCs w:val="24"/>
          <w14:ligatures w14:val="none"/>
        </w:rPr>
        <w:t xml:space="preserve">template for </w:t>
      </w:r>
      <w:r w:rsidR="00D5023B">
        <w:rPr>
          <w:rFonts w:ascii="Calibri Light" w:eastAsia="Calibri" w:hAnsi="Calibri Light" w:cs="Calibri Light"/>
          <w:kern w:val="0"/>
          <w:sz w:val="24"/>
          <w:szCs w:val="24"/>
          <w14:ligatures w14:val="none"/>
        </w:rPr>
        <w:t>CGIAR’s</w:t>
      </w:r>
      <w:r w:rsidRPr="00987FC3">
        <w:rPr>
          <w:rFonts w:ascii="Calibri Light" w:eastAsia="Calibri" w:hAnsi="Calibri Light" w:cs="Calibri Light"/>
          <w:kern w:val="0"/>
          <w:sz w:val="24"/>
          <w:szCs w:val="24"/>
          <w14:ligatures w14:val="none"/>
        </w:rPr>
        <w:t xml:space="preserve"> review and consideration.</w:t>
      </w:r>
      <w:r w:rsidRPr="00987FC3">
        <w:rPr>
          <w:rFonts w:ascii="Calibri Light" w:eastAsia="Calibri" w:hAnsi="Calibri Light" w:cs="Calibri Light"/>
          <w:b/>
          <w:bCs/>
          <w:kern w:val="0"/>
          <w:sz w:val="24"/>
          <w:szCs w:val="24"/>
          <w14:ligatures w14:val="none"/>
        </w:rPr>
        <w:t xml:space="preserve"> Please submit it in Word format as a separate document</w:t>
      </w:r>
      <w:r w:rsidR="007620B8">
        <w:rPr>
          <w:rFonts w:ascii="Calibri Light" w:eastAsia="Calibri" w:hAnsi="Calibri Light" w:cs="Calibri Light"/>
          <w:b/>
          <w:bCs/>
          <w:kern w:val="0"/>
          <w:sz w:val="24"/>
          <w:szCs w:val="24"/>
          <w14:ligatures w14:val="none"/>
        </w:rPr>
        <w:t>.</w:t>
      </w:r>
    </w:p>
    <w:p w14:paraId="09D888D1" w14:textId="77777777" w:rsidR="00F46C4C" w:rsidRPr="00987FC3" w:rsidRDefault="00F46C4C" w:rsidP="00170BAE">
      <w:pPr>
        <w:spacing w:after="0"/>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CGIAR reserves the right to request additional information or clarification regarding the contract clauses or templates during the evaluation process. Submitting suggested clauses or templates does not guarantee that the firm will be awarded the contract. Final contract negotiations will be conducted with the selected firm based on the evaluation results.</w:t>
      </w:r>
    </w:p>
    <w:p w14:paraId="53057D83" w14:textId="77777777" w:rsidR="00F46C4C" w:rsidRPr="00987FC3" w:rsidRDefault="00F46C4C" w:rsidP="00F46C4C">
      <w:pPr>
        <w:spacing w:after="0"/>
        <w:jc w:val="both"/>
        <w:rPr>
          <w:rFonts w:ascii="Calibri Light" w:eastAsia="Calibri" w:hAnsi="Calibri Light" w:cs="Calibri Light"/>
          <w:kern w:val="0"/>
          <w:sz w:val="24"/>
          <w:szCs w:val="24"/>
          <w14:ligatures w14:val="none"/>
        </w:rPr>
      </w:pPr>
    </w:p>
    <w:p w14:paraId="14ACDE4A"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Conflicts of Interest</w:t>
      </w:r>
    </w:p>
    <w:p w14:paraId="46D86C3D" w14:textId="77777777" w:rsidR="00F46C4C" w:rsidRPr="00987FC3" w:rsidRDefault="00F46C4C" w:rsidP="00170BAE">
      <w:pPr>
        <w:spacing w:after="0"/>
        <w:jc w:val="both"/>
        <w:rPr>
          <w:rFonts w:ascii="Calibri Light" w:hAnsi="Calibri Light" w:cs="Calibri Light"/>
          <w:sz w:val="24"/>
          <w:szCs w:val="24"/>
        </w:rPr>
      </w:pPr>
      <w:r w:rsidRPr="00987FC3">
        <w:rPr>
          <w:rFonts w:ascii="Calibri Light" w:hAnsi="Calibri Light" w:cs="Calibri Light"/>
          <w:sz w:val="24"/>
          <w:szCs w:val="24"/>
        </w:rPr>
        <w:t>To ensure a fair and objective selection process, the Consultant guarantees they have no conflicts of interest (financial or otherwise) that could influence their work on this project. They must disclose any potential conflicts immediately, with details and proposed mitigation strategies (like staff recusal or information firewalls). CGIAR has the right to reject proposals with unmanageable conflicts and terminate the agreement for breaches. The Consultant is also responsible for ongoing monitoring and disclosure of new conflicts. Any confidential information they share about potential conflicts will be kept confidential by us, except for evaluation or breach-related actions.</w:t>
      </w:r>
    </w:p>
    <w:p w14:paraId="77BD3234" w14:textId="77777777" w:rsidR="00F46C4C" w:rsidRPr="00987FC3" w:rsidRDefault="00F46C4C" w:rsidP="00F46C4C">
      <w:pPr>
        <w:spacing w:after="0"/>
        <w:jc w:val="both"/>
        <w:rPr>
          <w:rFonts w:ascii="Calibri Light" w:hAnsi="Calibri Light" w:cs="Calibri Light"/>
          <w:sz w:val="24"/>
          <w:szCs w:val="24"/>
        </w:rPr>
      </w:pPr>
    </w:p>
    <w:p w14:paraId="303BF11F"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Payment Terms</w:t>
      </w:r>
    </w:p>
    <w:p w14:paraId="069E1266" w14:textId="53260E13" w:rsidR="00F46C4C" w:rsidRPr="00987FC3" w:rsidRDefault="00F46C4C" w:rsidP="00170BAE">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Standard payment terms will be Net 30 days from the date of invoice receipt. The invoicing schedule may vary based on the approach outlined in the prospective firm's commercial proposal. </w:t>
      </w:r>
      <w:r w:rsidR="00274D18">
        <w:rPr>
          <w:rFonts w:ascii="Calibri Light" w:eastAsia="Arial" w:hAnsi="Calibri Light" w:cs="Calibri Light"/>
          <w:color w:val="000000"/>
          <w:kern w:val="0"/>
          <w:sz w:val="24"/>
          <w:szCs w:val="24"/>
          <w14:ligatures w14:val="none"/>
        </w:rPr>
        <w:t>Consultants</w:t>
      </w:r>
      <w:r w:rsidRPr="00987FC3">
        <w:rPr>
          <w:rFonts w:ascii="Calibri Light" w:eastAsia="Arial" w:hAnsi="Calibri Light" w:cs="Calibri Light"/>
          <w:color w:val="000000"/>
          <w:kern w:val="0"/>
          <w:sz w:val="24"/>
          <w:szCs w:val="24"/>
          <w14:ligatures w14:val="none"/>
        </w:rPr>
        <w:t xml:space="preserve"> have the option to invoice either on the basis of measurable progress throughout the project or upon the submission and subsequent acceptance of final deliverables by CGIAR. This flexibility allows for alignment with the </w:t>
      </w:r>
      <w:r w:rsidR="00274D18">
        <w:rPr>
          <w:rFonts w:ascii="Calibri Light" w:hAnsi="Calibri Light" w:cs="Calibri Light"/>
          <w:sz w:val="24"/>
          <w:szCs w:val="24"/>
        </w:rPr>
        <w:t>C</w:t>
      </w:r>
      <w:r w:rsidR="00274D18" w:rsidRPr="00987FC3">
        <w:rPr>
          <w:rFonts w:ascii="Calibri Light" w:hAnsi="Calibri Light" w:cs="Calibri Light"/>
          <w:sz w:val="24"/>
          <w:szCs w:val="24"/>
        </w:rPr>
        <w:t>onsultant</w:t>
      </w:r>
      <w:r w:rsidR="00274D18">
        <w:rPr>
          <w:rFonts w:ascii="Calibri Light" w:hAnsi="Calibri Light" w:cs="Calibri Light"/>
          <w:sz w:val="24"/>
          <w:szCs w:val="24"/>
        </w:rPr>
        <w:t>’s</w:t>
      </w:r>
      <w:r w:rsidR="00274D18" w:rsidRPr="00987FC3">
        <w:rPr>
          <w:rFonts w:ascii="Calibri Light" w:hAnsi="Calibri Light" w:cs="Calibri Light"/>
          <w:sz w:val="24"/>
          <w:szCs w:val="24"/>
        </w:rPr>
        <w:t xml:space="preserve"> </w:t>
      </w:r>
      <w:r w:rsidRPr="00987FC3">
        <w:rPr>
          <w:rFonts w:ascii="Calibri Light" w:eastAsia="Arial" w:hAnsi="Calibri Light" w:cs="Calibri Light"/>
          <w:color w:val="000000"/>
          <w:kern w:val="0"/>
          <w:sz w:val="24"/>
          <w:szCs w:val="24"/>
          <w14:ligatures w14:val="none"/>
        </w:rPr>
        <w:t>preferred billing structure while ensuring that payments are made in a timely manner following the standard Net 30-day policy.</w:t>
      </w:r>
    </w:p>
    <w:p w14:paraId="79348840" w14:textId="77777777" w:rsidR="00F46C4C" w:rsidRPr="00987FC3" w:rsidRDefault="00F46C4C" w:rsidP="00F46C4C">
      <w:pPr>
        <w:spacing w:after="0"/>
        <w:jc w:val="both"/>
        <w:rPr>
          <w:rFonts w:ascii="Calibri Light" w:eastAsia="Arial" w:hAnsi="Calibri Light" w:cs="Calibri Light"/>
          <w:color w:val="000000"/>
          <w:kern w:val="0"/>
          <w:sz w:val="24"/>
          <w:szCs w:val="24"/>
          <w14:ligatures w14:val="none"/>
        </w:rPr>
      </w:pPr>
    </w:p>
    <w:p w14:paraId="6F5BFE1A" w14:textId="77777777" w:rsidR="00F46C4C" w:rsidRPr="00987FC3" w:rsidRDefault="00F46C4C" w:rsidP="005130E1">
      <w:pPr>
        <w:pStyle w:val="Heading2"/>
        <w:numPr>
          <w:ilvl w:val="0"/>
          <w:numId w:val="32"/>
        </w:numPr>
        <w:rPr>
          <w:rFonts w:ascii="Calibri Light" w:hAnsi="Calibri Light" w:cs="Calibri Light"/>
        </w:rPr>
      </w:pPr>
      <w:bookmarkStart w:id="10" w:name="_Toc168506044"/>
      <w:r w:rsidRPr="00987FC3">
        <w:rPr>
          <w:rFonts w:ascii="Calibri Light" w:hAnsi="Calibri Light" w:cs="Calibri Light"/>
        </w:rPr>
        <w:t>Required Proposal Content:</w:t>
      </w:r>
      <w:bookmarkEnd w:id="10"/>
    </w:p>
    <w:p w14:paraId="37301937" w14:textId="5AF61E37" w:rsidR="00F46C4C" w:rsidRPr="00987FC3" w:rsidRDefault="00F46C4C" w:rsidP="001C38BF">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This RFP document is not intended to limit the </w:t>
      </w:r>
      <w:r w:rsidR="00834F2D">
        <w:rPr>
          <w:rFonts w:ascii="Calibri Light" w:hAnsi="Calibri Light" w:cs="Calibri Light"/>
          <w:sz w:val="24"/>
          <w:szCs w:val="24"/>
        </w:rPr>
        <w:t>C</w:t>
      </w:r>
      <w:r w:rsidR="00834F2D" w:rsidRPr="00987FC3">
        <w:rPr>
          <w:rFonts w:ascii="Calibri Light" w:hAnsi="Calibri Light" w:cs="Calibri Light"/>
          <w:sz w:val="24"/>
          <w:szCs w:val="24"/>
        </w:rPr>
        <w:t>onsultant</w:t>
      </w:r>
      <w:r w:rsidR="00834F2D">
        <w:rPr>
          <w:rFonts w:ascii="Calibri Light" w:hAnsi="Calibri Light" w:cs="Calibri Light"/>
          <w:sz w:val="24"/>
          <w:szCs w:val="24"/>
        </w:rPr>
        <w:t>’s</w:t>
      </w:r>
      <w:r w:rsidR="00834F2D" w:rsidRPr="00987FC3">
        <w:rPr>
          <w:rFonts w:ascii="Calibri Light" w:hAnsi="Calibri Light" w:cs="Calibri Light"/>
          <w:sz w:val="24"/>
          <w:szCs w:val="24"/>
        </w:rPr>
        <w:t xml:space="preserve"> </w:t>
      </w:r>
      <w:r w:rsidRPr="00987FC3">
        <w:rPr>
          <w:rFonts w:ascii="Calibri Light" w:eastAsia="Arial" w:hAnsi="Calibri Light" w:cs="Calibri Light"/>
          <w:color w:val="000000"/>
          <w:kern w:val="0"/>
          <w:sz w:val="24"/>
          <w:szCs w:val="24"/>
          <w14:ligatures w14:val="none"/>
        </w:rPr>
        <w:t xml:space="preserve">submission content but rather to provide a framework for CGIAR to evaluate each proposal and determine which submission most closely addresses the needs. </w:t>
      </w:r>
      <w:r w:rsidR="00834F2D">
        <w:rPr>
          <w:rFonts w:ascii="Calibri Light" w:hAnsi="Calibri Light" w:cs="Calibri Light"/>
          <w:sz w:val="24"/>
          <w:szCs w:val="24"/>
        </w:rPr>
        <w:t>C</w:t>
      </w:r>
      <w:r w:rsidR="00834F2D" w:rsidRPr="00987FC3">
        <w:rPr>
          <w:rFonts w:ascii="Calibri Light" w:hAnsi="Calibri Light" w:cs="Calibri Light"/>
          <w:sz w:val="24"/>
          <w:szCs w:val="24"/>
        </w:rPr>
        <w:t>onsultant</w:t>
      </w:r>
      <w:r w:rsidR="00834F2D">
        <w:rPr>
          <w:rFonts w:ascii="Calibri Light" w:hAnsi="Calibri Light" w:cs="Calibri Light"/>
          <w:sz w:val="24"/>
          <w:szCs w:val="24"/>
        </w:rPr>
        <w:t>s</w:t>
      </w:r>
      <w:r w:rsidR="00834F2D" w:rsidRPr="00987FC3">
        <w:rPr>
          <w:rFonts w:ascii="Calibri Light" w:hAnsi="Calibri Light" w:cs="Calibri Light"/>
          <w:sz w:val="24"/>
          <w:szCs w:val="24"/>
        </w:rPr>
        <w:t xml:space="preserve"> </w:t>
      </w:r>
      <w:r w:rsidRPr="00987FC3">
        <w:rPr>
          <w:rFonts w:ascii="Calibri Light" w:eastAsia="Arial" w:hAnsi="Calibri Light" w:cs="Calibri Light"/>
          <w:color w:val="000000"/>
          <w:kern w:val="0"/>
          <w:sz w:val="24"/>
          <w:szCs w:val="24"/>
          <w14:ligatures w14:val="none"/>
        </w:rPr>
        <w:t xml:space="preserve">are encouraged to provide any additional information or innovative approaches not specifically outlined in this RFP. </w:t>
      </w:r>
      <w:r w:rsidR="00834F2D">
        <w:rPr>
          <w:rFonts w:ascii="Calibri Light" w:hAnsi="Calibri Light" w:cs="Calibri Light"/>
          <w:sz w:val="24"/>
          <w:szCs w:val="24"/>
        </w:rPr>
        <w:t>C</w:t>
      </w:r>
      <w:r w:rsidR="00834F2D" w:rsidRPr="00987FC3">
        <w:rPr>
          <w:rFonts w:ascii="Calibri Light" w:hAnsi="Calibri Light" w:cs="Calibri Light"/>
          <w:sz w:val="24"/>
          <w:szCs w:val="24"/>
        </w:rPr>
        <w:t>onsultant</w:t>
      </w:r>
      <w:r w:rsidR="00834F2D">
        <w:rPr>
          <w:rFonts w:ascii="Calibri Light" w:hAnsi="Calibri Light" w:cs="Calibri Light"/>
          <w:sz w:val="24"/>
          <w:szCs w:val="24"/>
        </w:rPr>
        <w:t>s</w:t>
      </w:r>
      <w:r w:rsidR="00834F2D" w:rsidRPr="00987FC3">
        <w:rPr>
          <w:rFonts w:ascii="Calibri Light" w:hAnsi="Calibri Light" w:cs="Calibri Light"/>
          <w:sz w:val="24"/>
          <w:szCs w:val="24"/>
        </w:rPr>
        <w:t xml:space="preserve"> </w:t>
      </w:r>
      <w:r w:rsidRPr="00987FC3">
        <w:rPr>
          <w:rFonts w:ascii="Calibri Light" w:eastAsia="Arial" w:hAnsi="Calibri Light" w:cs="Calibri Light"/>
          <w:color w:val="000000"/>
          <w:kern w:val="0"/>
          <w:sz w:val="24"/>
          <w:szCs w:val="24"/>
          <w14:ligatures w14:val="none"/>
        </w:rPr>
        <w:t>will provide any reasonable additional information upon request by the CGIAR.</w:t>
      </w:r>
    </w:p>
    <w:p w14:paraId="4B4430DE"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12137EFB" w14:textId="77777777" w:rsidR="00F46C4C" w:rsidRPr="00987FC3" w:rsidRDefault="00F46C4C" w:rsidP="00AA6B01">
      <w:pPr>
        <w:pStyle w:val="Heading3"/>
        <w:numPr>
          <w:ilvl w:val="0"/>
          <w:numId w:val="37"/>
        </w:numPr>
        <w:rPr>
          <w:rFonts w:ascii="Calibri Light" w:hAnsi="Calibri Light" w:cs="Calibri Light"/>
        </w:rPr>
      </w:pPr>
      <w:r w:rsidRPr="00987FC3">
        <w:rPr>
          <w:rFonts w:ascii="Calibri Light" w:hAnsi="Calibri Light" w:cs="Calibri Light"/>
        </w:rPr>
        <w:t>Technical Proposal</w:t>
      </w:r>
    </w:p>
    <w:sdt>
      <w:sdtPr>
        <w:id w:val="-1227530601"/>
        <w:placeholder>
          <w:docPart w:val="52AB0FC40CBA44B0A4A7729E4A879605"/>
        </w:placeholder>
      </w:sdtPr>
      <w:sdtEndPr>
        <w:rPr>
          <w:rFonts w:ascii="Calibri Light" w:hAnsi="Calibri Light" w:cs="Calibri Light"/>
        </w:rPr>
      </w:sdtEndPr>
      <w:sdtContent>
        <w:p w14:paraId="164E60A7" w14:textId="2EF20636" w:rsidR="00C14765" w:rsidRPr="00AA6B01" w:rsidRDefault="00D66418" w:rsidP="00AA6B01">
          <w:pPr>
            <w:ind w:left="360"/>
            <w:rPr>
              <w:rFonts w:ascii="Calibri Light" w:hAnsi="Calibri Light" w:cs="Calibri Light"/>
              <w:sz w:val="24"/>
              <w:szCs w:val="24"/>
            </w:rPr>
          </w:pPr>
          <w:r w:rsidRPr="00AA6B01">
            <w:rPr>
              <w:rFonts w:ascii="Calibri Light" w:hAnsi="Calibri Light" w:cs="Calibri Light"/>
              <w:sz w:val="24"/>
              <w:szCs w:val="24"/>
            </w:rPr>
            <w:t>[</w:t>
          </w:r>
          <w:r w:rsidR="00C14765" w:rsidRPr="00AA6B01">
            <w:rPr>
              <w:rFonts w:ascii="Calibri Light" w:hAnsi="Calibri Light" w:cs="Calibri Light"/>
              <w:sz w:val="24"/>
              <w:szCs w:val="24"/>
            </w:rPr>
            <w:t>Consultant</w:t>
          </w:r>
          <w:r w:rsidRPr="00AA6B01">
            <w:rPr>
              <w:rFonts w:ascii="Calibri Light" w:hAnsi="Calibri Light" w:cs="Calibri Light"/>
              <w:sz w:val="24"/>
              <w:szCs w:val="24"/>
            </w:rPr>
            <w:t xml:space="preserve"> profile]</w:t>
          </w:r>
        </w:p>
        <w:p w14:paraId="58A521C3" w14:textId="15E5247B" w:rsidR="006258CD" w:rsidRPr="00AA6B01" w:rsidRDefault="006258CD" w:rsidP="00AA6B01">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Name: Clearly state the name of the Consultant.</w:t>
          </w:r>
        </w:p>
        <w:p w14:paraId="520D16B9" w14:textId="77777777" w:rsidR="006258CD" w:rsidRPr="00AA6B01" w:rsidRDefault="006258CD" w:rsidP="00AA6B01">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Primary Contact: Provide the name and title of the contact person.</w:t>
          </w:r>
        </w:p>
        <w:p w14:paraId="5B2D8BBA" w14:textId="77777777" w:rsidR="006258CD" w:rsidRPr="00AA6B01" w:rsidRDefault="006258CD" w:rsidP="00AA6B01">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Contact Information: Include the full mailing address, e-mail address, and telephone number for direct communication.</w:t>
          </w:r>
        </w:p>
        <w:p w14:paraId="7D563436" w14:textId="12938787" w:rsidR="006258CD" w:rsidRPr="00AA6B01" w:rsidRDefault="006258CD" w:rsidP="00AA6B01">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CVs for individuals</w:t>
          </w:r>
        </w:p>
        <w:p w14:paraId="4EC38363" w14:textId="07871958" w:rsidR="13A82581" w:rsidRDefault="0089428A" w:rsidP="13A82581">
          <w:pPr>
            <w:pStyle w:val="ListParagraph"/>
            <w:numPr>
              <w:ilvl w:val="0"/>
              <w:numId w:val="38"/>
            </w:numPr>
            <w:spacing w:after="0"/>
            <w:jc w:val="both"/>
            <w:rPr>
              <w:rFonts w:ascii="Calibri Light" w:eastAsia="Arial" w:hAnsi="Calibri Light" w:cs="Calibri Light"/>
              <w:color w:val="000000" w:themeColor="text1"/>
              <w:sz w:val="24"/>
              <w:szCs w:val="24"/>
            </w:rPr>
          </w:pPr>
          <w:r w:rsidRPr="31A81259">
            <w:rPr>
              <w:rFonts w:ascii="Calibri Light" w:eastAsia="Arial" w:hAnsi="Calibri Light" w:cs="Calibri Light"/>
              <w:color w:val="000000" w:themeColor="text1"/>
              <w:sz w:val="24"/>
              <w:szCs w:val="24"/>
            </w:rPr>
            <w:t>Proposals (</w:t>
          </w:r>
          <w:r w:rsidR="6E19E569" w:rsidRPr="31A81259">
            <w:rPr>
              <w:rFonts w:ascii="Calibri Light" w:eastAsia="Arial" w:hAnsi="Calibri Light" w:cs="Calibri Light"/>
              <w:color w:val="000000" w:themeColor="text1"/>
              <w:sz w:val="24"/>
              <w:szCs w:val="24"/>
            </w:rPr>
            <w:t>m</w:t>
          </w:r>
          <w:r w:rsidRPr="31A81259">
            <w:rPr>
              <w:rFonts w:ascii="Calibri Light" w:eastAsia="Arial" w:hAnsi="Calibri Light" w:cs="Calibri Light"/>
              <w:color w:val="000000" w:themeColor="text1"/>
              <w:sz w:val="24"/>
              <w:szCs w:val="24"/>
            </w:rPr>
            <w:t xml:space="preserve">ethodology, </w:t>
          </w:r>
          <w:r w:rsidR="7DA7447B" w:rsidRPr="31A81259">
            <w:rPr>
              <w:rFonts w:ascii="Calibri Light" w:eastAsia="Arial" w:hAnsi="Calibri Light" w:cs="Calibri Light"/>
              <w:color w:val="000000" w:themeColor="text1"/>
              <w:sz w:val="24"/>
              <w:szCs w:val="24"/>
            </w:rPr>
            <w:t>timelines and experience)</w:t>
          </w:r>
        </w:p>
        <w:p w14:paraId="328D2500" w14:textId="77777777" w:rsidR="006258CD" w:rsidRPr="00987FC3" w:rsidRDefault="00AB43E5" w:rsidP="00C14765">
          <w:pPr>
            <w:rPr>
              <w:rFonts w:ascii="Calibri Light" w:hAnsi="Calibri Light" w:cs="Calibri Light"/>
            </w:rPr>
          </w:pPr>
        </w:p>
      </w:sdtContent>
    </w:sdt>
    <w:p w14:paraId="1A573CD3" w14:textId="3E371539" w:rsidR="00F46C4C" w:rsidRPr="00FA4EC0" w:rsidRDefault="00F46C4C" w:rsidP="00AA6B01">
      <w:pPr>
        <w:pStyle w:val="Heading3"/>
        <w:numPr>
          <w:ilvl w:val="0"/>
          <w:numId w:val="37"/>
        </w:numPr>
        <w:rPr>
          <w:rFonts w:ascii="Calibri Light" w:eastAsia="Arial" w:hAnsi="Calibri Light" w:cs="Calibri Light"/>
        </w:rPr>
      </w:pPr>
      <w:r w:rsidRPr="00FA4EC0">
        <w:rPr>
          <w:rFonts w:ascii="Calibri Light" w:eastAsia="Arial" w:hAnsi="Calibri Light" w:cs="Calibri Light"/>
        </w:rPr>
        <w:t>Financial Proposal</w:t>
      </w:r>
    </w:p>
    <w:p w14:paraId="032584D5" w14:textId="17AF16B1" w:rsidR="002906DC" w:rsidRPr="00AA6B01" w:rsidRDefault="00F46C4C" w:rsidP="00AA6B01">
      <w:pPr>
        <w:spacing w:after="0" w:line="257" w:lineRule="auto"/>
        <w:ind w:left="360"/>
        <w:jc w:val="both"/>
        <w:rPr>
          <w:rFonts w:ascii="Calibri Light" w:eastAsia="Calibri Light" w:hAnsi="Calibri Light" w:cs="Calibri Light"/>
          <w:sz w:val="24"/>
          <w:szCs w:val="24"/>
          <w:lang w:val="en-GB"/>
        </w:rPr>
      </w:pPr>
      <w:r w:rsidRPr="00AA6B01">
        <w:rPr>
          <w:rFonts w:ascii="Calibri Light" w:eastAsia="Arial" w:hAnsi="Calibri Light" w:cs="Calibri Light"/>
          <w:color w:val="000000"/>
          <w:kern w:val="0"/>
          <w:sz w:val="24"/>
          <w:szCs w:val="24"/>
          <w14:ligatures w14:val="none"/>
        </w:rPr>
        <w:t>Proposed fees should be presented in US$</w:t>
      </w:r>
      <w:r w:rsidR="002906DC" w:rsidRPr="00AA6B01">
        <w:rPr>
          <w:rFonts w:ascii="Calibri Light" w:eastAsia="Arial" w:hAnsi="Calibri Light" w:cs="Calibri Light"/>
          <w:color w:val="000000"/>
          <w:kern w:val="0"/>
          <w:sz w:val="24"/>
          <w:szCs w:val="24"/>
          <w14:ligatures w14:val="none"/>
        </w:rPr>
        <w:t xml:space="preserve"> excluding taxes</w:t>
      </w:r>
      <w:r w:rsidRPr="00AA6B01">
        <w:rPr>
          <w:rFonts w:ascii="Calibri Light" w:eastAsia="Arial" w:hAnsi="Calibri Light" w:cs="Calibri Light"/>
          <w:color w:val="000000"/>
          <w:kern w:val="0"/>
          <w:sz w:val="24"/>
          <w:szCs w:val="24"/>
          <w14:ligatures w14:val="none"/>
        </w:rPr>
        <w:t>. The Proposal should indicate the costs while detailing the deliverables /milestones</w:t>
      </w:r>
      <w:r w:rsidR="002906DC" w:rsidRPr="00AA6B01">
        <w:rPr>
          <w:rFonts w:ascii="Calibri Light" w:eastAsia="Calibri Light" w:hAnsi="Calibri Light" w:cs="Calibri Light"/>
          <w:sz w:val="24"/>
          <w:szCs w:val="24"/>
          <w:lang w:val="en-GB"/>
        </w:rPr>
        <w:t>.</w:t>
      </w:r>
    </w:p>
    <w:p w14:paraId="27059B29" w14:textId="77777777" w:rsidR="002021CE" w:rsidRPr="00987FC3" w:rsidRDefault="002021CE" w:rsidP="00AA6B01">
      <w:pPr>
        <w:spacing w:after="0" w:line="257" w:lineRule="auto"/>
        <w:jc w:val="both"/>
        <w:rPr>
          <w:rFonts w:ascii="Calibri Light" w:eastAsia="Calibri Light" w:hAnsi="Calibri Light" w:cs="Calibri Light"/>
          <w:sz w:val="24"/>
          <w:szCs w:val="24"/>
          <w:lang w:val="en-GB"/>
        </w:rPr>
      </w:pPr>
    </w:p>
    <w:p w14:paraId="1AD0CFCE" w14:textId="50EE2243" w:rsidR="00F46C4C" w:rsidRPr="00AA6B01" w:rsidRDefault="002906DC" w:rsidP="00AA6B01">
      <w:pPr>
        <w:spacing w:after="0" w:line="257" w:lineRule="auto"/>
        <w:ind w:left="360"/>
        <w:jc w:val="both"/>
        <w:rPr>
          <w:rFonts w:ascii="Calibri Light" w:eastAsia="Calibri Light" w:hAnsi="Calibri Light" w:cs="Calibri Light"/>
          <w:sz w:val="24"/>
          <w:szCs w:val="24"/>
          <w:lang w:val="en-GB"/>
        </w:rPr>
      </w:pPr>
      <w:r w:rsidRPr="00AA6B01">
        <w:rPr>
          <w:rFonts w:ascii="Calibri Light" w:eastAsia="Calibri Light" w:hAnsi="Calibri Light" w:cs="Calibri Light"/>
          <w:sz w:val="24"/>
          <w:szCs w:val="24"/>
          <w:lang w:val="en-GB"/>
        </w:rPr>
        <w:t>Provide a</w:t>
      </w:r>
      <w:r w:rsidR="00F46C4C" w:rsidRPr="00AA6B01">
        <w:rPr>
          <w:rFonts w:ascii="Calibri Light" w:eastAsia="Calibri Light" w:hAnsi="Calibri Light" w:cs="Calibri Light"/>
          <w:sz w:val="24"/>
          <w:szCs w:val="24"/>
          <w:lang w:val="en-GB"/>
        </w:rPr>
        <w:t xml:space="preserve"> breakdown of the deliverables</w:t>
      </w:r>
      <w:r w:rsidRPr="00AA6B01">
        <w:rPr>
          <w:rFonts w:ascii="Calibri Light" w:eastAsia="Calibri Light" w:hAnsi="Calibri Light" w:cs="Calibri Light"/>
          <w:sz w:val="24"/>
          <w:szCs w:val="24"/>
          <w:lang w:val="en-GB"/>
        </w:rPr>
        <w:t>/milestones</w:t>
      </w:r>
      <w:r w:rsidR="00F46C4C" w:rsidRPr="00AA6B01">
        <w:rPr>
          <w:rFonts w:ascii="Calibri Light" w:eastAsia="Calibri Light" w:hAnsi="Calibri Light" w:cs="Calibri Light"/>
          <w:sz w:val="24"/>
          <w:szCs w:val="24"/>
          <w:lang w:val="en-GB"/>
        </w:rPr>
        <w:t xml:space="preserve"> in </w:t>
      </w:r>
      <w:r w:rsidR="0084198D" w:rsidRPr="00AA6B01">
        <w:rPr>
          <w:rFonts w:ascii="Calibri Light" w:eastAsia="Arial" w:hAnsi="Calibri Light" w:cs="Calibri Light"/>
          <w:color w:val="000000"/>
          <w:kern w:val="0"/>
          <w:sz w:val="24"/>
          <w:szCs w:val="24"/>
          <w14:ligatures w14:val="none"/>
        </w:rPr>
        <w:t>US</w:t>
      </w:r>
      <w:r w:rsidR="00931D1E">
        <w:rPr>
          <w:rFonts w:ascii="Calibri Light" w:eastAsia="Calibri Light" w:hAnsi="Calibri Light" w:cs="Calibri Light"/>
          <w:sz w:val="24"/>
          <w:szCs w:val="24"/>
          <w:lang w:val="en-GB"/>
        </w:rPr>
        <w:t>$</w:t>
      </w:r>
      <w:r w:rsidR="00F46C4C" w:rsidRPr="00AA6B01">
        <w:rPr>
          <w:rFonts w:ascii="Calibri Light" w:eastAsia="Calibri Light" w:hAnsi="Calibri Light" w:cs="Calibri Light"/>
          <w:sz w:val="24"/>
          <w:szCs w:val="24"/>
          <w:lang w:val="en-GB"/>
        </w:rPr>
        <w:t>(excluding taxes) including any budgetary assumptions made, contingency and mitigation actions.</w:t>
      </w:r>
    </w:p>
    <w:p w14:paraId="60AEFB2D" w14:textId="77777777" w:rsidR="002906DC" w:rsidRPr="00987FC3" w:rsidRDefault="002906DC" w:rsidP="00AA6B01">
      <w:pPr>
        <w:spacing w:after="0"/>
        <w:jc w:val="both"/>
        <w:rPr>
          <w:rFonts w:ascii="Calibri Light" w:eastAsia="Calibri Light" w:hAnsi="Calibri Light" w:cs="Calibri Light"/>
          <w:sz w:val="24"/>
          <w:szCs w:val="24"/>
          <w:lang w:val="en-GB"/>
        </w:rPr>
      </w:pPr>
    </w:p>
    <w:p w14:paraId="196F9EF6" w14:textId="77777777" w:rsidR="00F46C4C" w:rsidRPr="00987FC3" w:rsidRDefault="00F46C4C" w:rsidP="00F46C4C">
      <w:pPr>
        <w:spacing w:after="0"/>
        <w:jc w:val="both"/>
        <w:rPr>
          <w:rFonts w:ascii="Calibri Light" w:eastAsia="Calibri Light" w:hAnsi="Calibri Light" w:cs="Calibri Light"/>
          <w:sz w:val="24"/>
          <w:szCs w:val="24"/>
          <w:lang w:val="en-GB"/>
        </w:rPr>
      </w:pPr>
    </w:p>
    <w:sdt>
      <w:sdtPr>
        <w:rPr>
          <w:rFonts w:ascii="Calibri Light" w:eastAsia="Calibri Light" w:hAnsi="Calibri Light" w:cs="Calibri Light"/>
          <w:sz w:val="24"/>
          <w:szCs w:val="24"/>
        </w:rPr>
        <w:id w:val="-1516759848"/>
        <w:placeholder>
          <w:docPart w:val="2C3A13DE348F4630B8D6B64B818A6DB3"/>
        </w:placeholder>
      </w:sdtPr>
      <w:sdtEndPr>
        <w:rPr>
          <w:lang w:val="en-GB"/>
        </w:rPr>
      </w:sdtEndPr>
      <w:sdtContent>
        <w:p w14:paraId="7E4D0972" w14:textId="5B3AF4E7" w:rsidR="0047105D" w:rsidRPr="00987FC3" w:rsidRDefault="005C72C8" w:rsidP="00F46C4C">
          <w:pPr>
            <w:spacing w:after="0"/>
            <w:jc w:val="both"/>
            <w:rPr>
              <w:rFonts w:ascii="Calibri Light" w:eastAsia="Calibri Light" w:hAnsi="Calibri Light" w:cs="Calibri Light"/>
              <w:sz w:val="24"/>
              <w:szCs w:val="24"/>
            </w:rPr>
          </w:pPr>
          <w:r>
            <w:rPr>
              <w:rFonts w:ascii="Calibri Light" w:eastAsia="Calibri Light" w:hAnsi="Calibri Light" w:cs="Calibri Light"/>
              <w:sz w:val="24"/>
              <w:szCs w:val="24"/>
            </w:rPr>
            <w:t>Below is an example based on deliverables</w:t>
          </w:r>
        </w:p>
        <w:p w14:paraId="465B1B20" w14:textId="482D350E" w:rsidR="0047105D" w:rsidRPr="00987FC3" w:rsidRDefault="0047105D" w:rsidP="00F46C4C">
          <w:pPr>
            <w:spacing w:after="0"/>
            <w:jc w:val="both"/>
            <w:rPr>
              <w:rFonts w:ascii="Calibri Light" w:eastAsia="Calibri Light" w:hAnsi="Calibri Light" w:cs="Calibri Light"/>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47105D" w:rsidRPr="00987FC3" w14:paraId="758B2238" w14:textId="77777777">
            <w:tc>
              <w:tcPr>
                <w:tcW w:w="2337" w:type="dxa"/>
              </w:tcPr>
              <w:p w14:paraId="219DA785" w14:textId="3A1AF852" w:rsidR="0047105D" w:rsidRPr="00987FC3" w:rsidRDefault="00DE42C5" w:rsidP="0047105D">
                <w:pPr>
                  <w:spacing w:line="259" w:lineRule="auto"/>
                  <w:jc w:val="both"/>
                  <w:rPr>
                    <w:rFonts w:ascii="Calibri Light" w:eastAsia="Calibri Light" w:hAnsi="Calibri Light" w:cs="Calibri Light"/>
                    <w:b/>
                    <w:bCs/>
                    <w:sz w:val="24"/>
                    <w:szCs w:val="24"/>
                    <w:lang w:val="en-GB"/>
                  </w:rPr>
                </w:pPr>
                <w:r>
                  <w:rPr>
                    <w:rFonts w:ascii="Calibri Light" w:eastAsia="Calibri Light" w:hAnsi="Calibri Light" w:cs="Calibri Light"/>
                    <w:b/>
                    <w:bCs/>
                    <w:sz w:val="24"/>
                    <w:szCs w:val="24"/>
                    <w:lang w:val="en-GB"/>
                  </w:rPr>
                  <w:t>Deliverables</w:t>
                </w:r>
              </w:p>
            </w:tc>
            <w:tc>
              <w:tcPr>
                <w:tcW w:w="2337" w:type="dxa"/>
              </w:tcPr>
              <w:p w14:paraId="383063F2" w14:textId="5AA55136"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Day rate (US</w:t>
                </w:r>
                <w:r w:rsidR="00931D1E">
                  <w:rPr>
                    <w:rFonts w:ascii="Calibri Light" w:eastAsia="Calibri Light" w:hAnsi="Calibri Light" w:cs="Calibri Light"/>
                    <w:b/>
                    <w:bCs/>
                    <w:sz w:val="24"/>
                    <w:szCs w:val="24"/>
                    <w:lang w:val="en-GB"/>
                  </w:rPr>
                  <w:t>$</w:t>
                </w:r>
                <w:r w:rsidRPr="00987FC3">
                  <w:rPr>
                    <w:rFonts w:ascii="Calibri Light" w:eastAsia="Calibri Light" w:hAnsi="Calibri Light" w:cs="Calibri Light"/>
                    <w:b/>
                    <w:bCs/>
                    <w:sz w:val="24"/>
                    <w:szCs w:val="24"/>
                    <w:lang w:val="en-GB"/>
                  </w:rPr>
                  <w:t>)</w:t>
                </w:r>
              </w:p>
            </w:tc>
            <w:tc>
              <w:tcPr>
                <w:tcW w:w="2338" w:type="dxa"/>
              </w:tcPr>
              <w:p w14:paraId="33771175"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Total Days/Input</w:t>
                </w:r>
              </w:p>
            </w:tc>
            <w:tc>
              <w:tcPr>
                <w:tcW w:w="2338" w:type="dxa"/>
              </w:tcPr>
              <w:p w14:paraId="79E58779" w14:textId="1EB1F8FD"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Sub-total fees</w:t>
                </w:r>
                <w:r w:rsidR="00735143">
                  <w:rPr>
                    <w:rFonts w:ascii="Calibri Light" w:eastAsia="Calibri Light" w:hAnsi="Calibri Light" w:cs="Calibri Light"/>
                    <w:b/>
                    <w:bCs/>
                    <w:sz w:val="24"/>
                    <w:szCs w:val="24"/>
                    <w:lang w:val="en-GB"/>
                  </w:rPr>
                  <w:t>(US$)</w:t>
                </w:r>
              </w:p>
            </w:tc>
          </w:tr>
          <w:tr w:rsidR="0047105D" w:rsidRPr="00987FC3" w14:paraId="2D2128F5" w14:textId="77777777">
            <w:tc>
              <w:tcPr>
                <w:tcW w:w="2337" w:type="dxa"/>
              </w:tcPr>
              <w:p w14:paraId="75ACA285" w14:textId="6F65E18B" w:rsidR="0047105D" w:rsidRPr="00987FC3" w:rsidRDefault="00DE42C5" w:rsidP="0047105D">
                <w:pPr>
                  <w:spacing w:line="259" w:lineRule="auto"/>
                  <w:jc w:val="both"/>
                  <w:rPr>
                    <w:rFonts w:ascii="Calibri Light" w:eastAsia="Calibri Light" w:hAnsi="Calibri Light" w:cs="Calibri Light"/>
                    <w:sz w:val="24"/>
                    <w:szCs w:val="24"/>
                    <w:lang w:val="en-GB"/>
                  </w:rPr>
                </w:pPr>
                <w:r>
                  <w:rPr>
                    <w:rFonts w:ascii="Calibri Light" w:eastAsia="Calibri Light" w:hAnsi="Calibri Light" w:cs="Calibri Light"/>
                    <w:sz w:val="24"/>
                    <w:szCs w:val="24"/>
                    <w:lang w:val="en-GB"/>
                  </w:rPr>
                  <w:t>Deliverable 1</w:t>
                </w:r>
              </w:p>
            </w:tc>
            <w:tc>
              <w:tcPr>
                <w:tcW w:w="2337" w:type="dxa"/>
              </w:tcPr>
              <w:p w14:paraId="7AE3C2F9"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0EBBB1A3"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19A7256"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518FEBE3" w14:textId="77777777">
            <w:tc>
              <w:tcPr>
                <w:tcW w:w="2337" w:type="dxa"/>
              </w:tcPr>
              <w:p w14:paraId="6C2CFF11" w14:textId="255193E2" w:rsidR="0047105D" w:rsidRPr="00987FC3" w:rsidRDefault="00DE42C5" w:rsidP="0047105D">
                <w:pPr>
                  <w:spacing w:line="259" w:lineRule="auto"/>
                  <w:jc w:val="both"/>
                  <w:rPr>
                    <w:rFonts w:ascii="Calibri Light" w:eastAsia="Calibri Light" w:hAnsi="Calibri Light" w:cs="Calibri Light"/>
                    <w:sz w:val="24"/>
                    <w:szCs w:val="24"/>
                    <w:lang w:val="en-GB"/>
                  </w:rPr>
                </w:pPr>
                <w:r>
                  <w:rPr>
                    <w:rFonts w:ascii="Calibri Light" w:eastAsia="Calibri Light" w:hAnsi="Calibri Light" w:cs="Calibri Light"/>
                    <w:sz w:val="24"/>
                    <w:szCs w:val="24"/>
                    <w:lang w:val="en-GB"/>
                  </w:rPr>
                  <w:t>Deliverable 2</w:t>
                </w:r>
              </w:p>
            </w:tc>
            <w:tc>
              <w:tcPr>
                <w:tcW w:w="2337" w:type="dxa"/>
              </w:tcPr>
              <w:p w14:paraId="154214A2"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231E3C3B"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9F971CF"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78F04C72" w14:textId="77777777">
            <w:tc>
              <w:tcPr>
                <w:tcW w:w="2337" w:type="dxa"/>
              </w:tcPr>
              <w:p w14:paraId="19594D91" w14:textId="3C09B879" w:rsidR="0047105D" w:rsidRPr="00987FC3" w:rsidRDefault="00DE42C5" w:rsidP="0047105D">
                <w:pPr>
                  <w:spacing w:line="259" w:lineRule="auto"/>
                  <w:jc w:val="both"/>
                  <w:rPr>
                    <w:rFonts w:ascii="Calibri Light" w:eastAsia="Calibri Light" w:hAnsi="Calibri Light" w:cs="Calibri Light"/>
                    <w:sz w:val="24"/>
                    <w:szCs w:val="24"/>
                    <w:lang w:val="en-GB"/>
                  </w:rPr>
                </w:pPr>
                <w:r>
                  <w:rPr>
                    <w:rFonts w:ascii="Calibri Light" w:eastAsia="Calibri Light" w:hAnsi="Calibri Light" w:cs="Calibri Light"/>
                    <w:sz w:val="24"/>
                    <w:szCs w:val="24"/>
                    <w:lang w:val="en-GB"/>
                  </w:rPr>
                  <w:t>Deliverable 3</w:t>
                </w:r>
              </w:p>
            </w:tc>
            <w:tc>
              <w:tcPr>
                <w:tcW w:w="2337" w:type="dxa"/>
              </w:tcPr>
              <w:p w14:paraId="12016EF2"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C0A0763"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07CA5A2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08023C06" w14:textId="77777777">
            <w:tc>
              <w:tcPr>
                <w:tcW w:w="2337" w:type="dxa"/>
              </w:tcPr>
              <w:p w14:paraId="3C2BAB4C"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Total</w:t>
                </w:r>
              </w:p>
            </w:tc>
            <w:tc>
              <w:tcPr>
                <w:tcW w:w="2337" w:type="dxa"/>
              </w:tcPr>
              <w:p w14:paraId="7257546E"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1B4EE74A"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3D0BC7F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bl>
        <w:p w14:paraId="0BCD79A6" w14:textId="77777777" w:rsidR="0047105D" w:rsidRPr="00987FC3" w:rsidRDefault="00AB43E5" w:rsidP="00F46C4C">
          <w:pPr>
            <w:spacing w:after="0"/>
            <w:jc w:val="both"/>
            <w:rPr>
              <w:rFonts w:ascii="Calibri Light" w:eastAsia="Calibri Light" w:hAnsi="Calibri Light" w:cs="Calibri Light"/>
              <w:sz w:val="24"/>
              <w:szCs w:val="24"/>
              <w:lang w:val="en-GB"/>
            </w:rPr>
          </w:pPr>
        </w:p>
      </w:sdtContent>
    </w:sdt>
    <w:p w14:paraId="564F8F1B" w14:textId="77777777" w:rsidR="002021CE" w:rsidRPr="00987FC3" w:rsidRDefault="002021CE" w:rsidP="00F46C4C">
      <w:pPr>
        <w:spacing w:after="0"/>
        <w:jc w:val="both"/>
        <w:rPr>
          <w:rFonts w:ascii="Calibri Light" w:eastAsia="Calibri Light" w:hAnsi="Calibri Light" w:cs="Calibri Light"/>
          <w:sz w:val="24"/>
          <w:szCs w:val="24"/>
          <w:lang w:val="en-GB"/>
        </w:rPr>
      </w:pPr>
    </w:p>
    <w:p w14:paraId="64F04336" w14:textId="77777777" w:rsidR="00F46C4C" w:rsidRPr="00987FC3" w:rsidRDefault="00F46C4C" w:rsidP="005130E1">
      <w:pPr>
        <w:pStyle w:val="Heading2"/>
        <w:numPr>
          <w:ilvl w:val="0"/>
          <w:numId w:val="32"/>
        </w:numPr>
        <w:rPr>
          <w:rFonts w:ascii="Calibri Light" w:hAnsi="Calibri Light" w:cs="Calibri Light"/>
        </w:rPr>
      </w:pPr>
      <w:bookmarkStart w:id="11" w:name="_Toc168506045"/>
      <w:r w:rsidRPr="00987FC3">
        <w:rPr>
          <w:rFonts w:ascii="Calibri Light" w:hAnsi="Calibri Light" w:cs="Calibri Light"/>
        </w:rPr>
        <w:t>Proposal Evaluation</w:t>
      </w:r>
      <w:bookmarkEnd w:id="11"/>
    </w:p>
    <w:p w14:paraId="704F6B12"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The purpose of this section is to outline the evaluation criteria and process that will be used to assess and select the most qualified Consultant.</w:t>
      </w:r>
    </w:p>
    <w:p w14:paraId="11B30BCB" w14:textId="77777777" w:rsidR="00732117" w:rsidRPr="00987FC3" w:rsidRDefault="00732117" w:rsidP="00F46C4C">
      <w:pPr>
        <w:jc w:val="both"/>
        <w:rPr>
          <w:rFonts w:ascii="Calibri Light" w:eastAsia="Arial" w:hAnsi="Calibri Light" w:cs="Calibri Light"/>
          <w:color w:val="000000"/>
          <w:kern w:val="0"/>
          <w:sz w:val="24"/>
          <w:szCs w:val="24"/>
          <w14:ligatures w14:val="none"/>
        </w:rPr>
      </w:pPr>
    </w:p>
    <w:p w14:paraId="31CB866E" w14:textId="77777777" w:rsidR="00F46C4C" w:rsidRPr="00987FC3" w:rsidRDefault="00F46C4C" w:rsidP="00FA4EC0">
      <w:pPr>
        <w:pStyle w:val="Heading3"/>
        <w:numPr>
          <w:ilvl w:val="0"/>
          <w:numId w:val="36"/>
        </w:numPr>
        <w:rPr>
          <w:rFonts w:ascii="Calibri Light" w:hAnsi="Calibri Light" w:cs="Calibri Light"/>
        </w:rPr>
      </w:pPr>
      <w:r w:rsidRPr="00987FC3">
        <w:rPr>
          <w:rFonts w:ascii="Calibri Light" w:hAnsi="Calibri Light" w:cs="Calibri Light"/>
        </w:rPr>
        <w:t>Evaluation Criteria:</w:t>
      </w:r>
    </w:p>
    <w:p w14:paraId="67F0EB39" w14:textId="7F6C6E60"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In the selection of the ideal </w:t>
      </w:r>
      <w:r w:rsidR="005C72C8">
        <w:rPr>
          <w:rFonts w:ascii="Calibri Light" w:eastAsia="Calibri Light" w:hAnsi="Calibri Light" w:cs="Calibri Light"/>
          <w:sz w:val="24"/>
          <w:szCs w:val="24"/>
          <w:lang w:val="en-GB"/>
        </w:rPr>
        <w:t xml:space="preserve">Consultant </w:t>
      </w:r>
      <w:r w:rsidRPr="00FA4EC0">
        <w:rPr>
          <w:rFonts w:ascii="Calibri Light" w:eastAsia="Arial" w:hAnsi="Calibri Light" w:cs="Calibri Light"/>
          <w:color w:val="000000"/>
          <w:kern w:val="0"/>
          <w:sz w:val="24"/>
          <w:szCs w:val="24"/>
          <w14:ligatures w14:val="none"/>
        </w:rPr>
        <w:t>for this project, a comprehensive evaluation will be conducted. As a global organization, CGIAR is agnostic to the location of the Consultants that participate in delivering the scope of work outlined in this RFP; however, flexibility in consideration of CGIAR’s global stakeholders and constituents is necessary, and any challenges should be addressed in the proposal.</w:t>
      </w:r>
    </w:p>
    <w:p w14:paraId="207CCB91" w14:textId="77777777" w:rsidR="00F46C4C" w:rsidRPr="00987FC3" w:rsidRDefault="00F46C4C" w:rsidP="00FA4EC0">
      <w:pPr>
        <w:pStyle w:val="Heading4"/>
        <w:ind w:left="360"/>
        <w:rPr>
          <w:rFonts w:ascii="Calibri Light" w:eastAsia="Arial" w:hAnsi="Calibri Light" w:cs="Calibri Light"/>
          <w:color w:val="000000"/>
        </w:rPr>
      </w:pPr>
      <w:r w:rsidRPr="00987FC3">
        <w:rPr>
          <w:rFonts w:ascii="Calibri Light" w:eastAsia="Yu Gothic Light" w:hAnsi="Calibri Light" w:cs="Calibri Light"/>
        </w:rPr>
        <w:t>Proposal Alignment:</w:t>
      </w:r>
    </w:p>
    <w:p w14:paraId="6E9A35B1"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The Firm’s proposal should be clear, concise, and directly aligned with our specific requirements, demonstrating a thorough understanding and thoughtful approach to the CGIAR’s objectives and outlined deliverables.</w:t>
      </w:r>
    </w:p>
    <w:p w14:paraId="2D0AB41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Experience:</w:t>
      </w:r>
    </w:p>
    <w:p w14:paraId="0EABF309"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The submission of relevant case studies that highlight the Firm's experience and success in similar projects. The showcased experience should resonate significantly with the needs and requirements of CGIAR.</w:t>
      </w:r>
    </w:p>
    <w:p w14:paraId="75974C7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Reputation and References:</w:t>
      </w:r>
    </w:p>
    <w:p w14:paraId="485DC49A"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Provision of contact information for at least two previous clients or references who can attest to the Firm’s competence, professionalism, and reliability in delivering high-quality service.</w:t>
      </w:r>
    </w:p>
    <w:p w14:paraId="504C3185"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Project Management and Communication:</w:t>
      </w:r>
    </w:p>
    <w:p w14:paraId="16149289"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Evidence of the Firm’s proven strategies and tools for effective project management and communication, ensuring smooth collaboration, timely updates, and the efficient resolution of any issues or concerns.</w:t>
      </w:r>
    </w:p>
    <w:p w14:paraId="2E4655BB"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Contractual and Legal Compliance:</w:t>
      </w:r>
    </w:p>
    <w:p w14:paraId="5B53B71B"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Assurance that the Firm comprehensively complies with all legal requirements and offers a transparent, fair contract that safeguards our interests.</w:t>
      </w:r>
    </w:p>
    <w:p w14:paraId="35A46E4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Data Security and Privacy:</w:t>
      </w:r>
    </w:p>
    <w:p w14:paraId="0027BA72"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Confirmation that the Firm adheres to industry best practices for data security and privacy, ensuring the utmost protection of sensitive information.</w:t>
      </w:r>
    </w:p>
    <w:p w14:paraId="0F284550"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Cost and Budget:</w:t>
      </w:r>
    </w:p>
    <w:p w14:paraId="16F7D3C0"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A clear, detailed breakdown of the Firm’s proposed fees including details of any assumptions.</w:t>
      </w:r>
    </w:p>
    <w:p w14:paraId="3C832BBF"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Timeline and Deliverables:</w:t>
      </w:r>
    </w:p>
    <w:p w14:paraId="0F3216DD"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Project Timeline:</w:t>
      </w:r>
    </w:p>
    <w:p w14:paraId="0FA3C520"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Presentation of a realistic yet flexible project timeline, ensuring the timely completion of deliverables without compromising quality.</w:t>
      </w:r>
    </w:p>
    <w:p w14:paraId="18CE0FE1"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Deliverables:</w:t>
      </w:r>
    </w:p>
    <w:p w14:paraId="3443E782"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Explicit definition of the scope of work and anticipated deliverables, ensuring they robustly align with CGIAR’s requirements.</w:t>
      </w:r>
    </w:p>
    <w:p w14:paraId="29EFB5A5" w14:textId="77777777" w:rsidR="009162C1" w:rsidRPr="00FA4EC0" w:rsidRDefault="009162C1"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CGIAR reserves the right to progress with all, one, or multiple activities of a bidder’s response based on its performance against the evaluation criteria.</w:t>
      </w:r>
    </w:p>
    <w:p w14:paraId="2C15259E"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4250EB80" w14:textId="77777777" w:rsidR="00F46C4C" w:rsidRPr="00987FC3" w:rsidRDefault="00F46C4C" w:rsidP="00FA4EC0">
      <w:pPr>
        <w:pStyle w:val="Heading3"/>
        <w:numPr>
          <w:ilvl w:val="0"/>
          <w:numId w:val="36"/>
        </w:numPr>
        <w:rPr>
          <w:rFonts w:ascii="Calibri Light" w:hAnsi="Calibri Light" w:cs="Calibri Light"/>
        </w:rPr>
      </w:pPr>
      <w:r w:rsidRPr="00987FC3">
        <w:rPr>
          <w:rFonts w:ascii="Calibri Light" w:hAnsi="Calibri Light" w:cs="Calibri Light"/>
        </w:rPr>
        <w:t>Evaluation Process</w:t>
      </w:r>
    </w:p>
    <w:p w14:paraId="356763D2" w14:textId="77777777" w:rsidR="00F46C4C" w:rsidRPr="00FA4EC0" w:rsidRDefault="00F46C4C" w:rsidP="00FA4EC0">
      <w:pPr>
        <w:spacing w:before="120"/>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The evaluation will be conducted based on the criteria outlined in this RFP. The RFP timeline may be modified if needed to benefit the RFP results while keeping interested parties well informed.</w:t>
      </w:r>
    </w:p>
    <w:p w14:paraId="5A6D2C5B"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Panel:</w:t>
      </w:r>
      <w:r w:rsidRPr="00FA4EC0">
        <w:rPr>
          <w:rFonts w:ascii="Calibri Light" w:eastAsia="Calibri" w:hAnsi="Calibri Light" w:cs="Calibri Light"/>
          <w:kern w:val="0"/>
          <w:sz w:val="24"/>
          <w:szCs w:val="24"/>
          <w14:ligatures w14:val="none"/>
        </w:rPr>
        <w:t xml:space="preserve"> An evaluation panel will be established to review and evaluate all proposals received. The panel will consist of representatives from CGIAR's relevant departments. The panel members will be selected based on their expertise and experience relevant to the RFP.</w:t>
      </w:r>
    </w:p>
    <w:p w14:paraId="294B7A53"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Criteria:</w:t>
      </w:r>
      <w:r w:rsidRPr="00FA4EC0">
        <w:rPr>
          <w:rFonts w:ascii="Calibri Light" w:eastAsia="Calibri" w:hAnsi="Calibri Light" w:cs="Calibri Light"/>
          <w:kern w:val="0"/>
          <w:sz w:val="24"/>
          <w:szCs w:val="24"/>
          <w14:ligatures w14:val="none"/>
        </w:rPr>
        <w:t xml:space="preserve"> The panel will evaluate each Firm’s technical capabilities, including team composition, proposed approach and methodology, references, and cost.</w:t>
      </w:r>
    </w:p>
    <w:p w14:paraId="4FA07EC5"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Process:</w:t>
      </w:r>
      <w:r w:rsidRPr="00FA4EC0">
        <w:rPr>
          <w:rFonts w:ascii="Calibri Light" w:eastAsia="Calibri" w:hAnsi="Calibri Light" w:cs="Calibri Light"/>
          <w:kern w:val="0"/>
          <w:sz w:val="24"/>
          <w:szCs w:val="24"/>
          <w14:ligatures w14:val="none"/>
        </w:rPr>
        <w:t xml:space="preserve"> The evaluation process will consist of the following steps:</w:t>
      </w:r>
    </w:p>
    <w:p w14:paraId="5B2C2362"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Proposal review:</w:t>
      </w:r>
      <w:r w:rsidRPr="00987FC3">
        <w:rPr>
          <w:rFonts w:ascii="Calibri Light" w:eastAsia="Calibri" w:hAnsi="Calibri Light" w:cs="Calibri Light"/>
          <w:kern w:val="0"/>
          <w:sz w:val="24"/>
          <w:szCs w:val="24"/>
          <w14:ligatures w14:val="none"/>
        </w:rPr>
        <w:t xml:space="preserve"> The panel will review all qualified proposals, assessing them against the evaluation criteria outlined in this RFP.</w:t>
      </w:r>
    </w:p>
    <w:p w14:paraId="47563BF2" w14:textId="4D24312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Evaluation and Scoring:</w:t>
      </w:r>
      <w:r w:rsidRPr="00987FC3">
        <w:rPr>
          <w:rFonts w:ascii="Calibri Light" w:eastAsia="Calibri" w:hAnsi="Calibri Light" w:cs="Calibri Light"/>
          <w:kern w:val="0"/>
          <w:sz w:val="24"/>
          <w:szCs w:val="24"/>
          <w14:ligatures w14:val="none"/>
        </w:rPr>
        <w:t xml:space="preserve"> The evaluation panel will evaluate each shortlisted </w:t>
      </w:r>
      <w:r w:rsidR="00F11B9C">
        <w:rPr>
          <w:rFonts w:ascii="Calibri Light" w:eastAsia="Calibri Light" w:hAnsi="Calibri Light" w:cs="Calibri Light"/>
          <w:sz w:val="24"/>
          <w:szCs w:val="24"/>
          <w:lang w:val="en-GB"/>
        </w:rPr>
        <w:t xml:space="preserve">Consultant’s </w:t>
      </w:r>
      <w:r w:rsidRPr="00987FC3">
        <w:rPr>
          <w:rFonts w:ascii="Calibri Light" w:eastAsia="Calibri" w:hAnsi="Calibri Light" w:cs="Calibri Light"/>
          <w:kern w:val="0"/>
          <w:sz w:val="24"/>
          <w:szCs w:val="24"/>
          <w14:ligatures w14:val="none"/>
        </w:rPr>
        <w:t>proposal and presentation based on evaluation criteria. The scoring system listed below will be used to ensure consistency and objectivity in the evaluation process.</w:t>
      </w:r>
    </w:p>
    <w:p w14:paraId="5246887B" w14:textId="3581F0A8" w:rsidR="00F46C4C" w:rsidRPr="00987FC3" w:rsidRDefault="0053664B" w:rsidP="00FA4EC0">
      <w:pPr>
        <w:ind w:left="360"/>
        <w:contextualSpacing/>
        <w:jc w:val="both"/>
        <w:rPr>
          <w:rFonts w:ascii="Calibri Light" w:eastAsia="Calibri" w:hAnsi="Calibri Light" w:cs="Calibri Light"/>
          <w:kern w:val="0"/>
          <w:sz w:val="24"/>
          <w:szCs w:val="24"/>
          <w14:ligatures w14:val="none"/>
        </w:rPr>
      </w:pPr>
      <w:r w:rsidRPr="0053664B">
        <w:rPr>
          <w:rFonts w:ascii="Calibri Light" w:eastAsia="Calibri" w:hAnsi="Calibri Light" w:cs="Calibri Light"/>
          <w:b/>
          <w:bCs/>
          <w:kern w:val="0"/>
          <w:sz w:val="24"/>
          <w:szCs w:val="24"/>
          <w14:ligatures w14:val="none"/>
        </w:rPr>
        <w:t xml:space="preserve">Consultant </w:t>
      </w:r>
      <w:r w:rsidR="00F46C4C" w:rsidRPr="00987FC3">
        <w:rPr>
          <w:rFonts w:ascii="Calibri Light" w:eastAsia="Calibri" w:hAnsi="Calibri Light" w:cs="Calibri Light"/>
          <w:b/>
          <w:bCs/>
          <w:kern w:val="0"/>
          <w:sz w:val="24"/>
          <w:szCs w:val="24"/>
          <w14:ligatures w14:val="none"/>
        </w:rPr>
        <w:t>Selection:</w:t>
      </w:r>
      <w:r w:rsidR="00F46C4C" w:rsidRPr="00987FC3">
        <w:rPr>
          <w:rFonts w:ascii="Calibri Light" w:eastAsia="Calibri" w:hAnsi="Calibri Light" w:cs="Calibri Light"/>
          <w:kern w:val="0"/>
          <w:sz w:val="24"/>
          <w:szCs w:val="24"/>
          <w14:ligatures w14:val="none"/>
        </w:rPr>
        <w:t xml:space="preserve"> After completing the evaluation scoring, the panel will recommend the selection of the </w:t>
      </w:r>
      <w:r w:rsidR="00FC2176">
        <w:rPr>
          <w:rFonts w:ascii="Calibri Light" w:eastAsia="Calibri Light" w:hAnsi="Calibri Light" w:cs="Calibri Light"/>
          <w:sz w:val="24"/>
          <w:szCs w:val="24"/>
          <w:lang w:val="en-GB"/>
        </w:rPr>
        <w:t xml:space="preserve">Consultant </w:t>
      </w:r>
      <w:r w:rsidR="00F46C4C" w:rsidRPr="00987FC3">
        <w:rPr>
          <w:rFonts w:ascii="Calibri Light" w:eastAsia="Calibri" w:hAnsi="Calibri Light" w:cs="Calibri Light"/>
          <w:kern w:val="0"/>
          <w:sz w:val="24"/>
          <w:szCs w:val="24"/>
          <w14:ligatures w14:val="none"/>
        </w:rPr>
        <w:t xml:space="preserve">that best meets the RFP requirements and evaluation criteria. </w:t>
      </w:r>
    </w:p>
    <w:p w14:paraId="76EEC127"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Confidentiality and Conflict of Interest:</w:t>
      </w:r>
      <w:r w:rsidRPr="00987FC3">
        <w:rPr>
          <w:rFonts w:ascii="Calibri Light" w:eastAsia="Calibri" w:hAnsi="Calibri Light" w:cs="Calibri Light"/>
          <w:kern w:val="0"/>
          <w:sz w:val="24"/>
          <w:szCs w:val="24"/>
          <w14:ligatures w14:val="none"/>
        </w:rPr>
        <w:t xml:space="preserve"> All evaluation panel members will be required to sign a Conflict-of-Interest statement and treat all information submitted by participating firms as confidential and used solely for the purpose of Firm selection.</w:t>
      </w:r>
    </w:p>
    <w:p w14:paraId="4074F9A4" w14:textId="77777777" w:rsidR="00F46C4C" w:rsidRPr="00987FC3" w:rsidRDefault="00F46C4C" w:rsidP="00F46C4C">
      <w:pPr>
        <w:ind w:left="720"/>
        <w:contextualSpacing/>
        <w:jc w:val="both"/>
        <w:rPr>
          <w:rFonts w:ascii="Calibri Light" w:eastAsia="Calibri" w:hAnsi="Calibri Light" w:cs="Calibri Light"/>
          <w:kern w:val="0"/>
          <w:sz w:val="24"/>
          <w:szCs w:val="24"/>
          <w14:ligatures w14:val="none"/>
        </w:rPr>
      </w:pPr>
    </w:p>
    <w:p w14:paraId="6299E7CF" w14:textId="77777777" w:rsidR="00F46C4C" w:rsidRPr="00987FC3" w:rsidRDefault="00F46C4C" w:rsidP="00FA4EC0">
      <w:pPr>
        <w:pStyle w:val="Heading3"/>
        <w:numPr>
          <w:ilvl w:val="0"/>
          <w:numId w:val="36"/>
        </w:numPr>
        <w:rPr>
          <w:rFonts w:ascii="Calibri Light" w:hAnsi="Calibri Light" w:cs="Calibri Light"/>
        </w:rPr>
      </w:pPr>
      <w:r w:rsidRPr="00987FC3">
        <w:rPr>
          <w:rFonts w:ascii="Calibri Light" w:hAnsi="Calibri Light" w:cs="Calibri Light"/>
        </w:rPr>
        <w:t>Weighting System</w:t>
      </w:r>
    </w:p>
    <w:tbl>
      <w:tblPr>
        <w:tblStyle w:val="TableGrid"/>
        <w:tblW w:w="0" w:type="auto"/>
        <w:tblLook w:val="04A0" w:firstRow="1" w:lastRow="0" w:firstColumn="1" w:lastColumn="0" w:noHBand="0" w:noVBand="1"/>
      </w:tblPr>
      <w:tblGrid>
        <w:gridCol w:w="7285"/>
        <w:gridCol w:w="2065"/>
      </w:tblGrid>
      <w:tr w:rsidR="00F46C4C" w:rsidRPr="00987FC3" w14:paraId="0BB9CE4B" w14:textId="77777777" w:rsidTr="0B2F76B5">
        <w:tc>
          <w:tcPr>
            <w:tcW w:w="7285" w:type="dxa"/>
          </w:tcPr>
          <w:p w14:paraId="455EEB3B" w14:textId="77777777" w:rsidR="00F46C4C" w:rsidRPr="00987FC3" w:rsidRDefault="00F46C4C">
            <w:pPr>
              <w:rPr>
                <w:rFonts w:ascii="Calibri Light" w:eastAsia="Calibri" w:hAnsi="Calibri Light" w:cs="Calibri Light"/>
                <w:b/>
                <w:bCs/>
                <w:kern w:val="0"/>
                <w14:ligatures w14:val="none"/>
              </w:rPr>
            </w:pPr>
            <w:r w:rsidRPr="00D47D31">
              <w:rPr>
                <w:rFonts w:ascii="Calibri Light" w:eastAsia="Arial" w:hAnsi="Calibri Light" w:cs="Calibri Light"/>
                <w:b/>
                <w:bCs/>
                <w:color w:val="000000"/>
                <w:kern w:val="0"/>
                <w:sz w:val="24"/>
                <w:szCs w:val="24"/>
                <w14:ligatures w14:val="none"/>
              </w:rPr>
              <w:t>Technical Criteria</w:t>
            </w:r>
          </w:p>
        </w:tc>
        <w:tc>
          <w:tcPr>
            <w:tcW w:w="2065" w:type="dxa"/>
          </w:tcPr>
          <w:p w14:paraId="65731A03" w14:textId="072ABF96" w:rsidR="00F46C4C" w:rsidRPr="00D47D31" w:rsidRDefault="00F46C4C">
            <w:pPr>
              <w:rPr>
                <w:rFonts w:ascii="Calibri Light" w:eastAsia="Calibri" w:hAnsi="Calibri Light" w:cs="Calibri Light"/>
                <w:b/>
                <w:bCs/>
                <w:kern w:val="0"/>
                <w14:ligatures w14:val="none"/>
              </w:rPr>
            </w:pPr>
            <w:r w:rsidRPr="00D47D31">
              <w:rPr>
                <w:rFonts w:ascii="Calibri Light" w:eastAsia="Arial" w:hAnsi="Calibri Light" w:cs="Calibri Light"/>
                <w:b/>
                <w:bCs/>
                <w:color w:val="000000"/>
                <w:kern w:val="0"/>
                <w:sz w:val="24"/>
                <w:szCs w:val="24"/>
                <w14:ligatures w14:val="none"/>
              </w:rPr>
              <w:t>Weight</w:t>
            </w:r>
            <w:r w:rsidR="002906DC" w:rsidRPr="00D47D31">
              <w:rPr>
                <w:rFonts w:ascii="Calibri Light" w:eastAsia="Arial" w:hAnsi="Calibri Light" w:cs="Calibri Light"/>
                <w:b/>
                <w:bCs/>
                <w:color w:val="000000"/>
                <w:kern w:val="0"/>
                <w:sz w:val="24"/>
                <w:szCs w:val="24"/>
                <w14:ligatures w14:val="none"/>
              </w:rPr>
              <w:t xml:space="preserve"> (100)</w:t>
            </w:r>
          </w:p>
        </w:tc>
      </w:tr>
      <w:tr w:rsidR="00F46C4C" w:rsidRPr="00987FC3" w14:paraId="625D2763" w14:textId="77777777" w:rsidTr="0B2F76B5">
        <w:tc>
          <w:tcPr>
            <w:tcW w:w="7285" w:type="dxa"/>
          </w:tcPr>
          <w:p w14:paraId="6E21CA21" w14:textId="77777777" w:rsidR="00671720" w:rsidRPr="00671720" w:rsidRDefault="00671720" w:rsidP="00671720">
            <w:pPr>
              <w:numPr>
                <w:ilvl w:val="0"/>
                <w:numId w:val="44"/>
              </w:numPr>
              <w:tabs>
                <w:tab w:val="clear" w:pos="720"/>
                <w:tab w:val="num" w:pos="174"/>
              </w:tabs>
              <w:ind w:left="174" w:hanging="142"/>
              <w:rPr>
                <w:rFonts w:ascii="Calibri Light" w:eastAsia="Arial" w:hAnsi="Calibri Light" w:cs="Calibri Light"/>
                <w:color w:val="000000"/>
                <w:kern w:val="0"/>
                <w:sz w:val="24"/>
                <w:szCs w:val="24"/>
                <w14:ligatures w14:val="none"/>
              </w:rPr>
            </w:pPr>
            <w:r w:rsidRPr="00671720">
              <w:rPr>
                <w:rFonts w:ascii="Calibri Light" w:eastAsia="Arial" w:hAnsi="Calibri Light" w:cs="Calibri Light"/>
                <w:b/>
                <w:bCs/>
                <w:color w:val="000000"/>
                <w:kern w:val="0"/>
                <w:sz w:val="24"/>
                <w:szCs w:val="24"/>
                <w14:ligatures w14:val="none"/>
              </w:rPr>
              <w:t xml:space="preserve">Experience in HR Policy Development: </w:t>
            </w:r>
            <w:r w:rsidRPr="00671720">
              <w:rPr>
                <w:rFonts w:ascii="Calibri Light" w:eastAsia="Arial" w:hAnsi="Calibri Light" w:cs="Calibri Light"/>
                <w:color w:val="000000"/>
                <w:kern w:val="0"/>
                <w:sz w:val="24"/>
                <w:szCs w:val="24"/>
                <w14:ligatures w14:val="none"/>
              </w:rPr>
              <w:br/>
              <w:t>Proven experience in reviewing, revising, and drafting human resources policies, particularly within international organizations. Experience working with Personnel Policy Manuals (PPM), Staff Rules, and other regulatory frameworks.</w:t>
            </w:r>
          </w:p>
          <w:p w14:paraId="722BC79E" w14:textId="3CA702C3" w:rsidR="00F46C4C" w:rsidRPr="00987FC3" w:rsidRDefault="00F46C4C">
            <w:pPr>
              <w:rPr>
                <w:rFonts w:ascii="Calibri Light" w:eastAsia="Calibri" w:hAnsi="Calibri Light" w:cs="Calibri Light"/>
                <w:kern w:val="0"/>
                <w14:ligatures w14:val="none"/>
              </w:rPr>
            </w:pPr>
          </w:p>
        </w:tc>
        <w:tc>
          <w:tcPr>
            <w:tcW w:w="2065" w:type="dxa"/>
          </w:tcPr>
          <w:p w14:paraId="1495F754" w14:textId="54F1B885" w:rsidR="00F46C4C" w:rsidRPr="00987FC3" w:rsidRDefault="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sidR="53519872" w:rsidRPr="00987FC3">
              <w:rPr>
                <w:rFonts w:ascii="Calibri Light" w:eastAsia="Arial" w:hAnsi="Calibri Light" w:cs="Calibri Light"/>
                <w:color w:val="000000"/>
                <w:kern w:val="0"/>
                <w:sz w:val="24"/>
                <w:szCs w:val="24"/>
                <w14:ligatures w14:val="none"/>
              </w:rPr>
              <w:t>3</w:t>
            </w:r>
            <w:r w:rsidR="1CEEEFB1">
              <w:rPr>
                <w:rFonts w:ascii="Calibri Light" w:eastAsia="Arial" w:hAnsi="Calibri Light" w:cs="Calibri Light"/>
                <w:color w:val="000000"/>
                <w:kern w:val="0"/>
                <w:sz w:val="24"/>
                <w:szCs w:val="24"/>
                <w14:ligatures w14:val="none"/>
              </w:rPr>
              <w:t>0</w:t>
            </w:r>
            <w:r w:rsidRPr="00987FC3">
              <w:rPr>
                <w:rFonts w:ascii="Calibri Light" w:eastAsia="Arial" w:hAnsi="Calibri Light" w:cs="Calibri Light"/>
                <w:color w:val="000000"/>
                <w:kern w:val="0"/>
                <w:sz w:val="24"/>
                <w:szCs w:val="24"/>
                <w14:ligatures w14:val="none"/>
              </w:rPr>
              <w:t>%)</w:t>
            </w:r>
          </w:p>
          <w:p w14:paraId="583E1FF7" w14:textId="77777777" w:rsidR="00F46C4C" w:rsidRPr="00987FC3" w:rsidRDefault="00F46C4C">
            <w:pPr>
              <w:rPr>
                <w:rFonts w:ascii="Calibri Light" w:eastAsia="Calibri" w:hAnsi="Calibri Light" w:cs="Calibri Light"/>
                <w:kern w:val="0"/>
                <w14:ligatures w14:val="none"/>
              </w:rPr>
            </w:pPr>
          </w:p>
        </w:tc>
      </w:tr>
      <w:tr w:rsidR="00F46C4C" w:rsidRPr="00987FC3" w14:paraId="02335F64" w14:textId="77777777" w:rsidTr="0B2F76B5">
        <w:tc>
          <w:tcPr>
            <w:tcW w:w="7285" w:type="dxa"/>
          </w:tcPr>
          <w:p w14:paraId="35F6EEC9" w14:textId="77777777" w:rsidR="003D0531" w:rsidRPr="003D0531" w:rsidRDefault="003D0531" w:rsidP="003D0531">
            <w:pPr>
              <w:numPr>
                <w:ilvl w:val="0"/>
                <w:numId w:val="44"/>
              </w:numPr>
              <w:tabs>
                <w:tab w:val="clear" w:pos="720"/>
                <w:tab w:val="num" w:pos="174"/>
              </w:tabs>
              <w:ind w:left="174" w:hanging="142"/>
              <w:rPr>
                <w:rFonts w:ascii="Calibri Light" w:eastAsia="Arial" w:hAnsi="Calibri Light" w:cs="Calibri Light"/>
                <w:color w:val="000000"/>
                <w:kern w:val="0"/>
                <w:sz w:val="24"/>
                <w:szCs w:val="24"/>
                <w14:ligatures w14:val="none"/>
              </w:rPr>
            </w:pPr>
            <w:r w:rsidRPr="003D0531">
              <w:rPr>
                <w:rFonts w:ascii="Calibri Light" w:eastAsia="Arial" w:hAnsi="Calibri Light" w:cs="Calibri Light"/>
                <w:b/>
                <w:bCs/>
                <w:color w:val="000000"/>
                <w:kern w:val="0"/>
                <w:sz w:val="24"/>
                <w:szCs w:val="24"/>
                <w14:ligatures w14:val="none"/>
              </w:rPr>
              <w:t xml:space="preserve">Organizational Restructuring Expertise: </w:t>
            </w:r>
            <w:r w:rsidRPr="003D0531">
              <w:rPr>
                <w:rFonts w:ascii="Calibri Light" w:eastAsia="Arial" w:hAnsi="Calibri Light" w:cs="Calibri Light"/>
                <w:color w:val="000000"/>
                <w:kern w:val="0"/>
                <w:sz w:val="24"/>
                <w:szCs w:val="24"/>
                <w14:ligatures w14:val="none"/>
              </w:rPr>
              <w:br/>
              <w:t>Demonstrated expertise in guiding and supporting restructuring processes, including providing strategic advice and drafting relevant policy guidelines.</w:t>
            </w:r>
          </w:p>
          <w:p w14:paraId="4CE33279" w14:textId="7F8F427F" w:rsidR="00F46C4C" w:rsidRPr="003D0531" w:rsidRDefault="00F46C4C" w:rsidP="003D0531">
            <w:pPr>
              <w:tabs>
                <w:tab w:val="num" w:pos="174"/>
              </w:tabs>
              <w:ind w:left="174" w:hanging="142"/>
              <w:rPr>
                <w:rFonts w:ascii="Calibri Light" w:eastAsia="Arial" w:hAnsi="Calibri Light" w:cs="Calibri Light"/>
                <w:color w:val="000000"/>
                <w:kern w:val="0"/>
                <w:sz w:val="24"/>
                <w:szCs w:val="24"/>
                <w14:ligatures w14:val="none"/>
              </w:rPr>
            </w:pPr>
          </w:p>
        </w:tc>
        <w:tc>
          <w:tcPr>
            <w:tcW w:w="2065" w:type="dxa"/>
          </w:tcPr>
          <w:p w14:paraId="43141CA8" w14:textId="13B4F467" w:rsidR="00F46C4C" w:rsidRPr="00987FC3" w:rsidRDefault="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sidR="0AA07CF9" w:rsidRPr="00987FC3">
              <w:rPr>
                <w:rFonts w:ascii="Calibri Light" w:eastAsia="Arial" w:hAnsi="Calibri Light" w:cs="Calibri Light"/>
                <w:color w:val="000000"/>
                <w:kern w:val="0"/>
                <w:sz w:val="24"/>
                <w:szCs w:val="24"/>
                <w14:ligatures w14:val="none"/>
              </w:rPr>
              <w:t>3</w:t>
            </w:r>
            <w:r w:rsidR="1CEEEFB1">
              <w:rPr>
                <w:rFonts w:ascii="Calibri Light" w:eastAsia="Arial" w:hAnsi="Calibri Light" w:cs="Calibri Light"/>
                <w:color w:val="000000"/>
                <w:kern w:val="0"/>
                <w:sz w:val="24"/>
                <w:szCs w:val="24"/>
                <w14:ligatures w14:val="none"/>
              </w:rPr>
              <w:t>0</w:t>
            </w:r>
            <w:r w:rsidRPr="00987FC3">
              <w:rPr>
                <w:rFonts w:ascii="Calibri Light" w:eastAsia="Arial" w:hAnsi="Calibri Light" w:cs="Calibri Light"/>
                <w:color w:val="000000"/>
                <w:kern w:val="0"/>
                <w:sz w:val="24"/>
                <w:szCs w:val="24"/>
                <w14:ligatures w14:val="none"/>
              </w:rPr>
              <w:t>%)</w:t>
            </w:r>
          </w:p>
          <w:p w14:paraId="759C248E" w14:textId="77777777" w:rsidR="00F46C4C" w:rsidRPr="00987FC3" w:rsidRDefault="00F46C4C">
            <w:pPr>
              <w:rPr>
                <w:rFonts w:ascii="Calibri Light" w:eastAsia="Calibri" w:hAnsi="Calibri Light" w:cs="Calibri Light"/>
                <w:kern w:val="0"/>
                <w14:ligatures w14:val="none"/>
              </w:rPr>
            </w:pPr>
          </w:p>
        </w:tc>
      </w:tr>
      <w:tr w:rsidR="00F46C4C" w:rsidRPr="00987FC3" w14:paraId="10F6ECD4" w14:textId="77777777" w:rsidTr="0B2F76B5">
        <w:tc>
          <w:tcPr>
            <w:tcW w:w="7285" w:type="dxa"/>
          </w:tcPr>
          <w:p w14:paraId="6634B0DC" w14:textId="77777777" w:rsidR="00C86199" w:rsidRPr="00C86199" w:rsidRDefault="00C86199" w:rsidP="00C86199">
            <w:pPr>
              <w:numPr>
                <w:ilvl w:val="0"/>
                <w:numId w:val="44"/>
              </w:numPr>
              <w:tabs>
                <w:tab w:val="clear" w:pos="720"/>
                <w:tab w:val="num" w:pos="174"/>
              </w:tabs>
              <w:ind w:left="174" w:hanging="142"/>
              <w:rPr>
                <w:rFonts w:ascii="Calibri Light" w:eastAsia="Arial" w:hAnsi="Calibri Light" w:cs="Calibri Light"/>
                <w:color w:val="000000"/>
                <w:kern w:val="0"/>
                <w:sz w:val="24"/>
                <w:szCs w:val="24"/>
                <w14:ligatures w14:val="none"/>
              </w:rPr>
            </w:pPr>
            <w:r w:rsidRPr="00C86199">
              <w:rPr>
                <w:rFonts w:ascii="Calibri Light" w:eastAsia="Arial" w:hAnsi="Calibri Light" w:cs="Calibri Light"/>
                <w:b/>
                <w:bCs/>
                <w:color w:val="000000"/>
                <w:kern w:val="0"/>
                <w:sz w:val="24"/>
                <w:szCs w:val="24"/>
                <w14:ligatures w14:val="none"/>
              </w:rPr>
              <w:t>Change Management Experience:</w:t>
            </w:r>
            <w:r w:rsidRPr="00C86199">
              <w:rPr>
                <w:rFonts w:ascii="Calibri Light" w:eastAsia="Arial" w:hAnsi="Calibri Light" w:cs="Calibri Light"/>
                <w:color w:val="000000"/>
                <w:kern w:val="0"/>
                <w:sz w:val="24"/>
                <w:szCs w:val="24"/>
                <w14:ligatures w14:val="none"/>
              </w:rPr>
              <w:br/>
              <w:t>Experience in guiding leadership teams through organizational change management processes, ensuring smooth transitions and adoption of new structures and policies.</w:t>
            </w:r>
          </w:p>
          <w:p w14:paraId="295752DA" w14:textId="2B0E7F41" w:rsidR="00F46C4C" w:rsidRPr="00C86199" w:rsidRDefault="00F46C4C" w:rsidP="00C86199">
            <w:pPr>
              <w:tabs>
                <w:tab w:val="num" w:pos="174"/>
              </w:tabs>
              <w:ind w:left="174" w:hanging="142"/>
              <w:rPr>
                <w:rFonts w:ascii="Calibri Light" w:eastAsia="Arial" w:hAnsi="Calibri Light" w:cs="Calibri Light"/>
                <w:color w:val="000000"/>
                <w:kern w:val="0"/>
                <w:sz w:val="24"/>
                <w:szCs w:val="24"/>
                <w14:ligatures w14:val="none"/>
              </w:rPr>
            </w:pPr>
          </w:p>
        </w:tc>
        <w:tc>
          <w:tcPr>
            <w:tcW w:w="2065" w:type="dxa"/>
          </w:tcPr>
          <w:p w14:paraId="16123513" w14:textId="09FBB289" w:rsidR="00F46C4C" w:rsidRPr="00987FC3" w:rsidRDefault="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sidR="00D66E56">
              <w:rPr>
                <w:rFonts w:ascii="Calibri Light" w:eastAsia="Arial" w:hAnsi="Calibri Light" w:cs="Calibri Light"/>
                <w:color w:val="000000"/>
                <w:kern w:val="0"/>
                <w:sz w:val="24"/>
                <w:szCs w:val="24"/>
                <w14:ligatures w14:val="none"/>
              </w:rPr>
              <w:t>20</w:t>
            </w:r>
            <w:r w:rsidRPr="00987FC3">
              <w:rPr>
                <w:rFonts w:ascii="Calibri Light" w:eastAsia="Arial" w:hAnsi="Calibri Light" w:cs="Calibri Light"/>
                <w:color w:val="000000"/>
                <w:kern w:val="0"/>
                <w:sz w:val="24"/>
                <w:szCs w:val="24"/>
                <w14:ligatures w14:val="none"/>
              </w:rPr>
              <w:t>%)</w:t>
            </w:r>
          </w:p>
          <w:p w14:paraId="538ADAC0" w14:textId="77777777" w:rsidR="00F46C4C" w:rsidRPr="00987FC3" w:rsidRDefault="00F46C4C">
            <w:pPr>
              <w:rPr>
                <w:rFonts w:ascii="Calibri Light" w:eastAsia="Calibri" w:hAnsi="Calibri Light" w:cs="Calibri Light"/>
                <w:kern w:val="0"/>
                <w14:ligatures w14:val="none"/>
              </w:rPr>
            </w:pPr>
          </w:p>
        </w:tc>
      </w:tr>
      <w:tr w:rsidR="00F46C4C" w:rsidRPr="00987FC3" w14:paraId="19940294" w14:textId="77777777" w:rsidTr="0B2F76B5">
        <w:tc>
          <w:tcPr>
            <w:tcW w:w="7285" w:type="dxa"/>
          </w:tcPr>
          <w:p w14:paraId="543B2DB4" w14:textId="77777777" w:rsidR="00F46C4C" w:rsidRDefault="00002017" w:rsidP="00002017">
            <w:pPr>
              <w:numPr>
                <w:ilvl w:val="0"/>
                <w:numId w:val="44"/>
              </w:numPr>
              <w:tabs>
                <w:tab w:val="clear" w:pos="720"/>
                <w:tab w:val="num" w:pos="174"/>
              </w:tabs>
              <w:ind w:left="174" w:hanging="142"/>
              <w:rPr>
                <w:rFonts w:ascii="Calibri Light" w:eastAsia="Arial" w:hAnsi="Calibri Light" w:cs="Calibri Light"/>
                <w:b/>
                <w:bCs/>
                <w:color w:val="000000"/>
                <w:kern w:val="0"/>
                <w:sz w:val="24"/>
                <w:szCs w:val="24"/>
                <w14:ligatures w14:val="none"/>
              </w:rPr>
            </w:pPr>
            <w:r w:rsidRPr="00002017">
              <w:rPr>
                <w:rFonts w:ascii="Calibri Light" w:eastAsia="Arial" w:hAnsi="Calibri Light" w:cs="Calibri Light"/>
                <w:b/>
                <w:bCs/>
                <w:color w:val="000000"/>
                <w:kern w:val="0"/>
                <w:sz w:val="24"/>
                <w:szCs w:val="24"/>
                <w14:ligatures w14:val="none"/>
              </w:rPr>
              <w:t>Relevant Qualifications and Professional Experience</w:t>
            </w:r>
            <w:r>
              <w:rPr>
                <w:rFonts w:ascii="Calibri Light" w:eastAsia="Arial" w:hAnsi="Calibri Light" w:cs="Calibri Light"/>
                <w:b/>
                <w:bCs/>
                <w:color w:val="000000"/>
                <w:kern w:val="0"/>
                <w:sz w:val="24"/>
                <w:szCs w:val="24"/>
                <w14:ligatures w14:val="none"/>
              </w:rPr>
              <w:t>:</w:t>
            </w:r>
          </w:p>
          <w:p w14:paraId="5623C99C" w14:textId="77777777" w:rsidR="00002017" w:rsidRDefault="00D254AD" w:rsidP="00002017">
            <w:pPr>
              <w:rPr>
                <w:rFonts w:ascii="Calibri Light" w:eastAsia="Arial" w:hAnsi="Calibri Light" w:cs="Calibri Light"/>
                <w:color w:val="000000"/>
                <w:kern w:val="0"/>
                <w:sz w:val="24"/>
                <w:szCs w:val="24"/>
                <w14:ligatures w14:val="none"/>
              </w:rPr>
            </w:pPr>
            <w:r w:rsidRPr="00D254AD">
              <w:rPr>
                <w:rFonts w:ascii="Calibri Light" w:eastAsia="Arial" w:hAnsi="Calibri Light" w:cs="Calibri Light"/>
                <w:color w:val="000000"/>
                <w:kern w:val="0"/>
                <w:sz w:val="24"/>
                <w:szCs w:val="24"/>
                <w14:ligatures w14:val="none"/>
              </w:rPr>
              <w:t>An advanced degree in Human Resources, Organizational Development, Public Administration, or a related field.</w:t>
            </w:r>
          </w:p>
          <w:p w14:paraId="6BE8408D" w14:textId="3F2184ED" w:rsidR="00A050B1" w:rsidRPr="00002017" w:rsidRDefault="00A050B1" w:rsidP="00002017">
            <w:pPr>
              <w:rPr>
                <w:rFonts w:ascii="Calibri Light" w:eastAsia="Arial" w:hAnsi="Calibri Light" w:cs="Calibri Light"/>
                <w:color w:val="000000"/>
                <w:kern w:val="0"/>
                <w:sz w:val="24"/>
                <w:szCs w:val="24"/>
                <w14:ligatures w14:val="none"/>
              </w:rPr>
            </w:pPr>
            <w:r w:rsidRPr="00A050B1">
              <w:rPr>
                <w:rFonts w:ascii="Calibri Light" w:eastAsia="Arial" w:hAnsi="Calibri Light" w:cs="Calibri Light"/>
                <w:color w:val="000000"/>
                <w:kern w:val="0"/>
                <w:sz w:val="24"/>
                <w:szCs w:val="24"/>
                <w14:ligatures w14:val="none"/>
              </w:rPr>
              <w:t xml:space="preserve">Minimum of </w:t>
            </w:r>
            <w:r>
              <w:rPr>
                <w:rFonts w:ascii="Calibri Light" w:eastAsia="Arial" w:hAnsi="Calibri Light" w:cs="Calibri Light"/>
                <w:color w:val="000000"/>
                <w:kern w:val="0"/>
                <w:sz w:val="24"/>
                <w:szCs w:val="24"/>
                <w14:ligatures w14:val="none"/>
              </w:rPr>
              <w:t>10</w:t>
            </w:r>
            <w:r w:rsidRPr="00A050B1">
              <w:rPr>
                <w:rFonts w:ascii="Calibri Light" w:eastAsia="Arial" w:hAnsi="Calibri Light" w:cs="Calibri Light"/>
                <w:color w:val="000000"/>
                <w:kern w:val="0"/>
                <w:sz w:val="24"/>
                <w:szCs w:val="24"/>
                <w14:ligatures w14:val="none"/>
              </w:rPr>
              <w:t xml:space="preserve"> years of relevant experience in HR policy development, organizational restructuring, and change management within international organizations. Demonstrated experience working with internal working groups or similar multi-stakeholder environments is preferred.</w:t>
            </w:r>
          </w:p>
        </w:tc>
        <w:tc>
          <w:tcPr>
            <w:tcW w:w="2065" w:type="dxa"/>
          </w:tcPr>
          <w:p w14:paraId="480162A0" w14:textId="5DEBE334" w:rsidR="00F46C4C" w:rsidRPr="00987FC3" w:rsidRDefault="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sidR="5FF94DC3" w:rsidRPr="00987FC3">
              <w:rPr>
                <w:rFonts w:ascii="Calibri Light" w:eastAsia="Arial" w:hAnsi="Calibri Light" w:cs="Calibri Light"/>
                <w:color w:val="000000"/>
                <w:kern w:val="0"/>
                <w:sz w:val="24"/>
                <w:szCs w:val="24"/>
                <w14:ligatures w14:val="none"/>
              </w:rPr>
              <w:t>1</w:t>
            </w:r>
            <w:r w:rsidR="1CEEEFB1">
              <w:rPr>
                <w:rFonts w:ascii="Calibri Light" w:eastAsia="Arial" w:hAnsi="Calibri Light" w:cs="Calibri Light"/>
                <w:color w:val="000000"/>
                <w:kern w:val="0"/>
                <w:sz w:val="24"/>
                <w:szCs w:val="24"/>
                <w14:ligatures w14:val="none"/>
              </w:rPr>
              <w:t>0</w:t>
            </w:r>
            <w:r w:rsidRPr="00987FC3">
              <w:rPr>
                <w:rFonts w:ascii="Calibri Light" w:eastAsia="Arial" w:hAnsi="Calibri Light" w:cs="Calibri Light"/>
                <w:color w:val="000000"/>
                <w:kern w:val="0"/>
                <w:sz w:val="24"/>
                <w:szCs w:val="24"/>
                <w14:ligatures w14:val="none"/>
              </w:rPr>
              <w:t>%)</w:t>
            </w:r>
          </w:p>
          <w:p w14:paraId="78316246" w14:textId="77777777" w:rsidR="00F46C4C" w:rsidRPr="00987FC3" w:rsidRDefault="00F46C4C">
            <w:pPr>
              <w:rPr>
                <w:rFonts w:ascii="Calibri Light" w:eastAsia="Calibri" w:hAnsi="Calibri Light" w:cs="Calibri Light"/>
                <w:kern w:val="0"/>
                <w14:ligatures w14:val="none"/>
              </w:rPr>
            </w:pPr>
          </w:p>
        </w:tc>
      </w:tr>
      <w:tr w:rsidR="00E154DA" w:rsidRPr="00987FC3" w14:paraId="4B7701A0" w14:textId="77777777" w:rsidTr="0B2F76B5">
        <w:tc>
          <w:tcPr>
            <w:tcW w:w="7285" w:type="dxa"/>
          </w:tcPr>
          <w:p w14:paraId="7123372A" w14:textId="2BAD9EB1" w:rsidR="00E154DA" w:rsidRDefault="59F87BEC" w:rsidP="00002017">
            <w:pPr>
              <w:numPr>
                <w:ilvl w:val="0"/>
                <w:numId w:val="44"/>
              </w:numPr>
              <w:tabs>
                <w:tab w:val="clear" w:pos="720"/>
                <w:tab w:val="num" w:pos="174"/>
              </w:tabs>
              <w:ind w:left="174" w:hanging="142"/>
              <w:rPr>
                <w:rFonts w:ascii="Calibri Light" w:eastAsia="Arial" w:hAnsi="Calibri Light" w:cs="Calibri Light"/>
                <w:b/>
                <w:bCs/>
                <w:color w:val="000000"/>
                <w:kern w:val="0"/>
                <w:sz w:val="24"/>
                <w:szCs w:val="24"/>
                <w14:ligatures w14:val="none"/>
              </w:rPr>
            </w:pPr>
            <w:r>
              <w:rPr>
                <w:rFonts w:ascii="Calibri Light" w:eastAsia="Arial" w:hAnsi="Calibri Light" w:cs="Calibri Light"/>
                <w:b/>
                <w:bCs/>
                <w:color w:val="000000"/>
                <w:kern w:val="0"/>
                <w:sz w:val="24"/>
                <w:szCs w:val="24"/>
                <w14:ligatures w14:val="none"/>
              </w:rPr>
              <w:t xml:space="preserve">Financial </w:t>
            </w:r>
            <w:r w:rsidR="1ED0E696">
              <w:rPr>
                <w:rFonts w:ascii="Calibri Light" w:eastAsia="Arial" w:hAnsi="Calibri Light" w:cs="Calibri Light"/>
                <w:b/>
                <w:bCs/>
                <w:color w:val="000000"/>
                <w:kern w:val="0"/>
                <w:sz w:val="24"/>
                <w:szCs w:val="24"/>
                <w14:ligatures w14:val="none"/>
              </w:rPr>
              <w:t>Consideration</w:t>
            </w:r>
            <w:r>
              <w:rPr>
                <w:rFonts w:ascii="Calibri Light" w:eastAsia="Arial" w:hAnsi="Calibri Light" w:cs="Calibri Light"/>
                <w:b/>
                <w:bCs/>
                <w:color w:val="000000"/>
                <w:kern w:val="0"/>
                <w:sz w:val="24"/>
                <w:szCs w:val="24"/>
                <w14:ligatures w14:val="none"/>
              </w:rPr>
              <w:t>:</w:t>
            </w:r>
          </w:p>
          <w:p w14:paraId="01224688" w14:textId="3A9B1990" w:rsidR="00E154DA" w:rsidRPr="00E154DA" w:rsidRDefault="00E154DA" w:rsidP="00E154DA">
            <w:pPr>
              <w:rPr>
                <w:rFonts w:ascii="Calibri Light" w:eastAsia="Arial" w:hAnsi="Calibri Light" w:cs="Calibri Light"/>
                <w:color w:val="000000"/>
                <w:kern w:val="0"/>
                <w:sz w:val="24"/>
                <w:szCs w:val="24"/>
                <w14:ligatures w14:val="none"/>
              </w:rPr>
            </w:pPr>
            <w:r>
              <w:rPr>
                <w:rFonts w:ascii="Calibri Light" w:eastAsia="Arial" w:hAnsi="Calibri Light" w:cs="Calibri Light"/>
                <w:color w:val="000000"/>
                <w:kern w:val="0"/>
                <w:sz w:val="24"/>
                <w:szCs w:val="24"/>
                <w14:ligatures w14:val="none"/>
              </w:rPr>
              <w:t xml:space="preserve">The </w:t>
            </w:r>
            <w:r w:rsidR="00B542CD">
              <w:rPr>
                <w:rFonts w:ascii="Calibri Light" w:eastAsia="Arial" w:hAnsi="Calibri Light" w:cs="Calibri Light"/>
                <w:color w:val="000000"/>
                <w:kern w:val="0"/>
                <w:sz w:val="24"/>
                <w:szCs w:val="24"/>
                <w14:ligatures w14:val="none"/>
              </w:rPr>
              <w:t>c</w:t>
            </w:r>
            <w:r>
              <w:rPr>
                <w:rFonts w:ascii="Calibri Light" w:eastAsia="Arial" w:hAnsi="Calibri Light" w:cs="Calibri Light"/>
                <w:color w:val="000000"/>
                <w:kern w:val="0"/>
                <w:sz w:val="24"/>
                <w:szCs w:val="24"/>
                <w14:ligatures w14:val="none"/>
              </w:rPr>
              <w:t xml:space="preserve">ommercial proposal </w:t>
            </w:r>
            <w:r w:rsidR="00B542CD">
              <w:rPr>
                <w:rFonts w:ascii="Calibri Light" w:eastAsia="Arial" w:hAnsi="Calibri Light" w:cs="Calibri Light"/>
                <w:color w:val="000000"/>
                <w:kern w:val="0"/>
                <w:sz w:val="24"/>
                <w:szCs w:val="24"/>
                <w14:ligatures w14:val="none"/>
              </w:rPr>
              <w:t>commensurate</w:t>
            </w:r>
            <w:r>
              <w:rPr>
                <w:rFonts w:ascii="Calibri Light" w:eastAsia="Arial" w:hAnsi="Calibri Light" w:cs="Calibri Light"/>
                <w:color w:val="000000"/>
                <w:kern w:val="0"/>
                <w:sz w:val="24"/>
                <w:szCs w:val="24"/>
                <w14:ligatures w14:val="none"/>
              </w:rPr>
              <w:t xml:space="preserve"> with th</w:t>
            </w:r>
            <w:r w:rsidR="00B542CD">
              <w:rPr>
                <w:rFonts w:ascii="Calibri Light" w:eastAsia="Arial" w:hAnsi="Calibri Light" w:cs="Calibri Light"/>
                <w:color w:val="000000"/>
                <w:kern w:val="0"/>
                <w:sz w:val="24"/>
                <w:szCs w:val="24"/>
                <w14:ligatures w14:val="none"/>
              </w:rPr>
              <w:t>e Consultant’s qualifications and experience</w:t>
            </w:r>
          </w:p>
        </w:tc>
        <w:tc>
          <w:tcPr>
            <w:tcW w:w="2065" w:type="dxa"/>
          </w:tcPr>
          <w:p w14:paraId="7EB7B49E" w14:textId="1D3E4535" w:rsidR="00D66E56" w:rsidRPr="00987FC3" w:rsidRDefault="1CEEEFB1" w:rsidP="00D66E56">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sidR="65143CD4" w:rsidRPr="00987FC3">
              <w:rPr>
                <w:rFonts w:ascii="Calibri Light" w:eastAsia="Arial" w:hAnsi="Calibri Light" w:cs="Calibri Light"/>
                <w:color w:val="000000"/>
                <w:kern w:val="0"/>
                <w:sz w:val="24"/>
                <w:szCs w:val="24"/>
                <w14:ligatures w14:val="none"/>
              </w:rPr>
              <w:t>1</w:t>
            </w:r>
            <w:r>
              <w:rPr>
                <w:rFonts w:ascii="Calibri Light" w:eastAsia="Arial" w:hAnsi="Calibri Light" w:cs="Calibri Light"/>
                <w:color w:val="000000"/>
                <w:kern w:val="0"/>
                <w:sz w:val="24"/>
                <w:szCs w:val="24"/>
                <w14:ligatures w14:val="none"/>
              </w:rPr>
              <w:t>0</w:t>
            </w:r>
            <w:r w:rsidRPr="00987FC3">
              <w:rPr>
                <w:rFonts w:ascii="Calibri Light" w:eastAsia="Arial" w:hAnsi="Calibri Light" w:cs="Calibri Light"/>
                <w:color w:val="000000"/>
                <w:kern w:val="0"/>
                <w:sz w:val="24"/>
                <w:szCs w:val="24"/>
                <w14:ligatures w14:val="none"/>
              </w:rPr>
              <w:t>%)</w:t>
            </w:r>
          </w:p>
          <w:p w14:paraId="1AF8879B" w14:textId="5D597786" w:rsidR="00E154DA" w:rsidRPr="00987FC3" w:rsidRDefault="00E154DA">
            <w:pPr>
              <w:jc w:val="both"/>
              <w:rPr>
                <w:rFonts w:ascii="Calibri Light" w:eastAsia="Arial" w:hAnsi="Calibri Light" w:cs="Calibri Light"/>
                <w:color w:val="000000"/>
                <w:kern w:val="0"/>
                <w:sz w:val="24"/>
                <w:szCs w:val="24"/>
                <w14:ligatures w14:val="none"/>
              </w:rPr>
            </w:pPr>
          </w:p>
        </w:tc>
      </w:tr>
    </w:tbl>
    <w:p w14:paraId="5E33B803" w14:textId="77777777" w:rsidR="00F46C4C" w:rsidRPr="00987FC3" w:rsidRDefault="00F46C4C" w:rsidP="00F46C4C">
      <w:pPr>
        <w:spacing w:after="0"/>
        <w:jc w:val="both"/>
        <w:rPr>
          <w:rFonts w:ascii="Calibri Light" w:eastAsia="Calibri" w:hAnsi="Calibri Light" w:cs="Calibri Light"/>
          <w:strike/>
          <w:kern w:val="0"/>
          <w:sz w:val="24"/>
          <w:szCs w:val="24"/>
          <w14:ligatures w14:val="none"/>
        </w:rPr>
      </w:pPr>
    </w:p>
    <w:p w14:paraId="0127398A" w14:textId="77777777" w:rsidR="00F46C4C" w:rsidRPr="00987FC3" w:rsidRDefault="00F46C4C" w:rsidP="00133BA2">
      <w:pPr>
        <w:pStyle w:val="Heading2"/>
        <w:numPr>
          <w:ilvl w:val="0"/>
          <w:numId w:val="32"/>
        </w:numPr>
        <w:rPr>
          <w:rFonts w:ascii="Calibri Light" w:hAnsi="Calibri Light" w:cs="Calibri Light"/>
        </w:rPr>
      </w:pPr>
      <w:bookmarkStart w:id="12" w:name="_Toc168506046"/>
      <w:r w:rsidRPr="00987FC3">
        <w:rPr>
          <w:rFonts w:ascii="Calibri Light" w:hAnsi="Calibri Light" w:cs="Calibri Light"/>
        </w:rPr>
        <w:t>Bid Schedule and Dates:</w:t>
      </w:r>
      <w:bookmarkEnd w:id="12"/>
    </w:p>
    <w:p w14:paraId="58D70C91"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The following schedule includes key milestones and their associated completion dates and is provided primarily for planning purposes. CGIAR System Organization may modify the project timeline at its discretion.</w:t>
      </w:r>
    </w:p>
    <w:p w14:paraId="4D0A01AD" w14:textId="77777777" w:rsidR="00F46C4C" w:rsidRPr="00987FC3" w:rsidRDefault="00F46C4C" w:rsidP="00F46C4C">
      <w:pPr>
        <w:spacing w:after="0"/>
        <w:jc w:val="both"/>
        <w:rPr>
          <w:rFonts w:ascii="Calibri Light" w:eastAsia="Calibri" w:hAnsi="Calibri Light" w:cs="Calibri Light"/>
          <w:kern w:val="0"/>
          <w:sz w:val="24"/>
          <w:szCs w:val="24"/>
          <w14:ligatures w14:val="none"/>
        </w:rPr>
      </w:pPr>
    </w:p>
    <w:tbl>
      <w:tblPr>
        <w:tblW w:w="9705" w:type="dxa"/>
        <w:tblCellMar>
          <w:left w:w="0" w:type="dxa"/>
          <w:right w:w="0" w:type="dxa"/>
        </w:tblCellMar>
        <w:tblLook w:val="04A0" w:firstRow="1" w:lastRow="0" w:firstColumn="1" w:lastColumn="0" w:noHBand="0" w:noVBand="1"/>
      </w:tblPr>
      <w:tblGrid>
        <w:gridCol w:w="2060"/>
        <w:gridCol w:w="7645"/>
      </w:tblGrid>
      <w:tr w:rsidR="00F46C4C" w:rsidRPr="00987FC3" w14:paraId="636B15E2" w14:textId="77777777" w:rsidTr="00732117">
        <w:trPr>
          <w:trHeight w:val="300"/>
          <w:tblHeader/>
        </w:trPr>
        <w:tc>
          <w:tcPr>
            <w:tcW w:w="20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3EF177A" w14:textId="77777777" w:rsidR="00F46C4C" w:rsidRPr="00987FC3" w:rsidRDefault="00F46C4C">
            <w:pPr>
              <w:spacing w:after="0" w:line="252" w:lineRule="auto"/>
              <w:jc w:val="both"/>
              <w:rPr>
                <w:rFonts w:ascii="Calibri Light" w:eastAsia="Calibri" w:hAnsi="Calibri Light" w:cs="Calibri Light"/>
                <w:b/>
                <w:bCs/>
                <w:color w:val="000000"/>
                <w:kern w:val="0"/>
                <w:sz w:val="24"/>
                <w:szCs w:val="24"/>
                <w14:ligatures w14:val="none"/>
              </w:rPr>
            </w:pPr>
            <w:r w:rsidRPr="00987FC3">
              <w:rPr>
                <w:rFonts w:ascii="Calibri Light" w:eastAsia="Calibri" w:hAnsi="Calibri Light" w:cs="Calibri Light"/>
                <w:b/>
                <w:bCs/>
                <w:color w:val="000000"/>
                <w:kern w:val="0"/>
                <w:sz w:val="24"/>
                <w:szCs w:val="24"/>
                <w14:ligatures w14:val="none"/>
              </w:rPr>
              <w:t>Dates</w:t>
            </w:r>
          </w:p>
        </w:tc>
        <w:tc>
          <w:tcPr>
            <w:tcW w:w="7645"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56645DB0" w14:textId="77777777" w:rsidR="00F46C4C" w:rsidRPr="00987FC3" w:rsidRDefault="00F46C4C">
            <w:pPr>
              <w:spacing w:after="0" w:line="252" w:lineRule="auto"/>
              <w:jc w:val="both"/>
              <w:rPr>
                <w:rFonts w:ascii="Calibri Light" w:eastAsia="Calibri" w:hAnsi="Calibri Light" w:cs="Calibri Light"/>
                <w:b/>
                <w:bCs/>
                <w:kern w:val="0"/>
                <w:sz w:val="24"/>
                <w:szCs w:val="24"/>
                <w14:ligatures w14:val="none"/>
              </w:rPr>
            </w:pPr>
            <w:r w:rsidRPr="00987FC3">
              <w:rPr>
                <w:rFonts w:ascii="Calibri Light" w:eastAsia="Calibri" w:hAnsi="Calibri Light" w:cs="Calibri Light"/>
                <w:b/>
                <w:bCs/>
                <w:color w:val="000000"/>
                <w:kern w:val="0"/>
                <w:sz w:val="24"/>
                <w:szCs w:val="24"/>
                <w14:ligatures w14:val="none"/>
              </w:rPr>
              <w:t>Milestones</w:t>
            </w:r>
          </w:p>
        </w:tc>
      </w:tr>
      <w:tr w:rsidR="00F46C4C" w:rsidRPr="00987FC3" w14:paraId="4878A531" w14:textId="77777777">
        <w:trPr>
          <w:trHeight w:val="300"/>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335CFD" w14:textId="778593CF" w:rsidR="00F46C4C" w:rsidRPr="00987FC3" w:rsidRDefault="001B084A">
            <w:pPr>
              <w:spacing w:after="0" w:line="252" w:lineRule="auto"/>
              <w:jc w:val="both"/>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0</w:t>
            </w:r>
            <w:r w:rsidR="00A21B70">
              <w:rPr>
                <w:rFonts w:ascii="Calibri Light" w:eastAsia="Calibri" w:hAnsi="Calibri Light" w:cs="Calibri Light"/>
                <w:kern w:val="0"/>
                <w:sz w:val="24"/>
                <w:szCs w:val="24"/>
                <w14:ligatures w14:val="none"/>
              </w:rPr>
              <w:t>4</w:t>
            </w:r>
            <w:r w:rsidR="00FC2176">
              <w:rPr>
                <w:rFonts w:ascii="Calibri Light" w:eastAsia="Calibri" w:hAnsi="Calibri Light" w:cs="Calibri Light"/>
                <w:kern w:val="0"/>
                <w:sz w:val="24"/>
                <w:szCs w:val="24"/>
                <w14:ligatures w14:val="none"/>
              </w:rPr>
              <w:t xml:space="preserve"> </w:t>
            </w:r>
            <w:r w:rsidR="008A7942">
              <w:rPr>
                <w:rFonts w:ascii="Calibri Light" w:eastAsia="Calibri" w:hAnsi="Calibri Light" w:cs="Calibri Light"/>
                <w:kern w:val="0"/>
                <w:sz w:val="24"/>
                <w:szCs w:val="24"/>
                <w14:ligatures w14:val="none"/>
              </w:rPr>
              <w:t>October</w:t>
            </w:r>
          </w:p>
        </w:tc>
        <w:tc>
          <w:tcPr>
            <w:tcW w:w="7645" w:type="dxa"/>
            <w:tcBorders>
              <w:top w:val="nil"/>
              <w:left w:val="nil"/>
              <w:bottom w:val="single" w:sz="8" w:space="0" w:color="000000"/>
              <w:right w:val="single" w:sz="8" w:space="0" w:color="000000"/>
            </w:tcBorders>
            <w:tcMar>
              <w:top w:w="100" w:type="dxa"/>
              <w:left w:w="100" w:type="dxa"/>
              <w:bottom w:w="100" w:type="dxa"/>
              <w:right w:w="100" w:type="dxa"/>
            </w:tcMar>
            <w:hideMark/>
          </w:tcPr>
          <w:p w14:paraId="3383203D" w14:textId="77777777" w:rsidR="00F46C4C" w:rsidRPr="00987FC3" w:rsidRDefault="00F46C4C">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color w:val="000000"/>
                <w:kern w:val="0"/>
                <w:sz w:val="24"/>
                <w:szCs w:val="24"/>
                <w14:ligatures w14:val="none"/>
              </w:rPr>
              <w:t>Issuance of Request for Proposals</w:t>
            </w:r>
          </w:p>
        </w:tc>
      </w:tr>
      <w:tr w:rsidR="00F46C4C" w:rsidRPr="00987FC3" w14:paraId="72966510" w14:textId="77777777">
        <w:trPr>
          <w:trHeight w:val="300"/>
        </w:trPr>
        <w:tc>
          <w:tcPr>
            <w:tcW w:w="20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57662B41" w14:textId="251FDE84" w:rsidR="00F46C4C" w:rsidRPr="00987FC3" w:rsidRDefault="008A7942">
            <w:pPr>
              <w:spacing w:after="0" w:line="252" w:lineRule="auto"/>
              <w:jc w:val="both"/>
              <w:rPr>
                <w:rFonts w:ascii="Calibri Light" w:eastAsia="Calibri" w:hAnsi="Calibri Light" w:cs="Calibri Light"/>
                <w:kern w:val="0"/>
                <w:sz w:val="24"/>
                <w:szCs w:val="24"/>
                <w14:ligatures w14:val="none"/>
              </w:rPr>
            </w:pPr>
            <w:r>
              <w:rPr>
                <w:rFonts w:ascii="Calibri Light" w:eastAsia="Calibri" w:hAnsi="Calibri Light" w:cs="Calibri Light"/>
                <w:kern w:val="0"/>
                <w:sz w:val="24"/>
                <w:szCs w:val="24"/>
                <w14:ligatures w14:val="none"/>
              </w:rPr>
              <w:t>0</w:t>
            </w:r>
            <w:r w:rsidR="00A21B70">
              <w:rPr>
                <w:rFonts w:ascii="Calibri Light" w:eastAsia="Calibri" w:hAnsi="Calibri Light" w:cs="Calibri Light"/>
                <w:kern w:val="0"/>
                <w:sz w:val="24"/>
                <w:szCs w:val="24"/>
                <w14:ligatures w14:val="none"/>
              </w:rPr>
              <w:t>8</w:t>
            </w:r>
            <w:r>
              <w:rPr>
                <w:rFonts w:ascii="Calibri Light" w:eastAsia="Calibri" w:hAnsi="Calibri Light" w:cs="Calibri Light"/>
                <w:kern w:val="0"/>
                <w:sz w:val="24"/>
                <w:szCs w:val="24"/>
                <w14:ligatures w14:val="none"/>
              </w:rPr>
              <w:t xml:space="preserve"> October</w:t>
            </w:r>
          </w:p>
        </w:tc>
        <w:tc>
          <w:tcPr>
            <w:tcW w:w="7645" w:type="dxa"/>
            <w:tcBorders>
              <w:top w:val="nil"/>
              <w:left w:val="nil"/>
              <w:bottom w:val="single" w:sz="4" w:space="0" w:color="auto"/>
              <w:right w:val="single" w:sz="8" w:space="0" w:color="000000"/>
            </w:tcBorders>
            <w:tcMar>
              <w:top w:w="100" w:type="dxa"/>
              <w:left w:w="100" w:type="dxa"/>
              <w:bottom w:w="100" w:type="dxa"/>
              <w:right w:w="100" w:type="dxa"/>
            </w:tcMar>
          </w:tcPr>
          <w:p w14:paraId="05965062" w14:textId="77777777" w:rsidR="00F46C4C" w:rsidRPr="00987FC3" w:rsidRDefault="00F46C4C">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Confirmation of intent to submit a proposal </w:t>
            </w:r>
            <w:r w:rsidRPr="00124A6A">
              <w:rPr>
                <w:rFonts w:ascii="Calibri Light" w:eastAsia="Calibri" w:hAnsi="Calibri Light" w:cs="Calibri Light"/>
                <w:kern w:val="0"/>
                <w:sz w:val="24"/>
                <w:szCs w:val="24"/>
                <w14:ligatures w14:val="none"/>
              </w:rPr>
              <w:t>(Template Provided)</w:t>
            </w:r>
          </w:p>
        </w:tc>
      </w:tr>
      <w:tr w:rsidR="00DD372D" w:rsidRPr="00987FC3" w14:paraId="7DC564F1" w14:textId="77777777">
        <w:trPr>
          <w:trHeight w:val="300"/>
        </w:trPr>
        <w:tc>
          <w:tcPr>
            <w:tcW w:w="20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EB01020" w14:textId="18115F62" w:rsidR="00DD372D" w:rsidRPr="00987FC3" w:rsidRDefault="00DD372D" w:rsidP="00DD372D">
            <w:pPr>
              <w:spacing w:after="0" w:line="252" w:lineRule="auto"/>
              <w:jc w:val="both"/>
              <w:rPr>
                <w:rFonts w:ascii="Calibri Light" w:eastAsia="Calibri" w:hAnsi="Calibri Light" w:cs="Calibri Light"/>
                <w:kern w:val="0"/>
                <w:sz w:val="24"/>
                <w:szCs w:val="24"/>
                <w14:ligatures w14:val="none"/>
              </w:rPr>
            </w:pPr>
            <w:r>
              <w:rPr>
                <w:rFonts w:ascii="Calibri Light" w:eastAsia="Calibri" w:hAnsi="Calibri Light" w:cs="Calibri Light"/>
                <w:kern w:val="0"/>
                <w:sz w:val="24"/>
                <w:szCs w:val="24"/>
                <w14:ligatures w14:val="none"/>
              </w:rPr>
              <w:t>0</w:t>
            </w:r>
            <w:r w:rsidR="00A21B70">
              <w:rPr>
                <w:rFonts w:ascii="Calibri Light" w:eastAsia="Calibri" w:hAnsi="Calibri Light" w:cs="Calibri Light"/>
                <w:kern w:val="0"/>
                <w:sz w:val="24"/>
                <w:szCs w:val="24"/>
                <w14:ligatures w14:val="none"/>
              </w:rPr>
              <w:t>8</w:t>
            </w:r>
            <w:r>
              <w:rPr>
                <w:rFonts w:ascii="Calibri Light" w:eastAsia="Calibri" w:hAnsi="Calibri Light" w:cs="Calibri Light"/>
                <w:kern w:val="0"/>
                <w:sz w:val="24"/>
                <w:szCs w:val="24"/>
                <w14:ligatures w14:val="none"/>
              </w:rPr>
              <w:t xml:space="preserve"> October</w:t>
            </w:r>
          </w:p>
        </w:tc>
        <w:tc>
          <w:tcPr>
            <w:tcW w:w="7645" w:type="dxa"/>
            <w:tcBorders>
              <w:top w:val="nil"/>
              <w:left w:val="nil"/>
              <w:bottom w:val="single" w:sz="4" w:space="0" w:color="auto"/>
              <w:right w:val="single" w:sz="8" w:space="0" w:color="000000"/>
            </w:tcBorders>
            <w:tcMar>
              <w:top w:w="100" w:type="dxa"/>
              <w:left w:w="100" w:type="dxa"/>
              <w:bottom w:w="100" w:type="dxa"/>
              <w:right w:w="100" w:type="dxa"/>
            </w:tcMar>
            <w:hideMark/>
          </w:tcPr>
          <w:p w14:paraId="1367521A" w14:textId="756DB337" w:rsidR="00DD372D" w:rsidRPr="00987FC3" w:rsidRDefault="00DD372D" w:rsidP="00DD372D">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color w:val="000000"/>
                <w:kern w:val="0"/>
                <w:sz w:val="24"/>
                <w:szCs w:val="24"/>
                <w14:ligatures w14:val="none"/>
              </w:rPr>
              <w:t>Submit RFP questions or requests for clarification by this date</w:t>
            </w:r>
          </w:p>
        </w:tc>
      </w:tr>
      <w:tr w:rsidR="00DD372D" w:rsidRPr="00987FC3" w14:paraId="71E3DF8D"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BE65EB" w14:textId="36740CAE" w:rsidR="00DD372D" w:rsidRPr="00987FC3" w:rsidRDefault="00A21B70" w:rsidP="00DD372D">
            <w:pPr>
              <w:spacing w:after="0" w:line="252" w:lineRule="auto"/>
              <w:jc w:val="both"/>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10</w:t>
            </w:r>
            <w:r w:rsidR="00DD372D">
              <w:rPr>
                <w:rFonts w:ascii="Calibri Light" w:eastAsia="Calibri" w:hAnsi="Calibri Light" w:cs="Calibri Light"/>
                <w:kern w:val="0"/>
                <w:sz w:val="24"/>
                <w:szCs w:val="24"/>
                <w14:ligatures w14:val="none"/>
              </w:rPr>
              <w:t xml:space="preserve"> October</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589F4B" w14:textId="77777777" w:rsidR="00DD372D" w:rsidRPr="00987FC3" w:rsidRDefault="00DD372D" w:rsidP="00DD372D">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Responses to questions provided by CGIAR</w:t>
            </w:r>
          </w:p>
        </w:tc>
      </w:tr>
      <w:tr w:rsidR="00DD372D" w:rsidRPr="00987FC3" w14:paraId="4AE96CB4"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042639" w14:textId="34E0DD82" w:rsidR="00DD372D" w:rsidRPr="00987FC3" w:rsidRDefault="0078277C" w:rsidP="00DD372D">
            <w:pPr>
              <w:spacing w:after="0" w:line="252" w:lineRule="auto"/>
              <w:jc w:val="both"/>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16 October</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3B383E" w14:textId="77777777" w:rsidR="00DD372D" w:rsidRPr="00987FC3" w:rsidRDefault="00DD372D" w:rsidP="00DD372D">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Deadline for submission of proposal.</w:t>
            </w:r>
          </w:p>
        </w:tc>
      </w:tr>
      <w:tr w:rsidR="00DD372D" w:rsidRPr="00987FC3" w14:paraId="613ED709"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FC087C" w14:textId="36156E28" w:rsidR="00DD372D" w:rsidRPr="00987FC3" w:rsidRDefault="00AE48A3" w:rsidP="00DD372D">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24 October</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DE67BF" w14:textId="77777777" w:rsidR="00DD372D" w:rsidRPr="00987FC3" w:rsidRDefault="00DD372D" w:rsidP="00DD372D">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Notification of Award to the successful firm</w:t>
            </w:r>
          </w:p>
        </w:tc>
      </w:tr>
      <w:tr w:rsidR="00DD372D" w:rsidRPr="00987FC3" w14:paraId="6E0BDD0B"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CC6D81" w14:textId="21FD0322" w:rsidR="00DD372D" w:rsidRPr="00987FC3" w:rsidRDefault="00A62361" w:rsidP="00DD372D">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29 October</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91C3A8" w14:textId="77777777" w:rsidR="00DD372D" w:rsidRPr="00987FC3" w:rsidRDefault="00DD372D" w:rsidP="00DD372D">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Contract signed</w:t>
            </w:r>
          </w:p>
        </w:tc>
      </w:tr>
      <w:tr w:rsidR="00DD372D" w:rsidRPr="00987FC3" w14:paraId="70473698" w14:textId="77777777">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2BE71B" w14:textId="578EC8D1" w:rsidR="00DD372D" w:rsidRPr="00987FC3" w:rsidRDefault="00A62361" w:rsidP="00DD372D">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30 October</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4DD73E" w14:textId="77777777" w:rsidR="00DD372D" w:rsidRPr="00987FC3" w:rsidRDefault="00DD372D" w:rsidP="00DD372D">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Contract start date – Kickoff induction program</w:t>
            </w:r>
          </w:p>
        </w:tc>
      </w:tr>
    </w:tbl>
    <w:p w14:paraId="77065396" w14:textId="77777777" w:rsidR="00F46C4C" w:rsidRPr="00987FC3" w:rsidRDefault="00F46C4C" w:rsidP="00F46C4C">
      <w:pPr>
        <w:pStyle w:val="Heading2"/>
        <w:rPr>
          <w:rFonts w:ascii="Calibri Light" w:hAnsi="Calibri Light" w:cs="Calibri Light"/>
          <w:sz w:val="24"/>
          <w:szCs w:val="24"/>
        </w:rPr>
      </w:pPr>
    </w:p>
    <w:p w14:paraId="48C190C3" w14:textId="77777777" w:rsidR="00F46C4C" w:rsidRPr="00987FC3" w:rsidRDefault="00F46C4C" w:rsidP="00133BA2">
      <w:pPr>
        <w:pStyle w:val="Heading2"/>
        <w:numPr>
          <w:ilvl w:val="0"/>
          <w:numId w:val="32"/>
        </w:numPr>
        <w:rPr>
          <w:rFonts w:ascii="Calibri Light" w:hAnsi="Calibri Light" w:cs="Calibri Light"/>
        </w:rPr>
      </w:pPr>
      <w:bookmarkStart w:id="13" w:name="_Toc168506047"/>
      <w:r w:rsidRPr="00987FC3">
        <w:rPr>
          <w:rFonts w:ascii="Calibri Light" w:hAnsi="Calibri Light" w:cs="Calibri Light"/>
        </w:rPr>
        <w:t>Communication during RFP period</w:t>
      </w:r>
      <w:bookmarkEnd w:id="13"/>
      <w:r w:rsidRPr="00987FC3">
        <w:rPr>
          <w:rFonts w:ascii="Calibri Light" w:hAnsi="Calibri Light" w:cs="Calibri Light"/>
        </w:rPr>
        <w:t xml:space="preserve"> </w:t>
      </w:r>
    </w:p>
    <w:p w14:paraId="44DB58A3" w14:textId="77777777" w:rsidR="00F46C4C" w:rsidRPr="00987FC3" w:rsidRDefault="00F46C4C" w:rsidP="00F46C4C">
      <w:pPr>
        <w:rPr>
          <w:rFonts w:ascii="Calibri Light" w:hAnsi="Calibri Light" w:cs="Calibri Light"/>
          <w:sz w:val="24"/>
          <w:szCs w:val="24"/>
          <w:lang w:val="en-GB"/>
        </w:rPr>
      </w:pPr>
      <w:r w:rsidRPr="00987FC3">
        <w:rPr>
          <w:rFonts w:ascii="Calibri Light" w:hAnsi="Calibri Light" w:cs="Calibri Light"/>
          <w:sz w:val="24"/>
          <w:szCs w:val="24"/>
          <w:lang w:val="en-GB"/>
        </w:rPr>
        <w:t>CGIAR intends to run a fair bidding process where all respondents are given equal opportunity to put forward their best proposal. As such, any material questions asked by bidders will be collated, answered, and shared with all bidders before the RFP closes.</w:t>
      </w:r>
    </w:p>
    <w:p w14:paraId="2DE45037" w14:textId="77777777" w:rsidR="00F46C4C" w:rsidRPr="00987FC3" w:rsidRDefault="00F46C4C" w:rsidP="00F46C4C">
      <w:pPr>
        <w:rPr>
          <w:rFonts w:ascii="Calibri Light" w:hAnsi="Calibri Light" w:cs="Calibri Light"/>
          <w:color w:val="0070C0"/>
          <w:sz w:val="24"/>
          <w:szCs w:val="24"/>
          <w:u w:val="single"/>
          <w:lang w:val="en-GB"/>
        </w:rPr>
      </w:pPr>
      <w:r w:rsidRPr="00987FC3">
        <w:rPr>
          <w:rFonts w:ascii="Calibri Light" w:hAnsi="Calibri Light" w:cs="Calibri Light"/>
          <w:sz w:val="24"/>
          <w:szCs w:val="24"/>
          <w:lang w:val="en-GB"/>
        </w:rPr>
        <w:t xml:space="preserve">Submit your questions through the email </w:t>
      </w:r>
      <w:r w:rsidRPr="00987FC3">
        <w:rPr>
          <w:rFonts w:ascii="Calibri Light" w:hAnsi="Calibri Light" w:cs="Calibri Light"/>
          <w:color w:val="0070C0"/>
          <w:sz w:val="24"/>
          <w:szCs w:val="24"/>
          <w:u w:val="single"/>
          <w:lang w:val="en-GB"/>
        </w:rPr>
        <w:t>smo-bidding@cgiar.org</w:t>
      </w:r>
    </w:p>
    <w:p w14:paraId="2AE61025" w14:textId="77777777" w:rsidR="00F46C4C" w:rsidRPr="00987FC3" w:rsidRDefault="00F46C4C" w:rsidP="00F46C4C">
      <w:pPr>
        <w:rPr>
          <w:rFonts w:ascii="Calibri Light" w:hAnsi="Calibri Light" w:cs="Calibri Light"/>
          <w:sz w:val="24"/>
          <w:szCs w:val="24"/>
        </w:rPr>
      </w:pPr>
    </w:p>
    <w:p w14:paraId="57061DD4" w14:textId="77777777" w:rsidR="00F46C4C" w:rsidRPr="00987FC3" w:rsidRDefault="00F46C4C" w:rsidP="00133BA2">
      <w:pPr>
        <w:pStyle w:val="Heading2"/>
        <w:numPr>
          <w:ilvl w:val="0"/>
          <w:numId w:val="32"/>
        </w:numPr>
        <w:rPr>
          <w:rFonts w:ascii="Calibri Light" w:hAnsi="Calibri Light" w:cs="Calibri Light"/>
        </w:rPr>
      </w:pPr>
      <w:bookmarkStart w:id="14" w:name="_Toc168506048"/>
      <w:r w:rsidRPr="00987FC3">
        <w:rPr>
          <w:rFonts w:ascii="Calibri Light" w:hAnsi="Calibri Light" w:cs="Calibri Light"/>
        </w:rPr>
        <w:t>How to submit a proposal:</w:t>
      </w:r>
      <w:bookmarkEnd w:id="14"/>
    </w:p>
    <w:p w14:paraId="20B3254F"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Please submit a narrative proposal and a fee proposal as two separate documents to </w:t>
      </w:r>
      <w:hyperlink r:id="rId10" w:history="1">
        <w:r w:rsidRPr="00987FC3">
          <w:rPr>
            <w:rFonts w:ascii="Calibri Light" w:eastAsia="Arial" w:hAnsi="Calibri Light" w:cs="Calibri Light"/>
            <w:color w:val="0563C1"/>
            <w:kern w:val="0"/>
            <w:sz w:val="24"/>
            <w:szCs w:val="24"/>
            <w:u w:val="single"/>
            <w14:ligatures w14:val="none"/>
          </w:rPr>
          <w:t>smo-bidding@cgiar.org</w:t>
        </w:r>
      </w:hyperlink>
      <w:r w:rsidRPr="00987FC3">
        <w:rPr>
          <w:rFonts w:ascii="Calibri Light" w:eastAsia="Arial" w:hAnsi="Calibri Light" w:cs="Calibri Light"/>
          <w:color w:val="000000"/>
          <w:kern w:val="0"/>
          <w:sz w:val="24"/>
          <w:szCs w:val="24"/>
          <w14:ligatures w14:val="none"/>
        </w:rPr>
        <w:t>. Both documents can be attached to the same email.</w:t>
      </w:r>
    </w:p>
    <w:p w14:paraId="13AB12A1" w14:textId="7C218518" w:rsidR="00F46C4C" w:rsidRPr="00987FC3" w:rsidRDefault="00F46C4C" w:rsidP="00F46C4C">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u w:val="single"/>
          <w14:ligatures w14:val="none"/>
        </w:rPr>
        <w:t xml:space="preserve">All proposals must be received by </w:t>
      </w:r>
      <w:r w:rsidR="00DE3247">
        <w:rPr>
          <w:rFonts w:ascii="Calibri Light" w:eastAsia="Calibri" w:hAnsi="Calibri Light" w:cs="Calibri Light"/>
          <w:kern w:val="0"/>
          <w:sz w:val="24"/>
          <w:szCs w:val="24"/>
          <w:u w:val="single"/>
          <w14:ligatures w14:val="none"/>
        </w:rPr>
        <w:t>16 October 2024, 11:59 pm</w:t>
      </w:r>
      <w:r w:rsidRPr="00987FC3">
        <w:rPr>
          <w:rFonts w:ascii="Calibri Light" w:eastAsia="Calibri" w:hAnsi="Calibri Light" w:cs="Calibri Light"/>
          <w:kern w:val="0"/>
          <w:sz w:val="24"/>
          <w:szCs w:val="24"/>
          <w:u w:val="single"/>
          <w14:ligatures w14:val="none"/>
        </w:rPr>
        <w:t>, Paris time</w:t>
      </w:r>
      <w:r w:rsidRPr="00987FC3">
        <w:rPr>
          <w:rFonts w:ascii="Calibri Light" w:eastAsia="Calibri" w:hAnsi="Calibri Light" w:cs="Calibri Light"/>
          <w:kern w:val="0"/>
          <w:sz w:val="24"/>
          <w:szCs w:val="24"/>
          <w14:ligatures w14:val="none"/>
        </w:rPr>
        <w:t xml:space="preserve">. Only electronically submitted proposals will be considered. </w:t>
      </w:r>
      <w:r w:rsidRPr="00987FC3">
        <w:rPr>
          <w:rFonts w:ascii="Calibri Light" w:eastAsia="Calibri" w:hAnsi="Calibri Light" w:cs="Calibri Light"/>
          <w:kern w:val="0"/>
          <w:sz w:val="24"/>
          <w:szCs w:val="24"/>
          <w14:ligatures w14:val="none"/>
        </w:rPr>
        <w:br w:type="page"/>
      </w:r>
    </w:p>
    <w:p w14:paraId="24F6768B" w14:textId="77777777" w:rsidR="00F46C4C" w:rsidRPr="00987FC3" w:rsidRDefault="00F46C4C" w:rsidP="00F46C4C">
      <w:pPr>
        <w:pStyle w:val="Heading2"/>
        <w:rPr>
          <w:rFonts w:ascii="Calibri Light" w:eastAsia="Calibri" w:hAnsi="Calibri Light" w:cs="Calibri Light"/>
        </w:rPr>
      </w:pPr>
      <w:bookmarkStart w:id="15" w:name="_Toc168506049"/>
      <w:r w:rsidRPr="00987FC3">
        <w:rPr>
          <w:rFonts w:ascii="Calibri Light" w:eastAsia="Calibri" w:hAnsi="Calibri Light" w:cs="Calibri Light"/>
        </w:rPr>
        <w:t>Annexes</w:t>
      </w:r>
      <w:bookmarkEnd w:id="15"/>
    </w:p>
    <w:p w14:paraId="5A5A0FFC" w14:textId="5888E633" w:rsidR="00F46C4C" w:rsidRDefault="006F439F" w:rsidP="00F46C4C">
      <w:pPr>
        <w:rPr>
          <w:rFonts w:ascii="Calibri Light" w:hAnsi="Calibri Light" w:cs="Calibri Light"/>
          <w:sz w:val="24"/>
          <w:szCs w:val="24"/>
        </w:rPr>
      </w:pPr>
      <w:r w:rsidRPr="00987FC3">
        <w:rPr>
          <w:rFonts w:ascii="Calibri Light" w:hAnsi="Calibri Light" w:cs="Calibri Light"/>
          <w:sz w:val="24"/>
          <w:szCs w:val="24"/>
        </w:rPr>
        <w:t xml:space="preserve">Annex 1: </w:t>
      </w:r>
      <w:r w:rsidR="00C6430E" w:rsidRPr="00987FC3">
        <w:rPr>
          <w:rFonts w:ascii="Calibri Light" w:hAnsi="Calibri Light" w:cs="Calibri Light"/>
          <w:sz w:val="24"/>
          <w:szCs w:val="24"/>
        </w:rPr>
        <w:t xml:space="preserve">CGIAR standard terms </w:t>
      </w:r>
      <w:r w:rsidRPr="00987FC3">
        <w:rPr>
          <w:rFonts w:ascii="Calibri Light" w:hAnsi="Calibri Light" w:cs="Calibri Light"/>
          <w:sz w:val="24"/>
          <w:szCs w:val="24"/>
        </w:rPr>
        <w:t>and conditions of contract</w:t>
      </w:r>
    </w:p>
    <w:p w14:paraId="4A95AD69" w14:textId="49F5622F" w:rsidR="00780BF9" w:rsidRPr="00987FC3" w:rsidRDefault="00780BF9" w:rsidP="00F46C4C">
      <w:pPr>
        <w:rPr>
          <w:rFonts w:ascii="Calibri Light" w:hAnsi="Calibri Light" w:cs="Calibri Light"/>
          <w:sz w:val="24"/>
          <w:szCs w:val="24"/>
        </w:rPr>
      </w:pPr>
      <w:r>
        <w:rPr>
          <w:rFonts w:ascii="Calibri Light" w:hAnsi="Calibri Light" w:cs="Calibri Light"/>
          <w:sz w:val="24"/>
          <w:szCs w:val="24"/>
        </w:rPr>
        <w:t>Annex 2: Letter of Intent</w:t>
      </w:r>
    </w:p>
    <w:p w14:paraId="4C241807" w14:textId="77777777" w:rsidR="00F46C4C" w:rsidRPr="00987FC3" w:rsidRDefault="00F46C4C" w:rsidP="00F46C4C">
      <w:pPr>
        <w:rPr>
          <w:rFonts w:ascii="Calibri Light" w:hAnsi="Calibri Light" w:cs="Calibri Light"/>
        </w:rPr>
      </w:pPr>
    </w:p>
    <w:p w14:paraId="1FBAAA73" w14:textId="77777777" w:rsidR="00F46C4C" w:rsidRPr="00987FC3" w:rsidRDefault="00F46C4C" w:rsidP="00F46C4C">
      <w:pPr>
        <w:rPr>
          <w:rFonts w:ascii="Calibri Light" w:hAnsi="Calibri Light" w:cs="Calibri Light"/>
        </w:rPr>
      </w:pPr>
    </w:p>
    <w:p w14:paraId="5729B273" w14:textId="77777777" w:rsidR="00F46C4C" w:rsidRPr="00987FC3" w:rsidRDefault="00F46C4C" w:rsidP="00F46C4C">
      <w:pPr>
        <w:rPr>
          <w:rFonts w:ascii="Calibri Light" w:hAnsi="Calibri Light" w:cs="Calibri Light"/>
        </w:rPr>
      </w:pPr>
    </w:p>
    <w:p w14:paraId="6B5C4A57" w14:textId="77777777" w:rsidR="00A109CC" w:rsidRPr="00987FC3" w:rsidRDefault="00A109CC">
      <w:pPr>
        <w:rPr>
          <w:rFonts w:ascii="Calibri Light" w:hAnsi="Calibri Light" w:cs="Calibri Light"/>
        </w:rPr>
      </w:pPr>
    </w:p>
    <w:sectPr w:rsidR="00A109CC" w:rsidRPr="00987FC3" w:rsidSect="00F46C4C">
      <w:headerReference w:type="default"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228B" w14:textId="77777777" w:rsidR="0029411E" w:rsidRDefault="0029411E" w:rsidP="00F46C4C">
      <w:pPr>
        <w:spacing w:after="0" w:line="240" w:lineRule="auto"/>
      </w:pPr>
      <w:r>
        <w:separator/>
      </w:r>
    </w:p>
  </w:endnote>
  <w:endnote w:type="continuationSeparator" w:id="0">
    <w:p w14:paraId="4215524F" w14:textId="77777777" w:rsidR="0029411E" w:rsidRDefault="0029411E" w:rsidP="00F46C4C">
      <w:pPr>
        <w:spacing w:after="0" w:line="240" w:lineRule="auto"/>
      </w:pPr>
      <w:r>
        <w:continuationSeparator/>
      </w:r>
    </w:p>
  </w:endnote>
  <w:endnote w:type="continuationNotice" w:id="1">
    <w:p w14:paraId="6C8945E7" w14:textId="77777777" w:rsidR="0029411E" w:rsidRDefault="00294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782416"/>
      <w:docPartObj>
        <w:docPartGallery w:val="Page Numbers (Bottom of Page)"/>
        <w:docPartUnique/>
      </w:docPartObj>
    </w:sdtPr>
    <w:sdtContent>
      <w:sdt>
        <w:sdtPr>
          <w:id w:val="-1769616900"/>
          <w:docPartObj>
            <w:docPartGallery w:val="Page Numbers (Top of Page)"/>
            <w:docPartUnique/>
          </w:docPartObj>
        </w:sdtPr>
        <w:sdtContent>
          <w:p w14:paraId="1490C408" w14:textId="64DB0528" w:rsidR="007003F3" w:rsidRDefault="007003F3">
            <w:pPr>
              <w:pStyle w:val="Footer"/>
              <w:pBdr>
                <w:top w:val="single" w:sz="4" w:space="1" w:color="auto"/>
              </w:pBdr>
            </w:pPr>
            <w:r>
              <w:t>RFP Issued:</w:t>
            </w:r>
            <w:r w:rsidR="00722BA4">
              <w:t>0</w:t>
            </w:r>
            <w:r w:rsidR="00D47D31">
              <w:t>4</w:t>
            </w:r>
            <w:r w:rsidR="00722BA4">
              <w:t xml:space="preserve"> October 2024</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BD26F9" w14:textId="77777777" w:rsidR="007003F3" w:rsidRDefault="0070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AB43E5" w14:paraId="39E11087" w14:textId="77777777">
      <w:trPr>
        <w:trHeight w:val="300"/>
      </w:trPr>
      <w:tc>
        <w:tcPr>
          <w:tcW w:w="3120" w:type="dxa"/>
        </w:tcPr>
        <w:p w14:paraId="67219CB2" w14:textId="77777777" w:rsidR="007003F3" w:rsidRDefault="007003F3">
          <w:pPr>
            <w:pStyle w:val="Header"/>
            <w:ind w:left="-115"/>
          </w:pPr>
        </w:p>
      </w:tc>
      <w:tc>
        <w:tcPr>
          <w:tcW w:w="3120" w:type="dxa"/>
        </w:tcPr>
        <w:p w14:paraId="0F854204" w14:textId="77777777" w:rsidR="007003F3" w:rsidRDefault="007003F3">
          <w:pPr>
            <w:pStyle w:val="Header"/>
            <w:jc w:val="center"/>
          </w:pPr>
        </w:p>
      </w:tc>
      <w:tc>
        <w:tcPr>
          <w:tcW w:w="3120" w:type="dxa"/>
        </w:tcPr>
        <w:p w14:paraId="064255C5" w14:textId="77777777" w:rsidR="007003F3" w:rsidRDefault="007003F3">
          <w:pPr>
            <w:pStyle w:val="Header"/>
            <w:ind w:right="-115"/>
            <w:jc w:val="right"/>
          </w:pPr>
        </w:p>
      </w:tc>
    </w:tr>
  </w:tbl>
  <w:p w14:paraId="0A43DA19" w14:textId="77777777" w:rsidR="007003F3" w:rsidRDefault="0070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7520E" w14:textId="77777777" w:rsidR="0029411E" w:rsidRDefault="0029411E" w:rsidP="00F46C4C">
      <w:pPr>
        <w:spacing w:after="0" w:line="240" w:lineRule="auto"/>
      </w:pPr>
      <w:r>
        <w:separator/>
      </w:r>
    </w:p>
  </w:footnote>
  <w:footnote w:type="continuationSeparator" w:id="0">
    <w:p w14:paraId="1AFD1F30" w14:textId="77777777" w:rsidR="0029411E" w:rsidRDefault="0029411E" w:rsidP="00F46C4C">
      <w:pPr>
        <w:spacing w:after="0" w:line="240" w:lineRule="auto"/>
      </w:pPr>
      <w:r>
        <w:continuationSeparator/>
      </w:r>
    </w:p>
  </w:footnote>
  <w:footnote w:type="continuationNotice" w:id="1">
    <w:p w14:paraId="15F6584A" w14:textId="77777777" w:rsidR="0029411E" w:rsidRDefault="00294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7D30" w14:textId="4D89822F" w:rsidR="007003F3" w:rsidRDefault="007003F3">
    <w:pPr>
      <w:pStyle w:val="Header"/>
      <w:jc w:val="right"/>
    </w:pPr>
    <w:r>
      <w:t>Request for Proposals:</w:t>
    </w:r>
    <w:r w:rsidR="00266342">
      <w:t xml:space="preserve"> </w:t>
    </w:r>
    <w:r w:rsidR="00350ACA">
      <w:t>PPM/HR Policy Up</w:t>
    </w:r>
    <w:r w:rsidR="00266342">
      <w:t>date</w:t>
    </w:r>
  </w:p>
  <w:p w14:paraId="5A5F819D" w14:textId="00127604" w:rsidR="007003F3" w:rsidRPr="00D777B2" w:rsidRDefault="007003F3">
    <w:pPr>
      <w:pStyle w:val="Header"/>
      <w:jc w:val="right"/>
    </w:pPr>
    <w:r>
      <w:t>Submission due on</w:t>
    </w:r>
    <w:r w:rsidR="00DE3247">
      <w:t>16 October</w:t>
    </w:r>
    <w:r w:rsidR="00722BA4">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1B74" w14:textId="77777777" w:rsidR="007003F3" w:rsidRDefault="007003F3">
    <w:pPr>
      <w:pStyle w:val="Header"/>
    </w:pPr>
    <w:r w:rsidRPr="00241887">
      <w:rPr>
        <w:rFonts w:ascii="Calibri Light" w:eastAsia="MS Mincho" w:hAnsi="Calibri Light" w:cs="Times New Roman"/>
        <w:noProof/>
        <w:sz w:val="24"/>
        <w:szCs w:val="24"/>
      </w:rPr>
      <w:drawing>
        <wp:anchor distT="0" distB="0" distL="114300" distR="114300" simplePos="0" relativeHeight="251658240" behindDoc="1" locked="0" layoutInCell="1" allowOverlap="1" wp14:anchorId="2C208C11" wp14:editId="77AA26D0">
          <wp:simplePos x="0" y="0"/>
          <wp:positionH relativeFrom="margin">
            <wp:align>right</wp:align>
          </wp:positionH>
          <wp:positionV relativeFrom="paragraph">
            <wp:posOffset>146050</wp:posOffset>
          </wp:positionV>
          <wp:extent cx="1080135" cy="1370254"/>
          <wp:effectExtent l="0" t="0" r="5715" b="1905"/>
          <wp:wrapSquare wrapText="bothSides"/>
          <wp:docPr id="160489138" name="Picture 160489138" descr="A black logo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black logo with a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48F"/>
    <w:multiLevelType w:val="hybridMultilevel"/>
    <w:tmpl w:val="7AFA4E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10012"/>
    <w:multiLevelType w:val="hybridMultilevel"/>
    <w:tmpl w:val="CDE8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96ED1"/>
    <w:multiLevelType w:val="multilevel"/>
    <w:tmpl w:val="4AF8803E"/>
    <w:lvl w:ilvl="0">
      <w:start w:val="10"/>
      <w:numFmt w:val="decimal"/>
      <w:lvlText w:val="%1."/>
      <w:lvlJc w:val="left"/>
      <w:pPr>
        <w:ind w:left="1080" w:hanging="360"/>
      </w:pPr>
      <w:rPr>
        <w:rFonts w:hint="default"/>
      </w:rPr>
    </w:lvl>
    <w:lvl w:ilvl="1">
      <w:start w:val="1"/>
      <w:numFmt w:val="none"/>
      <w:lvlRestart w:val="0"/>
      <w:lvlText w:val="8.3."/>
      <w:lvlJc w:val="left"/>
      <w:pPr>
        <w:ind w:left="1512" w:hanging="432"/>
      </w:pPr>
      <w:rPr>
        <w:rFonts w:hint="default"/>
        <w:b w:val="0"/>
        <w:bCs w:val="0"/>
      </w:rPr>
    </w:lvl>
    <w:lvl w:ilvl="2">
      <w:start w:val="1"/>
      <w:numFmt w:val="decimal"/>
      <w:lvlRestart w:val="0"/>
      <w:lvlText w:val="9.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823156"/>
    <w:multiLevelType w:val="hybridMultilevel"/>
    <w:tmpl w:val="B694DEDC"/>
    <w:lvl w:ilvl="0" w:tplc="04090017">
      <w:start w:val="1"/>
      <w:numFmt w:val="lowerLetter"/>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4" w15:restartNumberingAfterBreak="0">
    <w:nsid w:val="057039C4"/>
    <w:multiLevelType w:val="multilevel"/>
    <w:tmpl w:val="536E0842"/>
    <w:lvl w:ilvl="0">
      <w:start w:val="1"/>
      <w:numFmt w:val="decimal"/>
      <w:lvlText w:val="%1."/>
      <w:lvlJc w:val="left"/>
      <w:pPr>
        <w:ind w:left="720" w:hanging="360"/>
      </w:pPr>
      <w:rPr>
        <w:rFonts w:hint="default"/>
      </w:rPr>
    </w:lvl>
    <w:lvl w:ilvl="1">
      <w:start w:val="1"/>
      <w:numFmt w:val="none"/>
      <w:lvlText w:val="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853185A"/>
    <w:multiLevelType w:val="hybridMultilevel"/>
    <w:tmpl w:val="7638A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269BA"/>
    <w:multiLevelType w:val="hybridMultilevel"/>
    <w:tmpl w:val="A7783C02"/>
    <w:lvl w:ilvl="0" w:tplc="0409001B">
      <w:start w:val="1"/>
      <w:numFmt w:val="low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E833D9"/>
    <w:multiLevelType w:val="hybridMultilevel"/>
    <w:tmpl w:val="92F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90FCE"/>
    <w:multiLevelType w:val="hybridMultilevel"/>
    <w:tmpl w:val="EBF83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772DD"/>
    <w:multiLevelType w:val="hybridMultilevel"/>
    <w:tmpl w:val="C5FC1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D7267"/>
    <w:multiLevelType w:val="hybridMultilevel"/>
    <w:tmpl w:val="5910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A195D"/>
    <w:multiLevelType w:val="hybridMultilevel"/>
    <w:tmpl w:val="D8804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F0CE7"/>
    <w:multiLevelType w:val="multilevel"/>
    <w:tmpl w:val="34AAADD8"/>
    <w:lvl w:ilvl="0">
      <w:start w:val="8"/>
      <w:numFmt w:val="decimal"/>
      <w:lvlText w:val="%1."/>
      <w:lvlJc w:val="left"/>
      <w:pPr>
        <w:ind w:left="1080" w:hanging="360"/>
      </w:pPr>
      <w:rPr>
        <w:rFonts w:hint="default"/>
      </w:rPr>
    </w:lvl>
    <w:lvl w:ilvl="1">
      <w:start w:val="1"/>
      <w:numFmt w:val="none"/>
      <w:lvlRestart w:val="0"/>
      <w:lvlText w:val="7.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2DCD4149"/>
    <w:multiLevelType w:val="hybridMultilevel"/>
    <w:tmpl w:val="C284B3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4BF68"/>
    <w:multiLevelType w:val="hybridMultilevel"/>
    <w:tmpl w:val="1350284A"/>
    <w:lvl w:ilvl="0" w:tplc="1EA4FAF6">
      <w:start w:val="1"/>
      <w:numFmt w:val="bullet"/>
      <w:lvlText w:val=""/>
      <w:lvlJc w:val="left"/>
      <w:pPr>
        <w:ind w:left="720" w:hanging="360"/>
      </w:pPr>
      <w:rPr>
        <w:rFonts w:ascii="Symbol" w:hAnsi="Symbol" w:hint="default"/>
      </w:rPr>
    </w:lvl>
    <w:lvl w:ilvl="1" w:tplc="3112E360">
      <w:start w:val="1"/>
      <w:numFmt w:val="bullet"/>
      <w:lvlText w:val="o"/>
      <w:lvlJc w:val="left"/>
      <w:pPr>
        <w:ind w:left="1440" w:hanging="360"/>
      </w:pPr>
      <w:rPr>
        <w:rFonts w:ascii="Courier New" w:hAnsi="Courier New" w:hint="default"/>
      </w:rPr>
    </w:lvl>
    <w:lvl w:ilvl="2" w:tplc="8CD66352">
      <w:start w:val="1"/>
      <w:numFmt w:val="bullet"/>
      <w:lvlText w:val=""/>
      <w:lvlJc w:val="left"/>
      <w:pPr>
        <w:ind w:left="2160" w:hanging="360"/>
      </w:pPr>
      <w:rPr>
        <w:rFonts w:ascii="Wingdings" w:hAnsi="Wingdings" w:hint="default"/>
      </w:rPr>
    </w:lvl>
    <w:lvl w:ilvl="3" w:tplc="C0061642">
      <w:start w:val="1"/>
      <w:numFmt w:val="bullet"/>
      <w:lvlText w:val=""/>
      <w:lvlJc w:val="left"/>
      <w:pPr>
        <w:ind w:left="2880" w:hanging="360"/>
      </w:pPr>
      <w:rPr>
        <w:rFonts w:ascii="Symbol" w:hAnsi="Symbol" w:hint="default"/>
      </w:rPr>
    </w:lvl>
    <w:lvl w:ilvl="4" w:tplc="361C3276">
      <w:start w:val="1"/>
      <w:numFmt w:val="bullet"/>
      <w:lvlText w:val="o"/>
      <w:lvlJc w:val="left"/>
      <w:pPr>
        <w:ind w:left="3600" w:hanging="360"/>
      </w:pPr>
      <w:rPr>
        <w:rFonts w:ascii="Courier New" w:hAnsi="Courier New" w:hint="default"/>
      </w:rPr>
    </w:lvl>
    <w:lvl w:ilvl="5" w:tplc="49DE50F0">
      <w:start w:val="1"/>
      <w:numFmt w:val="bullet"/>
      <w:lvlText w:val=""/>
      <w:lvlJc w:val="left"/>
      <w:pPr>
        <w:ind w:left="4320" w:hanging="360"/>
      </w:pPr>
      <w:rPr>
        <w:rFonts w:ascii="Wingdings" w:hAnsi="Wingdings" w:hint="default"/>
      </w:rPr>
    </w:lvl>
    <w:lvl w:ilvl="6" w:tplc="94306DDE">
      <w:start w:val="1"/>
      <w:numFmt w:val="bullet"/>
      <w:lvlText w:val=""/>
      <w:lvlJc w:val="left"/>
      <w:pPr>
        <w:ind w:left="5040" w:hanging="360"/>
      </w:pPr>
      <w:rPr>
        <w:rFonts w:ascii="Symbol" w:hAnsi="Symbol" w:hint="default"/>
      </w:rPr>
    </w:lvl>
    <w:lvl w:ilvl="7" w:tplc="73A05790">
      <w:start w:val="1"/>
      <w:numFmt w:val="bullet"/>
      <w:lvlText w:val="o"/>
      <w:lvlJc w:val="left"/>
      <w:pPr>
        <w:ind w:left="5760" w:hanging="360"/>
      </w:pPr>
      <w:rPr>
        <w:rFonts w:ascii="Courier New" w:hAnsi="Courier New" w:hint="default"/>
      </w:rPr>
    </w:lvl>
    <w:lvl w:ilvl="8" w:tplc="BE1A9DC8">
      <w:start w:val="1"/>
      <w:numFmt w:val="bullet"/>
      <w:lvlText w:val=""/>
      <w:lvlJc w:val="left"/>
      <w:pPr>
        <w:ind w:left="6480" w:hanging="360"/>
      </w:pPr>
      <w:rPr>
        <w:rFonts w:ascii="Wingdings" w:hAnsi="Wingdings" w:hint="default"/>
      </w:rPr>
    </w:lvl>
  </w:abstractNum>
  <w:abstractNum w:abstractNumId="15" w15:restartNumberingAfterBreak="0">
    <w:nsid w:val="3C0B2AA1"/>
    <w:multiLevelType w:val="multilevel"/>
    <w:tmpl w:val="A73C405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6"/>
      <w:numFmt w:val="bullet"/>
      <w:lvlText w:val="-"/>
      <w:lvlJc w:val="left"/>
      <w:pPr>
        <w:ind w:left="1800" w:hanging="360"/>
      </w:pPr>
      <w:rPr>
        <w:rFonts w:ascii="-apple-system" w:eastAsia="Times New Roman" w:hAnsi="-apple-system" w:cs="Calibri"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402B0262"/>
    <w:multiLevelType w:val="multilevel"/>
    <w:tmpl w:val="3D821DA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908AA"/>
    <w:multiLevelType w:val="hybridMultilevel"/>
    <w:tmpl w:val="02A6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AD524D"/>
    <w:multiLevelType w:val="multilevel"/>
    <w:tmpl w:val="218A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04CA9"/>
    <w:multiLevelType w:val="multilevel"/>
    <w:tmpl w:val="1F94D2CC"/>
    <w:lvl w:ilvl="0">
      <w:start w:val="9"/>
      <w:numFmt w:val="decimal"/>
      <w:lvlText w:val="%1."/>
      <w:lvlJc w:val="left"/>
      <w:pPr>
        <w:ind w:left="720" w:hanging="360"/>
      </w:pPr>
      <w:rPr>
        <w:rFonts w:hint="default"/>
      </w:rPr>
    </w:lvl>
    <w:lvl w:ilvl="1">
      <w:start w:val="1"/>
      <w:numFmt w:val="none"/>
      <w:lvlRestart w:val="0"/>
      <w:lvlText w:val="10.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713A0"/>
    <w:multiLevelType w:val="multilevel"/>
    <w:tmpl w:val="298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17C54"/>
    <w:multiLevelType w:val="hybridMultilevel"/>
    <w:tmpl w:val="E4647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A85D06"/>
    <w:multiLevelType w:val="hybridMultilevel"/>
    <w:tmpl w:val="FCA4C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4298D"/>
    <w:multiLevelType w:val="hybridMultilevel"/>
    <w:tmpl w:val="E758984A"/>
    <w:lvl w:ilvl="0" w:tplc="EA28B20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365CF5"/>
    <w:multiLevelType w:val="hybridMultilevel"/>
    <w:tmpl w:val="E5C660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61FF440D"/>
    <w:multiLevelType w:val="hybridMultilevel"/>
    <w:tmpl w:val="73423AF6"/>
    <w:lvl w:ilvl="0" w:tplc="EA28B20E">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BC47CD"/>
    <w:multiLevelType w:val="multilevel"/>
    <w:tmpl w:val="09DA55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F45B58"/>
    <w:multiLevelType w:val="multilevel"/>
    <w:tmpl w:val="02A4C96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68E02805"/>
    <w:multiLevelType w:val="hybridMultilevel"/>
    <w:tmpl w:val="0DDE6712"/>
    <w:lvl w:ilvl="0" w:tplc="9844CF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8D0E12"/>
    <w:multiLevelType w:val="multilevel"/>
    <w:tmpl w:val="B05C6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4D4312"/>
    <w:multiLevelType w:val="multilevel"/>
    <w:tmpl w:val="34F88EB8"/>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503142"/>
    <w:multiLevelType w:val="hybridMultilevel"/>
    <w:tmpl w:val="D1C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D02FD"/>
    <w:multiLevelType w:val="multilevel"/>
    <w:tmpl w:val="9DD22D1A"/>
    <w:lvl w:ilvl="0">
      <w:start w:val="7"/>
      <w:numFmt w:val="decimal"/>
      <w:lvlText w:val="%1."/>
      <w:lvlJc w:val="left"/>
      <w:pPr>
        <w:ind w:left="1080" w:hanging="360"/>
      </w:pPr>
      <w:rPr>
        <w:rFonts w:hint="default"/>
      </w:rPr>
    </w:lvl>
    <w:lvl w:ilvl="1">
      <w:start w:val="1"/>
      <w:numFmt w:val="decimal"/>
      <w:lvlRestart w:val="0"/>
      <w:lvlText w:val="7.%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777D48D1"/>
    <w:multiLevelType w:val="hybridMultilevel"/>
    <w:tmpl w:val="4748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B1F83"/>
    <w:multiLevelType w:val="multilevel"/>
    <w:tmpl w:val="A5A2D95E"/>
    <w:lvl w:ilvl="0">
      <w:start w:val="8"/>
      <w:numFmt w:val="decimal"/>
      <w:lvlText w:val="%1."/>
      <w:lvlJc w:val="left"/>
      <w:pPr>
        <w:ind w:left="1080" w:hanging="360"/>
      </w:pPr>
      <w:rPr>
        <w:rFonts w:hint="default"/>
      </w:rPr>
    </w:lvl>
    <w:lvl w:ilvl="1">
      <w:start w:val="1"/>
      <w:numFmt w:val="none"/>
      <w:lvlRestart w:val="0"/>
      <w:lvlText w:val="8.6."/>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7C9D706A"/>
    <w:multiLevelType w:val="multilevel"/>
    <w:tmpl w:val="059CA5E6"/>
    <w:lvl w:ilvl="0">
      <w:start w:val="8"/>
      <w:numFmt w:val="decimal"/>
      <w:lvlText w:val="%1."/>
      <w:lvlJc w:val="left"/>
      <w:pPr>
        <w:ind w:left="1080" w:hanging="360"/>
      </w:pPr>
      <w:rPr>
        <w:rFonts w:hint="default"/>
      </w:rPr>
    </w:lvl>
    <w:lvl w:ilvl="1">
      <w:start w:val="1"/>
      <w:numFmt w:val="none"/>
      <w:lvlRestart w:val="0"/>
      <w:lvlText w:val="7.4."/>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609044454">
    <w:abstractNumId w:val="7"/>
  </w:num>
  <w:num w:numId="2" w16cid:durableId="201133406">
    <w:abstractNumId w:val="33"/>
  </w:num>
  <w:num w:numId="3" w16cid:durableId="1046443249">
    <w:abstractNumId w:val="30"/>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035345336">
    <w:abstractNumId w:val="27"/>
    <w:lvlOverride w:ilvl="0">
      <w:lvl w:ilvl="0">
        <w:start w:val="1"/>
        <w:numFmt w:val="decimal"/>
        <w:lvlText w:val="%1."/>
        <w:lvlJc w:val="left"/>
        <w:pPr>
          <w:ind w:left="1080" w:hanging="360"/>
        </w:pPr>
        <w:rPr>
          <w:rFonts w:hint="default"/>
        </w:rPr>
      </w:lvl>
    </w:lvlOverride>
    <w:lvlOverride w:ilvl="1">
      <w:lvl w:ilvl="1">
        <w:start w:val="1"/>
        <w:numFmt w:val="none"/>
        <w:lvlRestart w:val="0"/>
        <w:lvlText w:val="6.2."/>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5" w16cid:durableId="397947322">
    <w:abstractNumId w:val="32"/>
  </w:num>
  <w:num w:numId="6" w16cid:durableId="489753434">
    <w:abstractNumId w:val="12"/>
  </w:num>
  <w:num w:numId="7" w16cid:durableId="335353012">
    <w:abstractNumId w:val="35"/>
  </w:num>
  <w:num w:numId="8" w16cid:durableId="2119331409">
    <w:abstractNumId w:val="21"/>
  </w:num>
  <w:num w:numId="9" w16cid:durableId="13699694">
    <w:abstractNumId w:val="0"/>
  </w:num>
  <w:num w:numId="10" w16cid:durableId="989944934">
    <w:abstractNumId w:val="4"/>
  </w:num>
  <w:num w:numId="11" w16cid:durableId="226646016">
    <w:abstractNumId w:val="19"/>
  </w:num>
  <w:num w:numId="12" w16cid:durableId="1210218133">
    <w:abstractNumId w:val="2"/>
  </w:num>
  <w:num w:numId="13" w16cid:durableId="1568682462">
    <w:abstractNumId w:val="3"/>
  </w:num>
  <w:num w:numId="14" w16cid:durableId="2020966117">
    <w:abstractNumId w:val="23"/>
  </w:num>
  <w:num w:numId="15" w16cid:durableId="1336180279">
    <w:abstractNumId w:val="25"/>
  </w:num>
  <w:num w:numId="16" w16cid:durableId="833225117">
    <w:abstractNumId w:val="1"/>
  </w:num>
  <w:num w:numId="17" w16cid:durableId="438912043">
    <w:abstractNumId w:val="31"/>
  </w:num>
  <w:num w:numId="18" w16cid:durableId="495876232">
    <w:abstractNumId w:val="24"/>
  </w:num>
  <w:num w:numId="19" w16cid:durableId="1650865343">
    <w:abstractNumId w:val="6"/>
  </w:num>
  <w:num w:numId="20" w16cid:durableId="559706196">
    <w:abstractNumId w:val="9"/>
  </w:num>
  <w:num w:numId="21" w16cid:durableId="419524583">
    <w:abstractNumId w:val="15"/>
  </w:num>
  <w:num w:numId="22" w16cid:durableId="1401903473">
    <w:abstractNumId w:val="32"/>
    <w:lvlOverride w:ilvl="0">
      <w:lvl w:ilvl="0">
        <w:start w:val="7"/>
        <w:numFmt w:val="decimal"/>
        <w:lvlText w:val="%1."/>
        <w:lvlJc w:val="left"/>
        <w:pPr>
          <w:ind w:left="1080" w:hanging="360"/>
        </w:pPr>
        <w:rPr>
          <w:rFonts w:hint="default"/>
        </w:rPr>
      </w:lvl>
    </w:lvlOverride>
    <w:lvlOverride w:ilvl="1">
      <w:lvl w:ilvl="1">
        <w:start w:val="1"/>
        <w:numFmt w:val="decimal"/>
        <w:lvlRestart w:val="0"/>
        <w:lvlText w:val="7.%2."/>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3" w16cid:durableId="2022317017">
    <w:abstractNumId w:val="32"/>
    <w:lvlOverride w:ilvl="0">
      <w:lvl w:ilvl="0">
        <w:start w:val="7"/>
        <w:numFmt w:val="decimal"/>
        <w:lvlText w:val="%1."/>
        <w:lvlJc w:val="left"/>
        <w:pPr>
          <w:ind w:left="1080" w:hanging="360"/>
        </w:pPr>
        <w:rPr>
          <w:rFonts w:hint="default"/>
        </w:rPr>
      </w:lvl>
    </w:lvlOverride>
    <w:lvlOverride w:ilvl="1">
      <w:lvl w:ilvl="1">
        <w:start w:val="1"/>
        <w:numFmt w:val="none"/>
        <w:lvlRestart w:val="0"/>
        <w:lvlText w:val="7.3."/>
        <w:lvlJc w:val="left"/>
        <w:pPr>
          <w:ind w:left="1512" w:hanging="432"/>
        </w:pPr>
        <w:rPr>
          <w:rFonts w:hint="default"/>
          <w:b w:val="0"/>
          <w:bCs w:val="0"/>
        </w:rPr>
      </w:lvl>
    </w:lvlOverride>
    <w:lvlOverride w:ilvl="2">
      <w:lvl w:ilvl="2">
        <w:start w:val="1"/>
        <w:numFmt w:val="decimal"/>
        <w:lvlRestart w:val="0"/>
        <w:lvlText w:val="9.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4" w16cid:durableId="917249277">
    <w:abstractNumId w:val="35"/>
    <w:lvlOverride w:ilvl="0">
      <w:lvl w:ilvl="0">
        <w:start w:val="8"/>
        <w:numFmt w:val="decimal"/>
        <w:lvlText w:val="%1."/>
        <w:lvlJc w:val="left"/>
        <w:pPr>
          <w:ind w:left="1080" w:hanging="360"/>
        </w:pPr>
        <w:rPr>
          <w:rFonts w:hint="default"/>
        </w:rPr>
      </w:lvl>
    </w:lvlOverride>
    <w:lvlOverride w:ilvl="1">
      <w:lvl w:ilvl="1">
        <w:start w:val="1"/>
        <w:numFmt w:val="none"/>
        <w:lvlRestart w:val="0"/>
        <w:lvlText w:val="7.5."/>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5" w16cid:durableId="780145382">
    <w:abstractNumId w:val="35"/>
    <w:lvlOverride w:ilvl="0">
      <w:lvl w:ilvl="0">
        <w:start w:val="8"/>
        <w:numFmt w:val="decimal"/>
        <w:lvlText w:val="%1."/>
        <w:lvlJc w:val="left"/>
        <w:pPr>
          <w:ind w:left="1080" w:hanging="360"/>
        </w:pPr>
        <w:rPr>
          <w:rFonts w:hint="default"/>
        </w:rPr>
      </w:lvl>
    </w:lvlOverride>
    <w:lvlOverride w:ilvl="1">
      <w:lvl w:ilvl="1">
        <w:start w:val="1"/>
        <w:numFmt w:val="none"/>
        <w:lvlRestart w:val="0"/>
        <w:lvlText w:val="7.6."/>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6" w16cid:durableId="1288122997">
    <w:abstractNumId w:val="34"/>
  </w:num>
  <w:num w:numId="27" w16cid:durableId="263147678">
    <w:abstractNumId w:val="35"/>
    <w:lvlOverride w:ilvl="0">
      <w:lvl w:ilvl="0">
        <w:start w:val="8"/>
        <w:numFmt w:val="decimal"/>
        <w:lvlText w:val="%1."/>
        <w:lvlJc w:val="left"/>
        <w:pPr>
          <w:ind w:left="1080" w:hanging="360"/>
        </w:pPr>
        <w:rPr>
          <w:rFonts w:hint="default"/>
        </w:rPr>
      </w:lvl>
    </w:lvlOverride>
    <w:lvlOverride w:ilvl="1">
      <w:lvl w:ilvl="1">
        <w:start w:val="1"/>
        <w:numFmt w:val="none"/>
        <w:lvlRestart w:val="0"/>
        <w:lvlText w:val="8.1."/>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8" w16cid:durableId="1276519594">
    <w:abstractNumId w:val="32"/>
    <w:lvlOverride w:ilvl="0">
      <w:lvl w:ilvl="0">
        <w:start w:val="7"/>
        <w:numFmt w:val="decimal"/>
        <w:lvlText w:val="%1."/>
        <w:lvlJc w:val="left"/>
        <w:pPr>
          <w:ind w:left="1080" w:hanging="360"/>
        </w:pPr>
        <w:rPr>
          <w:rFonts w:hint="default"/>
        </w:rPr>
      </w:lvl>
    </w:lvlOverride>
    <w:lvlOverride w:ilvl="1">
      <w:lvl w:ilvl="1">
        <w:start w:val="1"/>
        <w:numFmt w:val="none"/>
        <w:lvlRestart w:val="0"/>
        <w:lvlText w:val="8.3."/>
        <w:lvlJc w:val="left"/>
        <w:pPr>
          <w:ind w:left="1512" w:hanging="432"/>
        </w:pPr>
        <w:rPr>
          <w:rFonts w:hint="default"/>
          <w:b w:val="0"/>
          <w:bCs w:val="0"/>
        </w:rPr>
      </w:lvl>
    </w:lvlOverride>
    <w:lvlOverride w:ilvl="2">
      <w:lvl w:ilvl="2">
        <w:start w:val="1"/>
        <w:numFmt w:val="none"/>
        <w:lvlRestart w:val="0"/>
        <w:lvlText w:val="8.2.1"/>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9" w16cid:durableId="769469558">
    <w:abstractNumId w:val="19"/>
    <w:lvlOverride w:ilvl="0">
      <w:lvl w:ilvl="0">
        <w:start w:val="9"/>
        <w:numFmt w:val="decimal"/>
        <w:lvlText w:val="%1."/>
        <w:lvlJc w:val="left"/>
        <w:pPr>
          <w:ind w:left="720" w:hanging="360"/>
        </w:pPr>
        <w:rPr>
          <w:rFonts w:hint="default"/>
        </w:rPr>
      </w:lvl>
    </w:lvlOverride>
    <w:lvlOverride w:ilvl="1">
      <w:lvl w:ilvl="1">
        <w:start w:val="1"/>
        <w:numFmt w:val="none"/>
        <w:lvlRestart w:val="0"/>
        <w:lvlText w:val="9.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474952416">
    <w:abstractNumId w:val="19"/>
    <w:lvlOverride w:ilvl="0">
      <w:lvl w:ilvl="0">
        <w:start w:val="9"/>
        <w:numFmt w:val="decimal"/>
        <w:lvlText w:val="%1."/>
        <w:lvlJc w:val="left"/>
        <w:pPr>
          <w:ind w:left="720" w:hanging="360"/>
        </w:pPr>
        <w:rPr>
          <w:rFonts w:hint="default"/>
        </w:rPr>
      </w:lvl>
    </w:lvlOverride>
    <w:lvlOverride w:ilvl="1">
      <w:lvl w:ilvl="1">
        <w:start w:val="1"/>
        <w:numFmt w:val="none"/>
        <w:lvlRestart w:val="0"/>
        <w:lvlText w:val="9.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473403022">
    <w:abstractNumId w:val="19"/>
    <w:lvlOverride w:ilvl="0">
      <w:lvl w:ilvl="0">
        <w:start w:val="9"/>
        <w:numFmt w:val="decimal"/>
        <w:lvlText w:val="%1."/>
        <w:lvlJc w:val="left"/>
        <w:pPr>
          <w:ind w:left="720" w:hanging="360"/>
        </w:pPr>
        <w:rPr>
          <w:rFonts w:hint="default"/>
        </w:rPr>
      </w:lvl>
    </w:lvlOverride>
    <w:lvlOverride w:ilvl="1">
      <w:lvl w:ilvl="1">
        <w:start w:val="1"/>
        <w:numFmt w:val="none"/>
        <w:lvlRestart w:val="0"/>
        <w:lvlText w:val="9.3."/>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2126733448">
    <w:abstractNumId w:val="11"/>
  </w:num>
  <w:num w:numId="33" w16cid:durableId="617101390">
    <w:abstractNumId w:val="22"/>
  </w:num>
  <w:num w:numId="34" w16cid:durableId="770855014">
    <w:abstractNumId w:val="13"/>
  </w:num>
  <w:num w:numId="35" w16cid:durableId="1100954787">
    <w:abstractNumId w:val="28"/>
  </w:num>
  <w:num w:numId="36" w16cid:durableId="1240553771">
    <w:abstractNumId w:val="8"/>
  </w:num>
  <w:num w:numId="37" w16cid:durableId="1189609935">
    <w:abstractNumId w:val="5"/>
  </w:num>
  <w:num w:numId="38" w16cid:durableId="1354527746">
    <w:abstractNumId w:val="17"/>
  </w:num>
  <w:num w:numId="39" w16cid:durableId="2117559588">
    <w:abstractNumId w:val="18"/>
  </w:num>
  <w:num w:numId="40" w16cid:durableId="418260945">
    <w:abstractNumId w:val="29"/>
  </w:num>
  <w:num w:numId="41" w16cid:durableId="1762294340">
    <w:abstractNumId w:val="16"/>
  </w:num>
  <w:num w:numId="42" w16cid:durableId="645822965">
    <w:abstractNumId w:val="10"/>
  </w:num>
  <w:num w:numId="43" w16cid:durableId="958679988">
    <w:abstractNumId w:val="26"/>
  </w:num>
  <w:num w:numId="44" w16cid:durableId="320306326">
    <w:abstractNumId w:val="20"/>
  </w:num>
  <w:num w:numId="45" w16cid:durableId="15937076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4C"/>
    <w:rsid w:val="00000C00"/>
    <w:rsid w:val="00002017"/>
    <w:rsid w:val="00021B8B"/>
    <w:rsid w:val="00027A9B"/>
    <w:rsid w:val="00047276"/>
    <w:rsid w:val="00053F20"/>
    <w:rsid w:val="000A5C9B"/>
    <w:rsid w:val="0010244D"/>
    <w:rsid w:val="0010251F"/>
    <w:rsid w:val="00103EE1"/>
    <w:rsid w:val="001070E8"/>
    <w:rsid w:val="001175C2"/>
    <w:rsid w:val="0012387E"/>
    <w:rsid w:val="00124A6A"/>
    <w:rsid w:val="001323FC"/>
    <w:rsid w:val="00133BA2"/>
    <w:rsid w:val="00160F8E"/>
    <w:rsid w:val="00170BAE"/>
    <w:rsid w:val="0017243B"/>
    <w:rsid w:val="0017392E"/>
    <w:rsid w:val="001B084A"/>
    <w:rsid w:val="001C38BF"/>
    <w:rsid w:val="001E75C0"/>
    <w:rsid w:val="001F4BF8"/>
    <w:rsid w:val="002021CE"/>
    <w:rsid w:val="00202EC8"/>
    <w:rsid w:val="00205783"/>
    <w:rsid w:val="00233B36"/>
    <w:rsid w:val="00243B43"/>
    <w:rsid w:val="00266342"/>
    <w:rsid w:val="00274D18"/>
    <w:rsid w:val="002906DC"/>
    <w:rsid w:val="0029411E"/>
    <w:rsid w:val="002A0842"/>
    <w:rsid w:val="002B3A25"/>
    <w:rsid w:val="002B424D"/>
    <w:rsid w:val="002E7C74"/>
    <w:rsid w:val="002F132D"/>
    <w:rsid w:val="00311562"/>
    <w:rsid w:val="003119A9"/>
    <w:rsid w:val="0031393B"/>
    <w:rsid w:val="00342658"/>
    <w:rsid w:val="00344266"/>
    <w:rsid w:val="0035023F"/>
    <w:rsid w:val="00350ACA"/>
    <w:rsid w:val="0035293E"/>
    <w:rsid w:val="00356872"/>
    <w:rsid w:val="00356E83"/>
    <w:rsid w:val="00356FE8"/>
    <w:rsid w:val="00371D77"/>
    <w:rsid w:val="003968A4"/>
    <w:rsid w:val="003B00A2"/>
    <w:rsid w:val="003D0531"/>
    <w:rsid w:val="003F2C0E"/>
    <w:rsid w:val="00400F34"/>
    <w:rsid w:val="00412CF3"/>
    <w:rsid w:val="00421068"/>
    <w:rsid w:val="00456D10"/>
    <w:rsid w:val="00463877"/>
    <w:rsid w:val="0047105D"/>
    <w:rsid w:val="00471918"/>
    <w:rsid w:val="004720B7"/>
    <w:rsid w:val="004A5F66"/>
    <w:rsid w:val="004B2481"/>
    <w:rsid w:val="004B4AE0"/>
    <w:rsid w:val="004C7DFC"/>
    <w:rsid w:val="004E2D0C"/>
    <w:rsid w:val="004F50F3"/>
    <w:rsid w:val="00512BB6"/>
    <w:rsid w:val="005130E1"/>
    <w:rsid w:val="0053664B"/>
    <w:rsid w:val="00543524"/>
    <w:rsid w:val="00567AA5"/>
    <w:rsid w:val="00571CF5"/>
    <w:rsid w:val="005722F2"/>
    <w:rsid w:val="00573967"/>
    <w:rsid w:val="00583B86"/>
    <w:rsid w:val="005C72C8"/>
    <w:rsid w:val="005D38A2"/>
    <w:rsid w:val="0060127B"/>
    <w:rsid w:val="00611CD5"/>
    <w:rsid w:val="0061569D"/>
    <w:rsid w:val="006258CD"/>
    <w:rsid w:val="00635344"/>
    <w:rsid w:val="00654AEF"/>
    <w:rsid w:val="00671720"/>
    <w:rsid w:val="00677033"/>
    <w:rsid w:val="006F41C9"/>
    <w:rsid w:val="006F439F"/>
    <w:rsid w:val="006F587C"/>
    <w:rsid w:val="007003F3"/>
    <w:rsid w:val="00722BA4"/>
    <w:rsid w:val="00732117"/>
    <w:rsid w:val="00735143"/>
    <w:rsid w:val="00760775"/>
    <w:rsid w:val="007620B8"/>
    <w:rsid w:val="00763DE7"/>
    <w:rsid w:val="00772B07"/>
    <w:rsid w:val="00780BF9"/>
    <w:rsid w:val="0078167B"/>
    <w:rsid w:val="00781F2F"/>
    <w:rsid w:val="0078277C"/>
    <w:rsid w:val="007D5037"/>
    <w:rsid w:val="007E5D82"/>
    <w:rsid w:val="007F1B76"/>
    <w:rsid w:val="00830E4E"/>
    <w:rsid w:val="00834F2D"/>
    <w:rsid w:val="00840633"/>
    <w:rsid w:val="0084198D"/>
    <w:rsid w:val="00860940"/>
    <w:rsid w:val="00862A58"/>
    <w:rsid w:val="008661DE"/>
    <w:rsid w:val="0089428A"/>
    <w:rsid w:val="008A3C8C"/>
    <w:rsid w:val="008A7942"/>
    <w:rsid w:val="008D3518"/>
    <w:rsid w:val="008E0CCF"/>
    <w:rsid w:val="009162C1"/>
    <w:rsid w:val="00926054"/>
    <w:rsid w:val="00931D1E"/>
    <w:rsid w:val="00944C5F"/>
    <w:rsid w:val="00977A63"/>
    <w:rsid w:val="00983BA9"/>
    <w:rsid w:val="00987FC3"/>
    <w:rsid w:val="009A01DF"/>
    <w:rsid w:val="009A1E7D"/>
    <w:rsid w:val="009A734B"/>
    <w:rsid w:val="009B26AF"/>
    <w:rsid w:val="009E2104"/>
    <w:rsid w:val="009E3364"/>
    <w:rsid w:val="009E6769"/>
    <w:rsid w:val="00A050B1"/>
    <w:rsid w:val="00A109CC"/>
    <w:rsid w:val="00A21B70"/>
    <w:rsid w:val="00A33E81"/>
    <w:rsid w:val="00A34EC1"/>
    <w:rsid w:val="00A62361"/>
    <w:rsid w:val="00A6548C"/>
    <w:rsid w:val="00A716D6"/>
    <w:rsid w:val="00A777D1"/>
    <w:rsid w:val="00A9379F"/>
    <w:rsid w:val="00AA00DD"/>
    <w:rsid w:val="00AA6B01"/>
    <w:rsid w:val="00AA7EE4"/>
    <w:rsid w:val="00AB43E5"/>
    <w:rsid w:val="00AB51BA"/>
    <w:rsid w:val="00AE48A3"/>
    <w:rsid w:val="00AF016A"/>
    <w:rsid w:val="00AF0D02"/>
    <w:rsid w:val="00AF67EE"/>
    <w:rsid w:val="00B14DD2"/>
    <w:rsid w:val="00B2497D"/>
    <w:rsid w:val="00B542CD"/>
    <w:rsid w:val="00B604DC"/>
    <w:rsid w:val="00BA5CB2"/>
    <w:rsid w:val="00BA5F90"/>
    <w:rsid w:val="00BC0060"/>
    <w:rsid w:val="00BC147F"/>
    <w:rsid w:val="00BD79DF"/>
    <w:rsid w:val="00BE1C82"/>
    <w:rsid w:val="00C14765"/>
    <w:rsid w:val="00C176D8"/>
    <w:rsid w:val="00C52288"/>
    <w:rsid w:val="00C54E12"/>
    <w:rsid w:val="00C6430E"/>
    <w:rsid w:val="00C64881"/>
    <w:rsid w:val="00C86199"/>
    <w:rsid w:val="00C93BC2"/>
    <w:rsid w:val="00CB00A7"/>
    <w:rsid w:val="00CE64A2"/>
    <w:rsid w:val="00CE7294"/>
    <w:rsid w:val="00CF14D2"/>
    <w:rsid w:val="00D1415C"/>
    <w:rsid w:val="00D254AD"/>
    <w:rsid w:val="00D41245"/>
    <w:rsid w:val="00D47D31"/>
    <w:rsid w:val="00D5023B"/>
    <w:rsid w:val="00D66418"/>
    <w:rsid w:val="00D66E56"/>
    <w:rsid w:val="00D753EC"/>
    <w:rsid w:val="00D754A6"/>
    <w:rsid w:val="00D93D1E"/>
    <w:rsid w:val="00D97BFA"/>
    <w:rsid w:val="00DA7C68"/>
    <w:rsid w:val="00DB2037"/>
    <w:rsid w:val="00DD372D"/>
    <w:rsid w:val="00DD4DE5"/>
    <w:rsid w:val="00DE3247"/>
    <w:rsid w:val="00DE42C5"/>
    <w:rsid w:val="00DF4D7B"/>
    <w:rsid w:val="00E00BFF"/>
    <w:rsid w:val="00E154DA"/>
    <w:rsid w:val="00E413F3"/>
    <w:rsid w:val="00E76739"/>
    <w:rsid w:val="00E77656"/>
    <w:rsid w:val="00EB081D"/>
    <w:rsid w:val="00EB1440"/>
    <w:rsid w:val="00EC757A"/>
    <w:rsid w:val="00EE354E"/>
    <w:rsid w:val="00F003F9"/>
    <w:rsid w:val="00F10A14"/>
    <w:rsid w:val="00F11B9C"/>
    <w:rsid w:val="00F22C7E"/>
    <w:rsid w:val="00F46C4C"/>
    <w:rsid w:val="00F56F57"/>
    <w:rsid w:val="00F6360C"/>
    <w:rsid w:val="00F70399"/>
    <w:rsid w:val="00F71D01"/>
    <w:rsid w:val="00F95403"/>
    <w:rsid w:val="00FA4EC0"/>
    <w:rsid w:val="00FC2176"/>
    <w:rsid w:val="00FC771F"/>
    <w:rsid w:val="00FF0BD4"/>
    <w:rsid w:val="0815BDBA"/>
    <w:rsid w:val="09BAD3AE"/>
    <w:rsid w:val="0AA07CF9"/>
    <w:rsid w:val="0B2F76B5"/>
    <w:rsid w:val="0F50A086"/>
    <w:rsid w:val="1071B604"/>
    <w:rsid w:val="13A82581"/>
    <w:rsid w:val="13EB4415"/>
    <w:rsid w:val="1482AEDC"/>
    <w:rsid w:val="1CEEEFB1"/>
    <w:rsid w:val="1ED0E696"/>
    <w:rsid w:val="1F1F3C34"/>
    <w:rsid w:val="1FB3B229"/>
    <w:rsid w:val="237C7DA0"/>
    <w:rsid w:val="2A6C5B38"/>
    <w:rsid w:val="2A9915C9"/>
    <w:rsid w:val="31A81259"/>
    <w:rsid w:val="35E64FCB"/>
    <w:rsid w:val="3A717BC3"/>
    <w:rsid w:val="46A7A024"/>
    <w:rsid w:val="4C575A14"/>
    <w:rsid w:val="53519872"/>
    <w:rsid w:val="5695547D"/>
    <w:rsid w:val="59F87BEC"/>
    <w:rsid w:val="5B998CCE"/>
    <w:rsid w:val="5F2F3D61"/>
    <w:rsid w:val="5FF94DC3"/>
    <w:rsid w:val="65143CD4"/>
    <w:rsid w:val="6B00A3BD"/>
    <w:rsid w:val="6B12B8D6"/>
    <w:rsid w:val="6D1A204D"/>
    <w:rsid w:val="6DCAF702"/>
    <w:rsid w:val="6E19E569"/>
    <w:rsid w:val="6FB55E79"/>
    <w:rsid w:val="77456241"/>
    <w:rsid w:val="7A635C39"/>
    <w:rsid w:val="7DA7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013B"/>
  <w15:chartTrackingRefBased/>
  <w15:docId w15:val="{3FC0AF87-0F25-4072-A138-108C25E7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E56"/>
  </w:style>
  <w:style w:type="paragraph" w:styleId="Heading1">
    <w:name w:val="heading 1"/>
    <w:basedOn w:val="Normal"/>
    <w:next w:val="Normal"/>
    <w:link w:val="Heading1Char"/>
    <w:uiPriority w:val="9"/>
    <w:qFormat/>
    <w:rsid w:val="00F46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46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46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4C"/>
    <w:rPr>
      <w:rFonts w:eastAsiaTheme="majorEastAsia" w:cstheme="majorBidi"/>
      <w:color w:val="272727" w:themeColor="text1" w:themeTint="D8"/>
    </w:rPr>
  </w:style>
  <w:style w:type="paragraph" w:styleId="Title">
    <w:name w:val="Title"/>
    <w:basedOn w:val="Normal"/>
    <w:next w:val="Normal"/>
    <w:link w:val="TitleChar"/>
    <w:uiPriority w:val="10"/>
    <w:qFormat/>
    <w:rsid w:val="00F46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4C"/>
    <w:pPr>
      <w:spacing w:before="160"/>
      <w:jc w:val="center"/>
    </w:pPr>
    <w:rPr>
      <w:i/>
      <w:iCs/>
      <w:color w:val="404040" w:themeColor="text1" w:themeTint="BF"/>
    </w:rPr>
  </w:style>
  <w:style w:type="character" w:customStyle="1" w:styleId="QuoteChar">
    <w:name w:val="Quote Char"/>
    <w:basedOn w:val="DefaultParagraphFont"/>
    <w:link w:val="Quote"/>
    <w:uiPriority w:val="29"/>
    <w:rsid w:val="00F46C4C"/>
    <w:rPr>
      <w:i/>
      <w:iCs/>
      <w:color w:val="404040" w:themeColor="text1" w:themeTint="BF"/>
    </w:rPr>
  </w:style>
  <w:style w:type="paragraph" w:styleId="ListParagraph">
    <w:name w:val="List Paragraph"/>
    <w:basedOn w:val="Normal"/>
    <w:uiPriority w:val="34"/>
    <w:qFormat/>
    <w:rsid w:val="00F46C4C"/>
    <w:pPr>
      <w:ind w:left="720"/>
      <w:contextualSpacing/>
    </w:pPr>
  </w:style>
  <w:style w:type="character" w:styleId="IntenseEmphasis">
    <w:name w:val="Intense Emphasis"/>
    <w:basedOn w:val="DefaultParagraphFont"/>
    <w:uiPriority w:val="21"/>
    <w:qFormat/>
    <w:rsid w:val="00F46C4C"/>
    <w:rPr>
      <w:i/>
      <w:iCs/>
      <w:color w:val="0F4761" w:themeColor="accent1" w:themeShade="BF"/>
    </w:rPr>
  </w:style>
  <w:style w:type="paragraph" w:styleId="IntenseQuote">
    <w:name w:val="Intense Quote"/>
    <w:basedOn w:val="Normal"/>
    <w:next w:val="Normal"/>
    <w:link w:val="IntenseQuoteChar"/>
    <w:uiPriority w:val="30"/>
    <w:qFormat/>
    <w:rsid w:val="00F46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4C"/>
    <w:rPr>
      <w:i/>
      <w:iCs/>
      <w:color w:val="0F4761" w:themeColor="accent1" w:themeShade="BF"/>
    </w:rPr>
  </w:style>
  <w:style w:type="character" w:styleId="IntenseReference">
    <w:name w:val="Intense Reference"/>
    <w:basedOn w:val="DefaultParagraphFont"/>
    <w:uiPriority w:val="32"/>
    <w:qFormat/>
    <w:rsid w:val="00F46C4C"/>
    <w:rPr>
      <w:b/>
      <w:bCs/>
      <w:smallCaps/>
      <w:color w:val="0F4761" w:themeColor="accent1" w:themeShade="BF"/>
      <w:spacing w:val="5"/>
    </w:rPr>
  </w:style>
  <w:style w:type="paragraph" w:styleId="Header">
    <w:name w:val="header"/>
    <w:basedOn w:val="Normal"/>
    <w:link w:val="HeaderChar"/>
    <w:uiPriority w:val="99"/>
    <w:unhideWhenUsed/>
    <w:rsid w:val="00F46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4C"/>
  </w:style>
  <w:style w:type="paragraph" w:styleId="Footer">
    <w:name w:val="footer"/>
    <w:basedOn w:val="Normal"/>
    <w:link w:val="FooterChar"/>
    <w:uiPriority w:val="99"/>
    <w:unhideWhenUsed/>
    <w:rsid w:val="00F46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4C"/>
  </w:style>
  <w:style w:type="table" w:styleId="TableGrid">
    <w:name w:val="Table Grid"/>
    <w:basedOn w:val="TableNormal"/>
    <w:uiPriority w:val="39"/>
    <w:rsid w:val="00F4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C4C"/>
    <w:rPr>
      <w:color w:val="467886" w:themeColor="hyperlink"/>
      <w:u w:val="single"/>
    </w:rPr>
  </w:style>
  <w:style w:type="paragraph" w:styleId="TOCHeading">
    <w:name w:val="TOC Heading"/>
    <w:basedOn w:val="Heading1"/>
    <w:next w:val="Normal"/>
    <w:uiPriority w:val="39"/>
    <w:unhideWhenUsed/>
    <w:qFormat/>
    <w:rsid w:val="00F46C4C"/>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F46C4C"/>
    <w:pPr>
      <w:spacing w:after="100"/>
      <w:ind w:left="220"/>
    </w:pPr>
  </w:style>
  <w:style w:type="paragraph" w:styleId="NoSpacing">
    <w:name w:val="No Spacing"/>
    <w:link w:val="NoSpacingChar"/>
    <w:uiPriority w:val="1"/>
    <w:qFormat/>
    <w:rsid w:val="00F46C4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46C4C"/>
    <w:rPr>
      <w:rFonts w:eastAsiaTheme="minorEastAsia"/>
      <w:kern w:val="0"/>
      <w14:ligatures w14:val="none"/>
    </w:rPr>
  </w:style>
  <w:style w:type="character" w:styleId="PlaceholderText">
    <w:name w:val="Placeholder Text"/>
    <w:basedOn w:val="DefaultParagraphFont"/>
    <w:uiPriority w:val="99"/>
    <w:semiHidden/>
    <w:rsid w:val="00E00BFF"/>
    <w:rPr>
      <w:color w:val="808080"/>
    </w:rPr>
  </w:style>
  <w:style w:type="character" w:styleId="CommentReference">
    <w:name w:val="annotation reference"/>
    <w:basedOn w:val="DefaultParagraphFont"/>
    <w:uiPriority w:val="99"/>
    <w:semiHidden/>
    <w:unhideWhenUsed/>
    <w:rsid w:val="002B424D"/>
    <w:rPr>
      <w:sz w:val="16"/>
      <w:szCs w:val="16"/>
    </w:rPr>
  </w:style>
  <w:style w:type="paragraph" w:styleId="CommentText">
    <w:name w:val="annotation text"/>
    <w:basedOn w:val="Normal"/>
    <w:link w:val="CommentTextChar"/>
    <w:uiPriority w:val="99"/>
    <w:unhideWhenUsed/>
    <w:rsid w:val="002B424D"/>
    <w:pPr>
      <w:spacing w:line="240" w:lineRule="auto"/>
    </w:pPr>
    <w:rPr>
      <w:sz w:val="20"/>
      <w:szCs w:val="20"/>
    </w:rPr>
  </w:style>
  <w:style w:type="character" w:customStyle="1" w:styleId="CommentTextChar">
    <w:name w:val="Comment Text Char"/>
    <w:basedOn w:val="DefaultParagraphFont"/>
    <w:link w:val="CommentText"/>
    <w:uiPriority w:val="99"/>
    <w:rsid w:val="002B424D"/>
    <w:rPr>
      <w:sz w:val="20"/>
      <w:szCs w:val="20"/>
    </w:rPr>
  </w:style>
  <w:style w:type="paragraph" w:styleId="CommentSubject">
    <w:name w:val="annotation subject"/>
    <w:basedOn w:val="CommentText"/>
    <w:next w:val="CommentText"/>
    <w:link w:val="CommentSubjectChar"/>
    <w:uiPriority w:val="99"/>
    <w:semiHidden/>
    <w:unhideWhenUsed/>
    <w:rsid w:val="002B424D"/>
    <w:rPr>
      <w:b/>
      <w:bCs/>
    </w:rPr>
  </w:style>
  <w:style w:type="character" w:customStyle="1" w:styleId="CommentSubjectChar">
    <w:name w:val="Comment Subject Char"/>
    <w:basedOn w:val="CommentTextChar"/>
    <w:link w:val="CommentSubject"/>
    <w:uiPriority w:val="99"/>
    <w:semiHidden/>
    <w:rsid w:val="002B424D"/>
    <w:rPr>
      <w:b/>
      <w:bCs/>
      <w:sz w:val="20"/>
      <w:szCs w:val="20"/>
    </w:rPr>
  </w:style>
  <w:style w:type="paragraph" w:styleId="Revision">
    <w:name w:val="Revision"/>
    <w:hidden/>
    <w:uiPriority w:val="99"/>
    <w:semiHidden/>
    <w:rsid w:val="00841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0835">
      <w:bodyDiv w:val="1"/>
      <w:marLeft w:val="0"/>
      <w:marRight w:val="0"/>
      <w:marTop w:val="0"/>
      <w:marBottom w:val="0"/>
      <w:divBdr>
        <w:top w:val="none" w:sz="0" w:space="0" w:color="auto"/>
        <w:left w:val="none" w:sz="0" w:space="0" w:color="auto"/>
        <w:bottom w:val="none" w:sz="0" w:space="0" w:color="auto"/>
        <w:right w:val="none" w:sz="0" w:space="0" w:color="auto"/>
      </w:divBdr>
    </w:div>
    <w:div w:id="10614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mo-bidding@cgia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229B08E6D347F08F80238D49C48C15"/>
        <w:category>
          <w:name w:val="General"/>
          <w:gallery w:val="placeholder"/>
        </w:category>
        <w:types>
          <w:type w:val="bbPlcHdr"/>
        </w:types>
        <w:behaviors>
          <w:behavior w:val="content"/>
        </w:behaviors>
        <w:guid w:val="{6DD5CFBF-9990-4AD6-B373-D2785AC49C7D}"/>
      </w:docPartPr>
      <w:docPartBody>
        <w:p w:rsidR="0026333E" w:rsidRDefault="0026333E" w:rsidP="0026333E">
          <w:pPr>
            <w:pStyle w:val="3E229B08E6D347F08F80238D49C48C15"/>
          </w:pPr>
          <w:r w:rsidRPr="00023A94">
            <w:rPr>
              <w:rStyle w:val="PlaceholderText"/>
            </w:rPr>
            <w:t>Click or tap here to enter text.</w:t>
          </w:r>
        </w:p>
      </w:docPartBody>
    </w:docPart>
    <w:docPart>
      <w:docPartPr>
        <w:name w:val="42B74744BDF5410EBA31EF301E2DC685"/>
        <w:category>
          <w:name w:val="General"/>
          <w:gallery w:val="placeholder"/>
        </w:category>
        <w:types>
          <w:type w:val="bbPlcHdr"/>
        </w:types>
        <w:behaviors>
          <w:behavior w:val="content"/>
        </w:behaviors>
        <w:guid w:val="{1D5BECE8-6620-477B-AA20-3642E6B6A1DA}"/>
      </w:docPartPr>
      <w:docPartBody>
        <w:p w:rsidR="0026333E" w:rsidRDefault="0026333E" w:rsidP="0026333E">
          <w:pPr>
            <w:pStyle w:val="42B74744BDF5410EBA31EF301E2DC685"/>
          </w:pPr>
          <w:r w:rsidRPr="00023A94">
            <w:rPr>
              <w:rStyle w:val="PlaceholderText"/>
            </w:rPr>
            <w:t>Click or tap here to enter text.</w:t>
          </w:r>
        </w:p>
      </w:docPartBody>
    </w:docPart>
    <w:docPart>
      <w:docPartPr>
        <w:name w:val="C947A7C06C7547448BEA0F87665AF45C"/>
        <w:category>
          <w:name w:val="General"/>
          <w:gallery w:val="placeholder"/>
        </w:category>
        <w:types>
          <w:type w:val="bbPlcHdr"/>
        </w:types>
        <w:behaviors>
          <w:behavior w:val="content"/>
        </w:behaviors>
        <w:guid w:val="{71751513-70B7-476A-BEF0-A788EC15058A}"/>
      </w:docPartPr>
      <w:docPartBody>
        <w:p w:rsidR="0026333E" w:rsidRDefault="0026333E" w:rsidP="0026333E">
          <w:pPr>
            <w:pStyle w:val="C947A7C06C7547448BEA0F87665AF45C"/>
          </w:pPr>
          <w:r w:rsidRPr="00023A94">
            <w:rPr>
              <w:rStyle w:val="PlaceholderText"/>
            </w:rPr>
            <w:t>Click or tap here to enter text.</w:t>
          </w:r>
        </w:p>
      </w:docPartBody>
    </w:docPart>
    <w:docPart>
      <w:docPartPr>
        <w:name w:val="50AD1758018A487DBA4BDC11A2578BDC"/>
        <w:category>
          <w:name w:val="General"/>
          <w:gallery w:val="placeholder"/>
        </w:category>
        <w:types>
          <w:type w:val="bbPlcHdr"/>
        </w:types>
        <w:behaviors>
          <w:behavior w:val="content"/>
        </w:behaviors>
        <w:guid w:val="{1BEB1043-4044-4220-B59B-6A77ECCED0F6}"/>
      </w:docPartPr>
      <w:docPartBody>
        <w:p w:rsidR="0026333E" w:rsidRDefault="0026333E" w:rsidP="0026333E">
          <w:pPr>
            <w:pStyle w:val="50AD1758018A487DBA4BDC11A2578BDC"/>
          </w:pPr>
          <w:r w:rsidRPr="00023A94">
            <w:rPr>
              <w:rStyle w:val="PlaceholderText"/>
            </w:rPr>
            <w:t>Click or tap here to enter text.</w:t>
          </w:r>
        </w:p>
      </w:docPartBody>
    </w:docPart>
    <w:docPart>
      <w:docPartPr>
        <w:name w:val="52AB0FC40CBA44B0A4A7729E4A879605"/>
        <w:category>
          <w:name w:val="General"/>
          <w:gallery w:val="placeholder"/>
        </w:category>
        <w:types>
          <w:type w:val="bbPlcHdr"/>
        </w:types>
        <w:behaviors>
          <w:behavior w:val="content"/>
        </w:behaviors>
        <w:guid w:val="{DE244C41-2E35-419F-9C97-8A9A6CD87AF4}"/>
      </w:docPartPr>
      <w:docPartBody>
        <w:p w:rsidR="0026333E" w:rsidRDefault="0026333E" w:rsidP="0026333E">
          <w:pPr>
            <w:pStyle w:val="52AB0FC40CBA44B0A4A7729E4A879605"/>
          </w:pPr>
          <w:r w:rsidRPr="00023A94">
            <w:rPr>
              <w:rStyle w:val="PlaceholderText"/>
            </w:rPr>
            <w:t>Click or tap here to enter text.</w:t>
          </w:r>
        </w:p>
      </w:docPartBody>
    </w:docPart>
    <w:docPart>
      <w:docPartPr>
        <w:name w:val="2C3A13DE348F4630B8D6B64B818A6DB3"/>
        <w:category>
          <w:name w:val="General"/>
          <w:gallery w:val="placeholder"/>
        </w:category>
        <w:types>
          <w:type w:val="bbPlcHdr"/>
        </w:types>
        <w:behaviors>
          <w:behavior w:val="content"/>
        </w:behaviors>
        <w:guid w:val="{A51C7621-EF98-4D18-9DC9-11382866CEF2}"/>
      </w:docPartPr>
      <w:docPartBody>
        <w:p w:rsidR="0026333E" w:rsidRDefault="0026333E" w:rsidP="0026333E">
          <w:pPr>
            <w:pStyle w:val="2C3A13DE348F4630B8D6B64B818A6DB3"/>
          </w:pPr>
          <w:r w:rsidRPr="00023A94">
            <w:rPr>
              <w:rStyle w:val="PlaceholderText"/>
            </w:rPr>
            <w:t>Click or tap here to enter text.</w:t>
          </w:r>
        </w:p>
      </w:docPartBody>
    </w:docPart>
    <w:docPart>
      <w:docPartPr>
        <w:name w:val="D1E4E03FFF1C455786C0BDB363800CE3"/>
        <w:category>
          <w:name w:val="General"/>
          <w:gallery w:val="placeholder"/>
        </w:category>
        <w:types>
          <w:type w:val="bbPlcHdr"/>
        </w:types>
        <w:behaviors>
          <w:behavior w:val="content"/>
        </w:behaviors>
        <w:guid w:val="{F982A9A2-0941-4F94-993F-08342954FF37}"/>
      </w:docPartPr>
      <w:docPartBody>
        <w:p w:rsidR="00000000" w:rsidRDefault="0026333E">
          <w:pPr>
            <w:pStyle w:val="D1E4E03FFF1C455786C0BDB363800CE3"/>
          </w:pPr>
          <w:r w:rsidRPr="00023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3E"/>
    <w:rsid w:val="0026333E"/>
    <w:rsid w:val="003058B2"/>
    <w:rsid w:val="00371D77"/>
    <w:rsid w:val="004C00CA"/>
    <w:rsid w:val="007061AC"/>
    <w:rsid w:val="008661DE"/>
    <w:rsid w:val="00887063"/>
    <w:rsid w:val="008D3518"/>
    <w:rsid w:val="009A01DF"/>
    <w:rsid w:val="00C54E12"/>
    <w:rsid w:val="00E20899"/>
    <w:rsid w:val="00E77656"/>
    <w:rsid w:val="00FD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33E"/>
    <w:rPr>
      <w:color w:val="808080"/>
    </w:rPr>
  </w:style>
  <w:style w:type="paragraph" w:customStyle="1" w:styleId="3E229B08E6D347F08F80238D49C48C15">
    <w:name w:val="3E229B08E6D347F08F80238D49C48C15"/>
    <w:rsid w:val="0026333E"/>
  </w:style>
  <w:style w:type="paragraph" w:customStyle="1" w:styleId="42B74744BDF5410EBA31EF301E2DC685">
    <w:name w:val="42B74744BDF5410EBA31EF301E2DC685"/>
    <w:rsid w:val="0026333E"/>
  </w:style>
  <w:style w:type="paragraph" w:customStyle="1" w:styleId="C947A7C06C7547448BEA0F87665AF45C">
    <w:name w:val="C947A7C06C7547448BEA0F87665AF45C"/>
    <w:rsid w:val="0026333E"/>
  </w:style>
  <w:style w:type="paragraph" w:customStyle="1" w:styleId="50AD1758018A487DBA4BDC11A2578BDC">
    <w:name w:val="50AD1758018A487DBA4BDC11A2578BDC"/>
    <w:rsid w:val="0026333E"/>
  </w:style>
  <w:style w:type="paragraph" w:customStyle="1" w:styleId="52D8CF72FD13428B9A64014687FF01D3">
    <w:name w:val="52D8CF72FD13428B9A64014687FF01D3"/>
    <w:rsid w:val="0026333E"/>
  </w:style>
  <w:style w:type="paragraph" w:customStyle="1" w:styleId="D1E4E03FFF1C455786C0BDB363800CE3">
    <w:name w:val="D1E4E03FFF1C455786C0BDB363800CE3"/>
    <w:rPr>
      <w:lang w:val="en-GB" w:eastAsia="en-GB"/>
    </w:rPr>
  </w:style>
  <w:style w:type="paragraph" w:customStyle="1" w:styleId="79D65E9AD1F446EC8F14161134BC5872">
    <w:name w:val="79D65E9AD1F446EC8F14161134BC5872"/>
    <w:rsid w:val="0026333E"/>
  </w:style>
  <w:style w:type="paragraph" w:customStyle="1" w:styleId="52AB0FC40CBA44B0A4A7729E4A879605">
    <w:name w:val="52AB0FC40CBA44B0A4A7729E4A879605"/>
    <w:rsid w:val="0026333E"/>
  </w:style>
  <w:style w:type="paragraph" w:customStyle="1" w:styleId="2C3A13DE348F4630B8D6B64B818A6DB3">
    <w:name w:val="2C3A13DE348F4630B8D6B64B818A6DB3"/>
    <w:rsid w:val="00263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SharedWithUsers xmlns="9f326a41-0220-4be9-a148-b0fd837f9e1e">
      <UserInfo>
        <DisplayName>Coudreau, Armelle (CGIAR System Organization)</DisplayName>
        <AccountId>852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c85dffb5c17ee46adf37a8b833de41eb">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90db740ed21b2ac2f827f2409b0d934e"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60E06-2638-484C-93B9-5094A2474629}">
  <ds:schemaRefs>
    <ds:schemaRef ds:uri="http://schemas.microsoft.com/sharepoint/v3/contenttype/forms"/>
  </ds:schemaRefs>
</ds:datastoreItem>
</file>

<file path=customXml/itemProps2.xml><?xml version="1.0" encoding="utf-8"?>
<ds:datastoreItem xmlns:ds="http://schemas.openxmlformats.org/officeDocument/2006/customXml" ds:itemID="{BFD8533E-EE88-4C05-96CC-BE432F7ADAED}">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 ds:uri="9f326a41-0220-4be9-a148-b0fd837f9e1e"/>
  </ds:schemaRefs>
</ds:datastoreItem>
</file>

<file path=customXml/itemProps3.xml><?xml version="1.0" encoding="utf-8"?>
<ds:datastoreItem xmlns:ds="http://schemas.openxmlformats.org/officeDocument/2006/customXml" ds:itemID="{F02309AC-6A3A-4369-8164-047336830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Pages>
  <Words>3219</Words>
  <Characters>18351</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Personnel Policy Manual and Human Resources Policy Update</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Policy Manual and Human Resources Policy Update</dc:title>
  <dc:subject>Request for ProposaL</dc:subject>
  <dc:creator>CGIAR System Organization</dc:creator>
  <cp:keywords/>
  <dc:description/>
  <cp:lastModifiedBy>Coudreau, Armelle (CGIAR System Organization)</cp:lastModifiedBy>
  <cp:revision>83</cp:revision>
  <dcterms:created xsi:type="dcterms:W3CDTF">2024-10-01T19:24:00Z</dcterms:created>
  <dcterms:modified xsi:type="dcterms:W3CDTF">2024-10-04T09:47:00Z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0x0101001959509C2998E1458D083AE7DA8AF81C</vt:lpwstr>
  </property>
  <property fmtid="{D5CDD505-2E9C-101B-9397-08002B2CF9AE}" pid="3" name="MediaServiceImageTags">
    <vt:lpwstr/>
  </property>
  <property fmtid="{D5CDD505-2E9C-101B-9397-08002B2CF9AE}" pid="4" name="MSIP_Label_80c4d10e-bd94-4e7c-b4a1-fe20ff6d8abe_Enabled">
    <vt:lpwstr>true</vt:lpwstr>
  </property>
  <property fmtid="{D5CDD505-2E9C-101B-9397-08002B2CF9AE}" pid="5" name="MSIP_Label_80c4d10e-bd94-4e7c-b4a1-fe20ff6d8abe_SetDate">
    <vt:lpwstr>2024-10-01T10:24:54Z</vt:lpwstr>
  </property>
  <property fmtid="{D5CDD505-2E9C-101B-9397-08002B2CF9AE}" pid="6" name="MSIP_Label_80c4d10e-bd94-4e7c-b4a1-fe20ff6d8abe_Method">
    <vt:lpwstr>Standard</vt:lpwstr>
  </property>
  <property fmtid="{D5CDD505-2E9C-101B-9397-08002B2CF9AE}" pid="7" name="MSIP_Label_80c4d10e-bd94-4e7c-b4a1-fe20ff6d8abe_Name">
    <vt:lpwstr>80c4d10e-bd94-4e7c-b4a1-fe20ff6d8abe</vt:lpwstr>
  </property>
  <property fmtid="{D5CDD505-2E9C-101B-9397-08002B2CF9AE}" pid="8" name="MSIP_Label_80c4d10e-bd94-4e7c-b4a1-fe20ff6d8abe_SiteId">
    <vt:lpwstr>6afa0e00-fa14-40b7-8a2e-22a7f8c357d5</vt:lpwstr>
  </property>
  <property fmtid="{D5CDD505-2E9C-101B-9397-08002B2CF9AE}" pid="9" name="MSIP_Label_80c4d10e-bd94-4e7c-b4a1-fe20ff6d8abe_ActionId">
    <vt:lpwstr>54a0536e-798b-4f0f-8ee2-ac8cffd813c2</vt:lpwstr>
  </property>
  <property fmtid="{D5CDD505-2E9C-101B-9397-08002B2CF9AE}" pid="10" name="MSIP_Label_80c4d10e-bd94-4e7c-b4a1-fe20ff6d8abe_ContentBits">
    <vt:lpwstr>0</vt:lpwstr>
  </property>
</Properties>
</file>