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02D90" w14:textId="4CAC68F6" w:rsidR="00E75EDD" w:rsidRPr="00AF53C5" w:rsidRDefault="00E75EDD" w:rsidP="00A23185">
      <w:pPr>
        <w:spacing w:after="120"/>
        <w:rPr>
          <w:rFonts w:ascii="Arial" w:hAnsi="Arial" w:cs="Arial"/>
          <w:b/>
          <w:bCs/>
          <w:sz w:val="24"/>
          <w:szCs w:val="24"/>
        </w:rPr>
      </w:pPr>
      <w:r w:rsidRPr="00AF53C5">
        <w:rPr>
          <w:rFonts w:ascii="Arial" w:hAnsi="Arial" w:cs="Arial"/>
          <w:b/>
          <w:bCs/>
          <w:sz w:val="24"/>
          <w:szCs w:val="24"/>
        </w:rPr>
        <w:t xml:space="preserve">CCRS Next Steps </w:t>
      </w:r>
    </w:p>
    <w:p w14:paraId="6B650F7A" w14:textId="16F0A31D" w:rsidR="00E75EDD" w:rsidRPr="00AF53C5" w:rsidRDefault="00E75EDD" w:rsidP="00A23185">
      <w:pPr>
        <w:spacing w:after="120"/>
        <w:rPr>
          <w:rFonts w:ascii="Arial" w:hAnsi="Arial" w:cs="Arial"/>
          <w:sz w:val="24"/>
          <w:szCs w:val="24"/>
        </w:rPr>
      </w:pPr>
      <w:r w:rsidRPr="00AF53C5">
        <w:rPr>
          <w:rFonts w:ascii="Arial" w:hAnsi="Arial" w:cs="Arial"/>
          <w:sz w:val="24"/>
          <w:szCs w:val="24"/>
        </w:rPr>
        <w:t>The Cannabis Central Reporting System (CCRS) is the LCB’s</w:t>
      </w:r>
      <w:r w:rsidR="00073BC6">
        <w:rPr>
          <w:rFonts w:ascii="Arial" w:hAnsi="Arial" w:cs="Arial"/>
          <w:sz w:val="24"/>
          <w:szCs w:val="24"/>
        </w:rPr>
        <w:t xml:space="preserve"> current</w:t>
      </w:r>
      <w:r w:rsidRPr="00AF53C5">
        <w:rPr>
          <w:rFonts w:ascii="Arial" w:hAnsi="Arial" w:cs="Arial"/>
          <w:sz w:val="24"/>
          <w:szCs w:val="24"/>
        </w:rPr>
        <w:t xml:space="preserve"> cannabis reporting system. </w:t>
      </w:r>
      <w:r w:rsidR="00AF53C5">
        <w:rPr>
          <w:rFonts w:ascii="Arial" w:hAnsi="Arial" w:cs="Arial"/>
          <w:sz w:val="24"/>
          <w:szCs w:val="24"/>
        </w:rPr>
        <w:br/>
      </w:r>
    </w:p>
    <w:p w14:paraId="7A8E8D5C" w14:textId="694E4793" w:rsidR="00E75EDD" w:rsidRPr="00AF53C5" w:rsidRDefault="00E75EDD" w:rsidP="00A23185">
      <w:pPr>
        <w:spacing w:after="120"/>
        <w:rPr>
          <w:rFonts w:ascii="Arial" w:hAnsi="Arial" w:cs="Arial"/>
          <w:sz w:val="24"/>
          <w:szCs w:val="24"/>
        </w:rPr>
      </w:pPr>
      <w:r w:rsidRPr="00AF53C5">
        <w:rPr>
          <w:rFonts w:ascii="Arial" w:hAnsi="Arial" w:cs="Arial"/>
          <w:sz w:val="24"/>
          <w:szCs w:val="24"/>
        </w:rPr>
        <w:t>CCRS has been the reporting mechanism that the industry uses to report all steps that regulated cannabis plants</w:t>
      </w:r>
      <w:r w:rsidR="00AF53C5" w:rsidRPr="00AF53C5">
        <w:rPr>
          <w:rFonts w:ascii="Arial" w:hAnsi="Arial" w:cs="Arial"/>
          <w:sz w:val="24"/>
          <w:szCs w:val="24"/>
        </w:rPr>
        <w:t xml:space="preserve"> and products</w:t>
      </w:r>
      <w:r w:rsidRPr="00AF53C5">
        <w:rPr>
          <w:rFonts w:ascii="Arial" w:hAnsi="Arial" w:cs="Arial"/>
          <w:sz w:val="24"/>
          <w:szCs w:val="24"/>
        </w:rPr>
        <w:t xml:space="preserve"> must follow throughout </w:t>
      </w:r>
      <w:r w:rsidR="00C96624">
        <w:rPr>
          <w:rFonts w:ascii="Arial" w:hAnsi="Arial" w:cs="Arial"/>
          <w:sz w:val="24"/>
          <w:szCs w:val="24"/>
        </w:rPr>
        <w:t>their</w:t>
      </w:r>
      <w:r w:rsidRPr="00AF53C5">
        <w:rPr>
          <w:rFonts w:ascii="Arial" w:hAnsi="Arial" w:cs="Arial"/>
          <w:sz w:val="24"/>
          <w:szCs w:val="24"/>
        </w:rPr>
        <w:t xml:space="preserve"> </w:t>
      </w:r>
      <w:r w:rsidR="00A56558" w:rsidRPr="00AF53C5">
        <w:rPr>
          <w:rFonts w:ascii="Arial" w:hAnsi="Arial" w:cs="Arial"/>
          <w:sz w:val="24"/>
          <w:szCs w:val="24"/>
        </w:rPr>
        <w:t>li</w:t>
      </w:r>
      <w:r w:rsidR="00AF53C5" w:rsidRPr="00AF53C5">
        <w:rPr>
          <w:rFonts w:ascii="Arial" w:hAnsi="Arial" w:cs="Arial"/>
          <w:sz w:val="24"/>
          <w:szCs w:val="24"/>
        </w:rPr>
        <w:t>fe</w:t>
      </w:r>
      <w:r w:rsidR="00A56558" w:rsidRPr="00AF53C5">
        <w:rPr>
          <w:rFonts w:ascii="Arial" w:hAnsi="Arial" w:cs="Arial"/>
          <w:sz w:val="24"/>
          <w:szCs w:val="24"/>
        </w:rPr>
        <w:t>span</w:t>
      </w:r>
      <w:r w:rsidRPr="00AF53C5">
        <w:rPr>
          <w:rFonts w:ascii="Arial" w:hAnsi="Arial" w:cs="Arial"/>
          <w:sz w:val="24"/>
          <w:szCs w:val="24"/>
        </w:rPr>
        <w:t xml:space="preserve"> from seeding to retail sale. </w:t>
      </w:r>
      <w:r w:rsidR="00AF53C5">
        <w:rPr>
          <w:rFonts w:ascii="Arial" w:hAnsi="Arial" w:cs="Arial"/>
          <w:sz w:val="24"/>
          <w:szCs w:val="24"/>
        </w:rPr>
        <w:br/>
      </w:r>
    </w:p>
    <w:p w14:paraId="108FFEF0" w14:textId="46A4CA81" w:rsidR="00A56558" w:rsidRDefault="00A56558" w:rsidP="00A23185">
      <w:pPr>
        <w:spacing w:after="120"/>
        <w:rPr>
          <w:rFonts w:ascii="Arial" w:hAnsi="Arial" w:cs="Arial"/>
          <w:sz w:val="24"/>
          <w:szCs w:val="24"/>
        </w:rPr>
      </w:pPr>
      <w:r w:rsidRPr="00AF53C5">
        <w:rPr>
          <w:rFonts w:ascii="Arial" w:hAnsi="Arial" w:cs="Arial"/>
          <w:sz w:val="24"/>
          <w:szCs w:val="24"/>
        </w:rPr>
        <w:t>CCRS has been in place since December 2021.</w:t>
      </w:r>
      <w:r w:rsidR="00AF53C5">
        <w:rPr>
          <w:rFonts w:ascii="Arial" w:hAnsi="Arial" w:cs="Arial"/>
          <w:sz w:val="24"/>
          <w:szCs w:val="24"/>
        </w:rPr>
        <w:t xml:space="preserve"> It was developed by LCB with input from the industry. </w:t>
      </w:r>
    </w:p>
    <w:p w14:paraId="3AF98158" w14:textId="0659758D" w:rsidR="00AF53C5" w:rsidRDefault="00AF53C5" w:rsidP="00A23185">
      <w:pPr>
        <w:spacing w:after="120"/>
        <w:rPr>
          <w:rFonts w:ascii="Arial" w:hAnsi="Arial" w:cs="Arial"/>
          <w:sz w:val="24"/>
          <w:szCs w:val="24"/>
        </w:rPr>
      </w:pPr>
    </w:p>
    <w:p w14:paraId="30FF6702" w14:textId="51AA9F77" w:rsidR="00AF53C5" w:rsidRDefault="00AF53C5" w:rsidP="00A23185">
      <w:pPr>
        <w:spacing w:after="120"/>
        <w:rPr>
          <w:rFonts w:ascii="Arial" w:hAnsi="Arial" w:cs="Arial"/>
          <w:sz w:val="24"/>
          <w:szCs w:val="24"/>
        </w:rPr>
      </w:pPr>
      <w:r>
        <w:rPr>
          <w:rFonts w:ascii="Arial" w:hAnsi="Arial" w:cs="Arial"/>
          <w:sz w:val="24"/>
          <w:szCs w:val="24"/>
        </w:rPr>
        <w:t>While it is serving its intended purpose of bridging the gap between our former vendor’s (MJ Freeway) product (Leaf Data Systems) and LCB’s next traceability system. It was never intended to be LCB’s long-term traceability solution.</w:t>
      </w:r>
      <w:r w:rsidR="00AF4645">
        <w:rPr>
          <w:rFonts w:ascii="Arial" w:hAnsi="Arial" w:cs="Arial"/>
          <w:sz w:val="24"/>
          <w:szCs w:val="24"/>
        </w:rPr>
        <w:t xml:space="preserve"> </w:t>
      </w:r>
    </w:p>
    <w:p w14:paraId="0896F7A8" w14:textId="22A79810" w:rsidR="00CF0769" w:rsidRDefault="00CF0769" w:rsidP="00A23185">
      <w:pPr>
        <w:spacing w:after="120"/>
        <w:rPr>
          <w:rFonts w:ascii="Arial" w:hAnsi="Arial" w:cs="Arial"/>
          <w:sz w:val="24"/>
          <w:szCs w:val="24"/>
        </w:rPr>
      </w:pPr>
    </w:p>
    <w:p w14:paraId="1FA69D7F" w14:textId="1219E70A" w:rsidR="00EA1DEB" w:rsidRDefault="00AF53C5" w:rsidP="00A23185">
      <w:pPr>
        <w:spacing w:after="120"/>
        <w:rPr>
          <w:rFonts w:ascii="Arial" w:hAnsi="Arial" w:cs="Arial"/>
          <w:sz w:val="24"/>
          <w:szCs w:val="24"/>
        </w:rPr>
      </w:pPr>
      <w:r>
        <w:rPr>
          <w:rFonts w:ascii="Arial" w:hAnsi="Arial" w:cs="Arial"/>
          <w:sz w:val="24"/>
          <w:szCs w:val="24"/>
        </w:rPr>
        <w:t>While the reporting requirements are less stringent in CCRS</w:t>
      </w:r>
      <w:r w:rsidR="00CF0769">
        <w:rPr>
          <w:rFonts w:ascii="Arial" w:hAnsi="Arial" w:cs="Arial"/>
          <w:sz w:val="24"/>
          <w:szCs w:val="24"/>
        </w:rPr>
        <w:t xml:space="preserve"> than previous platforms (Leaf Data Systems and </w:t>
      </w:r>
      <w:proofErr w:type="spellStart"/>
      <w:r w:rsidR="00CF0769">
        <w:rPr>
          <w:rFonts w:ascii="Arial" w:hAnsi="Arial" w:cs="Arial"/>
          <w:sz w:val="24"/>
          <w:szCs w:val="24"/>
        </w:rPr>
        <w:t>Biotrack</w:t>
      </w:r>
      <w:proofErr w:type="spellEnd"/>
      <w:r w:rsidR="00CF0769">
        <w:rPr>
          <w:rFonts w:ascii="Arial" w:hAnsi="Arial" w:cs="Arial"/>
          <w:sz w:val="24"/>
          <w:szCs w:val="24"/>
        </w:rPr>
        <w:t>)</w:t>
      </w:r>
      <w:r>
        <w:rPr>
          <w:rFonts w:ascii="Arial" w:hAnsi="Arial" w:cs="Arial"/>
          <w:sz w:val="24"/>
          <w:szCs w:val="24"/>
        </w:rPr>
        <w:t>, it is not fully meeting the needs of the industry nor the LCB.</w:t>
      </w:r>
      <w:r w:rsidR="00EA1DEB" w:rsidRPr="00EA1DEB">
        <w:rPr>
          <w:rFonts w:ascii="Arial" w:hAnsi="Arial" w:cs="Arial"/>
          <w:sz w:val="24"/>
          <w:szCs w:val="24"/>
        </w:rPr>
        <w:t xml:space="preserve"> There are reporting and traceability needs that CCRS cannot meet.</w:t>
      </w:r>
    </w:p>
    <w:p w14:paraId="06C11D10" w14:textId="3984ABA8" w:rsidR="00AD7567" w:rsidRPr="00AD7567" w:rsidRDefault="00AD7567" w:rsidP="00AD7567">
      <w:pPr>
        <w:spacing w:after="120"/>
        <w:rPr>
          <w:rFonts w:ascii="Arial" w:hAnsi="Arial" w:cs="Arial"/>
          <w:sz w:val="24"/>
          <w:szCs w:val="24"/>
        </w:rPr>
      </w:pPr>
    </w:p>
    <w:p w14:paraId="5721E4FD" w14:textId="77B61734" w:rsidR="00AD7567" w:rsidRPr="00AD7567" w:rsidRDefault="00AD7567" w:rsidP="00AD7567">
      <w:pPr>
        <w:pStyle w:val="ListParagraph"/>
        <w:numPr>
          <w:ilvl w:val="0"/>
          <w:numId w:val="3"/>
        </w:numPr>
        <w:spacing w:after="120"/>
        <w:contextualSpacing w:val="0"/>
        <w:rPr>
          <w:rFonts w:ascii="Arial" w:eastAsia="Times New Roman" w:hAnsi="Arial" w:cs="Arial"/>
          <w:sz w:val="24"/>
          <w:szCs w:val="24"/>
        </w:rPr>
      </w:pPr>
      <w:r w:rsidRPr="00AD7567">
        <w:rPr>
          <w:rFonts w:ascii="Arial" w:hAnsi="Arial" w:cs="Arial"/>
          <w:sz w:val="24"/>
          <w:szCs w:val="24"/>
        </w:rPr>
        <w:t xml:space="preserve">For example, </w:t>
      </w:r>
      <w:r w:rsidRPr="00AD7567">
        <w:rPr>
          <w:rFonts w:ascii="Arial" w:eastAsia="Times New Roman" w:hAnsi="Arial" w:cs="Arial"/>
          <w:sz w:val="24"/>
          <w:szCs w:val="24"/>
        </w:rPr>
        <w:t>Industry members cannot see what they have reported in CCRS</w:t>
      </w:r>
      <w:r>
        <w:rPr>
          <w:rFonts w:ascii="Arial" w:eastAsia="Times New Roman" w:hAnsi="Arial" w:cs="Arial"/>
          <w:sz w:val="24"/>
          <w:szCs w:val="24"/>
        </w:rPr>
        <w:t>;</w:t>
      </w:r>
      <w:r w:rsidRPr="00AD7567">
        <w:rPr>
          <w:rFonts w:ascii="Arial" w:eastAsia="Times New Roman" w:hAnsi="Arial" w:cs="Arial"/>
          <w:sz w:val="24"/>
          <w:szCs w:val="24"/>
        </w:rPr>
        <w:t xml:space="preserve"> </w:t>
      </w:r>
    </w:p>
    <w:p w14:paraId="4A5AB1D3" w14:textId="1FA52366" w:rsidR="00AD7567" w:rsidRPr="00AD7567" w:rsidRDefault="00AD7567" w:rsidP="00AD7567">
      <w:pPr>
        <w:pStyle w:val="ListParagraph"/>
        <w:numPr>
          <w:ilvl w:val="0"/>
          <w:numId w:val="3"/>
        </w:numPr>
        <w:spacing w:after="120"/>
        <w:contextualSpacing w:val="0"/>
        <w:rPr>
          <w:rFonts w:ascii="Arial" w:eastAsia="Times New Roman" w:hAnsi="Arial" w:cs="Arial"/>
          <w:sz w:val="24"/>
          <w:szCs w:val="24"/>
        </w:rPr>
      </w:pPr>
      <w:r>
        <w:rPr>
          <w:rFonts w:ascii="Arial" w:eastAsia="Times New Roman" w:hAnsi="Arial" w:cs="Arial"/>
          <w:sz w:val="24"/>
          <w:szCs w:val="24"/>
        </w:rPr>
        <w:t>And. d</w:t>
      </w:r>
      <w:r w:rsidRPr="00AD7567">
        <w:rPr>
          <w:rFonts w:ascii="Arial" w:eastAsia="Times New Roman" w:hAnsi="Arial" w:cs="Arial"/>
          <w:sz w:val="24"/>
          <w:szCs w:val="24"/>
        </w:rPr>
        <w:t>elay</w:t>
      </w:r>
      <w:r>
        <w:rPr>
          <w:rFonts w:ascii="Arial" w:eastAsia="Times New Roman" w:hAnsi="Arial" w:cs="Arial"/>
          <w:sz w:val="24"/>
          <w:szCs w:val="24"/>
        </w:rPr>
        <w:t>s</w:t>
      </w:r>
      <w:r w:rsidRPr="00AD7567">
        <w:rPr>
          <w:rFonts w:ascii="Arial" w:eastAsia="Times New Roman" w:hAnsi="Arial" w:cs="Arial"/>
          <w:sz w:val="24"/>
          <w:szCs w:val="24"/>
        </w:rPr>
        <w:t xml:space="preserve"> in data entry of an event occurring </w:t>
      </w:r>
      <w:r>
        <w:rPr>
          <w:rFonts w:ascii="Arial" w:eastAsia="Times New Roman" w:hAnsi="Arial" w:cs="Arial"/>
          <w:sz w:val="24"/>
          <w:szCs w:val="24"/>
        </w:rPr>
        <w:t xml:space="preserve">at a licensed business </w:t>
      </w:r>
      <w:r w:rsidRPr="00AD7567">
        <w:rPr>
          <w:rFonts w:ascii="Arial" w:eastAsia="Times New Roman" w:hAnsi="Arial" w:cs="Arial"/>
          <w:sz w:val="24"/>
          <w:szCs w:val="24"/>
        </w:rPr>
        <w:t xml:space="preserve">causes a delay in </w:t>
      </w:r>
      <w:r>
        <w:rPr>
          <w:rFonts w:ascii="Arial" w:eastAsia="Times New Roman" w:hAnsi="Arial" w:cs="Arial"/>
          <w:sz w:val="24"/>
          <w:szCs w:val="24"/>
        </w:rPr>
        <w:t xml:space="preserve">any necessary </w:t>
      </w:r>
      <w:r w:rsidRPr="00AD7567">
        <w:rPr>
          <w:rFonts w:ascii="Arial" w:eastAsia="Times New Roman" w:hAnsi="Arial" w:cs="Arial"/>
          <w:sz w:val="24"/>
          <w:szCs w:val="24"/>
        </w:rPr>
        <w:t>enforcement actions</w:t>
      </w:r>
      <w:r>
        <w:rPr>
          <w:rFonts w:ascii="Arial" w:eastAsia="Times New Roman" w:hAnsi="Arial" w:cs="Arial"/>
          <w:sz w:val="24"/>
          <w:szCs w:val="24"/>
        </w:rPr>
        <w:t>.</w:t>
      </w:r>
    </w:p>
    <w:p w14:paraId="31BA1264" w14:textId="78F66492" w:rsidR="00AD7567" w:rsidRPr="00AD7567" w:rsidRDefault="00AD7567" w:rsidP="00AD7567">
      <w:pPr>
        <w:spacing w:after="120"/>
        <w:rPr>
          <w:rFonts w:ascii="Arial" w:hAnsi="Arial" w:cs="Arial"/>
          <w:sz w:val="24"/>
          <w:szCs w:val="24"/>
        </w:rPr>
      </w:pPr>
      <w:r w:rsidRPr="00AD7567">
        <w:rPr>
          <w:rFonts w:ascii="Arial" w:hAnsi="Arial" w:cs="Arial"/>
          <w:sz w:val="24"/>
          <w:szCs w:val="24"/>
        </w:rPr>
        <w:t xml:space="preserve"> </w:t>
      </w:r>
    </w:p>
    <w:p w14:paraId="11D21C04" w14:textId="65F6C02A" w:rsidR="00EA1DEB" w:rsidRPr="00EA1DEB" w:rsidRDefault="00EA1DEB" w:rsidP="00A23185">
      <w:pPr>
        <w:spacing w:after="120"/>
        <w:rPr>
          <w:rFonts w:ascii="Arial" w:hAnsi="Arial" w:cs="Arial"/>
          <w:sz w:val="24"/>
          <w:szCs w:val="24"/>
        </w:rPr>
      </w:pPr>
      <w:r>
        <w:rPr>
          <w:rFonts w:ascii="Arial" w:hAnsi="Arial" w:cs="Arial"/>
          <w:sz w:val="24"/>
          <w:szCs w:val="24"/>
        </w:rPr>
        <w:t xml:space="preserve">Further, LCB </w:t>
      </w:r>
      <w:r w:rsidRPr="00EA1DEB">
        <w:rPr>
          <w:rFonts w:ascii="Arial" w:hAnsi="Arial" w:cs="Arial"/>
          <w:sz w:val="24"/>
          <w:szCs w:val="24"/>
        </w:rPr>
        <w:t xml:space="preserve">IT staff </w:t>
      </w:r>
      <w:r w:rsidR="00C31996">
        <w:rPr>
          <w:rFonts w:ascii="Arial" w:hAnsi="Arial" w:cs="Arial"/>
          <w:sz w:val="24"/>
          <w:szCs w:val="24"/>
        </w:rPr>
        <w:t xml:space="preserve">say </w:t>
      </w:r>
      <w:r w:rsidRPr="00EA1DEB">
        <w:rPr>
          <w:rFonts w:ascii="Arial" w:hAnsi="Arial" w:cs="Arial"/>
          <w:sz w:val="24"/>
          <w:szCs w:val="24"/>
        </w:rPr>
        <w:t xml:space="preserve">that CCRS can reasonably be expected to function for approximately </w:t>
      </w:r>
      <w:r>
        <w:rPr>
          <w:rFonts w:ascii="Arial" w:hAnsi="Arial" w:cs="Arial"/>
          <w:sz w:val="24"/>
          <w:szCs w:val="24"/>
        </w:rPr>
        <w:t>one</w:t>
      </w:r>
      <w:r w:rsidRPr="00EA1DEB">
        <w:rPr>
          <w:rFonts w:ascii="Arial" w:hAnsi="Arial" w:cs="Arial"/>
          <w:sz w:val="24"/>
          <w:szCs w:val="24"/>
        </w:rPr>
        <w:t xml:space="preserve"> year. </w:t>
      </w:r>
      <w:r w:rsidR="007E6E85">
        <w:rPr>
          <w:rFonts w:ascii="Arial" w:hAnsi="Arial" w:cs="Arial"/>
          <w:sz w:val="24"/>
          <w:szCs w:val="24"/>
        </w:rPr>
        <w:t xml:space="preserve">However, with ongoing maintenance it can continue for additional years. </w:t>
      </w:r>
    </w:p>
    <w:p w14:paraId="215F6E9A" w14:textId="579086E3" w:rsidR="00EA1DEB" w:rsidRDefault="00EA1DEB" w:rsidP="00A23185">
      <w:pPr>
        <w:spacing w:after="120"/>
        <w:rPr>
          <w:rFonts w:ascii="Arial" w:hAnsi="Arial" w:cs="Arial"/>
          <w:sz w:val="24"/>
          <w:szCs w:val="24"/>
        </w:rPr>
      </w:pPr>
    </w:p>
    <w:p w14:paraId="75E5C929" w14:textId="4C34673E" w:rsidR="00EA1DEB" w:rsidRDefault="00EA1DEB" w:rsidP="00A23185">
      <w:pPr>
        <w:spacing w:after="120"/>
        <w:rPr>
          <w:rFonts w:ascii="Arial" w:hAnsi="Arial" w:cs="Arial"/>
          <w:sz w:val="24"/>
          <w:szCs w:val="24"/>
        </w:rPr>
      </w:pPr>
      <w:r>
        <w:rPr>
          <w:rFonts w:ascii="Arial" w:hAnsi="Arial" w:cs="Arial"/>
          <w:sz w:val="24"/>
          <w:szCs w:val="24"/>
        </w:rPr>
        <w:t xml:space="preserve">In early-July, the agency issued an RFI or Request for Information </w:t>
      </w:r>
      <w:r w:rsidR="00C70AFD">
        <w:rPr>
          <w:rFonts w:ascii="Arial" w:hAnsi="Arial" w:cs="Arial"/>
          <w:sz w:val="24"/>
          <w:szCs w:val="24"/>
        </w:rPr>
        <w:t xml:space="preserve">to learn more about what services are available that could potentially replace CCRS for long-term use. RFI submissions </w:t>
      </w:r>
      <w:r w:rsidR="005556F3">
        <w:rPr>
          <w:rFonts w:ascii="Arial" w:hAnsi="Arial" w:cs="Arial"/>
          <w:sz w:val="24"/>
          <w:szCs w:val="24"/>
        </w:rPr>
        <w:t>we</w:t>
      </w:r>
      <w:r w:rsidR="00C70AFD">
        <w:rPr>
          <w:rFonts w:ascii="Arial" w:hAnsi="Arial" w:cs="Arial"/>
          <w:sz w:val="24"/>
          <w:szCs w:val="24"/>
        </w:rPr>
        <w:t xml:space="preserve">re due back to the LCB Aug. 3, </w:t>
      </w:r>
      <w:proofErr w:type="gramStart"/>
      <w:r w:rsidR="00C70AFD">
        <w:rPr>
          <w:rFonts w:ascii="Arial" w:hAnsi="Arial" w:cs="Arial"/>
          <w:sz w:val="24"/>
          <w:szCs w:val="24"/>
        </w:rPr>
        <w:t>2023</w:t>
      </w:r>
      <w:proofErr w:type="gramEnd"/>
      <w:r w:rsidR="00B831C3">
        <w:rPr>
          <w:rFonts w:ascii="Arial" w:hAnsi="Arial" w:cs="Arial"/>
          <w:sz w:val="24"/>
          <w:szCs w:val="24"/>
        </w:rPr>
        <w:t xml:space="preserve"> and we received responses from seven vendors</w:t>
      </w:r>
      <w:r w:rsidR="00C70AFD">
        <w:rPr>
          <w:rFonts w:ascii="Arial" w:hAnsi="Arial" w:cs="Arial"/>
          <w:sz w:val="24"/>
          <w:szCs w:val="24"/>
        </w:rPr>
        <w:t xml:space="preserve">. </w:t>
      </w:r>
    </w:p>
    <w:p w14:paraId="6DE07ACF" w14:textId="372C585C" w:rsidR="00AF53C5" w:rsidRDefault="00AF53C5" w:rsidP="00A23185">
      <w:pPr>
        <w:spacing w:after="120"/>
        <w:rPr>
          <w:rFonts w:ascii="Arial" w:hAnsi="Arial" w:cs="Arial"/>
          <w:sz w:val="24"/>
          <w:szCs w:val="24"/>
        </w:rPr>
      </w:pPr>
    </w:p>
    <w:p w14:paraId="3B469CC3" w14:textId="53BFF7B3" w:rsidR="00AF4645" w:rsidRPr="00AF4645" w:rsidRDefault="00785949" w:rsidP="00A23185">
      <w:pPr>
        <w:spacing w:after="120"/>
        <w:rPr>
          <w:rFonts w:ascii="Arial" w:hAnsi="Arial" w:cs="Arial"/>
          <w:b/>
          <w:bCs/>
          <w:sz w:val="24"/>
          <w:szCs w:val="24"/>
        </w:rPr>
      </w:pPr>
      <w:r>
        <w:rPr>
          <w:rFonts w:ascii="Arial" w:hAnsi="Arial" w:cs="Arial"/>
          <w:b/>
          <w:bCs/>
          <w:sz w:val="24"/>
          <w:szCs w:val="24"/>
        </w:rPr>
        <w:t>Continuing to Solicit Input</w:t>
      </w:r>
    </w:p>
    <w:p w14:paraId="1112E9F5" w14:textId="2B8D9BEC" w:rsidR="00E75EDD" w:rsidRDefault="00DE76E9" w:rsidP="00A23185">
      <w:pPr>
        <w:spacing w:after="120"/>
        <w:rPr>
          <w:rFonts w:ascii="Arial" w:hAnsi="Arial" w:cs="Arial"/>
          <w:sz w:val="24"/>
          <w:szCs w:val="24"/>
        </w:rPr>
      </w:pPr>
      <w:r>
        <w:rPr>
          <w:rFonts w:ascii="Arial" w:hAnsi="Arial" w:cs="Arial"/>
          <w:sz w:val="24"/>
          <w:szCs w:val="24"/>
        </w:rPr>
        <w:t xml:space="preserve">The information we receive </w:t>
      </w:r>
      <w:r w:rsidR="00785949">
        <w:rPr>
          <w:rFonts w:ascii="Arial" w:hAnsi="Arial" w:cs="Arial"/>
          <w:sz w:val="24"/>
          <w:szCs w:val="24"/>
        </w:rPr>
        <w:t xml:space="preserve">from the RFI </w:t>
      </w:r>
      <w:r>
        <w:rPr>
          <w:rFonts w:ascii="Arial" w:hAnsi="Arial" w:cs="Arial"/>
          <w:sz w:val="24"/>
          <w:szCs w:val="24"/>
        </w:rPr>
        <w:t xml:space="preserve">will be valuable </w:t>
      </w:r>
      <w:r w:rsidR="00073BC6">
        <w:rPr>
          <w:rFonts w:ascii="Arial" w:hAnsi="Arial" w:cs="Arial"/>
          <w:sz w:val="24"/>
          <w:szCs w:val="24"/>
        </w:rPr>
        <w:t xml:space="preserve">as we work toward </w:t>
      </w:r>
      <w:r>
        <w:rPr>
          <w:rFonts w:ascii="Arial" w:hAnsi="Arial" w:cs="Arial"/>
          <w:sz w:val="24"/>
          <w:szCs w:val="24"/>
        </w:rPr>
        <w:t xml:space="preserve">the future </w:t>
      </w:r>
      <w:r w:rsidR="00073BC6">
        <w:rPr>
          <w:rFonts w:ascii="Arial" w:hAnsi="Arial" w:cs="Arial"/>
          <w:sz w:val="24"/>
          <w:szCs w:val="24"/>
        </w:rPr>
        <w:t>so we can determine a scope and</w:t>
      </w:r>
      <w:r>
        <w:rPr>
          <w:rFonts w:ascii="Arial" w:hAnsi="Arial" w:cs="Arial"/>
          <w:sz w:val="24"/>
          <w:szCs w:val="24"/>
        </w:rPr>
        <w:t xml:space="preserve"> propose a decision package for a new traceability system.</w:t>
      </w:r>
      <w:r w:rsidR="00AF4645">
        <w:rPr>
          <w:rFonts w:ascii="Arial" w:hAnsi="Arial" w:cs="Arial"/>
          <w:sz w:val="24"/>
          <w:szCs w:val="24"/>
        </w:rPr>
        <w:t xml:space="preserve"> </w:t>
      </w:r>
    </w:p>
    <w:p w14:paraId="6395F2E2" w14:textId="77777777" w:rsidR="007E6E85" w:rsidRPr="00AF53C5" w:rsidRDefault="007E6E85" w:rsidP="00A23185">
      <w:pPr>
        <w:spacing w:after="120"/>
        <w:rPr>
          <w:rFonts w:ascii="Arial" w:hAnsi="Arial" w:cs="Arial"/>
          <w:sz w:val="24"/>
          <w:szCs w:val="24"/>
        </w:rPr>
      </w:pPr>
    </w:p>
    <w:p w14:paraId="1EDD169D" w14:textId="219EE7EA" w:rsidR="00AD7567" w:rsidRDefault="00E75EDD" w:rsidP="00A23185">
      <w:pPr>
        <w:spacing w:after="120"/>
        <w:rPr>
          <w:rFonts w:ascii="Arial" w:hAnsi="Arial" w:cs="Arial"/>
          <w:sz w:val="24"/>
          <w:szCs w:val="24"/>
        </w:rPr>
      </w:pPr>
      <w:r w:rsidRPr="007E6E85">
        <w:rPr>
          <w:rFonts w:ascii="Arial" w:hAnsi="Arial" w:cs="Arial"/>
          <w:sz w:val="24"/>
          <w:szCs w:val="24"/>
        </w:rPr>
        <w:t xml:space="preserve">We will </w:t>
      </w:r>
      <w:r w:rsidR="00785949">
        <w:rPr>
          <w:rFonts w:ascii="Arial" w:hAnsi="Arial" w:cs="Arial"/>
          <w:sz w:val="24"/>
          <w:szCs w:val="24"/>
        </w:rPr>
        <w:t>use</w:t>
      </w:r>
      <w:r w:rsidR="00785949" w:rsidRPr="007E6E85">
        <w:rPr>
          <w:rFonts w:ascii="Arial" w:hAnsi="Arial" w:cs="Arial"/>
          <w:sz w:val="24"/>
          <w:szCs w:val="24"/>
        </w:rPr>
        <w:t xml:space="preserve"> </w:t>
      </w:r>
      <w:r w:rsidRPr="007E6E85">
        <w:rPr>
          <w:rFonts w:ascii="Arial" w:hAnsi="Arial" w:cs="Arial"/>
          <w:sz w:val="24"/>
          <w:szCs w:val="24"/>
        </w:rPr>
        <w:t xml:space="preserve">the RFI information </w:t>
      </w:r>
      <w:r w:rsidR="00785949">
        <w:rPr>
          <w:rFonts w:ascii="Arial" w:hAnsi="Arial" w:cs="Arial"/>
          <w:sz w:val="24"/>
          <w:szCs w:val="24"/>
        </w:rPr>
        <w:t>to help</w:t>
      </w:r>
      <w:r w:rsidR="00785949" w:rsidRPr="007E6E85">
        <w:rPr>
          <w:rFonts w:ascii="Arial" w:hAnsi="Arial" w:cs="Arial"/>
          <w:sz w:val="24"/>
          <w:szCs w:val="24"/>
        </w:rPr>
        <w:t xml:space="preserve"> </w:t>
      </w:r>
      <w:r w:rsidR="00785949">
        <w:rPr>
          <w:rFonts w:ascii="Arial" w:hAnsi="Arial" w:cs="Arial"/>
          <w:sz w:val="24"/>
          <w:szCs w:val="24"/>
        </w:rPr>
        <w:t xml:space="preserve">inform our team as we </w:t>
      </w:r>
      <w:r w:rsidRPr="007E6E85">
        <w:rPr>
          <w:rFonts w:ascii="Arial" w:hAnsi="Arial" w:cs="Arial"/>
          <w:sz w:val="24"/>
          <w:szCs w:val="24"/>
        </w:rPr>
        <w:t xml:space="preserve">plan for what </w:t>
      </w:r>
      <w:r w:rsidR="00B831C3">
        <w:rPr>
          <w:rFonts w:ascii="Arial" w:hAnsi="Arial" w:cs="Arial"/>
          <w:sz w:val="24"/>
          <w:szCs w:val="24"/>
        </w:rPr>
        <w:t>steps we should take to prepare for</w:t>
      </w:r>
      <w:r w:rsidRPr="007E6E85">
        <w:rPr>
          <w:rFonts w:ascii="Arial" w:hAnsi="Arial" w:cs="Arial"/>
          <w:sz w:val="24"/>
          <w:szCs w:val="24"/>
        </w:rPr>
        <w:t xml:space="preserve"> the 25/27 biennium.</w:t>
      </w:r>
      <w:r w:rsidR="00AF4645">
        <w:rPr>
          <w:rFonts w:ascii="Arial" w:hAnsi="Arial" w:cs="Arial"/>
          <w:sz w:val="24"/>
          <w:szCs w:val="24"/>
        </w:rPr>
        <w:t xml:space="preserve"> </w:t>
      </w:r>
      <w:r w:rsidRPr="007E6E85">
        <w:rPr>
          <w:rFonts w:ascii="Arial" w:hAnsi="Arial" w:cs="Arial"/>
          <w:sz w:val="24"/>
          <w:szCs w:val="24"/>
        </w:rPr>
        <w:t xml:space="preserve">We will </w:t>
      </w:r>
      <w:r w:rsidR="00785949">
        <w:rPr>
          <w:rFonts w:ascii="Arial" w:hAnsi="Arial" w:cs="Arial"/>
          <w:sz w:val="24"/>
          <w:szCs w:val="24"/>
        </w:rPr>
        <w:t xml:space="preserve">solicit input from stakeholders including licensees, labs, integrators, other state agencies, LCB staff, our Board, and lawmakers. </w:t>
      </w:r>
    </w:p>
    <w:p w14:paraId="2205B3D3" w14:textId="77777777" w:rsidR="00AD7567" w:rsidRDefault="00AD7567" w:rsidP="00A23185">
      <w:pPr>
        <w:spacing w:after="120"/>
        <w:rPr>
          <w:rFonts w:ascii="Arial" w:hAnsi="Arial" w:cs="Arial"/>
          <w:sz w:val="24"/>
          <w:szCs w:val="24"/>
        </w:rPr>
      </w:pPr>
    </w:p>
    <w:p w14:paraId="3A3E10C2" w14:textId="69CB4B5C" w:rsidR="007E6E85" w:rsidRDefault="00785949" w:rsidP="00A23185">
      <w:pPr>
        <w:spacing w:after="120"/>
        <w:rPr>
          <w:rFonts w:ascii="Arial" w:hAnsi="Arial" w:cs="Arial"/>
          <w:sz w:val="24"/>
          <w:szCs w:val="24"/>
        </w:rPr>
      </w:pPr>
      <w:r>
        <w:rPr>
          <w:rFonts w:ascii="Arial" w:hAnsi="Arial" w:cs="Arial"/>
          <w:sz w:val="24"/>
          <w:szCs w:val="24"/>
        </w:rPr>
        <w:t>In addition</w:t>
      </w:r>
      <w:r w:rsidR="00AD7567">
        <w:rPr>
          <w:rFonts w:ascii="Arial" w:hAnsi="Arial" w:cs="Arial"/>
          <w:sz w:val="24"/>
          <w:szCs w:val="24"/>
        </w:rPr>
        <w:t>,</w:t>
      </w:r>
      <w:r>
        <w:rPr>
          <w:rFonts w:ascii="Arial" w:hAnsi="Arial" w:cs="Arial"/>
          <w:sz w:val="24"/>
          <w:szCs w:val="24"/>
        </w:rPr>
        <w:t xml:space="preserve"> we will </w:t>
      </w:r>
      <w:r w:rsidR="00E75EDD" w:rsidRPr="007E6E85">
        <w:rPr>
          <w:rFonts w:ascii="Arial" w:hAnsi="Arial" w:cs="Arial"/>
          <w:sz w:val="24"/>
          <w:szCs w:val="24"/>
        </w:rPr>
        <w:t>consider the information gather</w:t>
      </w:r>
      <w:r w:rsidR="007E6E85" w:rsidRPr="007E6E85">
        <w:rPr>
          <w:rFonts w:ascii="Arial" w:hAnsi="Arial" w:cs="Arial"/>
          <w:sz w:val="24"/>
          <w:szCs w:val="24"/>
        </w:rPr>
        <w:t>ed</w:t>
      </w:r>
      <w:r w:rsidR="00E75EDD" w:rsidRPr="007E6E85">
        <w:rPr>
          <w:rFonts w:ascii="Arial" w:hAnsi="Arial" w:cs="Arial"/>
          <w:sz w:val="24"/>
          <w:szCs w:val="24"/>
        </w:rPr>
        <w:t xml:space="preserve"> from the prior </w:t>
      </w:r>
      <w:r w:rsidR="007E6E85" w:rsidRPr="007E6E85">
        <w:rPr>
          <w:rFonts w:ascii="Arial" w:hAnsi="Arial" w:cs="Arial"/>
          <w:sz w:val="24"/>
          <w:szCs w:val="24"/>
        </w:rPr>
        <w:t xml:space="preserve">cannabis </w:t>
      </w:r>
      <w:r w:rsidR="00E75EDD" w:rsidRPr="007E6E85">
        <w:rPr>
          <w:rFonts w:ascii="Arial" w:hAnsi="Arial" w:cs="Arial"/>
          <w:sz w:val="24"/>
          <w:szCs w:val="24"/>
        </w:rPr>
        <w:t xml:space="preserve">workgroup </w:t>
      </w:r>
      <w:r>
        <w:rPr>
          <w:rFonts w:ascii="Arial" w:hAnsi="Arial" w:cs="Arial"/>
          <w:sz w:val="24"/>
          <w:szCs w:val="24"/>
        </w:rPr>
        <w:t>and determine the needs of traceability for Washington State prior</w:t>
      </w:r>
      <w:r w:rsidR="007E6E85" w:rsidRPr="007E6E85">
        <w:rPr>
          <w:rFonts w:ascii="Arial" w:hAnsi="Arial" w:cs="Arial"/>
          <w:sz w:val="24"/>
          <w:szCs w:val="24"/>
        </w:rPr>
        <w:t xml:space="preserve"> to issuing the RFP</w:t>
      </w:r>
      <w:r w:rsidR="00E75EDD" w:rsidRPr="007E6E85">
        <w:rPr>
          <w:rFonts w:ascii="Arial" w:hAnsi="Arial" w:cs="Arial"/>
          <w:sz w:val="24"/>
          <w:szCs w:val="24"/>
        </w:rPr>
        <w:t>.</w:t>
      </w:r>
      <w:r w:rsidR="007E6E85" w:rsidRPr="007E6E85">
        <w:rPr>
          <w:rFonts w:ascii="Arial" w:hAnsi="Arial" w:cs="Arial"/>
          <w:sz w:val="24"/>
          <w:szCs w:val="24"/>
        </w:rPr>
        <w:t xml:space="preserve"> We </w:t>
      </w:r>
      <w:r w:rsidR="007E6E85">
        <w:rPr>
          <w:rFonts w:ascii="Arial" w:hAnsi="Arial" w:cs="Arial"/>
          <w:sz w:val="24"/>
          <w:szCs w:val="24"/>
        </w:rPr>
        <w:t xml:space="preserve">may also </w:t>
      </w:r>
      <w:r w:rsidR="007E6E85" w:rsidRPr="007E6E85">
        <w:rPr>
          <w:rFonts w:ascii="Arial" w:hAnsi="Arial" w:cs="Arial"/>
          <w:sz w:val="24"/>
          <w:szCs w:val="24"/>
        </w:rPr>
        <w:t>hire consult</w:t>
      </w:r>
      <w:r w:rsidR="007E6E85">
        <w:rPr>
          <w:rFonts w:ascii="Arial" w:hAnsi="Arial" w:cs="Arial"/>
          <w:sz w:val="24"/>
          <w:szCs w:val="24"/>
        </w:rPr>
        <w:t>ants,</w:t>
      </w:r>
      <w:r w:rsidR="007E6E85" w:rsidRPr="007E6E85">
        <w:rPr>
          <w:rFonts w:ascii="Arial" w:hAnsi="Arial" w:cs="Arial"/>
          <w:sz w:val="24"/>
          <w:szCs w:val="24"/>
        </w:rPr>
        <w:t xml:space="preserve"> if necessary</w:t>
      </w:r>
      <w:r w:rsidR="007E6E85">
        <w:rPr>
          <w:rFonts w:ascii="Arial" w:hAnsi="Arial" w:cs="Arial"/>
          <w:sz w:val="24"/>
          <w:szCs w:val="24"/>
        </w:rPr>
        <w:t>,</w:t>
      </w:r>
      <w:r w:rsidR="007E6E85" w:rsidRPr="007E6E85">
        <w:rPr>
          <w:rFonts w:ascii="Arial" w:hAnsi="Arial" w:cs="Arial"/>
          <w:sz w:val="24"/>
          <w:szCs w:val="24"/>
        </w:rPr>
        <w:t xml:space="preserve"> to </w:t>
      </w:r>
      <w:r w:rsidR="00B831C3">
        <w:rPr>
          <w:rFonts w:ascii="Arial" w:hAnsi="Arial" w:cs="Arial"/>
          <w:sz w:val="24"/>
          <w:szCs w:val="24"/>
        </w:rPr>
        <w:t>support this process</w:t>
      </w:r>
      <w:r w:rsidR="007E6E85" w:rsidRPr="007E6E85">
        <w:rPr>
          <w:rFonts w:ascii="Arial" w:hAnsi="Arial" w:cs="Arial"/>
          <w:sz w:val="24"/>
          <w:szCs w:val="24"/>
        </w:rPr>
        <w:t>.</w:t>
      </w:r>
    </w:p>
    <w:p w14:paraId="4423C7B2" w14:textId="77777777" w:rsidR="007B0C29" w:rsidRPr="007E6E85" w:rsidRDefault="007B0C29" w:rsidP="00A23185">
      <w:pPr>
        <w:spacing w:after="120"/>
        <w:rPr>
          <w:rFonts w:ascii="Arial" w:hAnsi="Arial" w:cs="Arial"/>
        </w:rPr>
      </w:pPr>
    </w:p>
    <w:p w14:paraId="0A220B87" w14:textId="77C88EAE" w:rsidR="00E75EDD" w:rsidRPr="007E6E85" w:rsidRDefault="007E6E85" w:rsidP="00A23185">
      <w:pPr>
        <w:spacing w:after="120"/>
        <w:rPr>
          <w:rFonts w:ascii="Arial" w:hAnsi="Arial" w:cs="Arial"/>
          <w:sz w:val="24"/>
          <w:szCs w:val="24"/>
        </w:rPr>
      </w:pPr>
      <w:r>
        <w:rPr>
          <w:rFonts w:ascii="Arial" w:hAnsi="Arial" w:cs="Arial"/>
          <w:sz w:val="24"/>
          <w:szCs w:val="24"/>
        </w:rPr>
        <w:t>The key reason we are not pursuing CCR</w:t>
      </w:r>
      <w:r w:rsidR="00785949">
        <w:rPr>
          <w:rFonts w:ascii="Arial" w:hAnsi="Arial" w:cs="Arial"/>
          <w:sz w:val="24"/>
          <w:szCs w:val="24"/>
        </w:rPr>
        <w:t>S</w:t>
      </w:r>
      <w:r>
        <w:rPr>
          <w:rFonts w:ascii="Arial" w:hAnsi="Arial" w:cs="Arial"/>
          <w:sz w:val="24"/>
          <w:szCs w:val="24"/>
        </w:rPr>
        <w:t xml:space="preserve">’s replacement now is because the agency </w:t>
      </w:r>
      <w:r w:rsidR="00E75EDD" w:rsidRPr="007E6E85">
        <w:rPr>
          <w:rFonts w:ascii="Arial" w:hAnsi="Arial" w:cs="Arial"/>
          <w:sz w:val="24"/>
          <w:szCs w:val="24"/>
        </w:rPr>
        <w:t xml:space="preserve">cannot build a new traceability system while we are </w:t>
      </w:r>
      <w:r>
        <w:rPr>
          <w:rFonts w:ascii="Arial" w:hAnsi="Arial" w:cs="Arial"/>
          <w:sz w:val="24"/>
          <w:szCs w:val="24"/>
        </w:rPr>
        <w:t xml:space="preserve">also </w:t>
      </w:r>
      <w:r w:rsidR="00E75EDD" w:rsidRPr="007E6E85">
        <w:rPr>
          <w:rFonts w:ascii="Arial" w:hAnsi="Arial" w:cs="Arial"/>
          <w:sz w:val="24"/>
          <w:szCs w:val="24"/>
        </w:rPr>
        <w:t xml:space="preserve">building phase </w:t>
      </w:r>
      <w:r>
        <w:rPr>
          <w:rFonts w:ascii="Arial" w:hAnsi="Arial" w:cs="Arial"/>
          <w:sz w:val="24"/>
          <w:szCs w:val="24"/>
        </w:rPr>
        <w:t xml:space="preserve">three </w:t>
      </w:r>
      <w:r w:rsidR="00E75EDD" w:rsidRPr="007E6E85">
        <w:rPr>
          <w:rFonts w:ascii="Arial" w:hAnsi="Arial" w:cs="Arial"/>
          <w:sz w:val="24"/>
          <w:szCs w:val="24"/>
        </w:rPr>
        <w:t xml:space="preserve">of SMP </w:t>
      </w:r>
      <w:r>
        <w:rPr>
          <w:rFonts w:ascii="Arial" w:hAnsi="Arial" w:cs="Arial"/>
          <w:sz w:val="24"/>
          <w:szCs w:val="24"/>
        </w:rPr>
        <w:t>--</w:t>
      </w:r>
      <w:r w:rsidR="00E75EDD" w:rsidRPr="007E6E85">
        <w:rPr>
          <w:rFonts w:ascii="Arial" w:hAnsi="Arial" w:cs="Arial"/>
          <w:sz w:val="24"/>
          <w:szCs w:val="24"/>
        </w:rPr>
        <w:t xml:space="preserve">which is the </w:t>
      </w:r>
      <w:r>
        <w:rPr>
          <w:rFonts w:ascii="Arial" w:hAnsi="Arial" w:cs="Arial"/>
          <w:sz w:val="24"/>
          <w:szCs w:val="24"/>
        </w:rPr>
        <w:t>Enforcement and Education p</w:t>
      </w:r>
      <w:r w:rsidR="00E75EDD" w:rsidRPr="007E6E85">
        <w:rPr>
          <w:rFonts w:ascii="Arial" w:hAnsi="Arial" w:cs="Arial"/>
          <w:sz w:val="24"/>
          <w:szCs w:val="24"/>
        </w:rPr>
        <w:t>hase.</w:t>
      </w:r>
      <w:r w:rsidR="00AF4645">
        <w:rPr>
          <w:rFonts w:ascii="Arial" w:hAnsi="Arial" w:cs="Arial"/>
          <w:sz w:val="24"/>
          <w:szCs w:val="24"/>
        </w:rPr>
        <w:t xml:space="preserve"> </w:t>
      </w:r>
      <w:r w:rsidR="00E75EDD" w:rsidRPr="007E6E85">
        <w:rPr>
          <w:rFonts w:ascii="Arial" w:hAnsi="Arial" w:cs="Arial"/>
          <w:sz w:val="24"/>
          <w:szCs w:val="24"/>
        </w:rPr>
        <w:t>We anticipate building phase</w:t>
      </w:r>
      <w:r>
        <w:rPr>
          <w:rFonts w:ascii="Arial" w:hAnsi="Arial" w:cs="Arial"/>
          <w:sz w:val="24"/>
          <w:szCs w:val="24"/>
        </w:rPr>
        <w:t xml:space="preserve"> three</w:t>
      </w:r>
      <w:r w:rsidR="00E75EDD" w:rsidRPr="007E6E85">
        <w:rPr>
          <w:rFonts w:ascii="Arial" w:hAnsi="Arial" w:cs="Arial"/>
          <w:sz w:val="24"/>
          <w:szCs w:val="24"/>
        </w:rPr>
        <w:t xml:space="preserve"> in late</w:t>
      </w:r>
      <w:r>
        <w:rPr>
          <w:rFonts w:ascii="Arial" w:hAnsi="Arial" w:cs="Arial"/>
          <w:sz w:val="24"/>
          <w:szCs w:val="24"/>
        </w:rPr>
        <w:t>-</w:t>
      </w:r>
      <w:r w:rsidR="00E75EDD" w:rsidRPr="007E6E85">
        <w:rPr>
          <w:rFonts w:ascii="Arial" w:hAnsi="Arial" w:cs="Arial"/>
          <w:sz w:val="24"/>
          <w:szCs w:val="24"/>
        </w:rPr>
        <w:t xml:space="preserve">spring or summer of 2024. </w:t>
      </w:r>
      <w:r w:rsidR="00BF2DDB">
        <w:rPr>
          <w:rFonts w:ascii="Arial" w:hAnsi="Arial" w:cs="Arial"/>
          <w:sz w:val="24"/>
          <w:szCs w:val="24"/>
        </w:rPr>
        <w:t>T</w:t>
      </w:r>
      <w:r w:rsidR="00E75EDD" w:rsidRPr="007E6E85">
        <w:rPr>
          <w:rFonts w:ascii="Arial" w:hAnsi="Arial" w:cs="Arial"/>
          <w:sz w:val="24"/>
          <w:szCs w:val="24"/>
        </w:rPr>
        <w:t xml:space="preserve">he systems </w:t>
      </w:r>
      <w:r w:rsidR="00BF2DDB">
        <w:rPr>
          <w:rFonts w:ascii="Arial" w:hAnsi="Arial" w:cs="Arial"/>
          <w:sz w:val="24"/>
          <w:szCs w:val="24"/>
        </w:rPr>
        <w:t xml:space="preserve">will </w:t>
      </w:r>
      <w:r w:rsidR="00E75EDD" w:rsidRPr="007E6E85">
        <w:rPr>
          <w:rFonts w:ascii="Arial" w:hAnsi="Arial" w:cs="Arial"/>
          <w:sz w:val="24"/>
          <w:szCs w:val="24"/>
        </w:rPr>
        <w:t xml:space="preserve">need to work with </w:t>
      </w:r>
      <w:r>
        <w:rPr>
          <w:rFonts w:ascii="Arial" w:hAnsi="Arial" w:cs="Arial"/>
          <w:sz w:val="24"/>
          <w:szCs w:val="24"/>
        </w:rPr>
        <w:t>each other</w:t>
      </w:r>
      <w:r w:rsidR="00E75EDD" w:rsidRPr="007E6E85">
        <w:rPr>
          <w:rFonts w:ascii="Arial" w:hAnsi="Arial" w:cs="Arial"/>
          <w:sz w:val="24"/>
          <w:szCs w:val="24"/>
        </w:rPr>
        <w:t>.</w:t>
      </w:r>
    </w:p>
    <w:p w14:paraId="7D0ED657" w14:textId="7C31E9C8" w:rsidR="00DD15B8" w:rsidRDefault="007E6E85" w:rsidP="00A23185">
      <w:pPr>
        <w:spacing w:after="120"/>
      </w:pPr>
      <w:r>
        <w:t xml:space="preserve"> </w:t>
      </w:r>
    </w:p>
    <w:p w14:paraId="4978B11D" w14:textId="7410C4A7" w:rsidR="00DE76E9" w:rsidRDefault="00682858" w:rsidP="00A23185">
      <w:pPr>
        <w:spacing w:after="120"/>
        <w:rPr>
          <w:rFonts w:ascii="Arial" w:eastAsia="Times New Roman" w:hAnsi="Arial" w:cs="Arial"/>
          <w:color w:val="333333"/>
          <w:sz w:val="24"/>
          <w:szCs w:val="24"/>
        </w:rPr>
      </w:pPr>
      <w:r>
        <w:rPr>
          <w:rFonts w:ascii="Arial" w:eastAsia="Times New Roman" w:hAnsi="Arial" w:cs="Arial"/>
          <w:b/>
          <w:bCs/>
          <w:color w:val="333333"/>
          <w:sz w:val="24"/>
          <w:szCs w:val="24"/>
        </w:rPr>
        <w:t xml:space="preserve">Future </w:t>
      </w:r>
      <w:r w:rsidR="00DE76E9" w:rsidRPr="00E75EDD">
        <w:rPr>
          <w:rFonts w:ascii="Arial" w:eastAsia="Times New Roman" w:hAnsi="Arial" w:cs="Arial"/>
          <w:b/>
          <w:bCs/>
          <w:color w:val="333333"/>
          <w:sz w:val="24"/>
          <w:szCs w:val="24"/>
        </w:rPr>
        <w:t>Stakeholder</w:t>
      </w:r>
      <w:r w:rsidR="00AF4645">
        <w:rPr>
          <w:rFonts w:ascii="Arial" w:eastAsia="Times New Roman" w:hAnsi="Arial" w:cs="Arial"/>
          <w:b/>
          <w:bCs/>
          <w:color w:val="333333"/>
          <w:sz w:val="24"/>
          <w:szCs w:val="24"/>
        </w:rPr>
        <w:t xml:space="preserve"> Input</w:t>
      </w:r>
      <w:r w:rsidR="00DE76E9" w:rsidRPr="00E75EDD">
        <w:rPr>
          <w:rFonts w:ascii="Arial" w:eastAsia="Times New Roman" w:hAnsi="Arial" w:cs="Arial"/>
          <w:color w:val="333333"/>
          <w:sz w:val="24"/>
          <w:szCs w:val="24"/>
        </w:rPr>
        <w:br/>
        <w:t xml:space="preserve">The LCB is committed to communicating with licensees, </w:t>
      </w:r>
      <w:proofErr w:type="gramStart"/>
      <w:r w:rsidR="00DE76E9" w:rsidRPr="00E75EDD">
        <w:rPr>
          <w:rFonts w:ascii="Arial" w:eastAsia="Times New Roman" w:hAnsi="Arial" w:cs="Arial"/>
          <w:color w:val="333333"/>
          <w:sz w:val="24"/>
          <w:szCs w:val="24"/>
        </w:rPr>
        <w:t>labs</w:t>
      </w:r>
      <w:proofErr w:type="gramEnd"/>
      <w:r w:rsidR="00DE76E9" w:rsidRPr="00E75EDD">
        <w:rPr>
          <w:rFonts w:ascii="Arial" w:eastAsia="Times New Roman" w:hAnsi="Arial" w:cs="Arial"/>
          <w:color w:val="333333"/>
          <w:sz w:val="24"/>
          <w:szCs w:val="24"/>
        </w:rPr>
        <w:t xml:space="preserve"> and integrators </w:t>
      </w:r>
      <w:r w:rsidR="007E6E85">
        <w:rPr>
          <w:rFonts w:ascii="Arial" w:eastAsia="Times New Roman" w:hAnsi="Arial" w:cs="Arial"/>
          <w:color w:val="333333"/>
          <w:sz w:val="24"/>
          <w:szCs w:val="24"/>
        </w:rPr>
        <w:t xml:space="preserve">when we </w:t>
      </w:r>
      <w:r w:rsidR="00B831C3">
        <w:rPr>
          <w:rFonts w:ascii="Arial" w:eastAsia="Times New Roman" w:hAnsi="Arial" w:cs="Arial"/>
          <w:color w:val="333333"/>
          <w:sz w:val="24"/>
          <w:szCs w:val="24"/>
        </w:rPr>
        <w:t xml:space="preserve">build the scope, </w:t>
      </w:r>
      <w:r w:rsidR="007E6E85">
        <w:rPr>
          <w:rFonts w:ascii="Arial" w:eastAsia="Times New Roman" w:hAnsi="Arial" w:cs="Arial"/>
          <w:color w:val="333333"/>
          <w:sz w:val="24"/>
          <w:szCs w:val="24"/>
        </w:rPr>
        <w:t>pursue the decision package</w:t>
      </w:r>
      <w:r w:rsidR="00B831C3">
        <w:rPr>
          <w:rFonts w:ascii="Arial" w:eastAsia="Times New Roman" w:hAnsi="Arial" w:cs="Arial"/>
          <w:color w:val="333333"/>
          <w:sz w:val="24"/>
          <w:szCs w:val="24"/>
        </w:rPr>
        <w:t>,</w:t>
      </w:r>
      <w:r w:rsidR="007E6E85">
        <w:rPr>
          <w:rFonts w:ascii="Arial" w:eastAsia="Times New Roman" w:hAnsi="Arial" w:cs="Arial"/>
          <w:color w:val="333333"/>
          <w:sz w:val="24"/>
          <w:szCs w:val="24"/>
        </w:rPr>
        <w:t xml:space="preserve"> and later the RFP</w:t>
      </w:r>
      <w:r w:rsidR="00DE76E9" w:rsidRPr="00E75EDD">
        <w:rPr>
          <w:rFonts w:ascii="Arial" w:eastAsia="Times New Roman" w:hAnsi="Arial" w:cs="Arial"/>
          <w:color w:val="333333"/>
          <w:sz w:val="24"/>
          <w:szCs w:val="24"/>
        </w:rPr>
        <w:t xml:space="preserve">. </w:t>
      </w:r>
      <w:r w:rsidR="007E6E85">
        <w:rPr>
          <w:rFonts w:ascii="Arial" w:eastAsia="Times New Roman" w:hAnsi="Arial" w:cs="Arial"/>
          <w:color w:val="333333"/>
          <w:sz w:val="24"/>
          <w:szCs w:val="24"/>
        </w:rPr>
        <w:t>As CCRS was developed and deployed, l</w:t>
      </w:r>
      <w:r w:rsidR="00DE76E9" w:rsidRPr="00E75EDD">
        <w:rPr>
          <w:rFonts w:ascii="Arial" w:eastAsia="Times New Roman" w:hAnsi="Arial" w:cs="Arial"/>
          <w:color w:val="333333"/>
          <w:sz w:val="24"/>
          <w:szCs w:val="24"/>
        </w:rPr>
        <w:t>icensees and commercial integrators were valuable in testing and providing feedback.</w:t>
      </w:r>
      <w:r w:rsidR="00AF4645">
        <w:rPr>
          <w:rFonts w:ascii="Arial" w:eastAsia="Times New Roman" w:hAnsi="Arial" w:cs="Arial"/>
          <w:color w:val="333333"/>
          <w:sz w:val="24"/>
          <w:szCs w:val="24"/>
        </w:rPr>
        <w:t xml:space="preserve"> </w:t>
      </w:r>
      <w:r w:rsidR="00785949">
        <w:rPr>
          <w:rFonts w:ascii="Arial" w:eastAsia="Times New Roman" w:hAnsi="Arial" w:cs="Arial"/>
          <w:color w:val="333333"/>
          <w:sz w:val="24"/>
          <w:szCs w:val="24"/>
        </w:rPr>
        <w:t>We will continue to keep you informed as we move forward with planning.</w:t>
      </w:r>
    </w:p>
    <w:p w14:paraId="34490B42" w14:textId="7141ABCE" w:rsidR="00A23185" w:rsidRDefault="00A23185" w:rsidP="00A23185">
      <w:pPr>
        <w:spacing w:after="120"/>
        <w:rPr>
          <w:rFonts w:ascii="Arial" w:eastAsia="Times New Roman" w:hAnsi="Arial" w:cs="Arial"/>
          <w:color w:val="333333"/>
          <w:sz w:val="24"/>
          <w:szCs w:val="24"/>
        </w:rPr>
      </w:pPr>
    </w:p>
    <w:p w14:paraId="7F68ECF3" w14:textId="3241DD67" w:rsidR="00A23185" w:rsidRDefault="00A23185" w:rsidP="00A23185">
      <w:pPr>
        <w:spacing w:after="120"/>
        <w:jc w:val="center"/>
      </w:pPr>
      <w:r>
        <w:rPr>
          <w:rFonts w:ascii="Arial" w:eastAsia="Times New Roman" w:hAnsi="Arial" w:cs="Arial"/>
          <w:color w:val="333333"/>
          <w:sz w:val="24"/>
          <w:szCs w:val="24"/>
        </w:rPr>
        <w:t>###</w:t>
      </w:r>
    </w:p>
    <w:sectPr w:rsidR="00A231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1FA7"/>
    <w:multiLevelType w:val="multilevel"/>
    <w:tmpl w:val="14020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5E5D05"/>
    <w:multiLevelType w:val="hybridMultilevel"/>
    <w:tmpl w:val="BD1A44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5B92466"/>
    <w:multiLevelType w:val="hybridMultilevel"/>
    <w:tmpl w:val="0E4AA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03580459">
    <w:abstractNumId w:val="1"/>
  </w:num>
  <w:num w:numId="2" w16cid:durableId="1785924161">
    <w:abstractNumId w:val="0"/>
  </w:num>
  <w:num w:numId="3" w16cid:durableId="5922514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EDD"/>
    <w:rsid w:val="00073BC6"/>
    <w:rsid w:val="005556F3"/>
    <w:rsid w:val="00682858"/>
    <w:rsid w:val="00785949"/>
    <w:rsid w:val="007B0C29"/>
    <w:rsid w:val="007E6E85"/>
    <w:rsid w:val="008C25F6"/>
    <w:rsid w:val="00A23185"/>
    <w:rsid w:val="00A56558"/>
    <w:rsid w:val="00AD067D"/>
    <w:rsid w:val="00AD7567"/>
    <w:rsid w:val="00AF4645"/>
    <w:rsid w:val="00AF53C5"/>
    <w:rsid w:val="00B831C3"/>
    <w:rsid w:val="00BF2DDB"/>
    <w:rsid w:val="00C31996"/>
    <w:rsid w:val="00C70AFD"/>
    <w:rsid w:val="00C96624"/>
    <w:rsid w:val="00CF0769"/>
    <w:rsid w:val="00DD15B8"/>
    <w:rsid w:val="00DE76E9"/>
    <w:rsid w:val="00E75EDD"/>
    <w:rsid w:val="00EA1DEB"/>
    <w:rsid w:val="00EA2380"/>
    <w:rsid w:val="00FF1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355CF"/>
  <w15:chartTrackingRefBased/>
  <w15:docId w15:val="{B179611F-1C59-4BFD-87B7-44394202B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ED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EDD"/>
    <w:pPr>
      <w:ind w:left="720"/>
      <w:contextualSpacing/>
    </w:pPr>
  </w:style>
  <w:style w:type="paragraph" w:styleId="NormalWeb">
    <w:name w:val="Normal (Web)"/>
    <w:basedOn w:val="Normal"/>
    <w:uiPriority w:val="99"/>
    <w:semiHidden/>
    <w:unhideWhenUsed/>
    <w:rsid w:val="00E75EDD"/>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E75EDD"/>
    <w:rPr>
      <w:b/>
      <w:bCs/>
    </w:rPr>
  </w:style>
  <w:style w:type="paragraph" w:styleId="Revision">
    <w:name w:val="Revision"/>
    <w:hidden/>
    <w:uiPriority w:val="99"/>
    <w:semiHidden/>
    <w:rsid w:val="00785949"/>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FF1F27"/>
    <w:rPr>
      <w:sz w:val="16"/>
      <w:szCs w:val="16"/>
    </w:rPr>
  </w:style>
  <w:style w:type="paragraph" w:styleId="CommentText">
    <w:name w:val="annotation text"/>
    <w:basedOn w:val="Normal"/>
    <w:link w:val="CommentTextChar"/>
    <w:uiPriority w:val="99"/>
    <w:unhideWhenUsed/>
    <w:rsid w:val="00FF1F27"/>
    <w:rPr>
      <w:sz w:val="20"/>
      <w:szCs w:val="20"/>
    </w:rPr>
  </w:style>
  <w:style w:type="character" w:customStyle="1" w:styleId="CommentTextChar">
    <w:name w:val="Comment Text Char"/>
    <w:basedOn w:val="DefaultParagraphFont"/>
    <w:link w:val="CommentText"/>
    <w:uiPriority w:val="99"/>
    <w:rsid w:val="00FF1F2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FF1F27"/>
    <w:rPr>
      <w:b/>
      <w:bCs/>
    </w:rPr>
  </w:style>
  <w:style w:type="character" w:customStyle="1" w:styleId="CommentSubjectChar">
    <w:name w:val="Comment Subject Char"/>
    <w:basedOn w:val="CommentTextChar"/>
    <w:link w:val="CommentSubject"/>
    <w:uiPriority w:val="99"/>
    <w:semiHidden/>
    <w:rsid w:val="00FF1F27"/>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855740">
      <w:bodyDiv w:val="1"/>
      <w:marLeft w:val="0"/>
      <w:marRight w:val="0"/>
      <w:marTop w:val="0"/>
      <w:marBottom w:val="0"/>
      <w:divBdr>
        <w:top w:val="none" w:sz="0" w:space="0" w:color="auto"/>
        <w:left w:val="none" w:sz="0" w:space="0" w:color="auto"/>
        <w:bottom w:val="none" w:sz="0" w:space="0" w:color="auto"/>
        <w:right w:val="none" w:sz="0" w:space="0" w:color="auto"/>
      </w:divBdr>
    </w:div>
    <w:div w:id="1569150284">
      <w:bodyDiv w:val="1"/>
      <w:marLeft w:val="0"/>
      <w:marRight w:val="0"/>
      <w:marTop w:val="0"/>
      <w:marBottom w:val="0"/>
      <w:divBdr>
        <w:top w:val="none" w:sz="0" w:space="0" w:color="auto"/>
        <w:left w:val="none" w:sz="0" w:space="0" w:color="auto"/>
        <w:bottom w:val="none" w:sz="0" w:space="0" w:color="auto"/>
        <w:right w:val="none" w:sz="0" w:space="0" w:color="auto"/>
      </w:divBdr>
    </w:div>
    <w:div w:id="174930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TotalTime>
  <Pages>1</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WSLCB</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Brian E (LCB)</dc:creator>
  <cp:keywords/>
  <dc:description/>
  <cp:lastModifiedBy>Smith, Brian E (LCB)</cp:lastModifiedBy>
  <cp:revision>3</cp:revision>
  <dcterms:created xsi:type="dcterms:W3CDTF">2023-07-31T16:10:00Z</dcterms:created>
  <dcterms:modified xsi:type="dcterms:W3CDTF">2023-07-31T16:10:00Z</dcterms:modified>
</cp:coreProperties>
</file>