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56490" w14:textId="77777777" w:rsidR="00093076" w:rsidRDefault="00093076" w:rsidP="00093076">
      <w:pPr>
        <w:spacing w:after="923"/>
        <w:ind w:left="-125"/>
        <w:rPr>
          <w:rFonts w:ascii="Montserrat" w:eastAsia="Montserrat" w:hAnsi="Montserrat" w:cs="Montserrat"/>
          <w:b/>
          <w:color w:val="FFFFFF"/>
          <w:sz w:val="88"/>
          <w:szCs w:val="88"/>
          <w:shd w:val="clear" w:color="auto" w:fill="EE0667"/>
        </w:rPr>
      </w:pPr>
      <w:r>
        <w:rPr>
          <w:noProof/>
        </w:rPr>
        <w:drawing>
          <wp:inline distT="0" distB="0" distL="0" distR="0" wp14:anchorId="1EF2422D" wp14:editId="4EE18C1E">
            <wp:extent cx="2730607" cy="1721644"/>
            <wp:effectExtent l="0" t="0" r="0" b="0"/>
            <wp:docPr id="598887943" name="Afbeelding 3" descr="Afbeelding met Kleurrijkheid,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2">
                      <a:extLst>
                        <a:ext uri="{28A0092B-C50C-407E-A947-70E740481C1C}">
                          <a14:useLocalDpi xmlns:a14="http://schemas.microsoft.com/office/drawing/2010/main" val="0"/>
                        </a:ext>
                      </a:extLst>
                    </a:blip>
                    <a:stretch>
                      <a:fillRect/>
                    </a:stretch>
                  </pic:blipFill>
                  <pic:spPr>
                    <a:xfrm>
                      <a:off x="0" y="0"/>
                      <a:ext cx="2730607" cy="1721644"/>
                    </a:xfrm>
                    <a:prstGeom prst="rect">
                      <a:avLst/>
                    </a:prstGeom>
                  </pic:spPr>
                </pic:pic>
              </a:graphicData>
            </a:graphic>
          </wp:inline>
        </w:drawing>
      </w:r>
    </w:p>
    <w:p w14:paraId="5D8451EA" w14:textId="77777777" w:rsidR="00093076" w:rsidRPr="00FE2CD0" w:rsidRDefault="004B665F" w:rsidP="00093076">
      <w:pPr>
        <w:spacing w:after="120"/>
        <w:ind w:left="-125"/>
        <w:rPr>
          <w:rFonts w:ascii="Montserrat" w:eastAsia="Montserrat" w:hAnsi="Montserrat" w:cs="Montserrat"/>
          <w:b/>
          <w:color w:val="FFFFFF"/>
          <w:sz w:val="72"/>
          <w:szCs w:val="72"/>
          <w:shd w:val="clear" w:color="auto" w:fill="EE0667"/>
        </w:rPr>
      </w:pPr>
      <w:r w:rsidRPr="00FE2CD0">
        <w:rPr>
          <w:rFonts w:ascii="Montserrat" w:eastAsia="Montserrat" w:hAnsi="Montserrat" w:cs="Montserrat"/>
          <w:b/>
          <w:color w:val="FFFFFF"/>
          <w:sz w:val="72"/>
          <w:szCs w:val="72"/>
          <w:shd w:val="clear" w:color="auto" w:fill="EE0667"/>
        </w:rPr>
        <w:t>Melden van onregelmatigheden</w:t>
      </w:r>
    </w:p>
    <w:p w14:paraId="51205693" w14:textId="7DE36ED8" w:rsidR="00D028FE" w:rsidRDefault="004B665F" w:rsidP="00093076">
      <w:pPr>
        <w:spacing w:after="840"/>
        <w:ind w:left="-125"/>
      </w:pPr>
      <w:r>
        <w:rPr>
          <w:noProof/>
        </w:rPr>
        <w:drawing>
          <wp:anchor distT="0" distB="0" distL="114300" distR="114300" simplePos="0" relativeHeight="251658241" behindDoc="0" locked="0" layoutInCell="1" allowOverlap="1" wp14:anchorId="7E62A250" wp14:editId="7FC46C6D">
            <wp:simplePos x="0" y="0"/>
            <wp:positionH relativeFrom="column">
              <wp:posOffset>2948940</wp:posOffset>
            </wp:positionH>
            <wp:positionV relativeFrom="paragraph">
              <wp:posOffset>4916805</wp:posOffset>
            </wp:positionV>
            <wp:extent cx="2888615" cy="601345"/>
            <wp:effectExtent l="0" t="0" r="0" b="8255"/>
            <wp:wrapSquare wrapText="bothSides"/>
            <wp:docPr id="4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cstate="print">
                      <a:extLst>
                        <a:ext uri="{28A0092B-C50C-407E-A947-70E740481C1C}">
                          <a14:useLocalDpi xmlns:a14="http://schemas.microsoft.com/office/drawing/2010/main" val="0"/>
                        </a:ext>
                      </a:extLst>
                    </a:blip>
                    <a:srcRect t="3318" b="3318"/>
                    <a:stretch>
                      <a:fillRect/>
                    </a:stretch>
                  </pic:blipFill>
                  <pic:spPr>
                    <a:xfrm>
                      <a:off x="0" y="0"/>
                      <a:ext cx="2888615" cy="601345"/>
                    </a:xfrm>
                    <a:prstGeom prst="rect">
                      <a:avLst/>
                    </a:prstGeom>
                    <a:ln/>
                  </pic:spPr>
                </pic:pic>
              </a:graphicData>
            </a:graphic>
          </wp:anchor>
        </w:drawing>
      </w:r>
      <w:r w:rsidR="00FE2CD0">
        <w:rPr>
          <w:rFonts w:ascii="Montserrat" w:eastAsia="Montserrat" w:hAnsi="Montserrat" w:cs="Montserrat"/>
          <w:sz w:val="61"/>
          <w:szCs w:val="61"/>
        </w:rPr>
        <w:t>Connect for Global Change</w:t>
      </w:r>
    </w:p>
    <w:p w14:paraId="2F80972F" w14:textId="384764E3" w:rsidR="00AE2E5D" w:rsidRDefault="00AE2E5D">
      <w:pPr>
        <w:rPr>
          <w:rFonts w:ascii="Montserrat" w:hAnsi="Montserrat"/>
          <w:b/>
          <w:bCs/>
          <w:sz w:val="28"/>
          <w:szCs w:val="28"/>
        </w:rPr>
      </w:pPr>
    </w:p>
    <w:p w14:paraId="6D76B43A" w14:textId="77777777" w:rsidR="00093076" w:rsidRDefault="00093076">
      <w:pPr>
        <w:rPr>
          <w:rFonts w:ascii="Montserrat" w:hAnsi="Montserrat"/>
          <w:b/>
          <w:bCs/>
          <w:sz w:val="28"/>
          <w:szCs w:val="28"/>
        </w:rPr>
      </w:pPr>
      <w:r>
        <w:rPr>
          <w:rFonts w:ascii="Montserrat" w:hAnsi="Montserrat"/>
          <w:b/>
          <w:bCs/>
          <w:sz w:val="28"/>
          <w:szCs w:val="28"/>
        </w:rPr>
        <w:br w:type="page"/>
      </w:r>
    </w:p>
    <w:p w14:paraId="19937123" w14:textId="25F61B01" w:rsidR="00BB6A61" w:rsidRPr="00BB6A61" w:rsidRDefault="00BB6A61" w:rsidP="00BB6A61">
      <w:pPr>
        <w:spacing w:after="0"/>
        <w:ind w:right="-651"/>
        <w:jc w:val="center"/>
        <w:rPr>
          <w:rFonts w:ascii="Montserrat" w:hAnsi="Montserrat"/>
          <w:b/>
          <w:bCs/>
          <w:sz w:val="28"/>
          <w:szCs w:val="28"/>
        </w:rPr>
      </w:pPr>
      <w:r w:rsidRPr="00BB6A61">
        <w:rPr>
          <w:rFonts w:ascii="Montserrat" w:hAnsi="Montserrat"/>
          <w:b/>
          <w:bCs/>
          <w:sz w:val="28"/>
          <w:szCs w:val="28"/>
        </w:rPr>
        <w:lastRenderedPageBreak/>
        <w:t>FORMULIER VOOR HET MELDEN VAN ONREGELMATIGHEDEN</w:t>
      </w:r>
    </w:p>
    <w:p w14:paraId="340635E8" w14:textId="77777777" w:rsidR="00BB6A61" w:rsidRDefault="00BB6A61" w:rsidP="00BB6A61">
      <w:pPr>
        <w:spacing w:after="0"/>
        <w:ind w:right="-651"/>
      </w:pPr>
    </w:p>
    <w:p w14:paraId="2D9FF46B" w14:textId="7BCFD2A9" w:rsidR="00AE2E5D" w:rsidRDefault="00BB6A61" w:rsidP="00BB6A61">
      <w:pPr>
        <w:spacing w:after="0"/>
        <w:ind w:right="-651"/>
      </w:pPr>
      <w:r>
        <w:t>Mocht u op de hoogte zijn van een geval van onregelmatigheden of fraude in het kader van een Actie gefinancierd door Connect for Global Change, informeer ons dan per e-mail naar connect@wildeganzen.nl, en voeg dit formulier toe. Het formulier kan zowel worden gebruikt om ons te informeren over een nieuw geval van vermoedelijke fraude of onregelmatigheden, als om updates te geven over bestaande gevallen. Wanneer u een nieuw geval meldt, verstrek dan zoveel mogelijk informatie. Bovendien kunt u alle ondersteunende documenten bijvoegen die u relevant acht.</w:t>
      </w:r>
    </w:p>
    <w:p w14:paraId="33578D30" w14:textId="6C7079AC" w:rsidR="00BB6A61" w:rsidRDefault="00BB6A61" w:rsidP="00AE2E5D">
      <w:pPr>
        <w:spacing w:before="240"/>
        <w:ind w:right="-651"/>
      </w:pPr>
      <w:r>
        <w:t>Alle verstrekte informatie wordt vertrouwelijk behandeld om de rechten van de betrokkenen te beschermen.</w:t>
      </w:r>
      <w:r>
        <w:rPr>
          <w:rStyle w:val="Voetnootmarkering"/>
        </w:rPr>
        <w:footnoteReference w:id="2"/>
      </w:r>
    </w:p>
    <w:p w14:paraId="437DEFCA" w14:textId="1EFE68DE" w:rsidR="00BB6A61" w:rsidRPr="00E63FDE" w:rsidRDefault="00BB6A61" w:rsidP="00E63FDE">
      <w:pPr>
        <w:spacing w:after="120"/>
        <w:ind w:right="-652"/>
        <w:rPr>
          <w:rFonts w:ascii="Montserrat" w:hAnsi="Montserrat"/>
          <w:b/>
          <w:bCs/>
        </w:rPr>
      </w:pPr>
      <w:r w:rsidRPr="00E63FDE">
        <w:rPr>
          <w:rFonts w:ascii="Montserrat" w:hAnsi="Montserrat"/>
          <w:b/>
          <w:bCs/>
        </w:rPr>
        <w:t>1. Informatie</w:t>
      </w:r>
    </w:p>
    <w:p w14:paraId="10D9BDBF" w14:textId="61BDA65F" w:rsidR="00BB6A61" w:rsidRPr="00E63FDE" w:rsidRDefault="00BB6A61" w:rsidP="00BB6A61">
      <w:pPr>
        <w:spacing w:after="0"/>
        <w:ind w:right="-651"/>
        <w:rPr>
          <w:rFonts w:ascii="Montserrat" w:hAnsi="Montserrat"/>
          <w:u w:val="single"/>
        </w:rPr>
      </w:pPr>
      <w:r w:rsidRPr="00E63FDE">
        <w:rPr>
          <w:rFonts w:ascii="Montserrat" w:hAnsi="Montserrat"/>
          <w:u w:val="single"/>
        </w:rPr>
        <w:t>a. Actie(s) die door de aantijging worden beïnvloed</w:t>
      </w:r>
    </w:p>
    <w:tbl>
      <w:tblPr>
        <w:tblStyle w:val="Tabelraster"/>
        <w:tblW w:w="0" w:type="auto"/>
        <w:tblLook w:val="04A0" w:firstRow="1" w:lastRow="0" w:firstColumn="1" w:lastColumn="0" w:noHBand="0" w:noVBand="1"/>
      </w:tblPr>
      <w:tblGrid>
        <w:gridCol w:w="2830"/>
        <w:gridCol w:w="6186"/>
      </w:tblGrid>
      <w:tr w:rsidR="00BB6A61" w:rsidRPr="00BB6A61" w14:paraId="1918FF38" w14:textId="5479B8D0" w:rsidTr="00BB6A61">
        <w:tc>
          <w:tcPr>
            <w:tcW w:w="2830" w:type="dxa"/>
          </w:tcPr>
          <w:p w14:paraId="19CAEDFF" w14:textId="51486831" w:rsidR="00BB6A61" w:rsidRPr="00BB6A61" w:rsidRDefault="00BB6A61" w:rsidP="00B16FC1">
            <w:r w:rsidRPr="00BB6A61">
              <w:t xml:space="preserve">Referentie(s) </w:t>
            </w:r>
            <w:r w:rsidR="000C70D4">
              <w:t xml:space="preserve">van de Actie </w:t>
            </w:r>
            <w:r w:rsidRPr="00BB6A61">
              <w:t>of titel van de Actie</w:t>
            </w:r>
          </w:p>
        </w:tc>
        <w:tc>
          <w:tcPr>
            <w:tcW w:w="6186" w:type="dxa"/>
          </w:tcPr>
          <w:p w14:paraId="5CB3F946" w14:textId="77777777" w:rsidR="00BB6A61" w:rsidRPr="00BB6A61" w:rsidRDefault="00BB6A61" w:rsidP="00B16FC1"/>
        </w:tc>
      </w:tr>
      <w:tr w:rsidR="00BB6A61" w:rsidRPr="00BB6A61" w14:paraId="7F19E553" w14:textId="7F6ED9FA" w:rsidTr="00BB6A61">
        <w:tc>
          <w:tcPr>
            <w:tcW w:w="2830" w:type="dxa"/>
          </w:tcPr>
          <w:p w14:paraId="6F03C7EE" w14:textId="77777777" w:rsidR="00BB6A61" w:rsidRPr="00BB6A61" w:rsidRDefault="00BB6A61" w:rsidP="00B16FC1">
            <w:r w:rsidRPr="00BB6A61">
              <w:t>Organisatie</w:t>
            </w:r>
          </w:p>
        </w:tc>
        <w:tc>
          <w:tcPr>
            <w:tcW w:w="6186" w:type="dxa"/>
          </w:tcPr>
          <w:p w14:paraId="5AAD4D12" w14:textId="77777777" w:rsidR="00BB6A61" w:rsidRPr="00BB6A61" w:rsidRDefault="00BB6A61" w:rsidP="00B16FC1"/>
        </w:tc>
      </w:tr>
      <w:tr w:rsidR="00BB6A61" w:rsidRPr="00BB6A61" w14:paraId="7F77A521" w14:textId="4572921E" w:rsidTr="00BB6A61">
        <w:tc>
          <w:tcPr>
            <w:tcW w:w="2830" w:type="dxa"/>
          </w:tcPr>
          <w:p w14:paraId="1F7FA8B3" w14:textId="77777777" w:rsidR="00BB6A61" w:rsidRPr="00BB6A61" w:rsidRDefault="00BB6A61" w:rsidP="00B16FC1">
            <w:r w:rsidRPr="00BB6A61">
              <w:t>Land</w:t>
            </w:r>
          </w:p>
        </w:tc>
        <w:tc>
          <w:tcPr>
            <w:tcW w:w="6186" w:type="dxa"/>
          </w:tcPr>
          <w:p w14:paraId="575C55EC" w14:textId="77777777" w:rsidR="00BB6A61" w:rsidRPr="00BB6A61" w:rsidRDefault="00BB6A61" w:rsidP="00B16FC1"/>
        </w:tc>
      </w:tr>
    </w:tbl>
    <w:p w14:paraId="63BAA12A" w14:textId="77777777" w:rsidR="00BB6A61" w:rsidRDefault="00BB6A61" w:rsidP="00BB6A61">
      <w:pPr>
        <w:spacing w:after="0"/>
        <w:ind w:right="-651"/>
      </w:pPr>
      <w:r>
        <w:t xml:space="preserve"> </w:t>
      </w:r>
    </w:p>
    <w:p w14:paraId="0138649B" w14:textId="5DF8950F" w:rsidR="00BB6A61" w:rsidRPr="00E63FDE" w:rsidRDefault="00BB6A61" w:rsidP="00BB6A61">
      <w:pPr>
        <w:spacing w:after="0"/>
        <w:ind w:right="-651"/>
        <w:rPr>
          <w:rFonts w:ascii="Montserrat" w:hAnsi="Montserrat"/>
          <w:u w:val="single"/>
        </w:rPr>
      </w:pPr>
      <w:r w:rsidRPr="00E63FDE">
        <w:rPr>
          <w:rFonts w:ascii="Montserrat" w:hAnsi="Montserrat"/>
          <w:u w:val="single"/>
        </w:rPr>
        <w:t>b. Beschuldiging of onregelmatigheid</w:t>
      </w:r>
    </w:p>
    <w:tbl>
      <w:tblPr>
        <w:tblStyle w:val="Tabelraster"/>
        <w:tblW w:w="0" w:type="auto"/>
        <w:tblLook w:val="04A0" w:firstRow="1" w:lastRow="0" w:firstColumn="1" w:lastColumn="0" w:noHBand="0" w:noVBand="1"/>
      </w:tblPr>
      <w:tblGrid>
        <w:gridCol w:w="1555"/>
        <w:gridCol w:w="7461"/>
      </w:tblGrid>
      <w:tr w:rsidR="00E63FDE" w:rsidRPr="00E63FDE" w14:paraId="0960E74B" w14:textId="77777777" w:rsidTr="00E63FDE">
        <w:tc>
          <w:tcPr>
            <w:tcW w:w="1555" w:type="dxa"/>
            <w:vMerge w:val="restart"/>
          </w:tcPr>
          <w:p w14:paraId="7D75AC41" w14:textId="77777777" w:rsidR="00E63FDE" w:rsidRPr="00E63FDE" w:rsidRDefault="00E63FDE" w:rsidP="00CF50FB">
            <w:pPr>
              <w:ind w:right="-651"/>
            </w:pPr>
            <w:r w:rsidRPr="00E63FDE">
              <w:t>Wanneer?</w:t>
            </w:r>
          </w:p>
        </w:tc>
        <w:tc>
          <w:tcPr>
            <w:tcW w:w="7461" w:type="dxa"/>
          </w:tcPr>
          <w:p w14:paraId="265E43EF" w14:textId="77777777" w:rsidR="00E63FDE" w:rsidRPr="00D975C2" w:rsidRDefault="00E63FDE" w:rsidP="00E63FDE">
            <w:pPr>
              <w:spacing w:line="276" w:lineRule="auto"/>
              <w:ind w:right="-651"/>
              <w:rPr>
                <w:i/>
                <w:iCs/>
                <w:color w:val="747474" w:themeColor="background2" w:themeShade="80"/>
              </w:rPr>
            </w:pPr>
            <w:r w:rsidRPr="00D975C2">
              <w:rPr>
                <w:i/>
                <w:iCs/>
                <w:color w:val="747474" w:themeColor="background2" w:themeShade="80"/>
              </w:rPr>
              <w:t>Geef de datum op waarop u voor het eerst de vermoedelijke fraude of onregelmatigheid hebt ontdekt</w:t>
            </w:r>
          </w:p>
        </w:tc>
      </w:tr>
      <w:tr w:rsidR="00E63FDE" w:rsidRPr="00E63FDE" w14:paraId="1C8ECC8D" w14:textId="77777777" w:rsidTr="00E63FDE">
        <w:tc>
          <w:tcPr>
            <w:tcW w:w="1555" w:type="dxa"/>
            <w:vMerge/>
          </w:tcPr>
          <w:p w14:paraId="6595D5F3" w14:textId="78742EFB" w:rsidR="00E63FDE" w:rsidRPr="00E63FDE" w:rsidRDefault="00E63FDE" w:rsidP="00CF50FB">
            <w:pPr>
              <w:ind w:right="-651"/>
            </w:pPr>
          </w:p>
        </w:tc>
        <w:tc>
          <w:tcPr>
            <w:tcW w:w="7461" w:type="dxa"/>
          </w:tcPr>
          <w:p w14:paraId="403DC3D6" w14:textId="1C3B551D" w:rsidR="00E63FDE" w:rsidRPr="00D975C2" w:rsidRDefault="00E63FDE" w:rsidP="00E63FDE">
            <w:pPr>
              <w:spacing w:line="276" w:lineRule="auto"/>
              <w:ind w:right="-651"/>
              <w:rPr>
                <w:i/>
                <w:iCs/>
                <w:color w:val="747474" w:themeColor="background2" w:themeShade="80"/>
              </w:rPr>
            </w:pPr>
            <w:r w:rsidRPr="00D975C2">
              <w:rPr>
                <w:i/>
                <w:iCs/>
                <w:color w:val="747474" w:themeColor="background2" w:themeShade="80"/>
              </w:rPr>
              <w:t>Geef de periode aan waarin de vermoedelijke fraude of onregelmatigheid heeft plaatsgevonden</w:t>
            </w:r>
          </w:p>
        </w:tc>
      </w:tr>
      <w:tr w:rsidR="00E63FDE" w:rsidRPr="00E63FDE" w14:paraId="00701B7C" w14:textId="77777777" w:rsidTr="00E63FDE">
        <w:tc>
          <w:tcPr>
            <w:tcW w:w="1555" w:type="dxa"/>
          </w:tcPr>
          <w:p w14:paraId="2D49EE9A" w14:textId="77777777" w:rsidR="00E63FDE" w:rsidRPr="00E63FDE" w:rsidRDefault="00E63FDE" w:rsidP="00CF50FB">
            <w:pPr>
              <w:ind w:right="-651"/>
            </w:pPr>
            <w:r w:rsidRPr="00E63FDE">
              <w:t>Waar?</w:t>
            </w:r>
          </w:p>
        </w:tc>
        <w:tc>
          <w:tcPr>
            <w:tcW w:w="7461" w:type="dxa"/>
          </w:tcPr>
          <w:p w14:paraId="08535853" w14:textId="77777777" w:rsidR="00E63FDE" w:rsidRPr="00D975C2" w:rsidRDefault="00E63FDE" w:rsidP="00E63FDE">
            <w:pPr>
              <w:spacing w:line="276" w:lineRule="auto"/>
              <w:ind w:right="-651"/>
              <w:rPr>
                <w:i/>
                <w:iCs/>
                <w:color w:val="747474" w:themeColor="background2" w:themeShade="80"/>
              </w:rPr>
            </w:pPr>
            <w:r w:rsidRPr="00D975C2">
              <w:rPr>
                <w:i/>
                <w:iCs/>
                <w:color w:val="747474" w:themeColor="background2" w:themeShade="80"/>
              </w:rPr>
              <w:t>Identificeer de locatie en de activiteiten die mogelijk worden beïnvloed</w:t>
            </w:r>
          </w:p>
        </w:tc>
      </w:tr>
      <w:tr w:rsidR="00E63FDE" w:rsidRPr="00E63FDE" w14:paraId="390DF8CE" w14:textId="77777777" w:rsidTr="00E63FDE">
        <w:tc>
          <w:tcPr>
            <w:tcW w:w="1555" w:type="dxa"/>
          </w:tcPr>
          <w:p w14:paraId="67DB016B" w14:textId="77777777" w:rsidR="00E63FDE" w:rsidRPr="00E63FDE" w:rsidRDefault="00E63FDE" w:rsidP="00CF50FB">
            <w:pPr>
              <w:ind w:right="-651"/>
            </w:pPr>
            <w:r w:rsidRPr="00E63FDE">
              <w:t>Wat?</w:t>
            </w:r>
          </w:p>
        </w:tc>
        <w:tc>
          <w:tcPr>
            <w:tcW w:w="7461" w:type="dxa"/>
          </w:tcPr>
          <w:p w14:paraId="57D24781" w14:textId="21B52269" w:rsidR="00E63FDE" w:rsidRPr="00D975C2" w:rsidRDefault="00E63FDE" w:rsidP="00E63FDE">
            <w:pPr>
              <w:spacing w:line="276" w:lineRule="auto"/>
              <w:ind w:right="-651"/>
              <w:rPr>
                <w:i/>
                <w:iCs/>
                <w:color w:val="747474" w:themeColor="background2" w:themeShade="80"/>
              </w:rPr>
            </w:pPr>
            <w:r w:rsidRPr="00D975C2">
              <w:rPr>
                <w:i/>
                <w:iCs/>
                <w:color w:val="747474" w:themeColor="background2" w:themeShade="80"/>
              </w:rPr>
              <w:t>Geef een gedetailleerde beschrijving van de beschuldiging of onregelmatigheid</w:t>
            </w:r>
          </w:p>
        </w:tc>
      </w:tr>
      <w:tr w:rsidR="00E63FDE" w:rsidRPr="00E63FDE" w14:paraId="764FF9AE" w14:textId="77777777" w:rsidTr="00E63FDE">
        <w:tc>
          <w:tcPr>
            <w:tcW w:w="1555" w:type="dxa"/>
          </w:tcPr>
          <w:p w14:paraId="680EC19D" w14:textId="77777777" w:rsidR="00E63FDE" w:rsidRPr="00E63FDE" w:rsidRDefault="00E63FDE" w:rsidP="00CF50FB">
            <w:pPr>
              <w:ind w:right="-651"/>
            </w:pPr>
            <w:r w:rsidRPr="00E63FDE">
              <w:t>Hoe?</w:t>
            </w:r>
          </w:p>
        </w:tc>
        <w:tc>
          <w:tcPr>
            <w:tcW w:w="7461" w:type="dxa"/>
          </w:tcPr>
          <w:p w14:paraId="19268884" w14:textId="20C128B6" w:rsidR="00E63FDE" w:rsidRPr="00D975C2" w:rsidRDefault="00E63FDE" w:rsidP="00E63FDE">
            <w:pPr>
              <w:spacing w:line="276" w:lineRule="auto"/>
              <w:ind w:right="-651"/>
              <w:rPr>
                <w:i/>
                <w:iCs/>
                <w:color w:val="747474" w:themeColor="background2" w:themeShade="80"/>
              </w:rPr>
            </w:pPr>
            <w:r w:rsidRPr="00D975C2">
              <w:rPr>
                <w:i/>
                <w:iCs/>
                <w:color w:val="747474" w:themeColor="background2" w:themeShade="80"/>
              </w:rPr>
              <w:t>Geef een beschrijving van hoe u op de hoogte bent geraakt van het incident of de onregelmatigheid</w:t>
            </w:r>
          </w:p>
        </w:tc>
      </w:tr>
      <w:tr w:rsidR="00E63FDE" w:rsidRPr="00E63FDE" w14:paraId="7EA088EA" w14:textId="77777777" w:rsidTr="00E63FDE">
        <w:tc>
          <w:tcPr>
            <w:tcW w:w="1555" w:type="dxa"/>
          </w:tcPr>
          <w:p w14:paraId="752A7E38" w14:textId="53336565" w:rsidR="00E63FDE" w:rsidRPr="00E63FDE" w:rsidRDefault="00E63FDE" w:rsidP="00CF50FB">
            <w:pPr>
              <w:ind w:right="-651"/>
            </w:pPr>
            <w:r w:rsidRPr="00E63FDE">
              <w:t>W</w:t>
            </w:r>
            <w:r w:rsidR="00A713D4">
              <w:t>ie</w:t>
            </w:r>
            <w:r w:rsidRPr="00E63FDE">
              <w:t>?</w:t>
            </w:r>
          </w:p>
        </w:tc>
        <w:tc>
          <w:tcPr>
            <w:tcW w:w="7461" w:type="dxa"/>
          </w:tcPr>
          <w:p w14:paraId="7A392DD7" w14:textId="77777777" w:rsidR="00E63FDE" w:rsidRPr="00D975C2" w:rsidRDefault="00E63FDE" w:rsidP="00E63FDE">
            <w:pPr>
              <w:spacing w:line="276" w:lineRule="auto"/>
              <w:ind w:right="-651"/>
              <w:rPr>
                <w:i/>
                <w:iCs/>
                <w:color w:val="747474" w:themeColor="background2" w:themeShade="80"/>
              </w:rPr>
            </w:pPr>
            <w:r w:rsidRPr="00D975C2">
              <w:rPr>
                <w:i/>
                <w:iCs/>
                <w:color w:val="747474" w:themeColor="background2" w:themeShade="80"/>
              </w:rPr>
              <w:t>Identificeer de personen en/of entiteiten die mogelijk betrokken zijn; geef uw beoordeling of zij mogelijk met frauduleuze bedoelingen hebben gehandeld</w:t>
            </w:r>
          </w:p>
        </w:tc>
      </w:tr>
      <w:tr w:rsidR="00E63FDE" w:rsidRPr="00E63FDE" w14:paraId="35D8FD45" w14:textId="77777777" w:rsidTr="00A713D4">
        <w:trPr>
          <w:cantSplit/>
          <w:trHeight w:val="1134"/>
        </w:trPr>
        <w:tc>
          <w:tcPr>
            <w:tcW w:w="1555" w:type="dxa"/>
          </w:tcPr>
          <w:p w14:paraId="6B5B3F57" w14:textId="77777777" w:rsidR="00A7074F" w:rsidRDefault="00E63FDE" w:rsidP="00A713D4">
            <w:pPr>
              <w:ind w:right="-651"/>
            </w:pPr>
            <w:r w:rsidRPr="00E63FDE">
              <w:t>Waarde in</w:t>
            </w:r>
            <w:r w:rsidR="00A7074F">
              <w:t xml:space="preserve"> </w:t>
            </w:r>
          </w:p>
          <w:p w14:paraId="6FB163EE" w14:textId="0C8527F9" w:rsidR="00E63FDE" w:rsidRPr="00E63FDE" w:rsidRDefault="00A7074F" w:rsidP="00A713D4">
            <w:pPr>
              <w:ind w:right="-651"/>
            </w:pPr>
            <w:r>
              <w:t>gevaar?</w:t>
            </w:r>
          </w:p>
        </w:tc>
        <w:tc>
          <w:tcPr>
            <w:tcW w:w="7461" w:type="dxa"/>
          </w:tcPr>
          <w:p w14:paraId="136A8366" w14:textId="655AFFED" w:rsidR="00E63FDE" w:rsidRPr="00D975C2" w:rsidRDefault="00906AB7" w:rsidP="00E63FDE">
            <w:pPr>
              <w:spacing w:line="276" w:lineRule="auto"/>
              <w:ind w:right="-651"/>
              <w:rPr>
                <w:i/>
                <w:iCs/>
                <w:color w:val="747474" w:themeColor="background2" w:themeShade="80"/>
              </w:rPr>
            </w:pPr>
            <w:r>
              <w:rPr>
                <w:i/>
                <w:iCs/>
                <w:color w:val="747474" w:themeColor="background2" w:themeShade="80"/>
              </w:rPr>
              <w:t>Bevat</w:t>
            </w:r>
            <w:r w:rsidR="00E63FDE" w:rsidRPr="00D975C2">
              <w:rPr>
                <w:i/>
                <w:iCs/>
                <w:color w:val="747474" w:themeColor="background2" w:themeShade="80"/>
              </w:rPr>
              <w:t>:</w:t>
            </w:r>
          </w:p>
          <w:p w14:paraId="3DA65091" w14:textId="77777777" w:rsidR="00E63FDE" w:rsidRPr="00D975C2" w:rsidRDefault="00E63FDE" w:rsidP="00E63FDE">
            <w:pPr>
              <w:spacing w:line="276" w:lineRule="auto"/>
              <w:ind w:right="-651"/>
              <w:rPr>
                <w:i/>
                <w:iCs/>
                <w:color w:val="747474" w:themeColor="background2" w:themeShade="80"/>
              </w:rPr>
            </w:pPr>
            <w:r w:rsidRPr="00D975C2">
              <w:rPr>
                <w:i/>
                <w:iCs/>
                <w:color w:val="747474" w:themeColor="background2" w:themeShade="80"/>
              </w:rPr>
              <w:t>- (Geschatte) betrokken bedrag</w:t>
            </w:r>
          </w:p>
          <w:p w14:paraId="03538319" w14:textId="61846EA8" w:rsidR="00E63FDE" w:rsidRPr="00D975C2" w:rsidRDefault="00E63FDE" w:rsidP="00E63FDE">
            <w:pPr>
              <w:spacing w:line="276" w:lineRule="auto"/>
              <w:ind w:right="-651"/>
              <w:rPr>
                <w:i/>
                <w:iCs/>
                <w:color w:val="747474" w:themeColor="background2" w:themeShade="80"/>
              </w:rPr>
            </w:pPr>
            <w:r w:rsidRPr="00D975C2">
              <w:rPr>
                <w:i/>
                <w:iCs/>
                <w:color w:val="747474" w:themeColor="background2" w:themeShade="80"/>
              </w:rPr>
              <w:t>- (Geschatte) financiële implicaties voor door Connect for Global Change gefinancierde projecten</w:t>
            </w:r>
          </w:p>
        </w:tc>
      </w:tr>
    </w:tbl>
    <w:p w14:paraId="04C52C2E" w14:textId="77777777" w:rsidR="00E63FDE" w:rsidRDefault="00E63FDE" w:rsidP="00BB6A61">
      <w:pPr>
        <w:spacing w:after="0"/>
        <w:ind w:right="-651"/>
      </w:pPr>
    </w:p>
    <w:p w14:paraId="78B2CE4E" w14:textId="3095FAD9" w:rsidR="00E63FDE" w:rsidRPr="00E63FDE" w:rsidRDefault="00BB6A61" w:rsidP="00E63FDE">
      <w:pPr>
        <w:ind w:right="-651"/>
        <w:rPr>
          <w:rFonts w:ascii="Montserrat" w:hAnsi="Montserrat"/>
          <w:b/>
          <w:bCs/>
        </w:rPr>
      </w:pPr>
      <w:r w:rsidRPr="00E63FDE">
        <w:rPr>
          <w:rFonts w:ascii="Montserrat" w:hAnsi="Montserrat"/>
          <w:b/>
          <w:bCs/>
        </w:rPr>
        <w:t>2. Reeds ondernomen acties</w:t>
      </w:r>
    </w:p>
    <w:tbl>
      <w:tblPr>
        <w:tblStyle w:val="Tabelraster"/>
        <w:tblW w:w="0" w:type="auto"/>
        <w:tblLook w:val="04A0" w:firstRow="1" w:lastRow="0" w:firstColumn="1" w:lastColumn="0" w:noHBand="0" w:noVBand="1"/>
      </w:tblPr>
      <w:tblGrid>
        <w:gridCol w:w="1271"/>
        <w:gridCol w:w="7745"/>
      </w:tblGrid>
      <w:tr w:rsidR="00E63FDE" w:rsidRPr="00E63FDE" w14:paraId="1B36D12D" w14:textId="77777777" w:rsidTr="00E63FDE">
        <w:tc>
          <w:tcPr>
            <w:tcW w:w="1271" w:type="dxa"/>
          </w:tcPr>
          <w:p w14:paraId="142D4C23" w14:textId="77777777" w:rsidR="00E63FDE" w:rsidRPr="00E63FDE" w:rsidRDefault="00E63FDE" w:rsidP="00745924">
            <w:pPr>
              <w:ind w:right="-651"/>
            </w:pPr>
            <w:r w:rsidRPr="00E63FDE">
              <w:t>Informeren</w:t>
            </w:r>
          </w:p>
        </w:tc>
        <w:tc>
          <w:tcPr>
            <w:tcW w:w="7745" w:type="dxa"/>
          </w:tcPr>
          <w:p w14:paraId="28CEA904" w14:textId="2A1F5C1B" w:rsidR="00E63FDE" w:rsidRPr="00D975C2" w:rsidRDefault="00E63FDE" w:rsidP="00745924">
            <w:pPr>
              <w:ind w:right="-651"/>
              <w:rPr>
                <w:i/>
                <w:iCs/>
                <w:color w:val="747474" w:themeColor="background2" w:themeShade="80"/>
              </w:rPr>
            </w:pPr>
            <w:r w:rsidRPr="00D975C2">
              <w:rPr>
                <w:i/>
                <w:iCs/>
                <w:color w:val="747474" w:themeColor="background2" w:themeShade="80"/>
              </w:rPr>
              <w:t>Laat het ons weten als u al iemand anders op de hoogte heeft gesteld van uw bevindingen (bijvoorbeeld de lokale politie, de entiteit waartegen de beschuldiging gericht is, etc.).</w:t>
            </w:r>
          </w:p>
        </w:tc>
      </w:tr>
      <w:tr w:rsidR="00E63FDE" w:rsidRPr="00E63FDE" w14:paraId="4AF1F214" w14:textId="77777777" w:rsidTr="00E63FDE">
        <w:tc>
          <w:tcPr>
            <w:tcW w:w="1271" w:type="dxa"/>
          </w:tcPr>
          <w:p w14:paraId="21952396" w14:textId="68C96EE2" w:rsidR="00E63FDE" w:rsidRPr="00E63FDE" w:rsidRDefault="00E63FDE" w:rsidP="00745924">
            <w:pPr>
              <w:ind w:right="-651"/>
            </w:pPr>
            <w:r>
              <w:t>Bevat</w:t>
            </w:r>
          </w:p>
        </w:tc>
        <w:tc>
          <w:tcPr>
            <w:tcW w:w="7745" w:type="dxa"/>
          </w:tcPr>
          <w:p w14:paraId="718308B5" w14:textId="7560137C" w:rsidR="00E63FDE" w:rsidRPr="00D975C2" w:rsidRDefault="00E63FDE" w:rsidP="00745924">
            <w:pPr>
              <w:ind w:right="-651"/>
              <w:rPr>
                <w:i/>
                <w:iCs/>
                <w:color w:val="747474" w:themeColor="background2" w:themeShade="80"/>
              </w:rPr>
            </w:pPr>
            <w:r w:rsidRPr="00D975C2">
              <w:rPr>
                <w:i/>
                <w:iCs/>
                <w:color w:val="747474" w:themeColor="background2" w:themeShade="80"/>
              </w:rPr>
              <w:t>Laat ons weten welke maatregelen u hebt genomen om de impact van de onregelmatigheid te beperken.</w:t>
            </w:r>
          </w:p>
        </w:tc>
      </w:tr>
    </w:tbl>
    <w:p w14:paraId="59B3C4FB" w14:textId="77777777" w:rsidR="00E63FDE" w:rsidRDefault="00E63FDE" w:rsidP="00BB6A61">
      <w:pPr>
        <w:spacing w:after="0"/>
        <w:ind w:right="-651"/>
      </w:pPr>
    </w:p>
    <w:p w14:paraId="2443FB7F" w14:textId="77777777" w:rsidR="00BD46F5" w:rsidRDefault="00BD46F5" w:rsidP="00E63FDE">
      <w:pPr>
        <w:ind w:right="-651"/>
        <w:rPr>
          <w:rFonts w:ascii="Montserrat" w:hAnsi="Montserrat"/>
          <w:b/>
          <w:bCs/>
        </w:rPr>
      </w:pPr>
    </w:p>
    <w:p w14:paraId="68D0B92B" w14:textId="723988DA" w:rsidR="00E63FDE" w:rsidRPr="00E63FDE" w:rsidRDefault="00BB6A61" w:rsidP="00E63FDE">
      <w:pPr>
        <w:ind w:right="-651"/>
        <w:rPr>
          <w:rFonts w:ascii="Montserrat" w:hAnsi="Montserrat"/>
          <w:b/>
          <w:bCs/>
        </w:rPr>
      </w:pPr>
      <w:r w:rsidRPr="00E63FDE">
        <w:rPr>
          <w:rFonts w:ascii="Montserrat" w:hAnsi="Montserrat"/>
          <w:b/>
          <w:bCs/>
        </w:rPr>
        <w:t>3. Bijlagen</w:t>
      </w:r>
    </w:p>
    <w:tbl>
      <w:tblPr>
        <w:tblStyle w:val="Tabelraster"/>
        <w:tblW w:w="0" w:type="auto"/>
        <w:tblLook w:val="04A0" w:firstRow="1" w:lastRow="0" w:firstColumn="1" w:lastColumn="0" w:noHBand="0" w:noVBand="1"/>
      </w:tblPr>
      <w:tblGrid>
        <w:gridCol w:w="9016"/>
      </w:tblGrid>
      <w:tr w:rsidR="00E63FDE" w:rsidRPr="00E63FDE" w14:paraId="65C519D0" w14:textId="77777777" w:rsidTr="00E63FDE">
        <w:tc>
          <w:tcPr>
            <w:tcW w:w="9016" w:type="dxa"/>
          </w:tcPr>
          <w:p w14:paraId="31B41CE4" w14:textId="55F9C44D" w:rsidR="00E63FDE" w:rsidRPr="00467BB6" w:rsidRDefault="00BD46F5" w:rsidP="00804C45">
            <w:pPr>
              <w:rPr>
                <w:i/>
                <w:iCs/>
                <w:color w:val="747474" w:themeColor="background2" w:themeShade="80"/>
              </w:rPr>
            </w:pPr>
            <w:r>
              <w:rPr>
                <w:i/>
                <w:iCs/>
                <w:color w:val="747474" w:themeColor="background2" w:themeShade="80"/>
              </w:rPr>
              <w:t>I</w:t>
            </w:r>
            <w:r w:rsidR="00E63FDE" w:rsidRPr="00467BB6">
              <w:rPr>
                <w:i/>
                <w:iCs/>
                <w:color w:val="747474" w:themeColor="background2" w:themeShade="80"/>
              </w:rPr>
              <w:t xml:space="preserve"> Korte beschrijving</w:t>
            </w:r>
          </w:p>
        </w:tc>
      </w:tr>
      <w:tr w:rsidR="00E63FDE" w:rsidRPr="00E63FDE" w14:paraId="1746D97C" w14:textId="77777777" w:rsidTr="00E63FDE">
        <w:tc>
          <w:tcPr>
            <w:tcW w:w="9016" w:type="dxa"/>
          </w:tcPr>
          <w:p w14:paraId="557C293D" w14:textId="77777777" w:rsidR="00E63FDE" w:rsidRPr="00467BB6" w:rsidRDefault="00E63FDE" w:rsidP="00804C45">
            <w:pPr>
              <w:rPr>
                <w:i/>
                <w:iCs/>
                <w:color w:val="747474" w:themeColor="background2" w:themeShade="80"/>
              </w:rPr>
            </w:pPr>
            <w:r w:rsidRPr="00467BB6">
              <w:rPr>
                <w:i/>
                <w:iCs/>
                <w:color w:val="747474" w:themeColor="background2" w:themeShade="80"/>
              </w:rPr>
              <w:t>II Korte beschrijving</w:t>
            </w:r>
          </w:p>
        </w:tc>
      </w:tr>
      <w:tr w:rsidR="00E63FDE" w:rsidRPr="00E63FDE" w14:paraId="1A253FC3" w14:textId="77777777" w:rsidTr="00E63FDE">
        <w:tc>
          <w:tcPr>
            <w:tcW w:w="9016" w:type="dxa"/>
          </w:tcPr>
          <w:p w14:paraId="14123919" w14:textId="77777777" w:rsidR="00E63FDE" w:rsidRPr="00467BB6" w:rsidRDefault="00E63FDE" w:rsidP="00804C45">
            <w:pPr>
              <w:rPr>
                <w:i/>
                <w:iCs/>
                <w:color w:val="747474" w:themeColor="background2" w:themeShade="80"/>
              </w:rPr>
            </w:pPr>
            <w:r w:rsidRPr="00467BB6">
              <w:rPr>
                <w:i/>
                <w:iCs/>
                <w:color w:val="747474" w:themeColor="background2" w:themeShade="80"/>
              </w:rPr>
              <w:t>III Korte beschrijving</w:t>
            </w:r>
          </w:p>
        </w:tc>
      </w:tr>
    </w:tbl>
    <w:p w14:paraId="2DE26FDD" w14:textId="77777777" w:rsidR="00E63FDE" w:rsidRDefault="00E63FDE" w:rsidP="00BB6A61">
      <w:pPr>
        <w:spacing w:after="0"/>
        <w:ind w:right="-651"/>
      </w:pPr>
    </w:p>
    <w:p w14:paraId="60A62FF3" w14:textId="6EB1965D" w:rsidR="00D028FE" w:rsidRDefault="00BB6A61" w:rsidP="00BB6A61">
      <w:pPr>
        <w:spacing w:after="0"/>
        <w:ind w:right="-651"/>
      </w:pPr>
      <w:r>
        <w:t>Datum:</w:t>
      </w:r>
    </w:p>
    <w:p w14:paraId="628A625B" w14:textId="77777777" w:rsidR="00D028FE" w:rsidRDefault="00D028FE">
      <w:pPr>
        <w:spacing w:after="0"/>
        <w:ind w:left="5079" w:right="-651"/>
      </w:pPr>
    </w:p>
    <w:p w14:paraId="4DDB37F1" w14:textId="77777777" w:rsidR="00D028FE" w:rsidRDefault="007316AA">
      <w:pPr>
        <w:spacing w:after="0" w:line="276" w:lineRule="auto"/>
        <w:rPr>
          <w:rFonts w:ascii="Montserrat" w:eastAsia="Montserrat" w:hAnsi="Montserrat" w:cs="Montserrat"/>
          <w:sz w:val="20"/>
          <w:szCs w:val="20"/>
        </w:rPr>
        <w:sectPr w:rsidR="00D028FE" w:rsidSect="00FE2CD0">
          <w:headerReference w:type="default" r:id="rId14"/>
          <w:footerReference w:type="default" r:id="rId15"/>
          <w:footerReference w:type="first" r:id="rId16"/>
          <w:pgSz w:w="11906" w:h="16838"/>
          <w:pgMar w:top="910" w:right="1440" w:bottom="824" w:left="1440" w:header="720" w:footer="431" w:gutter="0"/>
          <w:cols w:space="708"/>
          <w:titlePg/>
          <w:docGrid w:linePitch="299"/>
        </w:sectPr>
      </w:pPr>
      <w:bookmarkStart w:id="0" w:name="_heading=h.ux0zjx5fdshl" w:colFirst="0" w:colLast="0"/>
      <w:bookmarkStart w:id="1" w:name="_heading=h.nsq6f2p7msbd" w:colFirst="0" w:colLast="0"/>
      <w:bookmarkStart w:id="2" w:name="_heading=h.9i9s9l286agk" w:colFirst="0" w:colLast="0"/>
      <w:bookmarkEnd w:id="0"/>
      <w:bookmarkEnd w:id="1"/>
      <w:bookmarkEnd w:id="2"/>
      <w:r>
        <w:rPr>
          <w:noProof/>
        </w:rPr>
        <mc:AlternateContent>
          <mc:Choice Requires="wps">
            <w:drawing>
              <wp:anchor distT="0" distB="0" distL="0" distR="0" simplePos="0" relativeHeight="251658240" behindDoc="1" locked="0" layoutInCell="1" hidden="0" allowOverlap="1" wp14:anchorId="0209FB7B" wp14:editId="540160AB">
                <wp:simplePos x="0" y="0"/>
                <wp:positionH relativeFrom="page">
                  <wp:posOffset>-57149</wp:posOffset>
                </wp:positionH>
                <wp:positionV relativeFrom="page">
                  <wp:posOffset>10787076</wp:posOffset>
                </wp:positionV>
                <wp:extent cx="7569834" cy="10701655"/>
                <wp:effectExtent l="0" t="0" r="0" b="0"/>
                <wp:wrapNone/>
                <wp:docPr id="481" name="Vrije vorm: vorm 481"/>
                <wp:cNvGraphicFramePr/>
                <a:graphic xmlns:a="http://schemas.openxmlformats.org/drawingml/2006/main">
                  <a:graphicData uri="http://schemas.microsoft.com/office/word/2010/wordprocessingShape">
                    <wps:wsp>
                      <wps:cNvSpPr/>
                      <wps:spPr>
                        <a:xfrm>
                          <a:off x="1565846" y="0"/>
                          <a:ext cx="7560309" cy="7560000"/>
                        </a:xfrm>
                        <a:custGeom>
                          <a:avLst/>
                          <a:gdLst/>
                          <a:ahLst/>
                          <a:cxnLst/>
                          <a:rect l="l" t="t" r="r" b="b"/>
                          <a:pathLst>
                            <a:path w="7560309" h="10692130" extrusionOk="0">
                              <a:moveTo>
                                <a:pt x="7559992" y="0"/>
                              </a:moveTo>
                              <a:lnTo>
                                <a:pt x="0" y="0"/>
                              </a:lnTo>
                              <a:lnTo>
                                <a:pt x="0" y="10692003"/>
                              </a:lnTo>
                              <a:lnTo>
                                <a:pt x="7559992" y="10692003"/>
                              </a:lnTo>
                              <a:lnTo>
                                <a:pt x="7559992" y="0"/>
                              </a:lnTo>
                              <a:close/>
                            </a:path>
                          </a:pathLst>
                        </a:custGeom>
                        <a:solidFill>
                          <a:srgbClr val="ED0667"/>
                        </a:solidFill>
                        <a:ln>
                          <a:noFill/>
                        </a:ln>
                      </wps:spPr>
                      <wps:bodyPr spcFirstLastPara="1" wrap="square" lIns="91425" tIns="91425" rIns="91425" bIns="91425" anchor="ctr" anchorCtr="0">
                        <a:noAutofit/>
                      </wps:bodyPr>
                    </wps:wsp>
                  </a:graphicData>
                </a:graphic>
              </wp:anchor>
            </w:drawing>
          </mc:Choice>
          <mc:Fallback>
            <w:pict>
              <v:shape w14:anchorId="6F43D05D" id="Vrije vorm: vorm 481" o:spid="_x0000_s1026" style="position:absolute;margin-left:-4.5pt;margin-top:849.4pt;width:596.05pt;height:842.65pt;z-index:-251658240;visibility:visible;mso-wrap-style:square;mso-wrap-distance-left:0;mso-wrap-distance-top:0;mso-wrap-distance-right:0;mso-wrap-distance-bottom:0;mso-position-horizontal:absolute;mso-position-horizontal-relative:page;mso-position-vertical:absolute;mso-position-vertical-relative:page;v-text-anchor:middle"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" path="m7559992,l,,,10692003r7559992,l7559992,xe" fillcolor="#ed0667" stroked="f">
                <v:path arrowok="t" o:extrusionok="f"/>
                <w10:wrap anchorx="page" anchory="page"/>
              </v:shape>
            </w:pict>
          </mc:Fallback>
        </mc:AlternateContent>
      </w:r>
    </w:p>
    <w:p w14:paraId="6DFDE4AD" w14:textId="0B917E9C" w:rsidR="00D028FE" w:rsidRDefault="001C691A">
      <w:pPr>
        <w:spacing w:after="0"/>
        <w:ind w:left="-1440" w:right="10466"/>
      </w:pPr>
      <w:r>
        <w:rPr>
          <w:noProof/>
        </w:rPr>
        <w:lastRenderedPageBreak/>
        <w:drawing>
          <wp:anchor distT="0" distB="0" distL="0" distR="0" simplePos="0" relativeHeight="251658242" behindDoc="0" locked="0" layoutInCell="1" hidden="0" allowOverlap="1" wp14:anchorId="67B2CC49" wp14:editId="4B22CD8C">
            <wp:simplePos x="0" y="0"/>
            <wp:positionH relativeFrom="page">
              <wp:align>right</wp:align>
            </wp:positionH>
            <wp:positionV relativeFrom="paragraph">
              <wp:posOffset>-534035</wp:posOffset>
            </wp:positionV>
            <wp:extent cx="7572375" cy="10706100"/>
            <wp:effectExtent l="0" t="0" r="9525" b="0"/>
            <wp:wrapNone/>
            <wp:docPr id="483" name="image1.png" descr="Afbeelding met tekst, schermopname, Lettertype,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png" descr="Afbeelding met tekst, schermopname, Lettertype, ontwerp&#10;&#10;Automatisch gegenereerde beschrijving"/>
                    <pic:cNvPicPr preferRelativeResize="0"/>
                  </pic:nvPicPr>
                  <pic:blipFill>
                    <a:blip r:embed="rId17"/>
                    <a:srcRect t="125" b="125"/>
                    <a:stretch>
                      <a:fillRect/>
                    </a:stretch>
                  </pic:blipFill>
                  <pic:spPr>
                    <a:xfrm>
                      <a:off x="0" y="0"/>
                      <a:ext cx="7572375" cy="10706100"/>
                    </a:xfrm>
                    <a:prstGeom prst="rect">
                      <a:avLst/>
                    </a:prstGeom>
                    <a:ln/>
                  </pic:spPr>
                </pic:pic>
              </a:graphicData>
            </a:graphic>
          </wp:anchor>
        </w:drawing>
      </w:r>
    </w:p>
    <w:sectPr w:rsidR="00D028FE">
      <w:headerReference w:type="default" r:id="rId18"/>
      <w:footerReference w:type="default" r:id="rId19"/>
      <w:pgSz w:w="11906" w:h="16838"/>
      <w:pgMar w:top="800" w:right="660" w:bottom="280" w:left="1220" w:header="360" w:footer="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0CE15" w14:textId="77777777" w:rsidR="007316AA" w:rsidRDefault="007316AA">
      <w:pPr>
        <w:spacing w:after="0" w:line="240" w:lineRule="auto"/>
      </w:pPr>
      <w:r>
        <w:separator/>
      </w:r>
    </w:p>
  </w:endnote>
  <w:endnote w:type="continuationSeparator" w:id="0">
    <w:p w14:paraId="09310C12" w14:textId="77777777" w:rsidR="007316AA" w:rsidRDefault="007316AA">
      <w:pPr>
        <w:spacing w:after="0" w:line="240" w:lineRule="auto"/>
      </w:pPr>
      <w:r>
        <w:continuationSeparator/>
      </w:r>
    </w:p>
  </w:endnote>
  <w:endnote w:type="continuationNotice" w:id="1">
    <w:p w14:paraId="41B80B14" w14:textId="77777777" w:rsidR="00105AF1" w:rsidRDefault="00105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Medium">
    <w:altName w:val="Calibri"/>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2DE9" w14:textId="77777777" w:rsidR="00DF1642" w:rsidRDefault="00DF1642">
    <w:pPr>
      <w:ind w:firstLine="720"/>
      <w:jc w:val="right"/>
      <w:rPr>
        <w:rFonts w:ascii="Montserrat Medium" w:eastAsia="Montserrat Medium" w:hAnsi="Montserrat Medium" w:cs="Montserrat Medium"/>
        <w:b/>
        <w:bCs/>
        <w:sz w:val="20"/>
        <w:szCs w:val="20"/>
      </w:rPr>
    </w:pPr>
  </w:p>
  <w:p w14:paraId="48FDBC96" w14:textId="0E725853" w:rsidR="00D028FE" w:rsidRDefault="00CA0F51">
    <w:pPr>
      <w:ind w:firstLine="720"/>
      <w:jc w:val="right"/>
      <w:rPr>
        <w:rFonts w:ascii="Montserrat" w:eastAsia="Montserrat" w:hAnsi="Montserrat" w:cs="Montserrat"/>
        <w:b/>
        <w:sz w:val="20"/>
        <w:szCs w:val="20"/>
      </w:rPr>
    </w:pPr>
    <w:r w:rsidRPr="00CA0F51">
      <w:rPr>
        <w:rFonts w:ascii="Montserrat Medium" w:eastAsia="Montserrat Medium" w:hAnsi="Montserrat Medium" w:cs="Montserrat Medium"/>
        <w:b/>
        <w:bCs/>
        <w:sz w:val="20"/>
        <w:szCs w:val="20"/>
      </w:rPr>
      <w:t>Connect for Global Change</w:t>
    </w:r>
    <w:r w:rsidR="007316AA">
      <w:rPr>
        <w:rFonts w:ascii="Montserrat" w:eastAsia="Montserrat" w:hAnsi="Montserrat" w:cs="Montserrat"/>
        <w:b/>
        <w:sz w:val="20"/>
        <w:szCs w:val="20"/>
      </w:rPr>
      <w:t xml:space="preserve"> </w:t>
    </w:r>
    <w:r>
      <w:rPr>
        <w:rFonts w:ascii="Montserrat" w:eastAsia="Montserrat" w:hAnsi="Montserrat" w:cs="Montserrat"/>
        <w:bCs/>
        <w:sz w:val="20"/>
        <w:szCs w:val="20"/>
      </w:rPr>
      <w:t>MELDEN VAN ONREGELMATIGHEDEN</w:t>
    </w:r>
    <w:r w:rsidR="007316AA">
      <w:rPr>
        <w:rFonts w:ascii="Montserrat" w:eastAsia="Montserrat" w:hAnsi="Montserrat" w:cs="Montserrat"/>
        <w:b/>
        <w:sz w:val="20"/>
        <w:szCs w:val="20"/>
      </w:rPr>
      <w:t xml:space="preserve">| </w:t>
    </w:r>
    <w:r w:rsidR="007316AA">
      <w:rPr>
        <w:rFonts w:ascii="Montserrat" w:eastAsia="Montserrat" w:hAnsi="Montserrat" w:cs="Montserrat"/>
        <w:b/>
        <w:sz w:val="20"/>
        <w:szCs w:val="20"/>
      </w:rPr>
      <w:fldChar w:fldCharType="begin"/>
    </w:r>
    <w:r w:rsidR="007316AA">
      <w:rPr>
        <w:rFonts w:ascii="Montserrat" w:eastAsia="Montserrat" w:hAnsi="Montserrat" w:cs="Montserrat"/>
        <w:b/>
        <w:sz w:val="20"/>
        <w:szCs w:val="20"/>
      </w:rPr>
      <w:instrText>PAGE</w:instrText>
    </w:r>
    <w:r w:rsidR="007316AA">
      <w:rPr>
        <w:rFonts w:ascii="Montserrat" w:eastAsia="Montserrat" w:hAnsi="Montserrat" w:cs="Montserrat"/>
        <w:b/>
        <w:sz w:val="20"/>
        <w:szCs w:val="20"/>
      </w:rPr>
      <w:fldChar w:fldCharType="separate"/>
    </w:r>
    <w:r w:rsidR="00D46462">
      <w:rPr>
        <w:rFonts w:ascii="Montserrat" w:eastAsia="Montserrat" w:hAnsi="Montserrat" w:cs="Montserrat"/>
        <w:b/>
        <w:noProof/>
        <w:sz w:val="20"/>
        <w:szCs w:val="20"/>
      </w:rPr>
      <w:t>2</w:t>
    </w:r>
    <w:r w:rsidR="007316AA">
      <w:rPr>
        <w:rFonts w:ascii="Montserrat" w:eastAsia="Montserrat" w:hAnsi="Montserrat" w:cs="Montserrat"/>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6DD0" w14:textId="77777777" w:rsidR="00D028FE" w:rsidRDefault="00D028FE">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A800" w14:textId="77777777" w:rsidR="00D028FE" w:rsidRDefault="00D028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EB2CB" w14:textId="77777777" w:rsidR="007316AA" w:rsidRDefault="007316AA">
      <w:pPr>
        <w:spacing w:after="0" w:line="240" w:lineRule="auto"/>
      </w:pPr>
      <w:r>
        <w:separator/>
      </w:r>
    </w:p>
  </w:footnote>
  <w:footnote w:type="continuationSeparator" w:id="0">
    <w:p w14:paraId="16CCB97E" w14:textId="77777777" w:rsidR="007316AA" w:rsidRDefault="007316AA">
      <w:pPr>
        <w:spacing w:after="0" w:line="240" w:lineRule="auto"/>
      </w:pPr>
      <w:r>
        <w:continuationSeparator/>
      </w:r>
    </w:p>
  </w:footnote>
  <w:footnote w:type="continuationNotice" w:id="1">
    <w:p w14:paraId="305FC016" w14:textId="77777777" w:rsidR="00105AF1" w:rsidRDefault="00105AF1">
      <w:pPr>
        <w:spacing w:after="0" w:line="240" w:lineRule="auto"/>
      </w:pPr>
    </w:p>
  </w:footnote>
  <w:footnote w:id="2">
    <w:p w14:paraId="34436B6C" w14:textId="4C45625D" w:rsidR="00BB6A61" w:rsidRPr="00D975C2" w:rsidRDefault="00BB6A61">
      <w:pPr>
        <w:pStyle w:val="Voetnoottekst"/>
        <w:rPr>
          <w:sz w:val="18"/>
          <w:szCs w:val="18"/>
        </w:rPr>
      </w:pPr>
      <w:r>
        <w:rPr>
          <w:rStyle w:val="Voetnootmarkering"/>
        </w:rPr>
        <w:footnoteRef/>
      </w:r>
      <w:r>
        <w:t xml:space="preserve"> </w:t>
      </w:r>
      <w:r w:rsidRPr="00BB6A61">
        <w:rPr>
          <w:sz w:val="18"/>
          <w:szCs w:val="18"/>
        </w:rPr>
        <w:t xml:space="preserve">Wilde Ganzen verwerkt persoonsgegevens overeenkomstig </w:t>
      </w:r>
      <w:r w:rsidR="00980C5C">
        <w:rPr>
          <w:sz w:val="18"/>
          <w:szCs w:val="18"/>
        </w:rPr>
        <w:t>Regulation</w:t>
      </w:r>
      <w:r w:rsidRPr="00BB6A61">
        <w:rPr>
          <w:sz w:val="18"/>
          <w:szCs w:val="18"/>
        </w:rPr>
        <w:t xml:space="preserve"> (EU) 2016/679. De met ECAS gedeelde gegevens worden verwerkt om de bescherming van de financiële belangen van de Europese Unie te waarborgen, met name in overeenstemming met Verordening (EU) 2018/1046 en Verordening (EU, Euratom) 883/2013. In geval van fraude wordt de kwestie voorgelegd aan de autoriteiten en instanties die zijn aangewezen door de toepasselijke wetgeving, met name aan het Bureau voor fraudebestrijding van de Europese Commissie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F285" w14:textId="77777777" w:rsidR="00D028FE" w:rsidRDefault="007316AA">
    <w:r>
      <w:rPr>
        <w:noProof/>
      </w:rPr>
      <w:drawing>
        <wp:inline distT="114300" distB="114300" distL="114300" distR="114300" wp14:anchorId="3AA345EE" wp14:editId="24BE8617">
          <wp:extent cx="976809" cy="568325"/>
          <wp:effectExtent l="0" t="0" r="0" b="0"/>
          <wp:docPr id="48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76809" cy="568325"/>
                  </a:xfrm>
                  <a:prstGeom prst="rect">
                    <a:avLst/>
                  </a:prstGeom>
                  <a:ln/>
                </pic:spPr>
              </pic:pic>
            </a:graphicData>
          </a:graphic>
        </wp:inline>
      </w:drawing>
    </w:r>
    <w:r>
      <w:t xml:space="preserve"> </w:t>
    </w:r>
    <w:r>
      <w:tab/>
    </w:r>
    <w:r>
      <w:tab/>
    </w:r>
    <w:r>
      <w:tab/>
    </w:r>
    <w:r>
      <w:tab/>
      <w:t xml:space="preserve">                         </w:t>
    </w:r>
    <w:r>
      <w:rPr>
        <w:noProof/>
      </w:rPr>
      <w:drawing>
        <wp:inline distT="114300" distB="114300" distL="114300" distR="114300" wp14:anchorId="3C2AF6E6" wp14:editId="574EA786">
          <wp:extent cx="1978687" cy="443652"/>
          <wp:effectExtent l="0" t="0" r="0" b="0"/>
          <wp:docPr id="4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38" r="238"/>
                  <a:stretch>
                    <a:fillRect/>
                  </a:stretch>
                </pic:blipFill>
                <pic:spPr>
                  <a:xfrm>
                    <a:off x="0" y="0"/>
                    <a:ext cx="1978687" cy="44365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14FC" w14:textId="094FC5A6" w:rsidR="00D028FE" w:rsidRDefault="00D028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D5813"/>
    <w:multiLevelType w:val="multilevel"/>
    <w:tmpl w:val="4ECEB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C879A5"/>
    <w:multiLevelType w:val="multilevel"/>
    <w:tmpl w:val="F2F07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467244"/>
    <w:multiLevelType w:val="multilevel"/>
    <w:tmpl w:val="CEECE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AB6616"/>
    <w:multiLevelType w:val="multilevel"/>
    <w:tmpl w:val="3B048104"/>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AD0616"/>
    <w:multiLevelType w:val="multilevel"/>
    <w:tmpl w:val="47842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827C06"/>
    <w:multiLevelType w:val="multilevel"/>
    <w:tmpl w:val="9E9C5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204238"/>
    <w:multiLevelType w:val="multilevel"/>
    <w:tmpl w:val="2A9E7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097CC7"/>
    <w:multiLevelType w:val="multilevel"/>
    <w:tmpl w:val="86B2D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8D3A3D"/>
    <w:multiLevelType w:val="multilevel"/>
    <w:tmpl w:val="FBCC7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D73C16"/>
    <w:multiLevelType w:val="multilevel"/>
    <w:tmpl w:val="D624B338"/>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661ED3"/>
    <w:multiLevelType w:val="multilevel"/>
    <w:tmpl w:val="99746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DA1700"/>
    <w:multiLevelType w:val="multilevel"/>
    <w:tmpl w:val="0F0CA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24351325">
    <w:abstractNumId w:val="11"/>
  </w:num>
  <w:num w:numId="2" w16cid:durableId="1367825587">
    <w:abstractNumId w:val="1"/>
  </w:num>
  <w:num w:numId="3" w16cid:durableId="297957905">
    <w:abstractNumId w:val="10"/>
  </w:num>
  <w:num w:numId="4" w16cid:durableId="622075734">
    <w:abstractNumId w:val="4"/>
  </w:num>
  <w:num w:numId="5" w16cid:durableId="983237045">
    <w:abstractNumId w:val="9"/>
  </w:num>
  <w:num w:numId="6" w16cid:durableId="700398057">
    <w:abstractNumId w:val="3"/>
  </w:num>
  <w:num w:numId="7" w16cid:durableId="28730445">
    <w:abstractNumId w:val="6"/>
  </w:num>
  <w:num w:numId="8" w16cid:durableId="638144939">
    <w:abstractNumId w:val="7"/>
  </w:num>
  <w:num w:numId="9" w16cid:durableId="1865823048">
    <w:abstractNumId w:val="2"/>
  </w:num>
  <w:num w:numId="10" w16cid:durableId="1481532578">
    <w:abstractNumId w:val="5"/>
  </w:num>
  <w:num w:numId="11" w16cid:durableId="97987293">
    <w:abstractNumId w:val="0"/>
  </w:num>
  <w:num w:numId="12" w16cid:durableId="390619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FE"/>
    <w:rsid w:val="0002140B"/>
    <w:rsid w:val="00093076"/>
    <w:rsid w:val="000C70D4"/>
    <w:rsid w:val="00105AF1"/>
    <w:rsid w:val="00162EB1"/>
    <w:rsid w:val="001C691A"/>
    <w:rsid w:val="00420E7B"/>
    <w:rsid w:val="00467BB6"/>
    <w:rsid w:val="004B665F"/>
    <w:rsid w:val="005B7A98"/>
    <w:rsid w:val="007012C6"/>
    <w:rsid w:val="007316AA"/>
    <w:rsid w:val="008E04BC"/>
    <w:rsid w:val="00906AB7"/>
    <w:rsid w:val="00980C5C"/>
    <w:rsid w:val="00A7074F"/>
    <w:rsid w:val="00A713D4"/>
    <w:rsid w:val="00AA5647"/>
    <w:rsid w:val="00AE2E5D"/>
    <w:rsid w:val="00B16926"/>
    <w:rsid w:val="00BB6A61"/>
    <w:rsid w:val="00BD46F5"/>
    <w:rsid w:val="00CA0F51"/>
    <w:rsid w:val="00D028FE"/>
    <w:rsid w:val="00D46462"/>
    <w:rsid w:val="00D75DF2"/>
    <w:rsid w:val="00D975C2"/>
    <w:rsid w:val="00DF1642"/>
    <w:rsid w:val="00E63FDE"/>
    <w:rsid w:val="00E96989"/>
    <w:rsid w:val="00ED0B9A"/>
    <w:rsid w:val="00F450A7"/>
    <w:rsid w:val="00FC63F9"/>
    <w:rsid w:val="00FE2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CCA7"/>
  <w15:docId w15:val="{3FDFB870-451A-40E4-A792-25FE8D57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rPr>
  </w:style>
  <w:style w:type="paragraph" w:styleId="Kop1">
    <w:name w:val="heading 1"/>
    <w:basedOn w:val="Standaard"/>
    <w:next w:val="Standaard"/>
    <w:uiPriority w:val="9"/>
    <w:qFormat/>
    <w:pPr>
      <w:keepNext/>
      <w:keepLines/>
      <w:spacing w:after="200" w:line="276" w:lineRule="auto"/>
      <w:outlineLvl w:val="0"/>
    </w:pPr>
    <w:rPr>
      <w:rFonts w:ascii="Montserrat" w:eastAsia="Montserrat" w:hAnsi="Montserrat" w:cs="Montserrat"/>
      <w:b/>
      <w:sz w:val="26"/>
      <w:szCs w:val="26"/>
    </w:rPr>
  </w:style>
  <w:style w:type="paragraph" w:styleId="Kop2">
    <w:name w:val="heading 2"/>
    <w:basedOn w:val="Standaard"/>
    <w:next w:val="Standaard"/>
    <w:uiPriority w:val="9"/>
    <w:unhideWhenUsed/>
    <w:qFormat/>
    <w:pPr>
      <w:keepNext/>
      <w:keepLines/>
      <w:spacing w:before="360" w:after="0"/>
      <w:outlineLvl w:val="1"/>
    </w:pPr>
    <w:rPr>
      <w:rFonts w:ascii="Montserrat" w:eastAsia="Montserrat" w:hAnsi="Montserrat" w:cs="Montserrat"/>
      <w:b/>
      <w:sz w:val="24"/>
      <w:szCs w:val="24"/>
    </w:rPr>
  </w:style>
  <w:style w:type="paragraph" w:styleId="Kop3">
    <w:name w:val="heading 3"/>
    <w:basedOn w:val="Standaard"/>
    <w:next w:val="Standaard"/>
    <w:uiPriority w:val="9"/>
    <w:unhideWhenUsed/>
    <w:qFormat/>
    <w:pPr>
      <w:keepNext/>
      <w:keepLines/>
      <w:spacing w:after="40" w:line="276" w:lineRule="auto"/>
      <w:outlineLvl w:val="2"/>
    </w:pPr>
    <w:rPr>
      <w:u w:val="single"/>
    </w:rPr>
  </w:style>
  <w:style w:type="paragraph" w:styleId="Kop4">
    <w:name w:val="heading 4"/>
    <w:basedOn w:val="Standaard"/>
    <w:next w:val="Standaard"/>
    <w:uiPriority w:val="9"/>
    <w:unhideWhenUsed/>
    <w:qFormat/>
    <w:pPr>
      <w:keepNext/>
      <w:keepLines/>
      <w:spacing w:before="240" w:after="40"/>
      <w:outlineLvl w:val="3"/>
    </w:pPr>
    <w:rPr>
      <w:b/>
      <w:sz w:val="24"/>
      <w:szCs w:val="24"/>
    </w:rPr>
  </w:style>
  <w:style w:type="paragraph" w:styleId="Kop5">
    <w:name w:val="heading 5"/>
    <w:basedOn w:val="Standaard"/>
    <w:next w:val="Standaard"/>
    <w:uiPriority w:val="9"/>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pPr>
      <w:spacing w:after="0" w:line="240" w:lineRule="auto"/>
    </w:pPr>
    <w:tblPr>
      <w:tblStyleRowBandSize w:val="1"/>
      <w:tblStyleColBandSize w:val="1"/>
    </w:tblPr>
  </w:style>
  <w:style w:type="table" w:customStyle="1" w:styleId="a0">
    <w:basedOn w:val="Standaardtabel"/>
    <w:pPr>
      <w:spacing w:after="0" w:line="240" w:lineRule="auto"/>
    </w:pPr>
    <w:tblPr>
      <w:tblStyleRowBandSize w:val="1"/>
      <w:tblStyleColBandSize w:val="1"/>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color w:val="000000"/>
      <w:sz w:val="20"/>
      <w:szCs w:val="20"/>
    </w:rPr>
  </w:style>
  <w:style w:type="character" w:styleId="Verwijzingopmerking">
    <w:name w:val="annotation reference"/>
    <w:basedOn w:val="Standaardalinea-lettertype"/>
    <w:uiPriority w:val="99"/>
    <w:semiHidden/>
    <w:unhideWhenUsed/>
    <w:rPr>
      <w:sz w:val="16"/>
      <w:szCs w:val="16"/>
    </w:rPr>
  </w:style>
  <w:style w:type="paragraph" w:styleId="Voetnoottekst">
    <w:name w:val="footnote text"/>
    <w:basedOn w:val="Standaard"/>
    <w:link w:val="VoetnoottekstChar"/>
    <w:uiPriority w:val="99"/>
    <w:semiHidden/>
    <w:unhideWhenUsed/>
    <w:rsid w:val="00BB6A6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B6A61"/>
    <w:rPr>
      <w:color w:val="000000"/>
      <w:sz w:val="20"/>
      <w:szCs w:val="20"/>
    </w:rPr>
  </w:style>
  <w:style w:type="character" w:styleId="Voetnootmarkering">
    <w:name w:val="footnote reference"/>
    <w:basedOn w:val="Standaardalinea-lettertype"/>
    <w:uiPriority w:val="99"/>
    <w:semiHidden/>
    <w:unhideWhenUsed/>
    <w:rsid w:val="00BB6A61"/>
    <w:rPr>
      <w:vertAlign w:val="superscript"/>
    </w:rPr>
  </w:style>
  <w:style w:type="table" w:styleId="Tabelraster">
    <w:name w:val="Table Grid"/>
    <w:basedOn w:val="Standaardtabel"/>
    <w:uiPriority w:val="39"/>
    <w:rsid w:val="00BB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C6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691A"/>
    <w:rPr>
      <w:color w:val="000000"/>
    </w:rPr>
  </w:style>
  <w:style w:type="paragraph" w:styleId="Voettekst">
    <w:name w:val="footer"/>
    <w:basedOn w:val="Standaard"/>
    <w:link w:val="VoettekstChar"/>
    <w:uiPriority w:val="99"/>
    <w:unhideWhenUsed/>
    <w:rsid w:val="001C6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691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b74eb0-db89-4abe-a6c2-23ee29342b51">
      <UserInfo>
        <DisplayName>Laura Zuidema</DisplayName>
        <AccountId>61</AccountId>
        <AccountType/>
      </UserInfo>
    </SharedWithUsers>
    <TaxCatchAll xmlns="f1b74eb0-db89-4abe-a6c2-23ee29342b51" xsi:nil="true"/>
    <lcf76f155ced4ddcb4097134ff3c332f xmlns="6f78d2c2-3c29-4962-b237-485e5fd84c34">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jO3m10wddGeuqmNybDfhZoGsw==">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</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250AF54ECB3204E86AC7DD82C9695D9" ma:contentTypeVersion="14" ma:contentTypeDescription="Een nieuw document maken." ma:contentTypeScope="" ma:versionID="0ee2fbcb8d5c1522572bf3feb52e2c9e">
  <xsd:schema xmlns:xsd="http://www.w3.org/2001/XMLSchema" xmlns:xs="http://www.w3.org/2001/XMLSchema" xmlns:p="http://schemas.microsoft.com/office/2006/metadata/properties" xmlns:ns2="6f78d2c2-3c29-4962-b237-485e5fd84c34" xmlns:ns3="f1b74eb0-db89-4abe-a6c2-23ee29342b51" targetNamespace="http://schemas.microsoft.com/office/2006/metadata/properties" ma:root="true" ma:fieldsID="f68a637fd971f8cb25114ebce39de9e9" ns2:_="" ns3:_="">
    <xsd:import namespace="6f78d2c2-3c29-4962-b237-485e5fd84c34"/>
    <xsd:import namespace="f1b74eb0-db89-4abe-a6c2-23ee29342b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8d2c2-3c29-4962-b237-485e5fd84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0211032c-2f0e-4ebe-bea4-893933af4f7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b74eb0-db89-4abe-a6c2-23ee29342b5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64371209-87e9-41a7-995c-433d8bbaae29}" ma:internalName="TaxCatchAll" ma:showField="CatchAllData" ma:web="f1b74eb0-db89-4abe-a6c2-23ee29342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51F12-1014-4411-9443-05E8180FF253}">
  <ds:schemaRefs>
    <ds:schemaRef ds:uri="http://schemas.microsoft.com/sharepoint/v3/contenttype/forms"/>
  </ds:schemaRefs>
</ds:datastoreItem>
</file>

<file path=customXml/itemProps2.xml><?xml version="1.0" encoding="utf-8"?>
<ds:datastoreItem xmlns:ds="http://schemas.openxmlformats.org/officeDocument/2006/customXml" ds:itemID="{226DC340-1EAC-400D-BF0F-9A6619E3CE6D}">
  <ds:schemaRefs>
    <ds:schemaRef ds:uri="http://purl.org/dc/terms/"/>
    <ds:schemaRef ds:uri="http://www.w3.org/XML/1998/namespace"/>
    <ds:schemaRef ds:uri="http://schemas.microsoft.com/office/2006/metadata/properties"/>
    <ds:schemaRef ds:uri="f1b74eb0-db89-4abe-a6c2-23ee29342b51"/>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f78d2c2-3c29-4962-b237-485e5fd84c34"/>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56B5F71-2367-44D9-B01E-6B8724AAE875}">
  <ds:schemaRefs>
    <ds:schemaRef ds:uri="http://schemas.openxmlformats.org/officeDocument/2006/bibliography"/>
  </ds:schemaRefs>
</ds:datastoreItem>
</file>

<file path=customXml/itemProps5.xml><?xml version="1.0" encoding="utf-8"?>
<ds:datastoreItem xmlns:ds="http://schemas.openxmlformats.org/officeDocument/2006/customXml" ds:itemID="{29C48037-E492-4DF7-9E81-4A4A793AD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8d2c2-3c29-4962-b237-485e5fd84c34"/>
    <ds:schemaRef ds:uri="f1b74eb0-db89-4abe-a6c2-23ee29342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1825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Zuidema</dc:creator>
  <cp:lastModifiedBy>Dirk Arts</cp:lastModifiedBy>
  <cp:revision>2</cp:revision>
  <dcterms:created xsi:type="dcterms:W3CDTF">2025-05-15T14:09:00Z</dcterms:created>
  <dcterms:modified xsi:type="dcterms:W3CDTF">2025-05-15T14:09:00Z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0x010100F250AF54ECB3204E86AC7DD82C9695D9</vt:lpwstr>
  </property>
  <property fmtid="{D5CDD505-2E9C-101B-9397-08002B2CF9AE}" pid="3" name="MediaServiceImageTags">
    <vt:lpwstr/>
  </property>
</Properties>
</file>