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663" w:rsidRPr="00D32349" w:rsidRDefault="00B71663" w:rsidP="00B71663">
      <w:pPr>
        <w:rPr>
          <w:sz w:val="28"/>
        </w:rPr>
      </w:pPr>
      <w:bookmarkStart w:id="0" w:name="_Toc406161780"/>
      <w:r w:rsidRPr="00D32349">
        <w:rPr>
          <w:noProof/>
          <w:lang w:eastAsia="en-AU"/>
        </w:rPr>
        <w:drawing>
          <wp:inline distT="0" distB="0" distL="0" distR="0">
            <wp:extent cx="1504950" cy="11049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rsidR="00B71663" w:rsidRPr="00D32349" w:rsidRDefault="00B71663" w:rsidP="00B71663">
      <w:pPr>
        <w:rPr>
          <w:sz w:val="19"/>
        </w:rPr>
      </w:pPr>
    </w:p>
    <w:p w:rsidR="00B71663" w:rsidRPr="00D32349" w:rsidRDefault="00B71663" w:rsidP="00B71663">
      <w:pPr>
        <w:pStyle w:val="ShortT"/>
        <w:keepNext/>
        <w:keepLines/>
      </w:pPr>
      <w:bookmarkStart w:id="1" w:name="_GoBack"/>
      <w:r w:rsidRPr="00D32349">
        <w:t>National Greenhouse and Energy Reporting (Safeguard Mechanism) Amendment (Prescribed Production Variables) Rule 2020</w:t>
      </w:r>
    </w:p>
    <w:bookmarkEnd w:id="1"/>
    <w:p w:rsidR="00B71663" w:rsidRPr="00D32349" w:rsidRDefault="00B71663" w:rsidP="00B71663">
      <w:pPr>
        <w:pStyle w:val="SignCoverPageStart"/>
        <w:rPr>
          <w:szCs w:val="22"/>
        </w:rPr>
      </w:pPr>
      <w:r w:rsidRPr="00D32349">
        <w:rPr>
          <w:szCs w:val="22"/>
        </w:rPr>
        <w:t>I, Angus Taylor, Minister for Energy and Emissions Reduction, make the following legislative instrument.</w:t>
      </w:r>
    </w:p>
    <w:p w:rsidR="00B71663" w:rsidRPr="00D32349" w:rsidRDefault="00B71663" w:rsidP="00B71663">
      <w:pPr>
        <w:keepNext/>
        <w:spacing w:before="300" w:line="240" w:lineRule="atLeast"/>
        <w:ind w:right="397"/>
        <w:jc w:val="both"/>
        <w:rPr>
          <w:szCs w:val="22"/>
        </w:rPr>
      </w:pPr>
      <w:r w:rsidRPr="00D32349">
        <w:rPr>
          <w:szCs w:val="22"/>
        </w:rPr>
        <w:t>Dated</w:t>
      </w:r>
      <w:r w:rsidRPr="00D32349">
        <w:rPr>
          <w:szCs w:val="22"/>
        </w:rPr>
        <w:tab/>
      </w:r>
      <w:r w:rsidRPr="00D32349">
        <w:rPr>
          <w:szCs w:val="22"/>
        </w:rPr>
        <w:tab/>
      </w:r>
    </w:p>
    <w:p w:rsidR="00B71663" w:rsidRPr="00D32349" w:rsidRDefault="00B71663" w:rsidP="00B71663">
      <w:pPr>
        <w:keepNext/>
        <w:spacing w:before="300" w:line="240" w:lineRule="atLeast"/>
        <w:ind w:right="397"/>
        <w:jc w:val="center"/>
        <w:rPr>
          <w:sz w:val="40"/>
          <w:szCs w:val="40"/>
        </w:rPr>
      </w:pPr>
      <w:r w:rsidRPr="00D32349">
        <w:rPr>
          <w:sz w:val="40"/>
          <w:szCs w:val="40"/>
        </w:rPr>
        <w:t>EXPOSURE DRAFT INSTRUMENT</w:t>
      </w:r>
    </w:p>
    <w:p w:rsidR="00B71663" w:rsidRPr="00D32349" w:rsidRDefault="00B71663" w:rsidP="00B71663">
      <w:pPr>
        <w:keepNext/>
        <w:tabs>
          <w:tab w:val="left" w:pos="3402"/>
        </w:tabs>
        <w:spacing w:before="1440" w:line="300" w:lineRule="atLeast"/>
        <w:ind w:right="397"/>
        <w:rPr>
          <w:b/>
          <w:i/>
          <w:szCs w:val="22"/>
        </w:rPr>
      </w:pPr>
      <w:r w:rsidRPr="00D32349">
        <w:rPr>
          <w:szCs w:val="22"/>
        </w:rPr>
        <w:t xml:space="preserve">Angus Taylor </w:t>
      </w:r>
      <w:r w:rsidRPr="00D32349">
        <w:rPr>
          <w:b/>
          <w:szCs w:val="22"/>
        </w:rPr>
        <w:t>[DRAFT ONLY—NOT FOR SIGNATURE]</w:t>
      </w:r>
    </w:p>
    <w:p w:rsidR="00B71663" w:rsidRPr="00D32349" w:rsidRDefault="00B71663" w:rsidP="00B71663">
      <w:pPr>
        <w:pStyle w:val="SignCoverPageEnd"/>
        <w:rPr>
          <w:szCs w:val="22"/>
        </w:rPr>
      </w:pPr>
      <w:r w:rsidRPr="00D32349">
        <w:rPr>
          <w:szCs w:val="22"/>
        </w:rPr>
        <w:t xml:space="preserve">Minister for Energy and Emissions Reduction </w:t>
      </w:r>
    </w:p>
    <w:p w:rsidR="00B71663" w:rsidRPr="00D32349" w:rsidRDefault="00B71663" w:rsidP="00B71663"/>
    <w:p w:rsidR="00B71663" w:rsidRPr="00D32349" w:rsidRDefault="00B71663" w:rsidP="00B71663"/>
    <w:p w:rsidR="00B71663" w:rsidRPr="00D32349" w:rsidRDefault="00B71663" w:rsidP="00B71663"/>
    <w:p w:rsidR="00B71663" w:rsidRPr="00D32349" w:rsidRDefault="00B71663" w:rsidP="00B71663">
      <w:pPr>
        <w:pStyle w:val="Header"/>
        <w:tabs>
          <w:tab w:val="clear" w:pos="4150"/>
          <w:tab w:val="clear" w:pos="8307"/>
        </w:tabs>
      </w:pPr>
      <w:r w:rsidRPr="00D32349">
        <w:rPr>
          <w:rStyle w:val="CharAmSchNo"/>
        </w:rPr>
        <w:t xml:space="preserve"> </w:t>
      </w:r>
      <w:r w:rsidRPr="00D32349">
        <w:rPr>
          <w:rStyle w:val="CharAmSchText"/>
        </w:rPr>
        <w:t xml:space="preserve"> </w:t>
      </w:r>
    </w:p>
    <w:p w:rsidR="00B71663" w:rsidRPr="00D32349" w:rsidRDefault="00B21D84" w:rsidP="00B21D84">
      <w:pPr>
        <w:pStyle w:val="Header"/>
        <w:tabs>
          <w:tab w:val="clear" w:pos="4150"/>
          <w:tab w:val="clear" w:pos="8307"/>
        </w:tabs>
        <w:jc w:val="left"/>
      </w:pPr>
      <w:r w:rsidRPr="00D32349">
        <w:rPr>
          <w:rStyle w:val="CharAmPartNo"/>
        </w:rPr>
        <w:t xml:space="preserve">Note: In </w:t>
      </w:r>
      <w:proofErr w:type="gramStart"/>
      <w:r w:rsidRPr="00D32349">
        <w:rPr>
          <w:rStyle w:val="CharAmPartNo"/>
        </w:rPr>
        <w:t>this</w:t>
      </w:r>
      <w:proofErr w:type="gramEnd"/>
      <w:r w:rsidRPr="00D32349">
        <w:rPr>
          <w:rStyle w:val="CharAmPartNo"/>
        </w:rPr>
        <w:t xml:space="preserve"> exposure draft where default intensities are not determined the drafting for the default intensity is included in square brackets with XX for the value of the default intensity.</w:t>
      </w:r>
      <w:r w:rsidR="00B71663" w:rsidRPr="00D32349">
        <w:rPr>
          <w:rStyle w:val="CharAmPartNo"/>
        </w:rPr>
        <w:t xml:space="preserve"> </w:t>
      </w:r>
      <w:r w:rsidR="00B71663" w:rsidRPr="00D32349">
        <w:rPr>
          <w:rStyle w:val="CharAmPartText"/>
        </w:rPr>
        <w:t xml:space="preserve"> </w:t>
      </w:r>
    </w:p>
    <w:p w:rsidR="00B71663" w:rsidRPr="00D32349" w:rsidRDefault="00B71663" w:rsidP="00B71663">
      <w:pPr>
        <w:sectPr w:rsidR="00B71663" w:rsidRPr="00D32349" w:rsidSect="00B71663">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rsidR="00B71663" w:rsidRPr="00D32349" w:rsidRDefault="00B71663" w:rsidP="00B71663">
      <w:pPr>
        <w:rPr>
          <w:sz w:val="36"/>
        </w:rPr>
      </w:pPr>
      <w:r w:rsidRPr="00D32349">
        <w:rPr>
          <w:sz w:val="36"/>
        </w:rPr>
        <w:lastRenderedPageBreak/>
        <w:t>Contents</w:t>
      </w:r>
    </w:p>
    <w:p w:rsidR="00B71663" w:rsidRPr="00D32349" w:rsidRDefault="00B71663" w:rsidP="00B71663">
      <w:pPr>
        <w:pStyle w:val="TOC5"/>
        <w:rPr>
          <w:rFonts w:ascii="Calibri" w:hAnsi="Calibri"/>
          <w:noProof/>
          <w:kern w:val="0"/>
          <w:sz w:val="22"/>
          <w:szCs w:val="22"/>
        </w:rPr>
      </w:pPr>
      <w:r w:rsidRPr="00D32349">
        <w:rPr>
          <w:noProof/>
        </w:rPr>
        <w:t>1  Name</w:t>
      </w:r>
      <w:r w:rsidRPr="00D32349">
        <w:rPr>
          <w:noProof/>
        </w:rPr>
        <w:tab/>
      </w:r>
      <w:r w:rsidRPr="00D32349">
        <w:rPr>
          <w:noProof/>
        </w:rPr>
        <w:tab/>
      </w:r>
      <w:r w:rsidR="00CB4348">
        <w:rPr>
          <w:noProof/>
        </w:rPr>
        <w:t>2</w:t>
      </w:r>
    </w:p>
    <w:p w:rsidR="00B71663" w:rsidRPr="00D32349" w:rsidRDefault="00B71663" w:rsidP="00B71663">
      <w:pPr>
        <w:pStyle w:val="TOC5"/>
        <w:rPr>
          <w:rFonts w:ascii="Calibri" w:hAnsi="Calibri"/>
          <w:noProof/>
          <w:kern w:val="0"/>
          <w:sz w:val="22"/>
          <w:szCs w:val="22"/>
        </w:rPr>
      </w:pPr>
      <w:r w:rsidRPr="00D32349">
        <w:rPr>
          <w:noProof/>
        </w:rPr>
        <w:t>2  Commencement</w:t>
      </w:r>
      <w:r w:rsidRPr="00D32349">
        <w:rPr>
          <w:noProof/>
        </w:rPr>
        <w:tab/>
      </w:r>
      <w:r w:rsidR="00CB4348">
        <w:rPr>
          <w:noProof/>
        </w:rPr>
        <w:t>2</w:t>
      </w:r>
    </w:p>
    <w:p w:rsidR="00B71663" w:rsidRPr="00D32349" w:rsidRDefault="00B71663" w:rsidP="00B71663">
      <w:pPr>
        <w:pStyle w:val="TOC5"/>
        <w:rPr>
          <w:rFonts w:ascii="Calibri" w:hAnsi="Calibri"/>
          <w:noProof/>
          <w:kern w:val="0"/>
          <w:sz w:val="22"/>
          <w:szCs w:val="22"/>
        </w:rPr>
      </w:pPr>
      <w:r w:rsidRPr="00D32349">
        <w:rPr>
          <w:noProof/>
        </w:rPr>
        <w:t>3  Authority</w:t>
      </w:r>
      <w:r w:rsidRPr="00D32349">
        <w:rPr>
          <w:noProof/>
        </w:rPr>
        <w:tab/>
      </w:r>
      <w:r w:rsidR="00CB4348">
        <w:rPr>
          <w:noProof/>
        </w:rPr>
        <w:t>2</w:t>
      </w:r>
    </w:p>
    <w:p w:rsidR="00B71663" w:rsidRPr="00D32349" w:rsidRDefault="00B71663" w:rsidP="00B71663">
      <w:pPr>
        <w:pStyle w:val="TOC5"/>
        <w:rPr>
          <w:rFonts w:ascii="Calibri" w:hAnsi="Calibri"/>
          <w:noProof/>
          <w:kern w:val="0"/>
          <w:sz w:val="22"/>
          <w:szCs w:val="22"/>
        </w:rPr>
      </w:pPr>
      <w:r w:rsidRPr="00D32349">
        <w:rPr>
          <w:noProof/>
        </w:rPr>
        <w:t>4  Schedules</w:t>
      </w:r>
      <w:r w:rsidRPr="00D32349">
        <w:rPr>
          <w:noProof/>
        </w:rPr>
        <w:tab/>
      </w:r>
      <w:r w:rsidR="00CB4348">
        <w:rPr>
          <w:noProof/>
        </w:rPr>
        <w:t>2</w:t>
      </w:r>
    </w:p>
    <w:p w:rsidR="00B71663" w:rsidRPr="00D32349" w:rsidRDefault="00B71663" w:rsidP="00B71663">
      <w:pPr>
        <w:pStyle w:val="TOC6"/>
        <w:rPr>
          <w:rFonts w:ascii="Calibri" w:hAnsi="Calibri"/>
          <w:b w:val="0"/>
          <w:noProof/>
          <w:kern w:val="0"/>
          <w:sz w:val="22"/>
          <w:szCs w:val="22"/>
        </w:rPr>
      </w:pPr>
      <w:r w:rsidRPr="00D32349">
        <w:rPr>
          <w:noProof/>
        </w:rPr>
        <w:t>Schedule 1—Amendments</w:t>
      </w:r>
      <w:r w:rsidRPr="00D32349">
        <w:rPr>
          <w:noProof/>
        </w:rPr>
        <w:tab/>
      </w:r>
      <w:r w:rsidR="00CB4348">
        <w:rPr>
          <w:noProof/>
        </w:rPr>
        <w:t>3</w:t>
      </w:r>
    </w:p>
    <w:p w:rsidR="00B71663" w:rsidRPr="00D32349" w:rsidRDefault="00B71663" w:rsidP="00B71663"/>
    <w:p w:rsidR="00B71663" w:rsidRPr="00D32349" w:rsidRDefault="00B71663" w:rsidP="00B71663">
      <w:pPr>
        <w:sectPr w:rsidR="00B71663" w:rsidRPr="00D32349" w:rsidSect="00B71663">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rsidR="00B71663" w:rsidRPr="00D32349" w:rsidRDefault="00B71663" w:rsidP="00B71663">
      <w:pPr>
        <w:pStyle w:val="h5Section"/>
      </w:pPr>
      <w:bookmarkStart w:id="2" w:name="_Toc527384078"/>
      <w:proofErr w:type="gramStart"/>
      <w:r w:rsidRPr="00D32349">
        <w:rPr>
          <w:rStyle w:val="CharSectno"/>
        </w:rPr>
        <w:lastRenderedPageBreak/>
        <w:t>1</w:t>
      </w:r>
      <w:r w:rsidRPr="00D32349">
        <w:t xml:space="preserve">  Name</w:t>
      </w:r>
      <w:bookmarkEnd w:id="2"/>
      <w:proofErr w:type="gramEnd"/>
    </w:p>
    <w:p w:rsidR="00B71663" w:rsidRPr="00D32349" w:rsidRDefault="00B71663" w:rsidP="00B71663">
      <w:pPr>
        <w:pStyle w:val="tMain"/>
      </w:pPr>
      <w:r w:rsidRPr="00D32349">
        <w:tab/>
      </w:r>
      <w:r w:rsidRPr="00D32349">
        <w:tab/>
        <w:t xml:space="preserve">This instrument is the </w:t>
      </w:r>
      <w:r w:rsidRPr="00D32349">
        <w:rPr>
          <w:i/>
        </w:rPr>
        <w:t>National Greenhouse and Energy Reporting (Safeguard Mechanism) Amendment (Prescribed Production Variables) Rule 2020</w:t>
      </w:r>
      <w:r w:rsidRPr="00D32349">
        <w:t>.</w:t>
      </w:r>
    </w:p>
    <w:p w:rsidR="00B71663" w:rsidRPr="00D32349" w:rsidRDefault="00B71663" w:rsidP="00B71663">
      <w:pPr>
        <w:pStyle w:val="h5Section"/>
      </w:pPr>
      <w:bookmarkStart w:id="3" w:name="_Toc527384079"/>
      <w:proofErr w:type="gramStart"/>
      <w:r w:rsidRPr="00D32349">
        <w:rPr>
          <w:rStyle w:val="CharSectno"/>
        </w:rPr>
        <w:t>2</w:t>
      </w:r>
      <w:r w:rsidRPr="00D32349">
        <w:t xml:space="preserve">  Commencement</w:t>
      </w:r>
      <w:bookmarkEnd w:id="3"/>
      <w:proofErr w:type="gramEnd"/>
    </w:p>
    <w:p w:rsidR="00B71663" w:rsidRPr="00D32349" w:rsidRDefault="00B71663" w:rsidP="00B71663">
      <w:pPr>
        <w:pStyle w:val="tMain"/>
      </w:pPr>
      <w:r w:rsidRPr="00D32349">
        <w:tab/>
        <w:t>(1)</w:t>
      </w:r>
      <w:r w:rsidRPr="00D32349">
        <w:tab/>
        <w:t xml:space="preserve">Each provision of this instrument specified in column 1 of the table commences, or </w:t>
      </w:r>
      <w:proofErr w:type="gramStart"/>
      <w:r w:rsidRPr="00D32349">
        <w:t>is taken</w:t>
      </w:r>
      <w:proofErr w:type="gramEnd"/>
      <w:r w:rsidRPr="00D32349">
        <w:t xml:space="preserve"> to have commenced, in accordance with column 2 of the table. Any other statement in column 2 has effect according to its terms.</w:t>
      </w:r>
    </w:p>
    <w:p w:rsidR="00B71663" w:rsidRPr="00D32349" w:rsidRDefault="00B71663" w:rsidP="00B71663">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2693"/>
      </w:tblGrid>
      <w:tr w:rsidR="00D32349" w:rsidRPr="00D32349" w:rsidTr="00B71663">
        <w:trPr>
          <w:tblHeader/>
        </w:trPr>
        <w:tc>
          <w:tcPr>
            <w:tcW w:w="8222" w:type="dxa"/>
            <w:gridSpan w:val="3"/>
            <w:tcBorders>
              <w:top w:val="single" w:sz="12" w:space="0" w:color="auto"/>
              <w:bottom w:val="single" w:sz="2" w:space="0" w:color="auto"/>
            </w:tcBorders>
            <w:shd w:val="clear" w:color="auto" w:fill="auto"/>
            <w:hideMark/>
          </w:tcPr>
          <w:p w:rsidR="00B71663" w:rsidRPr="00D32349" w:rsidRDefault="00B71663" w:rsidP="00B71663">
            <w:pPr>
              <w:pStyle w:val="TableHeading"/>
            </w:pPr>
            <w:r w:rsidRPr="00D32349">
              <w:t>Commencement information</w:t>
            </w:r>
          </w:p>
        </w:tc>
      </w:tr>
      <w:tr w:rsidR="00D32349" w:rsidRPr="00D32349" w:rsidTr="00B71663">
        <w:trPr>
          <w:tblHeader/>
        </w:trPr>
        <w:tc>
          <w:tcPr>
            <w:tcW w:w="1701" w:type="dxa"/>
            <w:tcBorders>
              <w:top w:val="single" w:sz="2" w:space="0" w:color="auto"/>
              <w:bottom w:val="single" w:sz="2" w:space="0" w:color="auto"/>
            </w:tcBorders>
            <w:shd w:val="clear" w:color="auto" w:fill="auto"/>
            <w:hideMark/>
          </w:tcPr>
          <w:p w:rsidR="00B71663" w:rsidRPr="00D32349" w:rsidRDefault="00B71663" w:rsidP="00B71663">
            <w:pPr>
              <w:pStyle w:val="TableHeading"/>
            </w:pPr>
            <w:r w:rsidRPr="00D32349">
              <w:t>Column 1</w:t>
            </w:r>
          </w:p>
        </w:tc>
        <w:tc>
          <w:tcPr>
            <w:tcW w:w="3828" w:type="dxa"/>
            <w:tcBorders>
              <w:top w:val="single" w:sz="2" w:space="0" w:color="auto"/>
              <w:bottom w:val="single" w:sz="2" w:space="0" w:color="auto"/>
            </w:tcBorders>
            <w:shd w:val="clear" w:color="auto" w:fill="auto"/>
            <w:hideMark/>
          </w:tcPr>
          <w:p w:rsidR="00B71663" w:rsidRPr="00D32349" w:rsidRDefault="00B71663" w:rsidP="00B71663">
            <w:pPr>
              <w:pStyle w:val="TableHeading"/>
            </w:pPr>
            <w:r w:rsidRPr="00D32349">
              <w:t>Column 2</w:t>
            </w:r>
          </w:p>
        </w:tc>
        <w:tc>
          <w:tcPr>
            <w:tcW w:w="2693" w:type="dxa"/>
            <w:tcBorders>
              <w:top w:val="single" w:sz="2" w:space="0" w:color="auto"/>
              <w:bottom w:val="single" w:sz="2" w:space="0" w:color="auto"/>
            </w:tcBorders>
            <w:shd w:val="clear" w:color="auto" w:fill="auto"/>
            <w:hideMark/>
          </w:tcPr>
          <w:p w:rsidR="00B71663" w:rsidRPr="00D32349" w:rsidRDefault="00B71663" w:rsidP="00B71663">
            <w:pPr>
              <w:pStyle w:val="TableHeading"/>
            </w:pPr>
            <w:r w:rsidRPr="00D32349">
              <w:t>Column 3</w:t>
            </w:r>
          </w:p>
        </w:tc>
      </w:tr>
      <w:tr w:rsidR="00D32349" w:rsidRPr="00D32349" w:rsidTr="00B71663">
        <w:trPr>
          <w:tblHeader/>
        </w:trPr>
        <w:tc>
          <w:tcPr>
            <w:tcW w:w="1701" w:type="dxa"/>
            <w:tcBorders>
              <w:top w:val="single" w:sz="2" w:space="0" w:color="auto"/>
              <w:bottom w:val="single" w:sz="12" w:space="0" w:color="auto"/>
            </w:tcBorders>
            <w:shd w:val="clear" w:color="auto" w:fill="auto"/>
            <w:hideMark/>
          </w:tcPr>
          <w:p w:rsidR="00B71663" w:rsidRPr="00D32349" w:rsidRDefault="00B71663" w:rsidP="00B71663">
            <w:pPr>
              <w:pStyle w:val="TableHeading"/>
            </w:pPr>
            <w:r w:rsidRPr="00D32349">
              <w:t>Provisions</w:t>
            </w:r>
          </w:p>
        </w:tc>
        <w:tc>
          <w:tcPr>
            <w:tcW w:w="3828" w:type="dxa"/>
            <w:tcBorders>
              <w:top w:val="single" w:sz="2" w:space="0" w:color="auto"/>
              <w:bottom w:val="single" w:sz="12" w:space="0" w:color="auto"/>
            </w:tcBorders>
            <w:shd w:val="clear" w:color="auto" w:fill="auto"/>
            <w:hideMark/>
          </w:tcPr>
          <w:p w:rsidR="00B71663" w:rsidRPr="00D32349" w:rsidRDefault="00B71663" w:rsidP="00B71663">
            <w:pPr>
              <w:pStyle w:val="TableHeading"/>
            </w:pPr>
            <w:r w:rsidRPr="00D32349">
              <w:t>Commencement</w:t>
            </w:r>
          </w:p>
        </w:tc>
        <w:tc>
          <w:tcPr>
            <w:tcW w:w="2693" w:type="dxa"/>
            <w:tcBorders>
              <w:top w:val="single" w:sz="2" w:space="0" w:color="auto"/>
              <w:bottom w:val="single" w:sz="12" w:space="0" w:color="auto"/>
            </w:tcBorders>
            <w:shd w:val="clear" w:color="auto" w:fill="auto"/>
            <w:hideMark/>
          </w:tcPr>
          <w:p w:rsidR="00B71663" w:rsidRPr="00D32349" w:rsidRDefault="00B71663" w:rsidP="00B71663">
            <w:pPr>
              <w:pStyle w:val="TableHeading"/>
            </w:pPr>
            <w:r w:rsidRPr="00D32349">
              <w:t>Date/Details</w:t>
            </w:r>
          </w:p>
        </w:tc>
      </w:tr>
      <w:tr w:rsidR="00D32349" w:rsidRPr="00D32349" w:rsidTr="00B71663">
        <w:tc>
          <w:tcPr>
            <w:tcW w:w="1701" w:type="dxa"/>
            <w:tcBorders>
              <w:top w:val="single" w:sz="12" w:space="0" w:color="auto"/>
              <w:bottom w:val="single" w:sz="12" w:space="0" w:color="auto"/>
            </w:tcBorders>
            <w:shd w:val="clear" w:color="auto" w:fill="auto"/>
            <w:hideMark/>
          </w:tcPr>
          <w:p w:rsidR="00B71663" w:rsidRPr="00D32349" w:rsidRDefault="00B71663" w:rsidP="00B71663">
            <w:pPr>
              <w:pStyle w:val="Tabletext"/>
            </w:pPr>
            <w:r w:rsidRPr="00D32349">
              <w:t>1.  The whole of this instrument</w:t>
            </w:r>
          </w:p>
        </w:tc>
        <w:tc>
          <w:tcPr>
            <w:tcW w:w="3828" w:type="dxa"/>
            <w:tcBorders>
              <w:top w:val="single" w:sz="12" w:space="0" w:color="auto"/>
              <w:bottom w:val="single" w:sz="12" w:space="0" w:color="auto"/>
            </w:tcBorders>
            <w:shd w:val="clear" w:color="auto" w:fill="auto"/>
            <w:hideMark/>
          </w:tcPr>
          <w:p w:rsidR="00B71663" w:rsidRPr="00D32349" w:rsidRDefault="00B71663" w:rsidP="00B71663">
            <w:pPr>
              <w:pStyle w:val="Tabletext"/>
            </w:pPr>
            <w:r w:rsidRPr="00D32349">
              <w:t>The day after this instrument is registered.</w:t>
            </w:r>
          </w:p>
        </w:tc>
        <w:tc>
          <w:tcPr>
            <w:tcW w:w="2693" w:type="dxa"/>
            <w:tcBorders>
              <w:top w:val="single" w:sz="12" w:space="0" w:color="auto"/>
              <w:bottom w:val="single" w:sz="12" w:space="0" w:color="auto"/>
            </w:tcBorders>
            <w:shd w:val="clear" w:color="auto" w:fill="auto"/>
          </w:tcPr>
          <w:p w:rsidR="00B71663" w:rsidRPr="00D32349" w:rsidRDefault="00B71663" w:rsidP="00B71663">
            <w:pPr>
              <w:pStyle w:val="Tabletext"/>
            </w:pPr>
          </w:p>
        </w:tc>
      </w:tr>
    </w:tbl>
    <w:p w:rsidR="00B71663" w:rsidRPr="00D32349" w:rsidRDefault="00B71663" w:rsidP="00B71663">
      <w:pPr>
        <w:pStyle w:val="nMain"/>
      </w:pPr>
      <w:r w:rsidRPr="00D32349">
        <w:rPr>
          <w:snapToGrid w:val="0"/>
          <w:lang w:eastAsia="en-US"/>
        </w:rPr>
        <w:t>Note:</w:t>
      </w:r>
      <w:r w:rsidRPr="00D32349">
        <w:rPr>
          <w:snapToGrid w:val="0"/>
          <w:lang w:eastAsia="en-US"/>
        </w:rPr>
        <w:tab/>
        <w:t xml:space="preserve">This table relates only to the provisions of this instrument as originally made. It </w:t>
      </w:r>
      <w:proofErr w:type="gramStart"/>
      <w:r w:rsidRPr="00D32349">
        <w:rPr>
          <w:snapToGrid w:val="0"/>
          <w:lang w:eastAsia="en-US"/>
        </w:rPr>
        <w:t>will not be amended</w:t>
      </w:r>
      <w:proofErr w:type="gramEnd"/>
      <w:r w:rsidRPr="00D32349">
        <w:rPr>
          <w:snapToGrid w:val="0"/>
          <w:lang w:eastAsia="en-US"/>
        </w:rPr>
        <w:t xml:space="preserve"> to deal with any later amendments of this instrument.</w:t>
      </w:r>
    </w:p>
    <w:p w:rsidR="00B71663" w:rsidRPr="00D32349" w:rsidRDefault="00B71663" w:rsidP="00B71663">
      <w:pPr>
        <w:pStyle w:val="tMain"/>
      </w:pPr>
      <w:r w:rsidRPr="00D32349">
        <w:tab/>
        <w:t>(2)</w:t>
      </w:r>
      <w:r w:rsidRPr="00D32349">
        <w:tab/>
        <w:t xml:space="preserve">Any information in column 3 of the table is not part of this instrument. Information </w:t>
      </w:r>
      <w:proofErr w:type="gramStart"/>
      <w:r w:rsidRPr="00D32349">
        <w:t>may be inserted</w:t>
      </w:r>
      <w:proofErr w:type="gramEnd"/>
      <w:r w:rsidRPr="00D32349">
        <w:t xml:space="preserve"> in this column, or information in it may be edited, in any published version of this instrument.</w:t>
      </w:r>
    </w:p>
    <w:p w:rsidR="00B71663" w:rsidRPr="00D32349" w:rsidRDefault="00B71663" w:rsidP="00B71663">
      <w:pPr>
        <w:pStyle w:val="h5Section"/>
      </w:pPr>
      <w:bookmarkStart w:id="4" w:name="_Toc527384080"/>
      <w:proofErr w:type="gramStart"/>
      <w:r w:rsidRPr="00D32349">
        <w:rPr>
          <w:rStyle w:val="CharSectno"/>
        </w:rPr>
        <w:t>3</w:t>
      </w:r>
      <w:r w:rsidRPr="00D32349">
        <w:t xml:space="preserve">  Authority</w:t>
      </w:r>
      <w:bookmarkEnd w:id="4"/>
      <w:proofErr w:type="gramEnd"/>
    </w:p>
    <w:p w:rsidR="00B71663" w:rsidRPr="00D32349" w:rsidRDefault="00B71663" w:rsidP="00B71663">
      <w:pPr>
        <w:pStyle w:val="tMain"/>
      </w:pPr>
      <w:r w:rsidRPr="00D32349">
        <w:tab/>
      </w:r>
      <w:r w:rsidRPr="00D32349">
        <w:tab/>
        <w:t>This instrument is made under subsection </w:t>
      </w:r>
      <w:proofErr w:type="gramStart"/>
      <w:r w:rsidRPr="00D32349">
        <w:t>22XS(</w:t>
      </w:r>
      <w:proofErr w:type="gramEnd"/>
      <w:r w:rsidRPr="00D32349">
        <w:t xml:space="preserve">1) of the </w:t>
      </w:r>
      <w:r w:rsidRPr="00D32349">
        <w:rPr>
          <w:i/>
        </w:rPr>
        <w:t>National Greenhouse and Energy Reporting Act 2007</w:t>
      </w:r>
      <w:r w:rsidRPr="00D32349">
        <w:t>.</w:t>
      </w:r>
    </w:p>
    <w:p w:rsidR="00B71663" w:rsidRPr="00D32349" w:rsidRDefault="00B71663" w:rsidP="00B71663">
      <w:pPr>
        <w:pStyle w:val="h5Section"/>
      </w:pPr>
      <w:bookmarkStart w:id="5" w:name="_Toc527384081"/>
      <w:proofErr w:type="gramStart"/>
      <w:r w:rsidRPr="00D32349">
        <w:rPr>
          <w:rStyle w:val="CharSectno"/>
        </w:rPr>
        <w:t>4</w:t>
      </w:r>
      <w:r w:rsidRPr="00D32349">
        <w:t xml:space="preserve">  Schedules</w:t>
      </w:r>
      <w:bookmarkEnd w:id="5"/>
      <w:proofErr w:type="gramEnd"/>
    </w:p>
    <w:p w:rsidR="00B71663" w:rsidRPr="00D32349" w:rsidRDefault="00B71663" w:rsidP="00B71663">
      <w:pPr>
        <w:pStyle w:val="tMain"/>
      </w:pPr>
      <w:r w:rsidRPr="00D32349">
        <w:tab/>
      </w:r>
      <w:r w:rsidRPr="00D32349">
        <w:tab/>
        <w:t xml:space="preserve">Each instrument that </w:t>
      </w:r>
      <w:proofErr w:type="gramStart"/>
      <w:r w:rsidRPr="00D32349">
        <w:t>is specified</w:t>
      </w:r>
      <w:proofErr w:type="gramEnd"/>
      <w:r w:rsidRPr="00D32349">
        <w:t xml:space="preserve"> in a Schedule to this instrument is amended or repealed as set out in the applicable items in the Schedule concerned, and any other item in a Schedule to this instrument has effect according to its terms.</w:t>
      </w:r>
    </w:p>
    <w:p w:rsidR="00B71663" w:rsidRPr="00D32349" w:rsidRDefault="00B71663" w:rsidP="00B71663">
      <w:pPr>
        <w:pStyle w:val="ActHead6"/>
        <w:pageBreakBefore/>
      </w:pPr>
      <w:bookmarkStart w:id="6" w:name="opcAmSched"/>
      <w:bookmarkStart w:id="7" w:name="_Toc527384082"/>
      <w:r w:rsidRPr="00D32349">
        <w:rPr>
          <w:rStyle w:val="CharAmSchNo"/>
        </w:rPr>
        <w:lastRenderedPageBreak/>
        <w:t>Schedule 1</w:t>
      </w:r>
      <w:r w:rsidRPr="00D32349">
        <w:t>—</w:t>
      </w:r>
      <w:r w:rsidRPr="00D32349">
        <w:rPr>
          <w:rStyle w:val="CharAmSchText"/>
        </w:rPr>
        <w:t>Amendments</w:t>
      </w:r>
      <w:bookmarkEnd w:id="6"/>
      <w:bookmarkEnd w:id="7"/>
    </w:p>
    <w:p w:rsidR="00B71663" w:rsidRPr="00D32349" w:rsidRDefault="00B71663" w:rsidP="00B71663">
      <w:pPr>
        <w:pStyle w:val="ActHead9"/>
      </w:pPr>
      <w:bookmarkStart w:id="8" w:name="_Toc527384083"/>
      <w:r w:rsidRPr="00D32349">
        <w:t>National Greenhouse and Energy Reporting (Safeguard Mechanism) Rule 2015</w:t>
      </w:r>
      <w:bookmarkEnd w:id="8"/>
      <w:r w:rsidRPr="00D32349">
        <w:t xml:space="preserve"> </w:t>
      </w:r>
    </w:p>
    <w:p w:rsidR="003F5C6E" w:rsidRPr="00D32349" w:rsidRDefault="003F5C6E" w:rsidP="003F5C6E">
      <w:pPr>
        <w:pStyle w:val="ItemHead"/>
      </w:pPr>
      <w:proofErr w:type="gramStart"/>
      <w:r w:rsidRPr="00D32349">
        <w:t>1  Section</w:t>
      </w:r>
      <w:proofErr w:type="gramEnd"/>
      <w:r w:rsidRPr="00D32349">
        <w:t xml:space="preserve"> 4</w:t>
      </w:r>
    </w:p>
    <w:p w:rsidR="003F5C6E" w:rsidRPr="00D32349" w:rsidRDefault="003F5C6E" w:rsidP="003F5C6E">
      <w:pPr>
        <w:pStyle w:val="Item"/>
      </w:pPr>
      <w:r w:rsidRPr="00D32349">
        <w:t>Insert in the appropriate alphabetical position:</w:t>
      </w:r>
    </w:p>
    <w:p w:rsidR="003F5C6E" w:rsidRPr="00D32349" w:rsidRDefault="003F5C6E" w:rsidP="003F5C6E">
      <w:pPr>
        <w:pStyle w:val="tDefn"/>
      </w:pPr>
      <w:r w:rsidRPr="00D32349">
        <w:rPr>
          <w:b/>
          <w:bCs/>
          <w:i/>
          <w:iCs/>
        </w:rPr>
        <w:t xml:space="preserve">Safeguard Mechanism document </w:t>
      </w:r>
      <w:r w:rsidRPr="00D32349">
        <w:t>means the document entitled “Safeguard Mechanism: Prescribed production variables and default emissions intensities” published by the Department and as in force on the commencement of this Schedule.</w:t>
      </w:r>
    </w:p>
    <w:p w:rsidR="003F5C6E" w:rsidRPr="00D32349" w:rsidRDefault="00424D74" w:rsidP="003F5C6E">
      <w:pPr>
        <w:pStyle w:val="nMain"/>
        <w:spacing w:line="276" w:lineRule="auto"/>
      </w:pPr>
      <w:r w:rsidRPr="00D32349">
        <w:t>Note:          In 2019</w:t>
      </w:r>
      <w:r w:rsidR="003F5C6E" w:rsidRPr="00D32349">
        <w:t xml:space="preserve">, the document </w:t>
      </w:r>
      <w:proofErr w:type="gramStart"/>
      <w:r w:rsidR="003F5C6E" w:rsidRPr="00D32349">
        <w:t>could be accessed</w:t>
      </w:r>
      <w:proofErr w:type="gramEnd"/>
      <w:r w:rsidR="003F5C6E" w:rsidRPr="00D32349">
        <w:t xml:space="preserve"> from http://www.environment.gov.au.</w:t>
      </w:r>
    </w:p>
    <w:p w:rsidR="003F5C6E" w:rsidRPr="00D32349" w:rsidRDefault="003F5C6E" w:rsidP="003F5C6E">
      <w:pPr>
        <w:pStyle w:val="ItemHead"/>
      </w:pPr>
      <w:proofErr w:type="gramStart"/>
      <w:r w:rsidRPr="00D32349">
        <w:t>2  Paragraph</w:t>
      </w:r>
      <w:proofErr w:type="gramEnd"/>
      <w:r w:rsidRPr="00D32349">
        <w:t xml:space="preserve"> 6(1)(a)</w:t>
      </w:r>
    </w:p>
    <w:p w:rsidR="003F5C6E" w:rsidRPr="00D32349" w:rsidRDefault="003F5C6E" w:rsidP="003F5C6E">
      <w:pPr>
        <w:pStyle w:val="Item"/>
      </w:pPr>
      <w:r w:rsidRPr="00D32349">
        <w:t>Omit “to (8A)”, substitute “to (8C)”.</w:t>
      </w:r>
    </w:p>
    <w:p w:rsidR="002A289D" w:rsidRPr="00D32349" w:rsidRDefault="002A289D" w:rsidP="002A289D">
      <w:pPr>
        <w:pStyle w:val="ItemHead"/>
      </w:pPr>
      <w:proofErr w:type="gramStart"/>
      <w:r w:rsidRPr="00D32349">
        <w:t>3  Subsections</w:t>
      </w:r>
      <w:proofErr w:type="gramEnd"/>
      <w:r w:rsidRPr="00D32349">
        <w:t xml:space="preserve"> 6(3) and (4) </w:t>
      </w:r>
    </w:p>
    <w:p w:rsidR="002A289D" w:rsidRPr="00D32349" w:rsidRDefault="002A289D" w:rsidP="00DC5316">
      <w:pPr>
        <w:pStyle w:val="Item"/>
      </w:pPr>
      <w:r w:rsidRPr="00D32349">
        <w:t>Omit “If”, substitute “S</w:t>
      </w:r>
      <w:r w:rsidR="00DC5316" w:rsidRPr="00D32349">
        <w:t>ubject to subsection (8A), if”.</w:t>
      </w:r>
    </w:p>
    <w:p w:rsidR="003F5C6E" w:rsidRPr="00D32349" w:rsidRDefault="002A289D" w:rsidP="003F5C6E">
      <w:pPr>
        <w:pStyle w:val="ItemHead"/>
      </w:pPr>
      <w:proofErr w:type="gramStart"/>
      <w:r w:rsidRPr="00D32349">
        <w:t>4</w:t>
      </w:r>
      <w:r w:rsidR="003F5C6E" w:rsidRPr="00D32349">
        <w:t xml:space="preserve">  Subsection</w:t>
      </w:r>
      <w:proofErr w:type="gramEnd"/>
      <w:r w:rsidR="003F5C6E" w:rsidRPr="00D32349">
        <w:t xml:space="preserve"> 6(8A)</w:t>
      </w:r>
    </w:p>
    <w:p w:rsidR="003F5C6E" w:rsidRPr="00D32349" w:rsidRDefault="003F5C6E" w:rsidP="003F5C6E">
      <w:pPr>
        <w:pStyle w:val="Item"/>
      </w:pPr>
      <w:r w:rsidRPr="00D32349">
        <w:t>Substitute:</w:t>
      </w:r>
    </w:p>
    <w:p w:rsidR="003F5C6E" w:rsidRPr="00D32349" w:rsidRDefault="003F5C6E" w:rsidP="003F5C6E">
      <w:pPr>
        <w:pStyle w:val="tMain"/>
      </w:pPr>
      <w:r w:rsidRPr="00D32349">
        <w:tab/>
        <w:t>(8A)</w:t>
      </w:r>
      <w:r w:rsidRPr="00D32349">
        <w:tab/>
        <w:t xml:space="preserve">If the application uses an estimated emissions intensity for a prescribed production variable—the estimated emissions intensity must include only emissions that: </w:t>
      </w:r>
    </w:p>
    <w:p w:rsidR="003F5C6E" w:rsidRPr="00D32349" w:rsidRDefault="003F5C6E" w:rsidP="003F5C6E">
      <w:pPr>
        <w:pStyle w:val="tPara"/>
      </w:pPr>
      <w:r w:rsidRPr="00D32349">
        <w:tab/>
        <w:t>(a)</w:t>
      </w:r>
      <w:r w:rsidRPr="00D32349">
        <w:tab/>
        <w:t>if a default emissions intensity is specified for the production variable in Schedule 2 or 3—are emissions of a kind considered in developing the default emissions-intensity; or</w:t>
      </w:r>
    </w:p>
    <w:p w:rsidR="003F5C6E" w:rsidRPr="00D32349" w:rsidRDefault="003F5C6E" w:rsidP="003F5C6E">
      <w:pPr>
        <w:pStyle w:val="tPara"/>
      </w:pPr>
      <w:r w:rsidRPr="00D32349">
        <w:tab/>
        <w:t>(b)</w:t>
      </w:r>
      <w:r w:rsidRPr="00D32349">
        <w:tab/>
        <w:t>if no default emissions intensity is specified for the production variable in Schedule 2 or 3—are of a kind that was considered as relevant to the production variable when it was included in that Schedule; or</w:t>
      </w:r>
    </w:p>
    <w:p w:rsidR="003F5C6E" w:rsidRPr="00D32349" w:rsidRDefault="003F5C6E" w:rsidP="003F5C6E">
      <w:pPr>
        <w:pStyle w:val="tPara"/>
      </w:pPr>
      <w:r w:rsidRPr="00D32349">
        <w:tab/>
        <w:t>(b)</w:t>
      </w:r>
      <w:r w:rsidRPr="00D32349">
        <w:tab/>
      </w:r>
      <w:proofErr w:type="gramStart"/>
      <w:r w:rsidRPr="00D32349">
        <w:t>are</w:t>
      </w:r>
      <w:proofErr w:type="gramEnd"/>
      <w:r w:rsidRPr="00D32349">
        <w:t xml:space="preserve"> minor emissions sources at the facility that:</w:t>
      </w:r>
    </w:p>
    <w:p w:rsidR="003F5C6E" w:rsidRPr="00D32349" w:rsidRDefault="003F5C6E" w:rsidP="003F5C6E">
      <w:pPr>
        <w:pStyle w:val="tSubpara"/>
      </w:pPr>
      <w:r w:rsidRPr="00D32349">
        <w:tab/>
        <w:t>(</w:t>
      </w:r>
      <w:proofErr w:type="spellStart"/>
      <w:r w:rsidRPr="00D32349">
        <w:t>i</w:t>
      </w:r>
      <w:proofErr w:type="spellEnd"/>
      <w:r w:rsidRPr="00D32349">
        <w:t>)</w:t>
      </w:r>
      <w:r w:rsidRPr="00D32349">
        <w:tab/>
      </w:r>
      <w:proofErr w:type="gramStart"/>
      <w:r w:rsidRPr="00D32349">
        <w:t>were</w:t>
      </w:r>
      <w:proofErr w:type="gramEnd"/>
      <w:r w:rsidRPr="00D32349">
        <w:t xml:space="preserve"> not taken into account in developing a default emissions intensity for another prescribed production variable potentially applicable to the facility; and</w:t>
      </w:r>
    </w:p>
    <w:p w:rsidR="003F5C6E" w:rsidRPr="00D32349" w:rsidRDefault="003F5C6E" w:rsidP="003F5C6E">
      <w:pPr>
        <w:pStyle w:val="tSubpara"/>
      </w:pPr>
      <w:r w:rsidRPr="00D32349">
        <w:tab/>
        <w:t>(ii)</w:t>
      </w:r>
      <w:r w:rsidRPr="00D32349">
        <w:tab/>
      </w:r>
      <w:proofErr w:type="gramStart"/>
      <w:r w:rsidRPr="00D32349">
        <w:t>were</w:t>
      </w:r>
      <w:proofErr w:type="gramEnd"/>
      <w:r w:rsidRPr="00D32349">
        <w:t xml:space="preserve"> not considered relevant to any prescribed production variable for which a default emissions intensity is not specified in Schedule 2 or 3; and</w:t>
      </w:r>
    </w:p>
    <w:p w:rsidR="003F5C6E" w:rsidRPr="00D32349" w:rsidRDefault="003F5C6E" w:rsidP="003F5C6E">
      <w:pPr>
        <w:pStyle w:val="tSubpara"/>
      </w:pPr>
      <w:r w:rsidRPr="00D32349">
        <w:tab/>
        <w:t>(ii</w:t>
      </w:r>
      <w:r w:rsidR="000870BE" w:rsidRPr="00D32349">
        <w:t>i</w:t>
      </w:r>
      <w:r w:rsidRPr="00D32349">
        <w:t>)</w:t>
      </w:r>
      <w:r w:rsidRPr="00D32349">
        <w:tab/>
      </w:r>
      <w:proofErr w:type="gramStart"/>
      <w:r w:rsidRPr="00D32349">
        <w:t>taken</w:t>
      </w:r>
      <w:proofErr w:type="gramEnd"/>
      <w:r w:rsidRPr="00D32349">
        <w:t xml:space="preserve"> together, are unlikely to exceed 10% of the covered emissions of the facility.</w:t>
      </w:r>
    </w:p>
    <w:p w:rsidR="003F5C6E" w:rsidRPr="00D32349" w:rsidRDefault="003F5C6E" w:rsidP="003F5C6E">
      <w:pPr>
        <w:spacing w:before="180" w:line="240" w:lineRule="auto"/>
        <w:ind w:left="1134" w:hanging="1134"/>
        <w:rPr>
          <w:rFonts w:eastAsia="Times New Roman"/>
          <w:szCs w:val="22"/>
          <w:lang w:eastAsia="en-GB"/>
        </w:rPr>
      </w:pPr>
      <w:r w:rsidRPr="00D32349">
        <w:rPr>
          <w:rFonts w:eastAsia="Times New Roman"/>
          <w:szCs w:val="22"/>
          <w:lang w:eastAsia="en-GB"/>
        </w:rPr>
        <w:t xml:space="preserve">          (8B)  </w:t>
      </w:r>
      <w:r w:rsidRPr="00D32349">
        <w:rPr>
          <w:rFonts w:eastAsia="Times New Roman"/>
          <w:szCs w:val="22"/>
          <w:lang w:eastAsia="en-GB"/>
        </w:rPr>
        <w:tab/>
        <w:t xml:space="preserve">However, if the application uses default emissions intensities set out in Schedule 2 or </w:t>
      </w:r>
      <w:proofErr w:type="gramStart"/>
      <w:r w:rsidRPr="00D32349">
        <w:rPr>
          <w:rFonts w:eastAsia="Times New Roman"/>
          <w:szCs w:val="22"/>
          <w:lang w:eastAsia="en-GB"/>
        </w:rPr>
        <w:t>3</w:t>
      </w:r>
      <w:proofErr w:type="gramEnd"/>
      <w:r w:rsidRPr="00D32349">
        <w:rPr>
          <w:rFonts w:eastAsia="Times New Roman"/>
          <w:szCs w:val="22"/>
          <w:lang w:eastAsia="en-GB"/>
        </w:rPr>
        <w:t xml:space="preserve"> for some prescribed production variables and estimated emissions intensities</w:t>
      </w:r>
      <w:r w:rsidR="002A289D" w:rsidRPr="00D32349">
        <w:rPr>
          <w:rFonts w:eastAsia="Times New Roman"/>
          <w:szCs w:val="22"/>
          <w:lang w:eastAsia="en-GB"/>
        </w:rPr>
        <w:t xml:space="preserve"> for other production variables</w:t>
      </w:r>
      <w:r w:rsidRPr="00D32349">
        <w:rPr>
          <w:rFonts w:eastAsia="Times New Roman"/>
          <w:szCs w:val="22"/>
          <w:lang w:eastAsia="en-GB"/>
        </w:rPr>
        <w:t>—the estimated emissions intensities must not include emissions of a kind considered in developing those default emissions intensities.</w:t>
      </w:r>
    </w:p>
    <w:p w:rsidR="002A289D" w:rsidRPr="00D32349" w:rsidRDefault="002A289D" w:rsidP="002A289D">
      <w:pPr>
        <w:pStyle w:val="tMain"/>
      </w:pPr>
      <w:r w:rsidRPr="00D32349">
        <w:tab/>
        <w:t>(8C)</w:t>
      </w:r>
      <w:r w:rsidRPr="00D32349">
        <w:tab/>
      </w:r>
      <w:proofErr w:type="gramStart"/>
      <w:r w:rsidRPr="00D32349">
        <w:t>For the purpose of</w:t>
      </w:r>
      <w:proofErr w:type="gramEnd"/>
      <w:r w:rsidRPr="00D32349">
        <w:t xml:space="preserve"> determining under subsection (8A) or (8B) whether: </w:t>
      </w:r>
    </w:p>
    <w:p w:rsidR="002A289D" w:rsidRPr="00D32349" w:rsidRDefault="002A289D" w:rsidP="002A289D">
      <w:pPr>
        <w:pStyle w:val="tPara"/>
      </w:pPr>
      <w:r w:rsidRPr="00D32349">
        <w:tab/>
        <w:t>(a)</w:t>
      </w:r>
      <w:r w:rsidRPr="00D32349">
        <w:tab/>
      </w:r>
      <w:proofErr w:type="gramStart"/>
      <w:r w:rsidRPr="00D32349">
        <w:t>an</w:t>
      </w:r>
      <w:proofErr w:type="gramEnd"/>
      <w:r w:rsidRPr="00D32349">
        <w:t xml:space="preserve"> emission was considered in developing the default emissions-intensity for a prescribed production variable: or</w:t>
      </w:r>
    </w:p>
    <w:p w:rsidR="002A289D" w:rsidRPr="00D32349" w:rsidRDefault="002A289D" w:rsidP="002A289D">
      <w:pPr>
        <w:pStyle w:val="tPara"/>
      </w:pPr>
      <w:r w:rsidRPr="00D32349">
        <w:tab/>
        <w:t>(b)</w:t>
      </w:r>
      <w:r w:rsidRPr="00D32349">
        <w:tab/>
      </w:r>
      <w:proofErr w:type="gramStart"/>
      <w:r w:rsidRPr="00D32349">
        <w:t>an</w:t>
      </w:r>
      <w:proofErr w:type="gramEnd"/>
      <w:r w:rsidRPr="00D32349">
        <w:t xml:space="preserve"> emission was considered relevant to the production variable when it was included in Schedule 2 or 3;</w:t>
      </w:r>
    </w:p>
    <w:p w:rsidR="002A289D" w:rsidRPr="00D32349" w:rsidRDefault="002A289D" w:rsidP="002A289D">
      <w:pPr>
        <w:pStyle w:val="tMain"/>
        <w:spacing w:before="0"/>
      </w:pPr>
      <w:r w:rsidRPr="00D32349">
        <w:tab/>
      </w:r>
      <w:r w:rsidRPr="00D32349">
        <w:tab/>
      </w:r>
      <w:proofErr w:type="gramStart"/>
      <w:r w:rsidRPr="00D32349">
        <w:t>regard</w:t>
      </w:r>
      <w:proofErr w:type="gramEnd"/>
      <w:r w:rsidRPr="00D32349">
        <w:t xml:space="preserve"> must be had to the </w:t>
      </w:r>
      <w:r w:rsidRPr="00D32349">
        <w:rPr>
          <w:bCs/>
          <w:iCs/>
        </w:rPr>
        <w:t>Safeguard Mechanism</w:t>
      </w:r>
      <w:r w:rsidRPr="00D32349">
        <w:rPr>
          <w:b/>
          <w:bCs/>
          <w:i/>
          <w:iCs/>
        </w:rPr>
        <w:t xml:space="preserve"> </w:t>
      </w:r>
      <w:r w:rsidRPr="00D32349">
        <w:t xml:space="preserve">document. </w:t>
      </w:r>
      <w:r w:rsidRPr="00D32349">
        <w:rPr>
          <w:strike/>
        </w:rPr>
        <w:t xml:space="preserve"> </w:t>
      </w:r>
    </w:p>
    <w:p w:rsidR="00561037" w:rsidRPr="00D32349" w:rsidRDefault="002A289D" w:rsidP="00561037">
      <w:pPr>
        <w:pStyle w:val="ItemHead"/>
      </w:pPr>
      <w:proofErr w:type="gramStart"/>
      <w:r w:rsidRPr="00D32349">
        <w:lastRenderedPageBreak/>
        <w:t>5</w:t>
      </w:r>
      <w:r w:rsidR="00561037" w:rsidRPr="00D32349">
        <w:t xml:space="preserve">  At</w:t>
      </w:r>
      <w:proofErr w:type="gramEnd"/>
      <w:r w:rsidR="00561037" w:rsidRPr="00D32349">
        <w:t xml:space="preserve"> the end of subsection 25(6)</w:t>
      </w:r>
    </w:p>
    <w:p w:rsidR="00561037" w:rsidRPr="00D32349" w:rsidRDefault="00561037" w:rsidP="00561037">
      <w:pPr>
        <w:pStyle w:val="Item"/>
      </w:pPr>
      <w:r w:rsidRPr="00D32349">
        <w:t>Add “on the basis of one or more of the following criteria:</w:t>
      </w:r>
    </w:p>
    <w:p w:rsidR="00561037" w:rsidRPr="00D32349" w:rsidRDefault="00561037" w:rsidP="00561037">
      <w:pPr>
        <w:pStyle w:val="tPara"/>
      </w:pPr>
      <w:r w:rsidRPr="00D32349">
        <w:tab/>
        <w:t>(a)</w:t>
      </w:r>
      <w:r w:rsidRPr="00D32349">
        <w:tab/>
      </w:r>
      <w:proofErr w:type="gramStart"/>
      <w:r w:rsidRPr="00D32349">
        <w:t>the</w:t>
      </w:r>
      <w:proofErr w:type="gramEnd"/>
      <w:r w:rsidRPr="00D32349">
        <w:t xml:space="preserve"> new facility criteria: </w:t>
      </w:r>
    </w:p>
    <w:p w:rsidR="00561037" w:rsidRPr="00D32349" w:rsidRDefault="00561037" w:rsidP="00561037">
      <w:pPr>
        <w:pStyle w:val="tPara"/>
      </w:pPr>
      <w:r w:rsidRPr="00D32349">
        <w:tab/>
        <w:t>(b)</w:t>
      </w:r>
      <w:r w:rsidRPr="00D32349">
        <w:tab/>
      </w:r>
      <w:proofErr w:type="gramStart"/>
      <w:r w:rsidRPr="00D32349">
        <w:t>the</w:t>
      </w:r>
      <w:proofErr w:type="gramEnd"/>
      <w:r w:rsidRPr="00D32349">
        <w:t xml:space="preserve"> significant expansion criteria;</w:t>
      </w:r>
    </w:p>
    <w:p w:rsidR="00561037" w:rsidRPr="00D32349" w:rsidRDefault="00561037" w:rsidP="00561037">
      <w:pPr>
        <w:pStyle w:val="tPara"/>
      </w:pPr>
      <w:r w:rsidRPr="00D32349">
        <w:tab/>
        <w:t>(c)</w:t>
      </w:r>
      <w:r w:rsidRPr="00D32349">
        <w:tab/>
      </w:r>
      <w:proofErr w:type="gramStart"/>
      <w:r w:rsidRPr="00D32349">
        <w:t>the</w:t>
      </w:r>
      <w:proofErr w:type="gramEnd"/>
      <w:r w:rsidRPr="00D32349">
        <w:t xml:space="preserve"> inherent emissions variability criteria;</w:t>
      </w:r>
    </w:p>
    <w:p w:rsidR="00561037" w:rsidRPr="00D32349" w:rsidRDefault="00561037" w:rsidP="000870BE">
      <w:pPr>
        <w:pStyle w:val="tPara"/>
      </w:pPr>
      <w:r w:rsidRPr="00D32349">
        <w:tab/>
        <w:t>(d)</w:t>
      </w:r>
      <w:r w:rsidRPr="00D32349">
        <w:tab/>
      </w:r>
      <w:proofErr w:type="gramStart"/>
      <w:r w:rsidRPr="00D32349">
        <w:t>the</w:t>
      </w:r>
      <w:proofErr w:type="gramEnd"/>
      <w:r w:rsidRPr="00D32349">
        <w:t xml:space="preserve"> initial</w:t>
      </w:r>
      <w:r w:rsidR="000870BE" w:rsidRPr="00D32349">
        <w:t xml:space="preserve"> calculated baseline criteria.”</w:t>
      </w:r>
    </w:p>
    <w:p w:rsidR="00B71663" w:rsidRPr="00D32349" w:rsidRDefault="002A289D" w:rsidP="00B71663">
      <w:pPr>
        <w:pStyle w:val="ItemHead"/>
      </w:pPr>
      <w:proofErr w:type="gramStart"/>
      <w:r w:rsidRPr="00D32349">
        <w:t>6</w:t>
      </w:r>
      <w:r w:rsidR="00B71663" w:rsidRPr="00D32349">
        <w:t xml:space="preserve">  Schedules</w:t>
      </w:r>
      <w:proofErr w:type="gramEnd"/>
      <w:r w:rsidR="00B71663" w:rsidRPr="00D32349">
        <w:t xml:space="preserve"> 2 and 3</w:t>
      </w:r>
    </w:p>
    <w:p w:rsidR="00B71663" w:rsidRPr="00D32349" w:rsidRDefault="00B71663" w:rsidP="00B71663">
      <w:pPr>
        <w:pStyle w:val="Item"/>
      </w:pPr>
      <w:r w:rsidRPr="00D32349">
        <w:t>Repeal the Schedules, substitute:</w:t>
      </w:r>
    </w:p>
    <w:p w:rsidR="00B71663" w:rsidRPr="00D32349" w:rsidRDefault="00B71663">
      <w:pPr>
        <w:spacing w:line="240" w:lineRule="auto"/>
        <w:rPr>
          <w:rFonts w:eastAsia="Times New Roman"/>
          <w:b/>
          <w:kern w:val="28"/>
          <w:sz w:val="36"/>
          <w:lang w:eastAsia="en-AU"/>
        </w:rPr>
      </w:pPr>
    </w:p>
    <w:p w:rsidR="00F47AAB" w:rsidRPr="00D32349" w:rsidRDefault="00CB4348" w:rsidP="007F62BB">
      <w:pPr>
        <w:pStyle w:val="h1Chap"/>
      </w:pPr>
      <w:r>
        <w:t xml:space="preserve">Schedule </w:t>
      </w:r>
      <w:proofErr w:type="gramStart"/>
      <w:r>
        <w:t>2</w:t>
      </w:r>
      <w:r w:rsidR="007F62BB" w:rsidRPr="00D32349">
        <w:t>—</w:t>
      </w:r>
      <w:bookmarkEnd w:id="0"/>
      <w:proofErr w:type="gramEnd"/>
      <w:r w:rsidR="007F62BB" w:rsidRPr="00D32349">
        <w:t>Prescribed (Annually Adjusted) Production Variables</w:t>
      </w:r>
    </w:p>
    <w:p w:rsidR="00E9774A" w:rsidRPr="00D32349" w:rsidRDefault="00CB4348" w:rsidP="00E9774A">
      <w:pPr>
        <w:pStyle w:val="h2Part"/>
      </w:pPr>
      <w:r>
        <w:rPr>
          <w:rStyle w:val="CharPartNo"/>
        </w:rPr>
        <w:t>Part 1</w:t>
      </w:r>
      <w:r w:rsidR="00E9774A" w:rsidRPr="00D32349">
        <w:rPr>
          <w:rStyle w:val="CharPartNo"/>
        </w:rPr>
        <w:t>—</w:t>
      </w:r>
      <w:r w:rsidR="00E9774A" w:rsidRPr="00D32349">
        <w:rPr>
          <w:rStyle w:val="CharPartText"/>
        </w:rPr>
        <w:t xml:space="preserve">Preliminary </w:t>
      </w:r>
      <w:r w:rsidR="00E9774A" w:rsidRPr="00D32349">
        <w:rPr>
          <w:rStyle w:val="CharDivNo"/>
        </w:rPr>
        <w:t xml:space="preserve"> </w:t>
      </w:r>
      <w:r w:rsidR="00E9774A" w:rsidRPr="00D32349">
        <w:rPr>
          <w:rStyle w:val="CharDivText"/>
        </w:rPr>
        <w:t xml:space="preserve"> </w:t>
      </w:r>
    </w:p>
    <w:p w:rsidR="00F47AAB" w:rsidRPr="00D32349" w:rsidRDefault="00CB4348" w:rsidP="00AD7BE4">
      <w:pPr>
        <w:pStyle w:val="h5Section"/>
      </w:pPr>
      <w:bookmarkStart w:id="9" w:name="_Toc405889305"/>
      <w:bookmarkStart w:id="10" w:name="_Toc406161781"/>
      <w:proofErr w:type="gramStart"/>
      <w:r>
        <w:t>1</w:t>
      </w:r>
      <w:r w:rsidR="00AD7BE4" w:rsidRPr="00D32349">
        <w:t xml:space="preserve"> </w:t>
      </w:r>
      <w:r w:rsidR="004040B2" w:rsidRPr="00D32349">
        <w:t xml:space="preserve"> </w:t>
      </w:r>
      <w:bookmarkEnd w:id="9"/>
      <w:bookmarkEnd w:id="10"/>
      <w:r w:rsidR="007F62BB" w:rsidRPr="00D32349">
        <w:t>Purpose</w:t>
      </w:r>
      <w:proofErr w:type="gramEnd"/>
    </w:p>
    <w:p w:rsidR="00F47AAB" w:rsidRPr="00D32349" w:rsidRDefault="00F47AAB" w:rsidP="00F47AAB">
      <w:pPr>
        <w:pStyle w:val="tMain"/>
      </w:pPr>
      <w:r w:rsidRPr="00D32349">
        <w:tab/>
      </w:r>
      <w:r w:rsidRPr="00D32349">
        <w:tab/>
        <w:t xml:space="preserve">This </w:t>
      </w:r>
      <w:r w:rsidR="007F62BB" w:rsidRPr="00D32349">
        <w:t>Schedule sets out prescribed (annually adjusted) production variables</w:t>
      </w:r>
      <w:r w:rsidR="009341A7" w:rsidRPr="00D32349">
        <w:t>.</w:t>
      </w:r>
    </w:p>
    <w:p w:rsidR="00AD7BE4" w:rsidRPr="00D32349" w:rsidRDefault="00CB4348" w:rsidP="00AD7BE4">
      <w:pPr>
        <w:pStyle w:val="h5Section"/>
      </w:pPr>
      <w:bookmarkStart w:id="11" w:name="_Toc405889307"/>
      <w:bookmarkStart w:id="12" w:name="_Toc406161783"/>
      <w:proofErr w:type="gramStart"/>
      <w:r>
        <w:t>2</w:t>
      </w:r>
      <w:r w:rsidR="00AD7BE4" w:rsidRPr="00D32349">
        <w:t xml:space="preserve">  </w:t>
      </w:r>
      <w:bookmarkEnd w:id="11"/>
      <w:bookmarkEnd w:id="12"/>
      <w:r w:rsidR="00CD1FCF" w:rsidRPr="00D32349">
        <w:t>Structure</w:t>
      </w:r>
      <w:proofErr w:type="gramEnd"/>
    </w:p>
    <w:p w:rsidR="002A289D" w:rsidRPr="00D32349" w:rsidRDefault="002A289D" w:rsidP="002A289D">
      <w:pPr>
        <w:pStyle w:val="tMain"/>
      </w:pPr>
      <w:r w:rsidRPr="00D32349">
        <w:tab/>
      </w:r>
      <w:r w:rsidR="00CB4348">
        <w:t>(1)</w:t>
      </w:r>
      <w:r w:rsidRPr="00D32349">
        <w:tab/>
        <w:t>Each Part of the Schedule sets out:</w:t>
      </w:r>
    </w:p>
    <w:p w:rsidR="002A289D" w:rsidRPr="00D32349" w:rsidRDefault="002A289D" w:rsidP="002A289D">
      <w:pPr>
        <w:pStyle w:val="tPara"/>
      </w:pPr>
      <w:r w:rsidRPr="00D32349">
        <w:tab/>
      </w:r>
      <w:r w:rsidR="00CB4348">
        <w:t>(a)</w:t>
      </w:r>
      <w:r w:rsidRPr="00D32349">
        <w:tab/>
      </w:r>
      <w:proofErr w:type="gramStart"/>
      <w:r w:rsidRPr="00D32349">
        <w:t>one</w:t>
      </w:r>
      <w:proofErr w:type="gramEnd"/>
      <w:r w:rsidRPr="00D32349">
        <w:t xml:space="preserve"> or more metrics, each of which is a prescribed (annually adjusted) production variable; and</w:t>
      </w:r>
    </w:p>
    <w:p w:rsidR="002A289D" w:rsidRPr="00D32349" w:rsidRDefault="002A289D" w:rsidP="002A289D">
      <w:pPr>
        <w:pStyle w:val="tPara"/>
      </w:pPr>
      <w:r w:rsidRPr="00D32349">
        <w:tab/>
      </w:r>
      <w:r w:rsidR="00CB4348">
        <w:t>(b)</w:t>
      </w:r>
      <w:r w:rsidRPr="00D32349">
        <w:tab/>
      </w:r>
      <w:proofErr w:type="gramStart"/>
      <w:r w:rsidRPr="00D32349">
        <w:t>the</w:t>
      </w:r>
      <w:proofErr w:type="gramEnd"/>
      <w:r w:rsidRPr="00D32349">
        <w:t xml:space="preserve"> units relevant to those metrics; and</w:t>
      </w:r>
    </w:p>
    <w:p w:rsidR="00CD1FCF" w:rsidRPr="00D32349" w:rsidRDefault="002A289D" w:rsidP="002A289D">
      <w:pPr>
        <w:pStyle w:val="tPara"/>
      </w:pPr>
      <w:r w:rsidRPr="00D32349">
        <w:tab/>
      </w:r>
      <w:r w:rsidR="00CB4348">
        <w:t>(c)</w:t>
      </w:r>
      <w:r w:rsidRPr="00D32349">
        <w:tab/>
      </w:r>
      <w:proofErr w:type="gramStart"/>
      <w:r w:rsidRPr="00D32349">
        <w:t>the</w:t>
      </w:r>
      <w:proofErr w:type="gramEnd"/>
      <w:r w:rsidRPr="00D32349">
        <w:t xml:space="preserve"> circumstances in which</w:t>
      </w:r>
      <w:r w:rsidR="00FE1423" w:rsidRPr="00D32349">
        <w:t xml:space="preserve"> </w:t>
      </w:r>
      <w:r w:rsidRPr="00D32349">
        <w:t>they are applicable to a facility.</w:t>
      </w:r>
    </w:p>
    <w:p w:rsidR="009439FD" w:rsidRPr="00D32349" w:rsidRDefault="009439FD" w:rsidP="009439FD">
      <w:pPr>
        <w:pStyle w:val="tMain"/>
      </w:pPr>
      <w:r w:rsidRPr="00D32349">
        <w:tab/>
      </w:r>
      <w:r w:rsidR="00CB4348">
        <w:t>(2)</w:t>
      </w:r>
      <w:r w:rsidRPr="00D32349">
        <w:tab/>
        <w:t xml:space="preserve">The default emissions intensity </w:t>
      </w:r>
      <w:proofErr w:type="gramStart"/>
      <w:r w:rsidRPr="00D32349">
        <w:t>is specified</w:t>
      </w:r>
      <w:proofErr w:type="gramEnd"/>
      <w:r w:rsidRPr="00D32349">
        <w:t xml:space="preserve"> in t CO</w:t>
      </w:r>
      <w:r w:rsidRPr="00D32349">
        <w:rPr>
          <w:vertAlign w:val="subscript"/>
        </w:rPr>
        <w:t>2</w:t>
      </w:r>
      <w:r w:rsidRPr="00D32349">
        <w:t>e per unit of the production variable.</w:t>
      </w:r>
    </w:p>
    <w:p w:rsidR="00CD1FCF" w:rsidRPr="00D32349" w:rsidRDefault="00CD1FCF" w:rsidP="00CD1FCF">
      <w:pPr>
        <w:pStyle w:val="tMain"/>
      </w:pPr>
      <w:r w:rsidRPr="00D32349">
        <w:tab/>
      </w:r>
      <w:r w:rsidR="00CB4348">
        <w:t>(3)</w:t>
      </w:r>
      <w:r w:rsidRPr="00D32349">
        <w:tab/>
      </w:r>
      <w:r w:rsidR="002A0C97" w:rsidRPr="00D32349">
        <w:t>A P</w:t>
      </w:r>
      <w:r w:rsidRPr="00D32349">
        <w:t xml:space="preserve">art may also set out: </w:t>
      </w:r>
    </w:p>
    <w:p w:rsidR="00CD1FCF" w:rsidRPr="00D32349" w:rsidRDefault="009439FD" w:rsidP="009439FD">
      <w:pPr>
        <w:pStyle w:val="tPara"/>
      </w:pPr>
      <w:r w:rsidRPr="00D32349">
        <w:tab/>
      </w:r>
      <w:r w:rsidR="00CB4348">
        <w:t>(a)</w:t>
      </w:r>
      <w:r w:rsidRPr="00D32349">
        <w:tab/>
      </w:r>
      <w:proofErr w:type="gramStart"/>
      <w:r w:rsidR="00CD1FCF" w:rsidRPr="00D32349">
        <w:t>measurement</w:t>
      </w:r>
      <w:proofErr w:type="gramEnd"/>
      <w:r w:rsidR="00CD1FCF" w:rsidRPr="00D32349">
        <w:t xml:space="preserve"> requirements or procedures relevant to the application of the metric</w:t>
      </w:r>
      <w:r w:rsidR="002A0C97" w:rsidRPr="00D32349">
        <w:t>s</w:t>
      </w:r>
      <w:r w:rsidRPr="00D32349">
        <w:t>; and</w:t>
      </w:r>
    </w:p>
    <w:p w:rsidR="009439FD" w:rsidRPr="00D32349" w:rsidRDefault="009439FD" w:rsidP="009439FD">
      <w:pPr>
        <w:pStyle w:val="tPara"/>
      </w:pPr>
      <w:r w:rsidRPr="00D32349">
        <w:tab/>
      </w:r>
      <w:r w:rsidR="00CB4348">
        <w:t>(b)</w:t>
      </w:r>
      <w:r w:rsidRPr="00D32349">
        <w:tab/>
      </w:r>
      <w:r w:rsidR="006B3141" w:rsidRPr="00D32349">
        <w:t xml:space="preserve">for paragraphs 4.23C(2)(b) and 4.23D(3)(b) of the NGER Regulations, </w:t>
      </w:r>
      <w:r w:rsidRPr="00D32349">
        <w:t>requirements for supporting information to be included in a report under the Act about the calculation of the amount of the prescribed (annually adjusted) production variables for a financial year.</w:t>
      </w:r>
    </w:p>
    <w:p w:rsidR="00CC0C7A" w:rsidRPr="00D32349" w:rsidRDefault="009439FD" w:rsidP="002A289D">
      <w:pPr>
        <w:pStyle w:val="tMain"/>
      </w:pPr>
      <w:r w:rsidRPr="00D32349">
        <w:tab/>
      </w:r>
      <w:r w:rsidR="00CB4348">
        <w:t>(4)</w:t>
      </w:r>
      <w:r w:rsidRPr="00D32349">
        <w:tab/>
        <w:t xml:space="preserve">The emissions relevant to the </w:t>
      </w:r>
      <w:r w:rsidR="00F66427" w:rsidRPr="00D32349">
        <w:t>development of each production variable and the calculation of its</w:t>
      </w:r>
      <w:r w:rsidRPr="00D32349">
        <w:t xml:space="preserve"> default emissions intensity </w:t>
      </w:r>
      <w:proofErr w:type="gramStart"/>
      <w:r w:rsidRPr="00D32349">
        <w:t>are explained</w:t>
      </w:r>
      <w:proofErr w:type="gramEnd"/>
      <w:r w:rsidRPr="00D32349">
        <w:t xml:space="preserve"> in the</w:t>
      </w:r>
      <w:r w:rsidR="002A289D" w:rsidRPr="00D32349">
        <w:t xml:space="preserve"> Safeguard Mechanism</w:t>
      </w:r>
      <w:r w:rsidRPr="00D32349">
        <w:t xml:space="preserve"> </w:t>
      </w:r>
      <w:r w:rsidR="00CC0C7A" w:rsidRPr="00D32349">
        <w:t>document.</w:t>
      </w:r>
    </w:p>
    <w:p w:rsidR="00AD7BE4" w:rsidRPr="00D32349" w:rsidRDefault="00CB4348" w:rsidP="00AD7BE4">
      <w:pPr>
        <w:pStyle w:val="h5Section"/>
      </w:pPr>
      <w:bookmarkStart w:id="13" w:name="_Toc405889309"/>
      <w:bookmarkStart w:id="14" w:name="_Toc406161785"/>
      <w:proofErr w:type="gramStart"/>
      <w:r>
        <w:t>3</w:t>
      </w:r>
      <w:r w:rsidR="00AD7BE4" w:rsidRPr="00D32349">
        <w:t xml:space="preserve">  Definitions</w:t>
      </w:r>
      <w:bookmarkEnd w:id="13"/>
      <w:bookmarkEnd w:id="14"/>
      <w:proofErr w:type="gramEnd"/>
    </w:p>
    <w:p w:rsidR="00AD7BE4" w:rsidRPr="00D32349" w:rsidRDefault="00AD7BE4" w:rsidP="00AD7BE4">
      <w:pPr>
        <w:pStyle w:val="tMain"/>
      </w:pPr>
      <w:r w:rsidRPr="00D32349">
        <w:tab/>
      </w:r>
      <w:r w:rsidRPr="00D32349">
        <w:tab/>
        <w:t xml:space="preserve">In this </w:t>
      </w:r>
      <w:r w:rsidR="00443AB1" w:rsidRPr="00D32349">
        <w:t>Schedule</w:t>
      </w:r>
      <w:r w:rsidRPr="00D32349">
        <w:t>:</w:t>
      </w:r>
    </w:p>
    <w:p w:rsidR="001923BC" w:rsidRPr="00D32349" w:rsidRDefault="001923BC" w:rsidP="001923BC">
      <w:pPr>
        <w:pStyle w:val="tDefn"/>
        <w:rPr>
          <w:b/>
          <w:i/>
        </w:rPr>
      </w:pPr>
      <w:r w:rsidRPr="00D32349">
        <w:rPr>
          <w:b/>
          <w:bCs/>
          <w:i/>
          <w:iCs/>
        </w:rPr>
        <w:t xml:space="preserve">ANZSIC industry classification and code </w:t>
      </w:r>
      <w:r w:rsidRPr="00D32349">
        <w:t>means an industry classification and code for that classification published in the Australian and New Zealand Standard Industrial Classification (ANZSIC), 2006.</w:t>
      </w:r>
    </w:p>
    <w:p w:rsidR="006B4B86" w:rsidRPr="00D32349" w:rsidRDefault="006B4B86" w:rsidP="006B4B86">
      <w:pPr>
        <w:pStyle w:val="tDefn"/>
      </w:pPr>
      <w:r w:rsidRPr="00D32349">
        <w:rPr>
          <w:b/>
          <w:i/>
        </w:rPr>
        <w:t>ASTM</w:t>
      </w:r>
      <w:r w:rsidRPr="00D32349">
        <w:t xml:space="preserve"> followed by a number (for example, ASTM D6347/D6347M</w:t>
      </w:r>
      <w:r w:rsidRPr="00D32349">
        <w:noBreakHyphen/>
        <w:t>99) means a standard of that number issued by ASTM International and, if a date is included, of that date.</w:t>
      </w:r>
    </w:p>
    <w:p w:rsidR="006B4B86" w:rsidRPr="00D32349" w:rsidRDefault="006B4B86" w:rsidP="006B4B86">
      <w:pPr>
        <w:pStyle w:val="nMain"/>
      </w:pPr>
      <w:r w:rsidRPr="00D32349">
        <w:lastRenderedPageBreak/>
        <w:t>Note:</w:t>
      </w:r>
      <w:r w:rsidRPr="00D32349">
        <w:tab/>
        <w:t>ASTM means the American Society for Testing and Materials.</w:t>
      </w:r>
    </w:p>
    <w:p w:rsidR="00380FB2" w:rsidRPr="00D32349" w:rsidRDefault="00A7333B" w:rsidP="00AD7BE4">
      <w:pPr>
        <w:pStyle w:val="tDefn"/>
      </w:pPr>
      <w:proofErr w:type="gramStart"/>
      <w:r w:rsidRPr="00D32349">
        <w:rPr>
          <w:b/>
          <w:i/>
        </w:rPr>
        <w:t>saleable</w:t>
      </w:r>
      <w:proofErr w:type="gramEnd"/>
      <w:r w:rsidRPr="00D32349">
        <w:rPr>
          <w:b/>
          <w:i/>
        </w:rPr>
        <w:t xml:space="preserve"> quality</w:t>
      </w:r>
      <w:r w:rsidRPr="00D32349">
        <w:t>—see section 4 of Schedule 2.</w:t>
      </w:r>
    </w:p>
    <w:p w:rsidR="00264064" w:rsidRPr="00D32349" w:rsidRDefault="00CB4348" w:rsidP="00971434">
      <w:pPr>
        <w:pStyle w:val="h5Section"/>
        <w:rPr>
          <w:lang w:val="en-US"/>
        </w:rPr>
      </w:pPr>
      <w:bookmarkStart w:id="15" w:name="_Toc4147214"/>
      <w:proofErr w:type="gramStart"/>
      <w:r>
        <w:t>4</w:t>
      </w:r>
      <w:r w:rsidR="00971434" w:rsidRPr="00D32349">
        <w:t xml:space="preserve">  </w:t>
      </w:r>
      <w:r w:rsidR="00264064" w:rsidRPr="00D32349">
        <w:t>Meaning</w:t>
      </w:r>
      <w:proofErr w:type="gramEnd"/>
      <w:r w:rsidR="00264064" w:rsidRPr="00D32349">
        <w:t xml:space="preserve"> of </w:t>
      </w:r>
      <w:r w:rsidR="00264064" w:rsidRPr="00D32349">
        <w:rPr>
          <w:i/>
        </w:rPr>
        <w:t>saleable quality</w:t>
      </w:r>
      <w:bookmarkEnd w:id="15"/>
    </w:p>
    <w:p w:rsidR="00264064" w:rsidRPr="00D32349" w:rsidRDefault="00971434" w:rsidP="00971434">
      <w:pPr>
        <w:pStyle w:val="tMain"/>
        <w:rPr>
          <w:lang w:val="en-US"/>
        </w:rPr>
      </w:pPr>
      <w:r w:rsidRPr="00D32349">
        <w:tab/>
      </w:r>
      <w:r w:rsidR="00CB4348">
        <w:t>(1)</w:t>
      </w:r>
      <w:r w:rsidRPr="00D32349">
        <w:tab/>
      </w:r>
      <w:r w:rsidR="00264064" w:rsidRPr="00D32349">
        <w:t xml:space="preserve">In this </w:t>
      </w:r>
      <w:r w:rsidR="00355890" w:rsidRPr="00D32349">
        <w:t>Schedule</w:t>
      </w:r>
      <w:r w:rsidR="00264064" w:rsidRPr="00D32349">
        <w:t xml:space="preserve">, </w:t>
      </w:r>
      <w:r w:rsidR="00264064" w:rsidRPr="00D32349">
        <w:rPr>
          <w:b/>
          <w:bCs/>
          <w:i/>
          <w:iCs/>
        </w:rPr>
        <w:t>saleable quality</w:t>
      </w:r>
      <w:r w:rsidR="00264064" w:rsidRPr="00D32349">
        <w:t xml:space="preserve"> </w:t>
      </w:r>
      <w:proofErr w:type="gramStart"/>
      <w:r w:rsidR="00264064" w:rsidRPr="00D32349">
        <w:t>is intended</w:t>
      </w:r>
      <w:proofErr w:type="gramEnd"/>
      <w:r w:rsidR="00264064" w:rsidRPr="00D32349">
        <w:t xml:space="preserve"> to have its ordinary meaning as understood by participants in the relevant market, subject to sub</w:t>
      </w:r>
      <w:r w:rsidRPr="00D32349">
        <w:t>sections</w:t>
      </w:r>
      <w:r w:rsidR="00264064" w:rsidRPr="00D32349">
        <w:t xml:space="preserve"> (2) to (5).</w:t>
      </w:r>
    </w:p>
    <w:p w:rsidR="00264064" w:rsidRPr="00D32349" w:rsidRDefault="00971434" w:rsidP="00971434">
      <w:pPr>
        <w:pStyle w:val="tMain"/>
        <w:rPr>
          <w:lang w:val="en-US"/>
        </w:rPr>
      </w:pPr>
      <w:r w:rsidRPr="00D32349">
        <w:tab/>
      </w:r>
      <w:r w:rsidR="00CB4348">
        <w:t>(2)</w:t>
      </w:r>
      <w:r w:rsidRPr="00D32349">
        <w:tab/>
      </w:r>
      <w:r w:rsidR="00264064" w:rsidRPr="00D32349">
        <w:t xml:space="preserve">A product is taken to be of saleable quality if it is produced to a level at which </w:t>
      </w:r>
      <w:proofErr w:type="gramStart"/>
      <w:r w:rsidR="00264064" w:rsidRPr="00D32349">
        <w:t>it would ordinarily be considered by participants in the relevant market</w:t>
      </w:r>
      <w:proofErr w:type="gramEnd"/>
      <w:r w:rsidR="00264064" w:rsidRPr="00D32349">
        <w:t>:</w:t>
      </w:r>
    </w:p>
    <w:p w:rsidR="00264064" w:rsidRPr="00D32349" w:rsidRDefault="00971434" w:rsidP="00971434">
      <w:pPr>
        <w:pStyle w:val="tPara"/>
        <w:rPr>
          <w:lang w:val="en-US"/>
        </w:rPr>
      </w:pPr>
      <w:r w:rsidRPr="00D32349">
        <w:tab/>
      </w:r>
      <w:r w:rsidR="00CB4348">
        <w:t>(a)</w:t>
      </w:r>
      <w:r w:rsidRPr="00D32349">
        <w:tab/>
      </w:r>
      <w:proofErr w:type="gramStart"/>
      <w:r w:rsidR="00264064" w:rsidRPr="00D32349">
        <w:t>to</w:t>
      </w:r>
      <w:proofErr w:type="gramEnd"/>
      <w:r w:rsidR="00264064" w:rsidRPr="00D32349">
        <w:t xml:space="preserve"> be the output of a process carried on as part of </w:t>
      </w:r>
      <w:r w:rsidRPr="00D32349">
        <w:t xml:space="preserve">the relevant </w:t>
      </w:r>
      <w:r w:rsidR="00264064" w:rsidRPr="00D32349">
        <w:t>activity</w:t>
      </w:r>
      <w:r w:rsidRPr="00D32349">
        <w:t xml:space="preserve"> the constitutes the facility</w:t>
      </w:r>
      <w:r w:rsidR="00264064" w:rsidRPr="00D32349">
        <w:t>; and</w:t>
      </w:r>
    </w:p>
    <w:p w:rsidR="00264064" w:rsidRPr="00D32349" w:rsidRDefault="00971434" w:rsidP="00971434">
      <w:pPr>
        <w:pStyle w:val="tPara"/>
        <w:rPr>
          <w:lang w:val="en-US"/>
        </w:rPr>
      </w:pPr>
      <w:r w:rsidRPr="00D32349">
        <w:tab/>
      </w:r>
      <w:r w:rsidR="00CB4348">
        <w:t>(b)</w:t>
      </w:r>
      <w:r w:rsidRPr="00D32349">
        <w:tab/>
      </w:r>
      <w:proofErr w:type="gramStart"/>
      <w:r w:rsidR="00264064" w:rsidRPr="00D32349">
        <w:t>to</w:t>
      </w:r>
      <w:proofErr w:type="gramEnd"/>
      <w:r w:rsidR="00264064" w:rsidRPr="00D32349">
        <w:t xml:space="preserve"> have a commercial value as that output.</w:t>
      </w:r>
    </w:p>
    <w:p w:rsidR="00264064" w:rsidRPr="00D32349" w:rsidRDefault="00971434" w:rsidP="00971434">
      <w:pPr>
        <w:pStyle w:val="nMain"/>
        <w:rPr>
          <w:lang w:val="en-US"/>
        </w:rPr>
      </w:pPr>
      <w:r w:rsidRPr="00D32349">
        <w:t>Note:</w:t>
      </w:r>
      <w:r w:rsidRPr="00D32349">
        <w:tab/>
      </w:r>
      <w:r w:rsidR="00264064" w:rsidRPr="00D32349">
        <w:t xml:space="preserve">On this basis, the output may meet particular industry standards or specifications (either general specifications or those set by particular customers). It may also meet internal standards by which it </w:t>
      </w:r>
      <w:proofErr w:type="gramStart"/>
      <w:r w:rsidR="00264064" w:rsidRPr="00D32349">
        <w:t>can be used</w:t>
      </w:r>
      <w:proofErr w:type="gramEnd"/>
      <w:r w:rsidR="00264064" w:rsidRPr="00D32349">
        <w:t xml:space="preserve"> by the firm as part of another process conducted by the firm.</w:t>
      </w:r>
    </w:p>
    <w:p w:rsidR="00264064" w:rsidRPr="00D32349" w:rsidRDefault="00971434" w:rsidP="00971434">
      <w:pPr>
        <w:pStyle w:val="nMain"/>
        <w:rPr>
          <w:lang w:val="en-US"/>
        </w:rPr>
      </w:pPr>
      <w:r w:rsidRPr="00D32349">
        <w:t>Note:</w:t>
      </w:r>
      <w:r w:rsidRPr="00D32349">
        <w:tab/>
      </w:r>
      <w:r w:rsidR="00264064" w:rsidRPr="00D32349">
        <w:t xml:space="preserve">Outputs that are of saleable quality do not need to </w:t>
      </w:r>
      <w:proofErr w:type="gramStart"/>
      <w:r w:rsidR="00264064" w:rsidRPr="00D32349">
        <w:t>be sold</w:t>
      </w:r>
      <w:proofErr w:type="gramEnd"/>
      <w:r w:rsidR="00264064" w:rsidRPr="00D32349">
        <w:t xml:space="preserve"> in the year of production. Therefore, an output that </w:t>
      </w:r>
      <w:proofErr w:type="gramStart"/>
      <w:r w:rsidR="00264064" w:rsidRPr="00D32349">
        <w:t>is produced</w:t>
      </w:r>
      <w:proofErr w:type="gramEnd"/>
      <w:r w:rsidR="00264064" w:rsidRPr="00D32349">
        <w:t xml:space="preserve"> and entered on an inventory can be of saleable quality.</w:t>
      </w:r>
    </w:p>
    <w:p w:rsidR="00264064" w:rsidRPr="00D32349" w:rsidRDefault="00971434" w:rsidP="00971434">
      <w:pPr>
        <w:pStyle w:val="tMain"/>
        <w:rPr>
          <w:lang w:val="en-US"/>
        </w:rPr>
      </w:pPr>
      <w:r w:rsidRPr="00D32349">
        <w:tab/>
      </w:r>
      <w:r w:rsidR="00CB4348">
        <w:t>(3)</w:t>
      </w:r>
      <w:r w:rsidRPr="00D32349">
        <w:tab/>
      </w:r>
      <w:r w:rsidR="00264064" w:rsidRPr="00D32349">
        <w:t>A sub</w:t>
      </w:r>
      <w:r w:rsidR="00264064" w:rsidRPr="00D32349">
        <w:noBreakHyphen/>
        <w:t xml:space="preserve">standard product that </w:t>
      </w:r>
      <w:proofErr w:type="gramStart"/>
      <w:r w:rsidR="00264064" w:rsidRPr="00D32349">
        <w:t>is discarded</w:t>
      </w:r>
      <w:proofErr w:type="gramEnd"/>
      <w:r w:rsidR="00264064" w:rsidRPr="00D32349">
        <w:t xml:space="preserve"> is taken not to be of saleable quality.</w:t>
      </w:r>
    </w:p>
    <w:p w:rsidR="00264064" w:rsidRPr="00D32349" w:rsidRDefault="00971434" w:rsidP="00971434">
      <w:pPr>
        <w:pStyle w:val="tMain"/>
        <w:rPr>
          <w:lang w:val="en-US"/>
        </w:rPr>
      </w:pPr>
      <w:r w:rsidRPr="00D32349">
        <w:tab/>
      </w:r>
      <w:r w:rsidR="00CB4348">
        <w:t>(4)</w:t>
      </w:r>
      <w:r w:rsidRPr="00D32349">
        <w:tab/>
      </w:r>
      <w:r w:rsidR="00264064" w:rsidRPr="00D32349">
        <w:t xml:space="preserve">A product that is recycled back into the same activity </w:t>
      </w:r>
      <w:r w:rsidRPr="00D32349">
        <w:t xml:space="preserve">at a facility </w:t>
      </w:r>
      <w:r w:rsidR="00264064" w:rsidRPr="00D32349">
        <w:t xml:space="preserve">to produce a new output </w:t>
      </w:r>
      <w:proofErr w:type="gramStart"/>
      <w:r w:rsidR="00264064" w:rsidRPr="00D32349">
        <w:t>is taken</w:t>
      </w:r>
      <w:proofErr w:type="gramEnd"/>
      <w:r w:rsidR="00264064" w:rsidRPr="00D32349">
        <w:t xml:space="preserve"> to be of saleable quality only once.</w:t>
      </w:r>
    </w:p>
    <w:p w:rsidR="00264064" w:rsidRPr="00D32349" w:rsidRDefault="00971434" w:rsidP="00971434">
      <w:pPr>
        <w:pStyle w:val="nMain"/>
        <w:rPr>
          <w:lang w:val="en-US"/>
        </w:rPr>
      </w:pPr>
      <w:r w:rsidRPr="00D32349">
        <w:t>Examples:</w:t>
      </w:r>
      <w:r w:rsidRPr="00D32349">
        <w:tab/>
      </w:r>
    </w:p>
    <w:p w:rsidR="00264064" w:rsidRPr="00D32349" w:rsidRDefault="00971434" w:rsidP="00971434">
      <w:pPr>
        <w:pStyle w:val="nMain"/>
        <w:rPr>
          <w:lang w:val="en-US"/>
        </w:rPr>
      </w:pPr>
      <w:r w:rsidRPr="00D32349">
        <w:tab/>
      </w:r>
      <w:r w:rsidR="00264064" w:rsidRPr="00D32349">
        <w:t>Metal that is re</w:t>
      </w:r>
      <w:r w:rsidR="00264064" w:rsidRPr="00D32349">
        <w:noBreakHyphen/>
        <w:t xml:space="preserve">melted in the same equipment in which it </w:t>
      </w:r>
      <w:proofErr w:type="gramStart"/>
      <w:r w:rsidR="00264064" w:rsidRPr="00D32349">
        <w:t>was produced</w:t>
      </w:r>
      <w:proofErr w:type="gramEnd"/>
      <w:r w:rsidR="00264064" w:rsidRPr="00D32349">
        <w:t>.</w:t>
      </w:r>
    </w:p>
    <w:p w:rsidR="00264064" w:rsidRPr="00D32349" w:rsidRDefault="00971434" w:rsidP="00971434">
      <w:pPr>
        <w:pStyle w:val="nMain"/>
        <w:rPr>
          <w:lang w:val="en-US"/>
        </w:rPr>
      </w:pPr>
      <w:r w:rsidRPr="00D32349">
        <w:tab/>
      </w:r>
      <w:r w:rsidR="00264064" w:rsidRPr="00D32349">
        <w:t>Paper that is re</w:t>
      </w:r>
      <w:r w:rsidR="00264064" w:rsidRPr="00D32349">
        <w:noBreakHyphen/>
        <w:t>inputted into a paper making process.</w:t>
      </w:r>
    </w:p>
    <w:p w:rsidR="00264064" w:rsidRPr="00D32349" w:rsidRDefault="00971434" w:rsidP="00971434">
      <w:pPr>
        <w:pStyle w:val="tMain"/>
        <w:rPr>
          <w:lang w:val="en-US"/>
        </w:rPr>
      </w:pPr>
      <w:r w:rsidRPr="00D32349">
        <w:tab/>
      </w:r>
      <w:r w:rsidR="00CB4348">
        <w:t>(5)</w:t>
      </w:r>
      <w:r w:rsidRPr="00D32349">
        <w:tab/>
      </w:r>
      <w:r w:rsidR="00264064" w:rsidRPr="00D32349">
        <w:t xml:space="preserve">Material that </w:t>
      </w:r>
      <w:proofErr w:type="gramStart"/>
      <w:r w:rsidR="00264064" w:rsidRPr="00D32349">
        <w:t>is scrapped or lost before it</w:t>
      </w:r>
      <w:proofErr w:type="gramEnd"/>
      <w:r w:rsidR="00264064" w:rsidRPr="00D32349">
        <w:t xml:space="preserve"> is packaged as a product that is of saleable quality:</w:t>
      </w:r>
    </w:p>
    <w:p w:rsidR="00264064" w:rsidRPr="00D32349" w:rsidRDefault="00971434" w:rsidP="00971434">
      <w:pPr>
        <w:pStyle w:val="tPara"/>
        <w:rPr>
          <w:lang w:val="en-US"/>
        </w:rPr>
      </w:pPr>
      <w:r w:rsidRPr="00D32349">
        <w:tab/>
      </w:r>
      <w:r w:rsidR="00CB4348">
        <w:t>(a)</w:t>
      </w:r>
      <w:r w:rsidRPr="00D32349">
        <w:tab/>
      </w:r>
      <w:proofErr w:type="gramStart"/>
      <w:r w:rsidR="00264064" w:rsidRPr="00D32349">
        <w:t>is</w:t>
      </w:r>
      <w:proofErr w:type="gramEnd"/>
      <w:r w:rsidR="00264064" w:rsidRPr="00D32349">
        <w:t xml:space="preserve"> taken not to be of saleable quality; and</w:t>
      </w:r>
    </w:p>
    <w:p w:rsidR="00264064" w:rsidRPr="00D32349" w:rsidRDefault="00971434" w:rsidP="00971434">
      <w:pPr>
        <w:pStyle w:val="tPara"/>
      </w:pPr>
      <w:r w:rsidRPr="00D32349">
        <w:tab/>
      </w:r>
      <w:r w:rsidR="00CB4348">
        <w:t>(b)</w:t>
      </w:r>
      <w:r w:rsidRPr="00D32349">
        <w:tab/>
      </w:r>
      <w:proofErr w:type="gramStart"/>
      <w:r w:rsidR="00264064" w:rsidRPr="00D32349">
        <w:t>is</w:t>
      </w:r>
      <w:proofErr w:type="gramEnd"/>
      <w:r w:rsidR="00264064" w:rsidRPr="00D32349">
        <w:t xml:space="preserve"> taken not to be included in an amount of product that is of saleable quality that is to be counted </w:t>
      </w:r>
      <w:r w:rsidRPr="00D32349">
        <w:t>for the purpose of calculating the amount of a production variable produced in a financial year</w:t>
      </w:r>
      <w:r w:rsidR="00264064" w:rsidRPr="00D32349">
        <w:t>.</w:t>
      </w:r>
    </w:p>
    <w:p w:rsidR="00DC5316" w:rsidRPr="00D32349" w:rsidRDefault="00CB4348" w:rsidP="00DC5316">
      <w:pPr>
        <w:pStyle w:val="h2Part"/>
      </w:pPr>
      <w:r>
        <w:rPr>
          <w:rStyle w:val="CharPartNo"/>
        </w:rPr>
        <w:t xml:space="preserve">Part </w:t>
      </w:r>
      <w:proofErr w:type="gramStart"/>
      <w:r>
        <w:rPr>
          <w:rStyle w:val="CharPartNo"/>
        </w:rPr>
        <w:t>2</w:t>
      </w:r>
      <w:r w:rsidR="00DC5316" w:rsidRPr="00D32349">
        <w:rPr>
          <w:rStyle w:val="CharPartNo"/>
        </w:rPr>
        <w:t>—</w:t>
      </w:r>
      <w:proofErr w:type="gramEnd"/>
      <w:r w:rsidR="00DC5316" w:rsidRPr="00D32349">
        <w:rPr>
          <w:rStyle w:val="CharPartText"/>
        </w:rPr>
        <w:t xml:space="preserve">Bulk flat glass </w:t>
      </w:r>
      <w:r w:rsidR="00DC5316" w:rsidRPr="00D32349">
        <w:rPr>
          <w:rStyle w:val="CharDivNo"/>
        </w:rPr>
        <w:t xml:space="preserve"> </w:t>
      </w:r>
      <w:r w:rsidR="00DC5316" w:rsidRPr="00D32349">
        <w:rPr>
          <w:rStyle w:val="CharDivText"/>
        </w:rPr>
        <w:t xml:space="preserve"> </w:t>
      </w:r>
    </w:p>
    <w:p w:rsidR="00DC5316" w:rsidRPr="00D32349" w:rsidRDefault="00CB4348" w:rsidP="00DC5316">
      <w:pPr>
        <w:pStyle w:val="h5Section"/>
      </w:pPr>
      <w:proofErr w:type="gramStart"/>
      <w:r>
        <w:t>5</w:t>
      </w:r>
      <w:r w:rsidR="00DC5316" w:rsidRPr="00D32349">
        <w:t xml:space="preserve">  Bulk</w:t>
      </w:r>
      <w:proofErr w:type="gramEnd"/>
      <w:r w:rsidR="00DC5316" w:rsidRPr="00D32349">
        <w:t xml:space="preserve"> flat glass</w:t>
      </w:r>
    </w:p>
    <w:p w:rsidR="00DC5316" w:rsidRPr="00D32349" w:rsidRDefault="00DC5316" w:rsidP="00DC5316">
      <w:pPr>
        <w:pStyle w:val="tMain"/>
      </w:pPr>
      <w:r w:rsidRPr="00D32349">
        <w:tab/>
      </w:r>
      <w:r w:rsidR="00CB4348">
        <w:t>(1)</w:t>
      </w:r>
      <w:r w:rsidRPr="00D32349">
        <w:tab/>
        <w:t>Tonnes of bulk flat glass that:</w:t>
      </w:r>
    </w:p>
    <w:p w:rsidR="00DC5316" w:rsidRPr="00D32349" w:rsidRDefault="00DC5316" w:rsidP="00DC5316">
      <w:pPr>
        <w:pStyle w:val="tPara"/>
      </w:pPr>
      <w:r w:rsidRPr="00D32349">
        <w:tab/>
      </w:r>
      <w:r w:rsidR="00CB4348">
        <w:t>(a)</w:t>
      </w:r>
      <w:r w:rsidRPr="00D32349">
        <w:tab/>
      </w:r>
      <w:proofErr w:type="gramStart"/>
      <w:r w:rsidRPr="00D32349">
        <w:t>is</w:t>
      </w:r>
      <w:proofErr w:type="gramEnd"/>
      <w:r w:rsidRPr="00D32349">
        <w:t xml:space="preserve"> produced as part of carrying on the bulk flat glass activity at the facility; and</w:t>
      </w:r>
    </w:p>
    <w:p w:rsidR="00DC5316" w:rsidRPr="00D32349" w:rsidRDefault="00DC5316" w:rsidP="00DC5316">
      <w:pPr>
        <w:pStyle w:val="tPara"/>
      </w:pPr>
      <w:r w:rsidRPr="00D32349">
        <w:tab/>
      </w:r>
      <w:r w:rsidR="00CB4348">
        <w:t>(b)</w:t>
      </w:r>
      <w:r w:rsidRPr="00D32349">
        <w:tab/>
      </w:r>
      <w:proofErr w:type="gramStart"/>
      <w:r w:rsidRPr="00D32349">
        <w:t>is</w:t>
      </w:r>
      <w:proofErr w:type="gramEnd"/>
      <w:r w:rsidRPr="00D32349">
        <w:t xml:space="preserve"> of saleable quality. </w:t>
      </w:r>
    </w:p>
    <w:p w:rsidR="00DC5316" w:rsidRPr="00D32349" w:rsidRDefault="00DC5316" w:rsidP="00DC5316">
      <w:pPr>
        <w:pStyle w:val="tMain"/>
      </w:pPr>
      <w:r w:rsidRPr="00D32349">
        <w:tab/>
      </w:r>
      <w:proofErr w:type="gramStart"/>
      <w:r w:rsidR="00CB4348">
        <w:t>(2)</w:t>
      </w:r>
      <w:r w:rsidRPr="00D32349">
        <w:tab/>
        <w:t>The metric in subsection (1) is applicable to a facility that conducts the activity of producing bulk flat glass through the physical and chemical transformation of silica (silicon dioxide (SiO</w:t>
      </w:r>
      <w:r w:rsidRPr="00D32349">
        <w:rPr>
          <w:vertAlign w:val="subscript"/>
        </w:rPr>
        <w:t>2</w:t>
      </w:r>
      <w:r w:rsidRPr="00D32349">
        <w:t xml:space="preserve">)) and other raw and recycled materials (such as cullet) to produce bulk flat glass products, including wired glass and patterned glass, by controlled melting and forming in a contiguous process (the </w:t>
      </w:r>
      <w:r w:rsidRPr="00D32349">
        <w:rPr>
          <w:b/>
          <w:i/>
        </w:rPr>
        <w:t>bulk flat glass activity</w:t>
      </w:r>
      <w:r w:rsidRPr="00D32349">
        <w:t>).</w:t>
      </w:r>
      <w:proofErr w:type="gramEnd"/>
    </w:p>
    <w:p w:rsidR="00DC5316" w:rsidRPr="00D32349" w:rsidRDefault="00DC5316" w:rsidP="00DC5316">
      <w:pPr>
        <w:pStyle w:val="tMain"/>
      </w:pPr>
      <w:r w:rsidRPr="00D32349">
        <w:tab/>
      </w:r>
      <w:r w:rsidR="00CB4348">
        <w:t>(3)</w:t>
      </w:r>
      <w:r w:rsidRPr="00D32349">
        <w:tab/>
        <w:t>The default emissions intensity is 0.774 t CO</w:t>
      </w:r>
      <w:r w:rsidRPr="00D32349">
        <w:rPr>
          <w:vertAlign w:val="subscript"/>
        </w:rPr>
        <w:t>2</w:t>
      </w:r>
      <w:r w:rsidRPr="00D32349">
        <w:t xml:space="preserve">-e per tonne of bulk flat glass. </w:t>
      </w:r>
    </w:p>
    <w:p w:rsidR="00DC5316" w:rsidRPr="00D32349" w:rsidRDefault="00CB4348" w:rsidP="00DC5316">
      <w:pPr>
        <w:pStyle w:val="h2Part"/>
      </w:pPr>
      <w:r>
        <w:rPr>
          <w:rStyle w:val="CharPartNo"/>
        </w:rPr>
        <w:lastRenderedPageBreak/>
        <w:t xml:space="preserve">Part </w:t>
      </w:r>
      <w:proofErr w:type="gramStart"/>
      <w:r>
        <w:rPr>
          <w:rStyle w:val="CharPartNo"/>
        </w:rPr>
        <w:t>3</w:t>
      </w:r>
      <w:r w:rsidR="00DC5316" w:rsidRPr="00D32349">
        <w:rPr>
          <w:rStyle w:val="CharPartNo"/>
        </w:rPr>
        <w:t>—</w:t>
      </w:r>
      <w:proofErr w:type="gramEnd"/>
      <w:r w:rsidR="00DC5316" w:rsidRPr="00D32349">
        <w:rPr>
          <w:rStyle w:val="CharPartText"/>
        </w:rPr>
        <w:t xml:space="preserve">Glass containers </w:t>
      </w:r>
      <w:r w:rsidR="00DC5316" w:rsidRPr="00D32349">
        <w:rPr>
          <w:rStyle w:val="CharDivNo"/>
        </w:rPr>
        <w:t xml:space="preserve"> </w:t>
      </w:r>
      <w:r w:rsidR="00DC5316" w:rsidRPr="00D32349">
        <w:rPr>
          <w:rStyle w:val="CharDivText"/>
        </w:rPr>
        <w:t xml:space="preserve"> </w:t>
      </w:r>
    </w:p>
    <w:p w:rsidR="00DC5316" w:rsidRPr="00D32349" w:rsidRDefault="00CB4348" w:rsidP="00DC5316">
      <w:pPr>
        <w:pStyle w:val="h5Section"/>
      </w:pPr>
      <w:proofErr w:type="gramStart"/>
      <w:r>
        <w:t>6</w:t>
      </w:r>
      <w:r w:rsidR="00DC5316" w:rsidRPr="00D32349">
        <w:t xml:space="preserve">  Glass</w:t>
      </w:r>
      <w:proofErr w:type="gramEnd"/>
      <w:r w:rsidR="00DC5316" w:rsidRPr="00D32349">
        <w:t xml:space="preserve"> containers</w:t>
      </w:r>
    </w:p>
    <w:p w:rsidR="00DC5316" w:rsidRPr="00D32349" w:rsidRDefault="00DC5316" w:rsidP="00DC5316">
      <w:pPr>
        <w:pStyle w:val="tMain"/>
      </w:pPr>
      <w:r w:rsidRPr="00D32349">
        <w:tab/>
      </w:r>
      <w:r w:rsidR="00CB4348">
        <w:t>(1)</w:t>
      </w:r>
      <w:r w:rsidRPr="00D32349">
        <w:tab/>
        <w:t>Tonnes of blown and pressed glass containers that:</w:t>
      </w:r>
    </w:p>
    <w:p w:rsidR="00DC5316" w:rsidRPr="00D32349" w:rsidRDefault="00DC5316" w:rsidP="00DC5316">
      <w:pPr>
        <w:pStyle w:val="tPara"/>
      </w:pPr>
      <w:r w:rsidRPr="00D32349">
        <w:tab/>
      </w:r>
      <w:r w:rsidR="00CB4348">
        <w:t>(a)</w:t>
      </w:r>
      <w:r w:rsidRPr="00D32349">
        <w:tab/>
      </w:r>
      <w:proofErr w:type="gramStart"/>
      <w:r w:rsidRPr="00D32349">
        <w:t>are</w:t>
      </w:r>
      <w:proofErr w:type="gramEnd"/>
      <w:r w:rsidRPr="00D32349">
        <w:t xml:space="preserve"> produced as part of carrying on the glass containers activity at the facility; and</w:t>
      </w:r>
    </w:p>
    <w:p w:rsidR="00DC5316" w:rsidRPr="00D32349" w:rsidRDefault="00DC5316" w:rsidP="00DC5316">
      <w:pPr>
        <w:pStyle w:val="tPara"/>
      </w:pPr>
      <w:r w:rsidRPr="00D32349">
        <w:tab/>
      </w:r>
      <w:r w:rsidR="00CB4348">
        <w:t>(b)</w:t>
      </w:r>
      <w:r w:rsidRPr="00D32349">
        <w:tab/>
      </w:r>
      <w:proofErr w:type="gramStart"/>
      <w:r w:rsidRPr="00D32349">
        <w:t>are</w:t>
      </w:r>
      <w:proofErr w:type="gramEnd"/>
      <w:r w:rsidRPr="00D32349">
        <w:t xml:space="preserve"> of saleable quality. </w:t>
      </w:r>
    </w:p>
    <w:p w:rsidR="00DC5316" w:rsidRPr="00D32349" w:rsidRDefault="00DC5316" w:rsidP="00DC5316">
      <w:pPr>
        <w:pStyle w:val="tMain"/>
      </w:pPr>
      <w:r w:rsidRPr="00D32349">
        <w:tab/>
      </w:r>
      <w:r w:rsidR="00CB4348">
        <w:t>(2)</w:t>
      </w:r>
      <w:r w:rsidRPr="00D32349">
        <w:tab/>
        <w:t>The metric in subsection (1) is applicable to a facility that conducts the activity of producing glass containers through the physical and chemical transformation of silica (silicon dioxide (SiO</w:t>
      </w:r>
      <w:r w:rsidRPr="00D32349">
        <w:rPr>
          <w:vertAlign w:val="subscript"/>
        </w:rPr>
        <w:t>2</w:t>
      </w:r>
      <w:r w:rsidRPr="00D32349">
        <w:t xml:space="preserve">)) and other raw and recycled materials (such as cullet) to produce blown or pressed glass containers, by controlled melting and forming in a contiguous process (the </w:t>
      </w:r>
      <w:r w:rsidRPr="00D32349">
        <w:rPr>
          <w:b/>
          <w:i/>
        </w:rPr>
        <w:t>glass containers activity</w:t>
      </w:r>
      <w:r w:rsidRPr="00D32349">
        <w:t>).</w:t>
      </w:r>
    </w:p>
    <w:p w:rsidR="00DC5316" w:rsidRPr="00D32349" w:rsidRDefault="00DC5316" w:rsidP="00DC5316">
      <w:pPr>
        <w:pStyle w:val="tMain"/>
        <w:rPr>
          <w:rStyle w:val="CharPartNo"/>
        </w:rPr>
      </w:pPr>
      <w:r w:rsidRPr="00D32349">
        <w:tab/>
      </w:r>
      <w:r w:rsidR="00CB4348">
        <w:t>(3)</w:t>
      </w:r>
      <w:r w:rsidRPr="00D32349">
        <w:tab/>
        <w:t>The default emissions intensity is 0.521 t CO</w:t>
      </w:r>
      <w:r w:rsidRPr="00D32349">
        <w:rPr>
          <w:vertAlign w:val="subscript"/>
        </w:rPr>
        <w:t>2</w:t>
      </w:r>
      <w:r w:rsidRPr="00D32349">
        <w:t xml:space="preserve">-e per tonne of glass containers. </w:t>
      </w:r>
    </w:p>
    <w:p w:rsidR="00380FB2" w:rsidRPr="00D32349" w:rsidRDefault="00CB4348" w:rsidP="00443AB1">
      <w:pPr>
        <w:pStyle w:val="h2Part"/>
      </w:pPr>
      <w:bookmarkStart w:id="16" w:name="_Toc405889310"/>
      <w:bookmarkStart w:id="17" w:name="_Toc406161786"/>
      <w:r>
        <w:rPr>
          <w:rStyle w:val="CharPartNo"/>
        </w:rPr>
        <w:t>Part 4</w:t>
      </w:r>
      <w:r w:rsidR="00380FB2" w:rsidRPr="00D32349">
        <w:rPr>
          <w:rStyle w:val="CharPartNo"/>
        </w:rPr>
        <w:t>—</w:t>
      </w:r>
      <w:bookmarkEnd w:id="16"/>
      <w:bookmarkEnd w:id="17"/>
      <w:r w:rsidR="007F62BB" w:rsidRPr="00D32349">
        <w:rPr>
          <w:rStyle w:val="CharPartText"/>
        </w:rPr>
        <w:t xml:space="preserve">Aluminium </w:t>
      </w:r>
      <w:r w:rsidR="00380FB2" w:rsidRPr="00D32349">
        <w:rPr>
          <w:rStyle w:val="CharDivNo"/>
        </w:rPr>
        <w:t xml:space="preserve"> </w:t>
      </w:r>
      <w:r w:rsidR="00380FB2" w:rsidRPr="00D32349">
        <w:rPr>
          <w:rStyle w:val="CharDivText"/>
        </w:rPr>
        <w:t xml:space="preserve"> </w:t>
      </w:r>
    </w:p>
    <w:p w:rsidR="00380FB2" w:rsidRPr="00D32349" w:rsidRDefault="00CB4348" w:rsidP="00380FB2">
      <w:pPr>
        <w:pStyle w:val="h5Section"/>
      </w:pPr>
      <w:bookmarkStart w:id="18" w:name="_Toc405889311"/>
      <w:bookmarkStart w:id="19" w:name="_Toc406161787"/>
      <w:proofErr w:type="gramStart"/>
      <w:r>
        <w:t>7</w:t>
      </w:r>
      <w:r w:rsidR="00380FB2" w:rsidRPr="00D32349">
        <w:t xml:space="preserve">  </w:t>
      </w:r>
      <w:r w:rsidR="007F62BB" w:rsidRPr="00D32349">
        <w:t>Aluminium</w:t>
      </w:r>
      <w:proofErr w:type="gramEnd"/>
      <w:r w:rsidR="007F62BB" w:rsidRPr="00D32349">
        <w:t xml:space="preserve"> </w:t>
      </w:r>
      <w:bookmarkEnd w:id="18"/>
      <w:bookmarkEnd w:id="19"/>
    </w:p>
    <w:p w:rsidR="00443AB1" w:rsidRPr="00D32349" w:rsidRDefault="000E2406" w:rsidP="00443AB1">
      <w:pPr>
        <w:pStyle w:val="tMain"/>
      </w:pPr>
      <w:r w:rsidRPr="00D32349">
        <w:tab/>
      </w:r>
      <w:r w:rsidR="00CB4348">
        <w:t>(1)</w:t>
      </w:r>
      <w:r w:rsidRPr="00D32349">
        <w:tab/>
      </w:r>
      <w:r w:rsidR="00443AB1" w:rsidRPr="00D32349">
        <w:t>Tonnes of primary aluminium (Al) that:</w:t>
      </w:r>
    </w:p>
    <w:p w:rsidR="00443AB1" w:rsidRPr="00D32349" w:rsidRDefault="00443AB1" w:rsidP="00443AB1">
      <w:pPr>
        <w:pStyle w:val="tPara"/>
      </w:pPr>
      <w:r w:rsidRPr="00D32349">
        <w:tab/>
      </w:r>
      <w:r w:rsidR="00CB4348">
        <w:t>(a)</w:t>
      </w:r>
      <w:r w:rsidRPr="00D32349">
        <w:tab/>
      </w:r>
      <w:proofErr w:type="gramStart"/>
      <w:r w:rsidRPr="00D32349">
        <w:t>has</w:t>
      </w:r>
      <w:proofErr w:type="gramEnd"/>
      <w:r w:rsidRPr="00D32349">
        <w:t xml:space="preserve"> a concentration of aluminium equal to or greater than 98%; and</w:t>
      </w:r>
    </w:p>
    <w:p w:rsidR="00443AB1" w:rsidRPr="00D32349" w:rsidRDefault="00443AB1" w:rsidP="00443AB1">
      <w:pPr>
        <w:pStyle w:val="tPara"/>
      </w:pPr>
      <w:r w:rsidRPr="00D32349">
        <w:tab/>
      </w:r>
      <w:r w:rsidR="00CB4348">
        <w:t>(b)</w:t>
      </w:r>
      <w:r w:rsidRPr="00D32349">
        <w:tab/>
      </w:r>
      <w:proofErr w:type="gramStart"/>
      <w:r w:rsidRPr="00D32349">
        <w:t>is</w:t>
      </w:r>
      <w:proofErr w:type="gramEnd"/>
      <w:r w:rsidRPr="00D32349">
        <w:t xml:space="preserve"> produced as part of carrying on the aluminium smelting activity</w:t>
      </w:r>
      <w:r w:rsidR="00426D83" w:rsidRPr="00D32349">
        <w:t xml:space="preserve"> at the facility</w:t>
      </w:r>
      <w:r w:rsidRPr="00D32349">
        <w:t>; and</w:t>
      </w:r>
    </w:p>
    <w:p w:rsidR="00AD7BE4" w:rsidRPr="00D32349" w:rsidRDefault="00443AB1" w:rsidP="00443AB1">
      <w:pPr>
        <w:pStyle w:val="tPara"/>
      </w:pPr>
      <w:r w:rsidRPr="00D32349">
        <w:tab/>
      </w:r>
      <w:r w:rsidR="00CB4348">
        <w:t>(c)</w:t>
      </w:r>
      <w:r w:rsidRPr="00D32349">
        <w:tab/>
      </w:r>
      <w:proofErr w:type="gramStart"/>
      <w:r w:rsidRPr="00D32349">
        <w:t>is</w:t>
      </w:r>
      <w:proofErr w:type="gramEnd"/>
      <w:r w:rsidRPr="00D32349">
        <w:t xml:space="preserve"> weighed after electrolysis but before casting.</w:t>
      </w:r>
      <w:r w:rsidR="00380FB2" w:rsidRPr="00D32349">
        <w:t xml:space="preserve"> </w:t>
      </w:r>
    </w:p>
    <w:p w:rsidR="00443AB1" w:rsidRPr="00D32349" w:rsidRDefault="00443AB1" w:rsidP="00443AB1">
      <w:pPr>
        <w:pStyle w:val="tMain"/>
      </w:pPr>
      <w:r w:rsidRPr="00D32349">
        <w:tab/>
      </w:r>
      <w:r w:rsidR="00CB4348">
        <w:t>(2)</w:t>
      </w:r>
      <w:r w:rsidRPr="00D32349">
        <w:tab/>
        <w:t>The metric in subsection (1) is applicable to a facility that conducts the activity of aluminium smelting through the physical and chemical transformation of alumina (aluminium oxide (Al</w:t>
      </w:r>
      <w:r w:rsidRPr="00D32349">
        <w:rPr>
          <w:vertAlign w:val="subscript"/>
        </w:rPr>
        <w:t>2</w:t>
      </w:r>
      <w:r w:rsidRPr="00D32349">
        <w:t>O</w:t>
      </w:r>
      <w:r w:rsidRPr="00D32349">
        <w:rPr>
          <w:vertAlign w:val="subscript"/>
        </w:rPr>
        <w:t>3</w:t>
      </w:r>
      <w:r w:rsidRPr="00D32349">
        <w:t>)) into saleable aluminium metal (Al)</w:t>
      </w:r>
      <w:r w:rsidR="001243FC" w:rsidRPr="00D32349">
        <w:t xml:space="preserve"> (the </w:t>
      </w:r>
      <w:r w:rsidR="001243FC" w:rsidRPr="00D32349">
        <w:rPr>
          <w:b/>
          <w:i/>
        </w:rPr>
        <w:t>aluminium smelting activity</w:t>
      </w:r>
      <w:r w:rsidR="001243FC" w:rsidRPr="00D32349">
        <w:t>)</w:t>
      </w:r>
      <w:r w:rsidRPr="00D32349">
        <w:t>.</w:t>
      </w:r>
    </w:p>
    <w:p w:rsidR="00264064" w:rsidRPr="00D32349" w:rsidRDefault="00264064" w:rsidP="00264064">
      <w:pPr>
        <w:pStyle w:val="tMain"/>
      </w:pPr>
      <w:r w:rsidRPr="00D32349">
        <w:tab/>
      </w:r>
      <w:r w:rsidR="00CB4348">
        <w:t>(3)</w:t>
      </w:r>
      <w:r w:rsidRPr="00D32349">
        <w:tab/>
        <w:t>The defau</w:t>
      </w:r>
      <w:r w:rsidR="00D76605" w:rsidRPr="00D32349">
        <w:t>lt emissions intensity is 1.86</w:t>
      </w:r>
      <w:r w:rsidRPr="00D32349">
        <w:t xml:space="preserve"> t </w:t>
      </w:r>
      <w:r w:rsidR="00522D4B" w:rsidRPr="00D32349">
        <w:t>CO</w:t>
      </w:r>
      <w:r w:rsidR="00522D4B" w:rsidRPr="00D32349">
        <w:rPr>
          <w:vertAlign w:val="subscript"/>
        </w:rPr>
        <w:t>2</w:t>
      </w:r>
      <w:r w:rsidR="00522D4B" w:rsidRPr="00D32349">
        <w:t>-e</w:t>
      </w:r>
      <w:r w:rsidRPr="00D32349">
        <w:t xml:space="preserve"> per tonne of primary aluminium. </w:t>
      </w:r>
    </w:p>
    <w:p w:rsidR="00264064" w:rsidRPr="00D32349" w:rsidRDefault="00CB4348" w:rsidP="00264064">
      <w:pPr>
        <w:pStyle w:val="h2Part"/>
      </w:pPr>
      <w:r>
        <w:rPr>
          <w:rStyle w:val="CharPartNo"/>
        </w:rPr>
        <w:t>Part 5</w:t>
      </w:r>
      <w:r w:rsidR="00264064" w:rsidRPr="00D32349">
        <w:rPr>
          <w:rStyle w:val="CharPartNo"/>
        </w:rPr>
        <w:t>—</w:t>
      </w:r>
      <w:r w:rsidR="00264064" w:rsidRPr="00D32349">
        <w:rPr>
          <w:rStyle w:val="CharPartText"/>
        </w:rPr>
        <w:t xml:space="preserve">Alumina </w:t>
      </w:r>
      <w:r w:rsidR="00264064" w:rsidRPr="00D32349">
        <w:rPr>
          <w:rStyle w:val="CharDivNo"/>
        </w:rPr>
        <w:t xml:space="preserve"> </w:t>
      </w:r>
      <w:r w:rsidR="00264064" w:rsidRPr="00D32349">
        <w:rPr>
          <w:rStyle w:val="CharDivText"/>
        </w:rPr>
        <w:t xml:space="preserve"> </w:t>
      </w:r>
    </w:p>
    <w:p w:rsidR="00264064" w:rsidRPr="00D32349" w:rsidRDefault="00CB4348" w:rsidP="00264064">
      <w:pPr>
        <w:pStyle w:val="h5Section"/>
      </w:pPr>
      <w:proofErr w:type="gramStart"/>
      <w:r>
        <w:t>8</w:t>
      </w:r>
      <w:r w:rsidR="00264064" w:rsidRPr="00D32349">
        <w:t xml:space="preserve">  Alumina</w:t>
      </w:r>
      <w:proofErr w:type="gramEnd"/>
    </w:p>
    <w:p w:rsidR="00264064" w:rsidRPr="00D32349" w:rsidRDefault="00264064" w:rsidP="00264064">
      <w:pPr>
        <w:pStyle w:val="tMain"/>
      </w:pPr>
      <w:r w:rsidRPr="00D32349">
        <w:tab/>
      </w:r>
      <w:r w:rsidR="00CB4348">
        <w:t>(1)</w:t>
      </w:r>
      <w:r w:rsidRPr="00D32349">
        <w:tab/>
        <w:t>Tonnes of alumina (aluminium oxide (Al</w:t>
      </w:r>
      <w:r w:rsidRPr="00D32349">
        <w:rPr>
          <w:vertAlign w:val="subscript"/>
        </w:rPr>
        <w:t>2</w:t>
      </w:r>
      <w:r w:rsidRPr="00D32349">
        <w:t>O</w:t>
      </w:r>
      <w:r w:rsidRPr="00D32349">
        <w:rPr>
          <w:vertAlign w:val="subscript"/>
        </w:rPr>
        <w:t>3</w:t>
      </w:r>
      <w:r w:rsidRPr="00D32349">
        <w:t>)) that:</w:t>
      </w:r>
    </w:p>
    <w:p w:rsidR="00264064" w:rsidRPr="00D32349" w:rsidRDefault="00264064" w:rsidP="00264064">
      <w:pPr>
        <w:pStyle w:val="tPara"/>
      </w:pPr>
      <w:r w:rsidRPr="00D32349">
        <w:tab/>
      </w:r>
      <w:r w:rsidR="00CB4348">
        <w:t>(a)</w:t>
      </w:r>
      <w:r w:rsidRPr="00D32349">
        <w:tab/>
      </w:r>
      <w:proofErr w:type="gramStart"/>
      <w:r w:rsidRPr="00D32349">
        <w:t>has</w:t>
      </w:r>
      <w:proofErr w:type="gramEnd"/>
      <w:r w:rsidRPr="00D32349">
        <w:t xml:space="preserve"> a concentration of aluminium oxide equal to or greater than 95%; and</w:t>
      </w:r>
    </w:p>
    <w:p w:rsidR="00264064" w:rsidRPr="00D32349" w:rsidRDefault="00264064" w:rsidP="00264064">
      <w:pPr>
        <w:pStyle w:val="tPara"/>
      </w:pPr>
      <w:r w:rsidRPr="00D32349">
        <w:tab/>
      </w:r>
      <w:r w:rsidR="00CB4348">
        <w:t>(b)</w:t>
      </w:r>
      <w:r w:rsidRPr="00D32349">
        <w:tab/>
      </w:r>
      <w:proofErr w:type="gramStart"/>
      <w:r w:rsidRPr="00D32349">
        <w:t>is</w:t>
      </w:r>
      <w:proofErr w:type="gramEnd"/>
      <w:r w:rsidRPr="00D32349">
        <w:t xml:space="preserve"> produced as part of carrying on the alumina refining activity</w:t>
      </w:r>
      <w:r w:rsidR="00426D83" w:rsidRPr="00D32349">
        <w:t xml:space="preserve"> at the facility</w:t>
      </w:r>
      <w:r w:rsidRPr="00D32349">
        <w:t>; and</w:t>
      </w:r>
    </w:p>
    <w:p w:rsidR="00264064" w:rsidRPr="00D32349" w:rsidRDefault="00264064" w:rsidP="00264064">
      <w:pPr>
        <w:pStyle w:val="tPara"/>
      </w:pPr>
      <w:r w:rsidRPr="00D32349">
        <w:tab/>
      </w:r>
      <w:r w:rsidR="00CB4348">
        <w:t>(c)</w:t>
      </w:r>
      <w:r w:rsidRPr="00D32349">
        <w:tab/>
      </w:r>
      <w:proofErr w:type="gramStart"/>
      <w:r w:rsidRPr="00D32349">
        <w:t>is</w:t>
      </w:r>
      <w:proofErr w:type="gramEnd"/>
      <w:r w:rsidRPr="00D32349">
        <w:t xml:space="preserve"> of saleable quality. </w:t>
      </w:r>
    </w:p>
    <w:p w:rsidR="00264064" w:rsidRPr="00D32349" w:rsidRDefault="00264064" w:rsidP="00264064">
      <w:pPr>
        <w:pStyle w:val="tMain"/>
      </w:pPr>
      <w:r w:rsidRPr="00D32349">
        <w:tab/>
      </w:r>
      <w:r w:rsidR="00CB4348">
        <w:t>(2)</w:t>
      </w:r>
      <w:r w:rsidRPr="00D32349">
        <w:tab/>
        <w:t>The metric in subsection (1) is applicable to a facility that conducts the activity of alumina refining through the physical and chemical transformation of bauxite (which is an ore containing mineralised aluminium compounds) into alumina (aluminium oxide (Al</w:t>
      </w:r>
      <w:r w:rsidRPr="00D32349">
        <w:rPr>
          <w:vertAlign w:val="subscript"/>
        </w:rPr>
        <w:t>2</w:t>
      </w:r>
      <w:r w:rsidRPr="00D32349">
        <w:t>O</w:t>
      </w:r>
      <w:r w:rsidRPr="00D32349">
        <w:rPr>
          <w:vertAlign w:val="subscript"/>
        </w:rPr>
        <w:t>3</w:t>
      </w:r>
      <w:r w:rsidRPr="00D32349">
        <w:t>)) with a concentration of aluminium oxide equal to or greater than 95%</w:t>
      </w:r>
      <w:r w:rsidR="001243FC" w:rsidRPr="00D32349">
        <w:t xml:space="preserve"> (the </w:t>
      </w:r>
      <w:r w:rsidR="001243FC" w:rsidRPr="00D32349">
        <w:rPr>
          <w:b/>
          <w:i/>
        </w:rPr>
        <w:t>alumina refining activity</w:t>
      </w:r>
      <w:r w:rsidR="001243FC" w:rsidRPr="00D32349">
        <w:t>)</w:t>
      </w:r>
      <w:r w:rsidRPr="00D32349">
        <w:t>.</w:t>
      </w:r>
    </w:p>
    <w:p w:rsidR="00264064" w:rsidRPr="00D32349" w:rsidRDefault="00264064" w:rsidP="00264064">
      <w:pPr>
        <w:pStyle w:val="tMain"/>
      </w:pPr>
      <w:r w:rsidRPr="00D32349">
        <w:tab/>
      </w:r>
      <w:r w:rsidR="00CB4348">
        <w:t>(3)</w:t>
      </w:r>
      <w:r w:rsidRPr="00D32349">
        <w:tab/>
        <w:t>The defau</w:t>
      </w:r>
      <w:r w:rsidR="00D76605" w:rsidRPr="00D32349">
        <w:t>lt emissions intensity is 0.545</w:t>
      </w:r>
      <w:r w:rsidRPr="00D32349">
        <w:t xml:space="preserve"> t </w:t>
      </w:r>
      <w:r w:rsidR="00522D4B" w:rsidRPr="00D32349">
        <w:t>CO</w:t>
      </w:r>
      <w:r w:rsidR="00522D4B" w:rsidRPr="00D32349">
        <w:rPr>
          <w:vertAlign w:val="subscript"/>
        </w:rPr>
        <w:t>2</w:t>
      </w:r>
      <w:r w:rsidR="00522D4B" w:rsidRPr="00D32349">
        <w:t>-e</w:t>
      </w:r>
      <w:r w:rsidRPr="00D32349">
        <w:t xml:space="preserve"> per tonne of alumina. </w:t>
      </w:r>
    </w:p>
    <w:p w:rsidR="001243FC" w:rsidRPr="00D32349" w:rsidRDefault="001243FC" w:rsidP="001243FC">
      <w:pPr>
        <w:pStyle w:val="tMain"/>
      </w:pPr>
    </w:p>
    <w:p w:rsidR="00034714" w:rsidRPr="00D32349" w:rsidRDefault="00CB4348" w:rsidP="00034714">
      <w:pPr>
        <w:pStyle w:val="h2Part"/>
      </w:pPr>
      <w:r>
        <w:rPr>
          <w:rStyle w:val="CharPartNo"/>
        </w:rPr>
        <w:lastRenderedPageBreak/>
        <w:t>Part 6</w:t>
      </w:r>
      <w:r w:rsidR="00034714" w:rsidRPr="00D32349">
        <w:rPr>
          <w:rStyle w:val="CharPartNo"/>
        </w:rPr>
        <w:t>—</w:t>
      </w:r>
      <w:r w:rsidR="00034714" w:rsidRPr="00D32349">
        <w:rPr>
          <w:rStyle w:val="CharPartText"/>
        </w:rPr>
        <w:t xml:space="preserve">Ammonia production </w:t>
      </w:r>
      <w:r w:rsidR="00034714" w:rsidRPr="00D32349">
        <w:rPr>
          <w:rStyle w:val="CharDivNo"/>
        </w:rPr>
        <w:t xml:space="preserve"> </w:t>
      </w:r>
      <w:r w:rsidR="00034714" w:rsidRPr="00D32349">
        <w:rPr>
          <w:rStyle w:val="CharDivText"/>
        </w:rPr>
        <w:t xml:space="preserve"> </w:t>
      </w:r>
    </w:p>
    <w:p w:rsidR="00034714" w:rsidRPr="00D32349" w:rsidRDefault="00CB4348" w:rsidP="00034714">
      <w:pPr>
        <w:pStyle w:val="h5Section"/>
      </w:pPr>
      <w:proofErr w:type="gramStart"/>
      <w:r>
        <w:t>9</w:t>
      </w:r>
      <w:r w:rsidR="00034714" w:rsidRPr="00D32349">
        <w:t xml:space="preserve">  </w:t>
      </w:r>
      <w:r w:rsidR="009A25D3" w:rsidRPr="00D32349">
        <w:t>Ammonia</w:t>
      </w:r>
      <w:proofErr w:type="gramEnd"/>
      <w:r w:rsidR="009A25D3" w:rsidRPr="00D32349">
        <w:t xml:space="preserve"> production</w:t>
      </w:r>
    </w:p>
    <w:p w:rsidR="007E5313" w:rsidRPr="00D32349" w:rsidRDefault="007E5313" w:rsidP="007E5313">
      <w:pPr>
        <w:pStyle w:val="h6Subsec"/>
      </w:pPr>
      <w:r w:rsidRPr="00D32349">
        <w:t>Metric</w:t>
      </w:r>
    </w:p>
    <w:p w:rsidR="00034714" w:rsidRPr="00D32349" w:rsidRDefault="00034714" w:rsidP="00034714">
      <w:pPr>
        <w:pStyle w:val="tMain"/>
      </w:pPr>
      <w:r w:rsidRPr="00D32349">
        <w:tab/>
      </w:r>
      <w:r w:rsidR="00CB4348">
        <w:t>(1)</w:t>
      </w:r>
      <w:r w:rsidRPr="00D32349">
        <w:tab/>
        <w:t>Tonnes of 100% equivalent anhydrous ammonia (NH</w:t>
      </w:r>
      <w:r w:rsidRPr="00D32349">
        <w:rPr>
          <w:vertAlign w:val="subscript"/>
        </w:rPr>
        <w:t>3</w:t>
      </w:r>
      <w:r w:rsidRPr="00D32349">
        <w:t>) contained within anhydrous ammonia that:</w:t>
      </w:r>
    </w:p>
    <w:p w:rsidR="00034714" w:rsidRPr="00D32349" w:rsidRDefault="00034714" w:rsidP="00034714">
      <w:pPr>
        <w:pStyle w:val="tPara"/>
      </w:pPr>
      <w:r w:rsidRPr="00D32349">
        <w:tab/>
        <w:t>(a)</w:t>
      </w:r>
      <w:r w:rsidRPr="00D32349">
        <w:tab/>
      </w:r>
      <w:proofErr w:type="gramStart"/>
      <w:r w:rsidRPr="00D32349">
        <w:t>has</w:t>
      </w:r>
      <w:proofErr w:type="gramEnd"/>
      <w:r w:rsidRPr="00D32349">
        <w:t xml:space="preserve"> a concentration of ammonia equal to or greater than 98%; and</w:t>
      </w:r>
    </w:p>
    <w:p w:rsidR="00034714" w:rsidRPr="00D32349" w:rsidRDefault="009A25D3" w:rsidP="00034714">
      <w:pPr>
        <w:pStyle w:val="tPara"/>
      </w:pPr>
      <w:r w:rsidRPr="00D32349">
        <w:tab/>
        <w:t>(b)</w:t>
      </w:r>
      <w:r w:rsidRPr="00D32349">
        <w:tab/>
      </w:r>
      <w:proofErr w:type="gramStart"/>
      <w:r w:rsidRPr="00D32349">
        <w:t>is</w:t>
      </w:r>
      <w:proofErr w:type="gramEnd"/>
      <w:r w:rsidRPr="00D32349">
        <w:t xml:space="preserve"> produced as part of</w:t>
      </w:r>
      <w:r w:rsidR="00034714" w:rsidRPr="00D32349">
        <w:t xml:space="preserve"> carrying on the ammonia production activity at the facility; and</w:t>
      </w:r>
    </w:p>
    <w:p w:rsidR="00034714" w:rsidRPr="00D32349" w:rsidRDefault="00034714" w:rsidP="00034714">
      <w:pPr>
        <w:pStyle w:val="tPara"/>
      </w:pPr>
      <w:r w:rsidRPr="00D32349">
        <w:tab/>
        <w:t>(c)</w:t>
      </w:r>
      <w:r w:rsidRPr="00D32349">
        <w:tab/>
      </w:r>
      <w:proofErr w:type="gramStart"/>
      <w:r w:rsidRPr="00D32349">
        <w:t>is</w:t>
      </w:r>
      <w:proofErr w:type="gramEnd"/>
      <w:r w:rsidRPr="00D32349">
        <w:t xml:space="preserve"> of saleable quality.</w:t>
      </w:r>
    </w:p>
    <w:p w:rsidR="00034714" w:rsidRPr="00D32349" w:rsidRDefault="00034714" w:rsidP="00034714">
      <w:pPr>
        <w:pStyle w:val="tMain"/>
      </w:pPr>
      <w:r w:rsidRPr="00D32349">
        <w:tab/>
      </w:r>
      <w:r w:rsidR="00CB4348">
        <w:t>(2)</w:t>
      </w:r>
      <w:r w:rsidRPr="00D32349">
        <w:tab/>
        <w:t>The metric in subsection (1) is applicable to a facility that conducts the activity of producing ammonia through the chemical transformation of hydrocarbons (or other hydrogen feedstock) to hydrogen (H</w:t>
      </w:r>
      <w:r w:rsidRPr="00D32349">
        <w:rPr>
          <w:vertAlign w:val="subscript"/>
        </w:rPr>
        <w:t>2</w:t>
      </w:r>
      <w:r w:rsidRPr="00D32349">
        <w:t>) that is subsequently reacted with nitrogen (N</w:t>
      </w:r>
      <w:r w:rsidRPr="00D32349">
        <w:rPr>
          <w:vertAlign w:val="subscript"/>
        </w:rPr>
        <w:t>2</w:t>
      </w:r>
      <w:r w:rsidRPr="00D32349">
        <w:t>) to produce anhydrous ammonia (NH</w:t>
      </w:r>
      <w:r w:rsidRPr="00D32349">
        <w:rPr>
          <w:vertAlign w:val="subscript"/>
        </w:rPr>
        <w:t>3</w:t>
      </w:r>
      <w:r w:rsidRPr="00D32349">
        <w:t>) that has a concentration of ammonia (NH</w:t>
      </w:r>
      <w:r w:rsidRPr="00D32349">
        <w:rPr>
          <w:vertAlign w:val="subscript"/>
        </w:rPr>
        <w:t>3</w:t>
      </w:r>
      <w:r w:rsidRPr="00D32349">
        <w:t xml:space="preserve">) equal to or greater than 98% (the </w:t>
      </w:r>
      <w:r w:rsidRPr="00D32349">
        <w:rPr>
          <w:b/>
          <w:i/>
        </w:rPr>
        <w:t>ammonia production activity</w:t>
      </w:r>
      <w:r w:rsidRPr="00D32349">
        <w:t>).</w:t>
      </w:r>
    </w:p>
    <w:p w:rsidR="00034714" w:rsidRPr="00D32349" w:rsidRDefault="00034714" w:rsidP="00034714">
      <w:pPr>
        <w:pStyle w:val="tMain"/>
      </w:pPr>
      <w:r w:rsidRPr="00D32349">
        <w:tab/>
      </w:r>
      <w:r w:rsidR="00CB4348">
        <w:t>(3)</w:t>
      </w:r>
      <w:r w:rsidRPr="00D32349">
        <w:tab/>
        <w:t>The d</w:t>
      </w:r>
      <w:r w:rsidR="00C84FA2" w:rsidRPr="00D32349">
        <w:t>efault emissions intensity is 1.87</w:t>
      </w:r>
      <w:r w:rsidRPr="00D32349">
        <w:t xml:space="preserve"> t </w:t>
      </w:r>
      <w:r w:rsidR="00522D4B" w:rsidRPr="00D32349">
        <w:t>CO</w:t>
      </w:r>
      <w:r w:rsidR="00522D4B" w:rsidRPr="00D32349">
        <w:rPr>
          <w:vertAlign w:val="subscript"/>
        </w:rPr>
        <w:t>2</w:t>
      </w:r>
      <w:r w:rsidR="00522D4B" w:rsidRPr="00D32349">
        <w:t>-e</w:t>
      </w:r>
      <w:r w:rsidRPr="00D32349">
        <w:t xml:space="preserve"> per tonne of 100% equivalent anhydrous ammonia. </w:t>
      </w:r>
    </w:p>
    <w:p w:rsidR="00034714" w:rsidRPr="00D32349" w:rsidRDefault="00CB4348" w:rsidP="00034714">
      <w:pPr>
        <w:pStyle w:val="h2Part"/>
      </w:pPr>
      <w:r>
        <w:rPr>
          <w:rStyle w:val="CharPartNo"/>
        </w:rPr>
        <w:t>Part 7</w:t>
      </w:r>
      <w:r w:rsidR="00034714" w:rsidRPr="00D32349">
        <w:rPr>
          <w:rStyle w:val="CharPartNo"/>
        </w:rPr>
        <w:t>—</w:t>
      </w:r>
      <w:r w:rsidR="00034714" w:rsidRPr="00D32349">
        <w:rPr>
          <w:rStyle w:val="CharPartText"/>
        </w:rPr>
        <w:t xml:space="preserve">Ammonium nitrate production </w:t>
      </w:r>
      <w:r w:rsidR="00034714" w:rsidRPr="00D32349">
        <w:rPr>
          <w:rStyle w:val="CharDivNo"/>
        </w:rPr>
        <w:t xml:space="preserve"> </w:t>
      </w:r>
      <w:r w:rsidR="00034714" w:rsidRPr="00D32349">
        <w:rPr>
          <w:rStyle w:val="CharDivText"/>
        </w:rPr>
        <w:t xml:space="preserve"> </w:t>
      </w:r>
    </w:p>
    <w:p w:rsidR="00034714" w:rsidRPr="00D32349" w:rsidRDefault="00CB4348" w:rsidP="00034714">
      <w:pPr>
        <w:pStyle w:val="h5Section"/>
      </w:pPr>
      <w:proofErr w:type="gramStart"/>
      <w:r>
        <w:t>10</w:t>
      </w:r>
      <w:r w:rsidR="00034714" w:rsidRPr="00D32349">
        <w:t xml:space="preserve">  </w:t>
      </w:r>
      <w:r w:rsidR="00E9774A" w:rsidRPr="00D32349">
        <w:t>Ammonium</w:t>
      </w:r>
      <w:proofErr w:type="gramEnd"/>
      <w:r w:rsidR="00E9774A" w:rsidRPr="00D32349">
        <w:t xml:space="preserve"> nitrate</w:t>
      </w:r>
    </w:p>
    <w:p w:rsidR="00034714" w:rsidRPr="00D32349" w:rsidRDefault="00034714" w:rsidP="00034714">
      <w:pPr>
        <w:pStyle w:val="tMain"/>
      </w:pPr>
      <w:r w:rsidRPr="00D32349">
        <w:tab/>
      </w:r>
      <w:r w:rsidR="00CB4348">
        <w:t>(1)</w:t>
      </w:r>
      <w:r w:rsidRPr="00D32349">
        <w:tab/>
        <w:t>Tonnes of 100% equivalent ammonium nitrate (NH</w:t>
      </w:r>
      <w:r w:rsidRPr="00D32349">
        <w:rPr>
          <w:vertAlign w:val="subscript"/>
        </w:rPr>
        <w:t>4</w:t>
      </w:r>
      <w:r w:rsidRPr="00D32349">
        <w:t>NO</w:t>
      </w:r>
      <w:r w:rsidRPr="00D32349">
        <w:rPr>
          <w:vertAlign w:val="subscript"/>
        </w:rPr>
        <w:t>3</w:t>
      </w:r>
      <w:r w:rsidRPr="00D32349">
        <w:t>) contained within ammonium nitrate solution (</w:t>
      </w:r>
      <w:proofErr w:type="gramStart"/>
      <w:r w:rsidRPr="00D32349">
        <w:t>NH</w:t>
      </w:r>
      <w:r w:rsidRPr="00D32349">
        <w:rPr>
          <w:vertAlign w:val="subscript"/>
        </w:rPr>
        <w:t>4</w:t>
      </w:r>
      <w:r w:rsidRPr="00D32349">
        <w:t>NO</w:t>
      </w:r>
      <w:r w:rsidRPr="00D32349">
        <w:rPr>
          <w:vertAlign w:val="subscript"/>
        </w:rPr>
        <w:t>3(</w:t>
      </w:r>
      <w:proofErr w:type="spellStart"/>
      <w:proofErr w:type="gramEnd"/>
      <w:r w:rsidRPr="00D32349">
        <w:rPr>
          <w:vertAlign w:val="subscript"/>
        </w:rPr>
        <w:t>aq</w:t>
      </w:r>
      <w:proofErr w:type="spellEnd"/>
      <w:r w:rsidRPr="00D32349">
        <w:rPr>
          <w:vertAlign w:val="subscript"/>
        </w:rPr>
        <w:t>)</w:t>
      </w:r>
      <w:r w:rsidRPr="00D32349">
        <w:t>) that:</w:t>
      </w:r>
    </w:p>
    <w:p w:rsidR="00034714" w:rsidRPr="00D32349" w:rsidRDefault="00034714" w:rsidP="00034714">
      <w:pPr>
        <w:pStyle w:val="tPara"/>
      </w:pPr>
      <w:r w:rsidRPr="00D32349">
        <w:tab/>
        <w:t>(a)</w:t>
      </w:r>
      <w:r w:rsidRPr="00D32349">
        <w:tab/>
      </w:r>
      <w:proofErr w:type="gramStart"/>
      <w:r w:rsidRPr="00D32349">
        <w:t>has</w:t>
      </w:r>
      <w:proofErr w:type="gramEnd"/>
      <w:r w:rsidRPr="00D32349">
        <w:t xml:space="preserve"> a concentration of ammonium nitrate (NH</w:t>
      </w:r>
      <w:r w:rsidRPr="00D32349">
        <w:rPr>
          <w:vertAlign w:val="subscript"/>
        </w:rPr>
        <w:t>4</w:t>
      </w:r>
      <w:r w:rsidRPr="00D32349">
        <w:t>NO</w:t>
      </w:r>
      <w:r w:rsidRPr="00D32349">
        <w:rPr>
          <w:vertAlign w:val="subscript"/>
        </w:rPr>
        <w:t>3</w:t>
      </w:r>
      <w:r w:rsidRPr="00D32349">
        <w:t>) equal to or greater than 60%; and</w:t>
      </w:r>
    </w:p>
    <w:p w:rsidR="00034714" w:rsidRPr="00D32349" w:rsidRDefault="009A25D3" w:rsidP="00034714">
      <w:pPr>
        <w:pStyle w:val="tPara"/>
      </w:pPr>
      <w:r w:rsidRPr="00D32349">
        <w:tab/>
        <w:t>(b)</w:t>
      </w:r>
      <w:r w:rsidRPr="00D32349">
        <w:tab/>
      </w:r>
      <w:proofErr w:type="gramStart"/>
      <w:r w:rsidRPr="00D32349">
        <w:t>is</w:t>
      </w:r>
      <w:proofErr w:type="gramEnd"/>
      <w:r w:rsidRPr="00D32349">
        <w:t xml:space="preserve"> produced as part of</w:t>
      </w:r>
      <w:r w:rsidR="00034714" w:rsidRPr="00D32349">
        <w:t xml:space="preserve"> carrying on the ammonium nitrate production activity</w:t>
      </w:r>
      <w:r w:rsidR="00326353" w:rsidRPr="00D32349">
        <w:t xml:space="preserve"> at the facility</w:t>
      </w:r>
      <w:r w:rsidR="00034714" w:rsidRPr="00D32349">
        <w:t>; and</w:t>
      </w:r>
    </w:p>
    <w:p w:rsidR="00034714" w:rsidRPr="00D32349" w:rsidRDefault="00034714" w:rsidP="00034714">
      <w:pPr>
        <w:pStyle w:val="tPara"/>
      </w:pPr>
      <w:r w:rsidRPr="00D32349">
        <w:tab/>
        <w:t>(c)</w:t>
      </w:r>
      <w:r w:rsidRPr="00D32349">
        <w:tab/>
      </w:r>
      <w:proofErr w:type="gramStart"/>
      <w:r w:rsidRPr="00D32349">
        <w:t>is</w:t>
      </w:r>
      <w:proofErr w:type="gramEnd"/>
      <w:r w:rsidRPr="00D32349">
        <w:t xml:space="preserve"> of saleable quality.</w:t>
      </w:r>
    </w:p>
    <w:p w:rsidR="00034714" w:rsidRPr="00D32349" w:rsidRDefault="00034714" w:rsidP="00034714">
      <w:pPr>
        <w:pStyle w:val="tMain"/>
      </w:pPr>
      <w:r w:rsidRPr="00D32349">
        <w:tab/>
      </w:r>
      <w:r w:rsidR="00CB4348">
        <w:t>(2)</w:t>
      </w:r>
      <w:r w:rsidRPr="00D32349">
        <w:tab/>
        <w:t>The metric in subsection (1) is applicable to a facility that conducts the activity of producing ammonium nitrate through the chemical transformation of anhydrous ammonia (NH</w:t>
      </w:r>
      <w:r w:rsidRPr="00D32349">
        <w:rPr>
          <w:vertAlign w:val="subscript"/>
        </w:rPr>
        <w:t>3</w:t>
      </w:r>
      <w:r w:rsidRPr="00D32349">
        <w:t>) to ammonium nitrate solution (NH</w:t>
      </w:r>
      <w:r w:rsidRPr="00D32349">
        <w:rPr>
          <w:vertAlign w:val="subscript"/>
        </w:rPr>
        <w:t>4</w:t>
      </w:r>
      <w:r w:rsidRPr="00D32349">
        <w:t>NO</w:t>
      </w:r>
      <w:r w:rsidRPr="00D32349">
        <w:rPr>
          <w:vertAlign w:val="subscript"/>
        </w:rPr>
        <w:t>3(</w:t>
      </w:r>
      <w:proofErr w:type="spellStart"/>
      <w:r w:rsidRPr="00D32349">
        <w:rPr>
          <w:vertAlign w:val="subscript"/>
        </w:rPr>
        <w:t>aq</w:t>
      </w:r>
      <w:proofErr w:type="spellEnd"/>
      <w:r w:rsidRPr="00D32349">
        <w:rPr>
          <w:vertAlign w:val="subscript"/>
        </w:rPr>
        <w:t>)</w:t>
      </w:r>
      <w:r w:rsidRPr="00D32349">
        <w:t>) that has a concentration of ammonium nitrate (NH</w:t>
      </w:r>
      <w:r w:rsidRPr="00D32349">
        <w:rPr>
          <w:vertAlign w:val="subscript"/>
        </w:rPr>
        <w:t>4</w:t>
      </w:r>
      <w:r w:rsidRPr="00D32349">
        <w:t>NO</w:t>
      </w:r>
      <w:r w:rsidRPr="00D32349">
        <w:rPr>
          <w:vertAlign w:val="subscript"/>
        </w:rPr>
        <w:t>3</w:t>
      </w:r>
      <w:r w:rsidRPr="00D32349">
        <w:t xml:space="preserve">) equal to or greater than 60% (the </w:t>
      </w:r>
      <w:r w:rsidRPr="00D32349">
        <w:rPr>
          <w:b/>
          <w:i/>
        </w:rPr>
        <w:t>ammonium nitrate production activity</w:t>
      </w:r>
      <w:r w:rsidRPr="00D32349">
        <w:t>).</w:t>
      </w:r>
    </w:p>
    <w:p w:rsidR="00034714" w:rsidRPr="00D32349" w:rsidRDefault="00034714" w:rsidP="00034714">
      <w:pPr>
        <w:pStyle w:val="tMain"/>
      </w:pPr>
      <w:r w:rsidRPr="00D32349">
        <w:tab/>
      </w:r>
      <w:r w:rsidR="00CB4348">
        <w:t>(3)</w:t>
      </w:r>
      <w:r w:rsidRPr="00D32349">
        <w:tab/>
        <w:t>The d</w:t>
      </w:r>
      <w:r w:rsidR="00C84FA2" w:rsidRPr="00D32349">
        <w:t>efault emissions intensity is 0.352</w:t>
      </w:r>
      <w:r w:rsidRPr="00D32349">
        <w:t xml:space="preserve"> t </w:t>
      </w:r>
      <w:r w:rsidR="00522D4B" w:rsidRPr="00D32349">
        <w:t>CO</w:t>
      </w:r>
      <w:r w:rsidR="00522D4B" w:rsidRPr="00D32349">
        <w:rPr>
          <w:vertAlign w:val="subscript"/>
        </w:rPr>
        <w:t>2</w:t>
      </w:r>
      <w:r w:rsidR="00522D4B" w:rsidRPr="00D32349">
        <w:t>-e</w:t>
      </w:r>
      <w:r w:rsidRPr="00D32349">
        <w:t xml:space="preserve"> per tonne of 100% equivalent ammonium nitrate. </w:t>
      </w:r>
    </w:p>
    <w:p w:rsidR="00034714" w:rsidRPr="00D32349" w:rsidRDefault="00CB4348" w:rsidP="00034714">
      <w:pPr>
        <w:pStyle w:val="h2Part"/>
      </w:pPr>
      <w:r>
        <w:rPr>
          <w:rStyle w:val="CharPartNo"/>
        </w:rPr>
        <w:t>Part 8</w:t>
      </w:r>
      <w:r w:rsidR="00034714" w:rsidRPr="00D32349">
        <w:rPr>
          <w:rStyle w:val="CharPartNo"/>
        </w:rPr>
        <w:t>—</w:t>
      </w:r>
      <w:r w:rsidR="00C7571B" w:rsidRPr="00D32349">
        <w:rPr>
          <w:rStyle w:val="CharPartText"/>
        </w:rPr>
        <w:t>Urea production</w:t>
      </w:r>
      <w:r w:rsidR="00034714" w:rsidRPr="00D32349">
        <w:rPr>
          <w:rStyle w:val="CharPartText"/>
        </w:rPr>
        <w:t xml:space="preserve"> </w:t>
      </w:r>
      <w:r w:rsidR="00034714" w:rsidRPr="00D32349">
        <w:rPr>
          <w:rStyle w:val="CharDivNo"/>
        </w:rPr>
        <w:t xml:space="preserve"> </w:t>
      </w:r>
      <w:r w:rsidR="00034714" w:rsidRPr="00D32349">
        <w:rPr>
          <w:rStyle w:val="CharDivText"/>
        </w:rPr>
        <w:t xml:space="preserve"> </w:t>
      </w:r>
    </w:p>
    <w:p w:rsidR="00034714" w:rsidRPr="00D32349" w:rsidRDefault="00CB4348" w:rsidP="00034714">
      <w:pPr>
        <w:pStyle w:val="h5Section"/>
      </w:pPr>
      <w:proofErr w:type="gramStart"/>
      <w:r>
        <w:t>11</w:t>
      </w:r>
      <w:r w:rsidR="00034714" w:rsidRPr="00D32349">
        <w:t xml:space="preserve">  </w:t>
      </w:r>
      <w:proofErr w:type="spellStart"/>
      <w:r w:rsidR="00C7571B" w:rsidRPr="00D32349">
        <w:t>Carbamide</w:t>
      </w:r>
      <w:proofErr w:type="spellEnd"/>
      <w:proofErr w:type="gramEnd"/>
      <w:r w:rsidR="00C7571B" w:rsidRPr="00D32349">
        <w:t xml:space="preserve"> (urea)</w:t>
      </w:r>
    </w:p>
    <w:p w:rsidR="00C7571B" w:rsidRPr="00D32349" w:rsidRDefault="00034714" w:rsidP="00C7571B">
      <w:pPr>
        <w:pStyle w:val="tMain"/>
      </w:pPr>
      <w:r w:rsidRPr="00D32349">
        <w:tab/>
      </w:r>
      <w:r w:rsidR="00CB4348">
        <w:t>(1)</w:t>
      </w:r>
      <w:r w:rsidRPr="00D32349">
        <w:tab/>
        <w:t xml:space="preserve">Tonnes of </w:t>
      </w:r>
      <w:r w:rsidR="00C7571B" w:rsidRPr="00D32349">
        <w:t xml:space="preserve">100% equivalent </w:t>
      </w:r>
      <w:proofErr w:type="spellStart"/>
      <w:r w:rsidR="00C7571B" w:rsidRPr="00D32349">
        <w:t>carbamide</w:t>
      </w:r>
      <w:proofErr w:type="spellEnd"/>
      <w:r w:rsidR="00C7571B" w:rsidRPr="00D32349">
        <w:t xml:space="preserve"> (urea (</w:t>
      </w:r>
      <w:proofErr w:type="gramStart"/>
      <w:r w:rsidR="00C7571B" w:rsidRPr="00D32349">
        <w:t>CO(</w:t>
      </w:r>
      <w:proofErr w:type="gramEnd"/>
      <w:r w:rsidR="00C7571B" w:rsidRPr="00D32349">
        <w:t>NH</w:t>
      </w:r>
      <w:r w:rsidR="00C7571B" w:rsidRPr="00D32349">
        <w:rPr>
          <w:vertAlign w:val="subscript"/>
        </w:rPr>
        <w:t>2</w:t>
      </w:r>
      <w:r w:rsidR="00C7571B" w:rsidRPr="00D32349">
        <w:t>)</w:t>
      </w:r>
      <w:r w:rsidR="00C7571B" w:rsidRPr="00D32349">
        <w:rPr>
          <w:vertAlign w:val="subscript"/>
        </w:rPr>
        <w:t>2</w:t>
      </w:r>
      <w:r w:rsidR="002C34C7" w:rsidRPr="00D32349">
        <w:t>)) on a dry weight basis that is</w:t>
      </w:r>
      <w:r w:rsidR="00C7571B" w:rsidRPr="00D32349">
        <w:t>:</w:t>
      </w:r>
    </w:p>
    <w:p w:rsidR="00C7571B" w:rsidRPr="00D32349" w:rsidRDefault="00C7571B" w:rsidP="00C7571B">
      <w:pPr>
        <w:pStyle w:val="tPara"/>
      </w:pPr>
      <w:r w:rsidRPr="00D32349">
        <w:tab/>
        <w:t>(a)</w:t>
      </w:r>
      <w:r w:rsidRPr="00D32349">
        <w:tab/>
      </w:r>
      <w:proofErr w:type="gramStart"/>
      <w:r w:rsidRPr="00D32349">
        <w:t>contained</w:t>
      </w:r>
      <w:proofErr w:type="gramEnd"/>
      <w:r w:rsidRPr="00D32349">
        <w:t xml:space="preserve"> within either of the following products:</w:t>
      </w:r>
    </w:p>
    <w:p w:rsidR="00C7571B" w:rsidRPr="00D32349" w:rsidRDefault="00C7571B" w:rsidP="00C7571B">
      <w:pPr>
        <w:pStyle w:val="tSubpara"/>
      </w:pPr>
      <w:r w:rsidRPr="00D32349">
        <w:tab/>
        <w:t>(</w:t>
      </w:r>
      <w:proofErr w:type="spellStart"/>
      <w:r w:rsidRPr="00D32349">
        <w:t>i</w:t>
      </w:r>
      <w:proofErr w:type="spellEnd"/>
      <w:r w:rsidRPr="00D32349">
        <w:t>)</w:t>
      </w:r>
      <w:r w:rsidRPr="00D32349">
        <w:tab/>
      </w:r>
      <w:proofErr w:type="spellStart"/>
      <w:proofErr w:type="gramStart"/>
      <w:r w:rsidRPr="00D32349">
        <w:t>carbamide</w:t>
      </w:r>
      <w:proofErr w:type="spellEnd"/>
      <w:proofErr w:type="gramEnd"/>
      <w:r w:rsidRPr="00D32349">
        <w:t xml:space="preserve"> solutions (urea (CO(NH</w:t>
      </w:r>
      <w:r w:rsidRPr="00D32349">
        <w:rPr>
          <w:vertAlign w:val="subscript"/>
        </w:rPr>
        <w:t>2</w:t>
      </w:r>
      <w:r w:rsidRPr="00D32349">
        <w:t>)</w:t>
      </w:r>
      <w:r w:rsidRPr="00D32349">
        <w:rPr>
          <w:vertAlign w:val="subscript"/>
        </w:rPr>
        <w:t>2(</w:t>
      </w:r>
      <w:proofErr w:type="spellStart"/>
      <w:r w:rsidRPr="00D32349">
        <w:rPr>
          <w:vertAlign w:val="subscript"/>
        </w:rPr>
        <w:t>aq</w:t>
      </w:r>
      <w:proofErr w:type="spellEnd"/>
      <w:r w:rsidRPr="00D32349">
        <w:rPr>
          <w:vertAlign w:val="subscript"/>
        </w:rPr>
        <w:t>)</w:t>
      </w:r>
      <w:r w:rsidRPr="00D32349">
        <w:t xml:space="preserve">)); </w:t>
      </w:r>
    </w:p>
    <w:p w:rsidR="00C7571B" w:rsidRPr="00D32349" w:rsidRDefault="00C7571B" w:rsidP="00C7571B">
      <w:pPr>
        <w:pStyle w:val="tSubpara"/>
      </w:pPr>
      <w:r w:rsidRPr="00D32349">
        <w:tab/>
        <w:t>(ii)</w:t>
      </w:r>
      <w:r w:rsidRPr="00D32349">
        <w:tab/>
      </w:r>
      <w:proofErr w:type="gramStart"/>
      <w:r w:rsidRPr="00D32349">
        <w:t>saleable</w:t>
      </w:r>
      <w:proofErr w:type="gramEnd"/>
      <w:r w:rsidRPr="00D32349">
        <w:t xml:space="preserve">, granulated, </w:t>
      </w:r>
      <w:proofErr w:type="spellStart"/>
      <w:r w:rsidRPr="00D32349">
        <w:t>prilled</w:t>
      </w:r>
      <w:proofErr w:type="spellEnd"/>
      <w:r w:rsidRPr="00D32349">
        <w:t xml:space="preserve"> or other solid forms of </w:t>
      </w:r>
      <w:proofErr w:type="spellStart"/>
      <w:r w:rsidRPr="00D32349">
        <w:t>carbamide</w:t>
      </w:r>
      <w:proofErr w:type="spellEnd"/>
      <w:r w:rsidRPr="00D32349">
        <w:t xml:space="preserve"> (urea (CO(NH</w:t>
      </w:r>
      <w:r w:rsidRPr="00D32349">
        <w:rPr>
          <w:vertAlign w:val="subscript"/>
        </w:rPr>
        <w:t>2</w:t>
      </w:r>
      <w:r w:rsidRPr="00D32349">
        <w:t>)</w:t>
      </w:r>
      <w:r w:rsidRPr="00D32349">
        <w:rPr>
          <w:vertAlign w:val="subscript"/>
        </w:rPr>
        <w:t>2(s)</w:t>
      </w:r>
      <w:r w:rsidRPr="00D32349">
        <w:t>)); and</w:t>
      </w:r>
    </w:p>
    <w:p w:rsidR="00C7571B" w:rsidRPr="00D32349" w:rsidRDefault="00645F37" w:rsidP="00C7571B">
      <w:pPr>
        <w:pStyle w:val="tPara"/>
      </w:pPr>
      <w:r w:rsidRPr="00D32349">
        <w:tab/>
        <w:t>(b)</w:t>
      </w:r>
      <w:r w:rsidRPr="00D32349">
        <w:tab/>
      </w:r>
      <w:proofErr w:type="gramStart"/>
      <w:r w:rsidRPr="00D32349">
        <w:t>produced</w:t>
      </w:r>
      <w:proofErr w:type="gramEnd"/>
      <w:r w:rsidRPr="00D32349">
        <w:t xml:space="preserve"> as part of</w:t>
      </w:r>
      <w:r w:rsidR="00C7571B" w:rsidRPr="00D32349">
        <w:t xml:space="preserve"> carrying on the urea production activity at the facility; and</w:t>
      </w:r>
    </w:p>
    <w:p w:rsidR="00C7571B" w:rsidRPr="00D32349" w:rsidRDefault="00C7571B" w:rsidP="00C7571B">
      <w:pPr>
        <w:pStyle w:val="tPara"/>
      </w:pPr>
      <w:r w:rsidRPr="00D32349">
        <w:lastRenderedPageBreak/>
        <w:tab/>
        <w:t>(c)</w:t>
      </w:r>
      <w:r w:rsidRPr="00D32349">
        <w:tab/>
      </w:r>
      <w:proofErr w:type="gramStart"/>
      <w:r w:rsidR="002C34C7" w:rsidRPr="00D32349">
        <w:t>contained</w:t>
      </w:r>
      <w:proofErr w:type="gramEnd"/>
      <w:r w:rsidR="002C34C7" w:rsidRPr="00D32349">
        <w:t xml:space="preserve"> within products </w:t>
      </w:r>
      <w:r w:rsidRPr="00D32349">
        <w:t>of saleable quality.</w:t>
      </w:r>
    </w:p>
    <w:p w:rsidR="00C7571B" w:rsidRPr="00D32349" w:rsidRDefault="00034714" w:rsidP="00C7571B">
      <w:pPr>
        <w:pStyle w:val="tMain"/>
      </w:pPr>
      <w:r w:rsidRPr="00D32349">
        <w:tab/>
      </w:r>
      <w:r w:rsidR="00CB4348">
        <w:t>(2)</w:t>
      </w:r>
      <w:r w:rsidRPr="00D32349">
        <w:tab/>
        <w:t xml:space="preserve">The metric in subsection (1) is applicable to a facility that conducts the activity of producing </w:t>
      </w:r>
      <w:proofErr w:type="spellStart"/>
      <w:r w:rsidR="00C7571B" w:rsidRPr="00D32349">
        <w:t>carbamide</w:t>
      </w:r>
      <w:proofErr w:type="spellEnd"/>
      <w:r w:rsidR="00C7571B" w:rsidRPr="00D32349">
        <w:t xml:space="preserve"> (urea (</w:t>
      </w:r>
      <w:proofErr w:type="gramStart"/>
      <w:r w:rsidR="00C7571B" w:rsidRPr="00D32349">
        <w:t>CO(</w:t>
      </w:r>
      <w:proofErr w:type="gramEnd"/>
      <w:r w:rsidR="00C7571B" w:rsidRPr="00D32349">
        <w:t>NH</w:t>
      </w:r>
      <w:r w:rsidR="00C7571B" w:rsidRPr="00D32349">
        <w:rPr>
          <w:vertAlign w:val="subscript"/>
        </w:rPr>
        <w:t>2</w:t>
      </w:r>
      <w:r w:rsidR="00C7571B" w:rsidRPr="00D32349">
        <w:t>)</w:t>
      </w:r>
      <w:r w:rsidR="00C7571B" w:rsidRPr="00D32349">
        <w:rPr>
          <w:vertAlign w:val="subscript"/>
        </w:rPr>
        <w:t>2</w:t>
      </w:r>
      <w:r w:rsidR="00C7571B" w:rsidRPr="00D32349">
        <w:t xml:space="preserve">)) </w:t>
      </w:r>
      <w:r w:rsidRPr="00D32349">
        <w:t xml:space="preserve">through </w:t>
      </w:r>
      <w:r w:rsidR="00C7571B" w:rsidRPr="00D32349">
        <w:t>the chemical transformation of carbon dioxide (CO</w:t>
      </w:r>
      <w:r w:rsidR="00C7571B" w:rsidRPr="00D32349">
        <w:rPr>
          <w:vertAlign w:val="subscript"/>
        </w:rPr>
        <w:t>2</w:t>
      </w:r>
      <w:r w:rsidR="00C7571B" w:rsidRPr="00D32349">
        <w:t>) and anhydrous ammonia (NH</w:t>
      </w:r>
      <w:r w:rsidR="00C7571B" w:rsidRPr="00D32349">
        <w:rPr>
          <w:vertAlign w:val="subscript"/>
        </w:rPr>
        <w:t>3</w:t>
      </w:r>
      <w:r w:rsidR="00C7571B" w:rsidRPr="00D32349">
        <w:t xml:space="preserve">) to produce </w:t>
      </w:r>
      <w:proofErr w:type="spellStart"/>
      <w:r w:rsidR="00C7571B" w:rsidRPr="00D32349">
        <w:t>carbamide</w:t>
      </w:r>
      <w:proofErr w:type="spellEnd"/>
      <w:r w:rsidR="00C7571B" w:rsidRPr="00D32349">
        <w:t xml:space="preserve"> solution (urea (CO(NH</w:t>
      </w:r>
      <w:r w:rsidR="00C7571B" w:rsidRPr="00D32349">
        <w:rPr>
          <w:vertAlign w:val="subscript"/>
        </w:rPr>
        <w:t>2</w:t>
      </w:r>
      <w:r w:rsidR="00C7571B" w:rsidRPr="00D32349">
        <w:t>)</w:t>
      </w:r>
      <w:r w:rsidR="00C7571B" w:rsidRPr="00D32349">
        <w:rPr>
          <w:vertAlign w:val="subscript"/>
        </w:rPr>
        <w:t>2(</w:t>
      </w:r>
      <w:proofErr w:type="spellStart"/>
      <w:r w:rsidR="00C7571B" w:rsidRPr="00D32349">
        <w:rPr>
          <w:vertAlign w:val="subscript"/>
        </w:rPr>
        <w:t>aq</w:t>
      </w:r>
      <w:proofErr w:type="spellEnd"/>
      <w:r w:rsidR="00C7571B" w:rsidRPr="00D32349">
        <w:rPr>
          <w:vertAlign w:val="subscript"/>
        </w:rPr>
        <w:t>)</w:t>
      </w:r>
      <w:r w:rsidR="00C7571B" w:rsidRPr="00D32349">
        <w:t>)) that:</w:t>
      </w:r>
    </w:p>
    <w:p w:rsidR="00C7571B" w:rsidRPr="00D32349" w:rsidRDefault="00C7571B" w:rsidP="00C7571B">
      <w:pPr>
        <w:pStyle w:val="tPara"/>
      </w:pPr>
      <w:r w:rsidRPr="00D32349">
        <w:tab/>
        <w:t>(a)</w:t>
      </w:r>
      <w:r w:rsidRPr="00D32349">
        <w:tab/>
      </w:r>
      <w:proofErr w:type="gramStart"/>
      <w:r w:rsidRPr="00D32349">
        <w:t>has</w:t>
      </w:r>
      <w:proofErr w:type="gramEnd"/>
      <w:r w:rsidRPr="00D32349">
        <w:t xml:space="preserve"> a concentration of </w:t>
      </w:r>
      <w:proofErr w:type="spellStart"/>
      <w:r w:rsidRPr="00D32349">
        <w:t>carbamide</w:t>
      </w:r>
      <w:proofErr w:type="spellEnd"/>
      <w:r w:rsidRPr="00D32349">
        <w:t xml:space="preserve"> (urea (CO(NH</w:t>
      </w:r>
      <w:r w:rsidRPr="00D32349">
        <w:rPr>
          <w:vertAlign w:val="subscript"/>
        </w:rPr>
        <w:t>2</w:t>
      </w:r>
      <w:r w:rsidRPr="00D32349">
        <w:t>)</w:t>
      </w:r>
      <w:r w:rsidRPr="00D32349">
        <w:rPr>
          <w:vertAlign w:val="subscript"/>
        </w:rPr>
        <w:t>2</w:t>
      </w:r>
      <w:r w:rsidRPr="00D32349">
        <w:t>)) equal to or greater than 80%; and</w:t>
      </w:r>
    </w:p>
    <w:p w:rsidR="00C7571B" w:rsidRPr="00D32349" w:rsidRDefault="00C7571B" w:rsidP="00C7571B">
      <w:pPr>
        <w:pStyle w:val="tPara"/>
      </w:pPr>
      <w:r w:rsidRPr="00D32349">
        <w:tab/>
        <w:t>(b)</w:t>
      </w:r>
      <w:r w:rsidRPr="00D32349">
        <w:tab/>
      </w:r>
      <w:proofErr w:type="gramStart"/>
      <w:r w:rsidRPr="00D32349">
        <w:t>is</w:t>
      </w:r>
      <w:proofErr w:type="gramEnd"/>
      <w:r w:rsidRPr="00D32349">
        <w:t xml:space="preserve"> subsequently used to produce either or both of:</w:t>
      </w:r>
    </w:p>
    <w:p w:rsidR="00C7571B" w:rsidRPr="00D32349" w:rsidRDefault="00C7571B" w:rsidP="00C7571B">
      <w:pPr>
        <w:pStyle w:val="tSubpara"/>
      </w:pPr>
      <w:r w:rsidRPr="00D32349">
        <w:tab/>
        <w:t>(</w:t>
      </w:r>
      <w:proofErr w:type="spellStart"/>
      <w:r w:rsidRPr="00D32349">
        <w:t>i</w:t>
      </w:r>
      <w:proofErr w:type="spellEnd"/>
      <w:r w:rsidRPr="00D32349">
        <w:t>)</w:t>
      </w:r>
      <w:r w:rsidRPr="00D32349">
        <w:tab/>
      </w:r>
      <w:proofErr w:type="spellStart"/>
      <w:proofErr w:type="gramStart"/>
      <w:r w:rsidRPr="00D32349">
        <w:t>carbamide</w:t>
      </w:r>
      <w:proofErr w:type="spellEnd"/>
      <w:proofErr w:type="gramEnd"/>
      <w:r w:rsidRPr="00D32349">
        <w:t xml:space="preserve"> solutions (urea (CO(NH</w:t>
      </w:r>
      <w:r w:rsidRPr="00D32349">
        <w:rPr>
          <w:vertAlign w:val="subscript"/>
        </w:rPr>
        <w:t>2</w:t>
      </w:r>
      <w:r w:rsidRPr="00D32349">
        <w:t>)</w:t>
      </w:r>
      <w:r w:rsidRPr="00D32349">
        <w:rPr>
          <w:vertAlign w:val="subscript"/>
        </w:rPr>
        <w:t xml:space="preserve"> 2(</w:t>
      </w:r>
      <w:proofErr w:type="spellStart"/>
      <w:r w:rsidRPr="00D32349">
        <w:rPr>
          <w:vertAlign w:val="subscript"/>
        </w:rPr>
        <w:t>aq</w:t>
      </w:r>
      <w:proofErr w:type="spellEnd"/>
      <w:r w:rsidRPr="00D32349">
        <w:rPr>
          <w:vertAlign w:val="subscript"/>
        </w:rPr>
        <w:t>)</w:t>
      </w:r>
      <w:r w:rsidRPr="00D32349">
        <w:t>)); and</w:t>
      </w:r>
    </w:p>
    <w:p w:rsidR="00C7571B" w:rsidRPr="00D32349" w:rsidRDefault="00C7571B" w:rsidP="00C7571B">
      <w:pPr>
        <w:pStyle w:val="tSubpara"/>
      </w:pPr>
      <w:r w:rsidRPr="00D32349">
        <w:tab/>
        <w:t>(ii)</w:t>
      </w:r>
      <w:r w:rsidRPr="00D32349">
        <w:tab/>
      </w:r>
      <w:proofErr w:type="gramStart"/>
      <w:r w:rsidRPr="00D32349">
        <w:t>saleable</w:t>
      </w:r>
      <w:proofErr w:type="gramEnd"/>
      <w:r w:rsidRPr="00D32349">
        <w:t xml:space="preserve"> granulated, </w:t>
      </w:r>
      <w:proofErr w:type="spellStart"/>
      <w:r w:rsidRPr="00D32349">
        <w:t>prilled</w:t>
      </w:r>
      <w:proofErr w:type="spellEnd"/>
      <w:r w:rsidRPr="00D32349">
        <w:t xml:space="preserve"> or other solid forms of </w:t>
      </w:r>
      <w:proofErr w:type="spellStart"/>
      <w:r w:rsidRPr="00D32349">
        <w:t>carbamide</w:t>
      </w:r>
      <w:proofErr w:type="spellEnd"/>
      <w:r w:rsidRPr="00D32349">
        <w:t xml:space="preserve"> (urea (CO(NH</w:t>
      </w:r>
      <w:r w:rsidRPr="00D32349">
        <w:rPr>
          <w:vertAlign w:val="subscript"/>
        </w:rPr>
        <w:t>2</w:t>
      </w:r>
      <w:r w:rsidRPr="00D32349">
        <w:t>)</w:t>
      </w:r>
      <w:r w:rsidRPr="00D32349">
        <w:rPr>
          <w:vertAlign w:val="subscript"/>
        </w:rPr>
        <w:t xml:space="preserve"> 2(s)</w:t>
      </w:r>
      <w:r w:rsidRPr="00D32349">
        <w:t>)).</w:t>
      </w:r>
    </w:p>
    <w:p w:rsidR="00034714" w:rsidRPr="00D32349" w:rsidRDefault="00C7571B" w:rsidP="00034714">
      <w:pPr>
        <w:pStyle w:val="tMain"/>
      </w:pPr>
      <w:r w:rsidRPr="00D32349">
        <w:tab/>
      </w:r>
      <w:r w:rsidR="00CB4348">
        <w:t>(3)</w:t>
      </w:r>
      <w:r w:rsidRPr="00D32349">
        <w:tab/>
        <w:t xml:space="preserve">The activity in subsection (2) is the </w:t>
      </w:r>
      <w:r w:rsidRPr="00D32349">
        <w:rPr>
          <w:b/>
          <w:i/>
        </w:rPr>
        <w:t>urea production activity</w:t>
      </w:r>
      <w:r w:rsidRPr="00D32349">
        <w:t>.</w:t>
      </w:r>
    </w:p>
    <w:p w:rsidR="00C7571B" w:rsidRPr="00D32349" w:rsidRDefault="00034714" w:rsidP="00C94EDE">
      <w:pPr>
        <w:pStyle w:val="tMain"/>
      </w:pPr>
      <w:r w:rsidRPr="00D32349">
        <w:tab/>
      </w:r>
      <w:r w:rsidR="00CB4348">
        <w:t>(4)</w:t>
      </w:r>
      <w:r w:rsidRPr="00D32349">
        <w:tab/>
        <w:t xml:space="preserve">The default emissions intensity is </w:t>
      </w:r>
      <w:r w:rsidR="00C84FA2" w:rsidRPr="00D32349">
        <w:t>0.566</w:t>
      </w:r>
      <w:r w:rsidRPr="00D32349">
        <w:t xml:space="preserve"> t </w:t>
      </w:r>
      <w:r w:rsidR="00522D4B" w:rsidRPr="00D32349">
        <w:t>CO</w:t>
      </w:r>
      <w:r w:rsidR="00522D4B" w:rsidRPr="00D32349">
        <w:rPr>
          <w:vertAlign w:val="subscript"/>
        </w:rPr>
        <w:t>2</w:t>
      </w:r>
      <w:r w:rsidR="00522D4B" w:rsidRPr="00D32349">
        <w:t>-e</w:t>
      </w:r>
      <w:r w:rsidRPr="00D32349">
        <w:t xml:space="preserve"> per tonne of </w:t>
      </w:r>
      <w:r w:rsidR="00C7571B" w:rsidRPr="00D32349">
        <w:t xml:space="preserve">100% equivalent </w:t>
      </w:r>
      <w:proofErr w:type="spellStart"/>
      <w:r w:rsidR="00C7571B" w:rsidRPr="00D32349">
        <w:t>carbamide</w:t>
      </w:r>
      <w:proofErr w:type="spellEnd"/>
      <w:r w:rsidRPr="00D32349">
        <w:t xml:space="preserve">. </w:t>
      </w:r>
    </w:p>
    <w:p w:rsidR="00FF25D2" w:rsidRPr="00D32349" w:rsidRDefault="00CB4348" w:rsidP="00FF25D2">
      <w:pPr>
        <w:pStyle w:val="h2Part"/>
      </w:pPr>
      <w:r>
        <w:rPr>
          <w:rStyle w:val="CharPartNo"/>
        </w:rPr>
        <w:t>Part 9</w:t>
      </w:r>
      <w:r w:rsidR="00FF25D2" w:rsidRPr="00D32349">
        <w:rPr>
          <w:rStyle w:val="CharPartNo"/>
        </w:rPr>
        <w:t>—</w:t>
      </w:r>
      <w:r w:rsidR="00FF25D2" w:rsidRPr="00D32349">
        <w:rPr>
          <w:rStyle w:val="CharPartText"/>
        </w:rPr>
        <w:t>Ammonium phosphate</w:t>
      </w:r>
      <w:r w:rsidR="00FF25D2" w:rsidRPr="00D32349">
        <w:rPr>
          <w:rStyle w:val="CharDivNo"/>
        </w:rPr>
        <w:t xml:space="preserve"> production</w:t>
      </w:r>
      <w:r w:rsidR="00FF25D2" w:rsidRPr="00D32349">
        <w:rPr>
          <w:rStyle w:val="CharDivText"/>
        </w:rPr>
        <w:t xml:space="preserve"> </w:t>
      </w:r>
    </w:p>
    <w:p w:rsidR="00FF25D2" w:rsidRPr="00D32349" w:rsidRDefault="00CB4348" w:rsidP="00FF25D2">
      <w:pPr>
        <w:pStyle w:val="h5Section"/>
      </w:pPr>
      <w:proofErr w:type="gramStart"/>
      <w:r>
        <w:t>12</w:t>
      </w:r>
      <w:r w:rsidR="00FF25D2" w:rsidRPr="00D32349">
        <w:t xml:space="preserve">  </w:t>
      </w:r>
      <w:proofErr w:type="spellStart"/>
      <w:r w:rsidR="00FF25D2" w:rsidRPr="00D32349">
        <w:t>Diammonium</w:t>
      </w:r>
      <w:proofErr w:type="spellEnd"/>
      <w:proofErr w:type="gramEnd"/>
      <w:r w:rsidR="00FF25D2" w:rsidRPr="00D32349">
        <w:t xml:space="preserve"> phosphate and </w:t>
      </w:r>
      <w:proofErr w:type="spellStart"/>
      <w:r w:rsidR="00FF25D2" w:rsidRPr="00D32349">
        <w:t>monoammonium</w:t>
      </w:r>
      <w:proofErr w:type="spellEnd"/>
      <w:r w:rsidR="00FF25D2" w:rsidRPr="00D32349">
        <w:t xml:space="preserve"> phosphate</w:t>
      </w:r>
    </w:p>
    <w:p w:rsidR="00FF25D2" w:rsidRPr="00D32349" w:rsidRDefault="00FF25D2" w:rsidP="00FF25D2">
      <w:pPr>
        <w:pStyle w:val="tMain"/>
      </w:pPr>
      <w:r w:rsidRPr="00D32349">
        <w:tab/>
      </w:r>
      <w:r w:rsidR="00CB4348">
        <w:t>(1)</w:t>
      </w:r>
      <w:r w:rsidRPr="00D32349">
        <w:tab/>
        <w:t xml:space="preserve">Tonnes of 100% equivalent </w:t>
      </w:r>
      <w:proofErr w:type="spellStart"/>
      <w:r w:rsidRPr="00D32349">
        <w:t>diammonium</w:t>
      </w:r>
      <w:proofErr w:type="spellEnd"/>
      <w:r w:rsidRPr="00D32349">
        <w:t xml:space="preserve"> phosphate ((NH</w:t>
      </w:r>
      <w:r w:rsidRPr="00D32349">
        <w:rPr>
          <w:vertAlign w:val="subscript"/>
        </w:rPr>
        <w:t>4</w:t>
      </w:r>
      <w:r w:rsidRPr="00D32349">
        <w:t>)</w:t>
      </w:r>
      <w:r w:rsidRPr="00D32349">
        <w:rPr>
          <w:vertAlign w:val="subscript"/>
        </w:rPr>
        <w:t>2</w:t>
      </w:r>
      <w:r w:rsidRPr="00D32349">
        <w:t>HPO</w:t>
      </w:r>
      <w:r w:rsidRPr="00D32349">
        <w:rPr>
          <w:vertAlign w:val="subscript"/>
        </w:rPr>
        <w:t>4</w:t>
      </w:r>
      <w:r w:rsidRPr="00D32349">
        <w:t xml:space="preserve">) and </w:t>
      </w:r>
      <w:proofErr w:type="spellStart"/>
      <w:r w:rsidRPr="00D32349">
        <w:t>monoammonium</w:t>
      </w:r>
      <w:proofErr w:type="spellEnd"/>
      <w:r w:rsidRPr="00D32349">
        <w:t xml:space="preserve"> phosphate ((NH</w:t>
      </w:r>
      <w:r w:rsidRPr="00D32349">
        <w:rPr>
          <w:vertAlign w:val="subscript"/>
        </w:rPr>
        <w:t>4</w:t>
      </w:r>
      <w:proofErr w:type="gramStart"/>
      <w:r w:rsidRPr="00D32349">
        <w:t>)H</w:t>
      </w:r>
      <w:r w:rsidRPr="00D32349">
        <w:rPr>
          <w:vertAlign w:val="subscript"/>
        </w:rPr>
        <w:t>2</w:t>
      </w:r>
      <w:r w:rsidRPr="00D32349">
        <w:t>PO</w:t>
      </w:r>
      <w:r w:rsidRPr="00D32349">
        <w:rPr>
          <w:vertAlign w:val="subscript"/>
        </w:rPr>
        <w:t>4</w:t>
      </w:r>
      <w:proofErr w:type="gramEnd"/>
      <w:r w:rsidRPr="00D32349">
        <w:t>) on a dry weight b</w:t>
      </w:r>
      <w:r w:rsidR="009A25D3" w:rsidRPr="00D32349">
        <w:t xml:space="preserve">asis that is contained within </w:t>
      </w:r>
      <w:r w:rsidRPr="00D32349">
        <w:t>ammonium phosphate products:</w:t>
      </w:r>
    </w:p>
    <w:p w:rsidR="00FF25D2" w:rsidRPr="00D32349" w:rsidRDefault="00FF25D2" w:rsidP="00FF25D2">
      <w:pPr>
        <w:pStyle w:val="tPara"/>
      </w:pPr>
      <w:r w:rsidRPr="00D32349">
        <w:tab/>
      </w:r>
      <w:r w:rsidR="00CB4348">
        <w:t>(a)</w:t>
      </w:r>
      <w:r w:rsidRPr="00D32349">
        <w:tab/>
      </w:r>
      <w:proofErr w:type="gramStart"/>
      <w:r w:rsidRPr="00D32349">
        <w:t>produc</w:t>
      </w:r>
      <w:r w:rsidR="00245513" w:rsidRPr="00D32349">
        <w:t>ed</w:t>
      </w:r>
      <w:proofErr w:type="gramEnd"/>
      <w:r w:rsidR="00245513" w:rsidRPr="00D32349">
        <w:t xml:space="preserve"> as part of carrying on the </w:t>
      </w:r>
      <w:r w:rsidRPr="00D32349">
        <w:t>ammonium phosphate production activity at the facility; and</w:t>
      </w:r>
    </w:p>
    <w:p w:rsidR="00FF25D2" w:rsidRPr="00D32349" w:rsidRDefault="00FF25D2" w:rsidP="00FF25D2">
      <w:pPr>
        <w:pStyle w:val="tPara"/>
      </w:pPr>
      <w:r w:rsidRPr="00D32349">
        <w:tab/>
      </w:r>
      <w:r w:rsidR="00CB4348">
        <w:t>(b)</w:t>
      </w:r>
      <w:r w:rsidR="009A25D3" w:rsidRPr="00D32349">
        <w:tab/>
      </w:r>
      <w:proofErr w:type="gramStart"/>
      <w:r w:rsidRPr="00D32349">
        <w:t>of</w:t>
      </w:r>
      <w:proofErr w:type="gramEnd"/>
      <w:r w:rsidRPr="00D32349">
        <w:t xml:space="preserve"> saleable quality. </w:t>
      </w:r>
    </w:p>
    <w:p w:rsidR="00FF25D2" w:rsidRPr="00D32349" w:rsidRDefault="00FF25D2" w:rsidP="00FF25D2">
      <w:pPr>
        <w:pStyle w:val="tMain"/>
      </w:pPr>
      <w:r w:rsidRPr="00D32349">
        <w:tab/>
      </w:r>
      <w:r w:rsidR="00CB4348">
        <w:t>(2)</w:t>
      </w:r>
      <w:r w:rsidRPr="00D32349">
        <w:tab/>
        <w:t xml:space="preserve">The metric in subsection (1) is applicable to a facility that conducts the activity of producing either or both of </w:t>
      </w:r>
      <w:proofErr w:type="spellStart"/>
      <w:r w:rsidRPr="00D32349">
        <w:t>diammonium</w:t>
      </w:r>
      <w:proofErr w:type="spellEnd"/>
      <w:r w:rsidRPr="00D32349">
        <w:t xml:space="preserve"> phosphate and </w:t>
      </w:r>
      <w:proofErr w:type="spellStart"/>
      <w:r w:rsidRPr="00D32349">
        <w:t>monoammonium</w:t>
      </w:r>
      <w:proofErr w:type="spellEnd"/>
      <w:r w:rsidRPr="00D32349">
        <w:t xml:space="preserve"> phosphate through: </w:t>
      </w:r>
    </w:p>
    <w:p w:rsidR="00FF25D2" w:rsidRPr="00D32349" w:rsidRDefault="00FF25D2" w:rsidP="00FF25D2">
      <w:pPr>
        <w:pStyle w:val="tPara"/>
      </w:pPr>
      <w:r w:rsidRPr="00D32349">
        <w:tab/>
        <w:t>(a)</w:t>
      </w:r>
      <w:r w:rsidRPr="00D32349">
        <w:tab/>
      </w:r>
      <w:proofErr w:type="gramStart"/>
      <w:r w:rsidRPr="00D32349">
        <w:t>the</w:t>
      </w:r>
      <w:proofErr w:type="gramEnd"/>
      <w:r w:rsidRPr="00D32349">
        <w:t xml:space="preserve"> chemical transformation phosphate rock to phosphoric acid (H</w:t>
      </w:r>
      <w:r w:rsidRPr="00D32349">
        <w:rPr>
          <w:vertAlign w:val="subscript"/>
        </w:rPr>
        <w:t>3</w:t>
      </w:r>
      <w:r w:rsidRPr="00D32349">
        <w:t>PO</w:t>
      </w:r>
      <w:r w:rsidRPr="00D32349">
        <w:rPr>
          <w:vertAlign w:val="subscript"/>
        </w:rPr>
        <w:t>4</w:t>
      </w:r>
      <w:r w:rsidRPr="00D32349">
        <w:t xml:space="preserve">); and </w:t>
      </w:r>
    </w:p>
    <w:p w:rsidR="00FF25D2" w:rsidRPr="00D32349" w:rsidRDefault="00FF25D2" w:rsidP="00FF25D2">
      <w:pPr>
        <w:pStyle w:val="tPara"/>
      </w:pPr>
      <w:r w:rsidRPr="00D32349">
        <w:tab/>
        <w:t>(b)</w:t>
      </w:r>
      <w:r w:rsidRPr="00D32349">
        <w:tab/>
      </w:r>
      <w:proofErr w:type="gramStart"/>
      <w:r w:rsidRPr="00D32349">
        <w:t>the</w:t>
      </w:r>
      <w:proofErr w:type="gramEnd"/>
      <w:r w:rsidRPr="00D32349">
        <w:t xml:space="preserve"> chemical transformation of that phosphoric acid and anhydrous ammonia (NH</w:t>
      </w:r>
      <w:r w:rsidRPr="00D32349">
        <w:rPr>
          <w:vertAlign w:val="subscript"/>
        </w:rPr>
        <w:t>3</w:t>
      </w:r>
      <w:r w:rsidRPr="00D32349">
        <w:t xml:space="preserve">) to produce either or both of </w:t>
      </w:r>
      <w:proofErr w:type="spellStart"/>
      <w:r w:rsidRPr="00D32349">
        <w:t>diammonium</w:t>
      </w:r>
      <w:proofErr w:type="spellEnd"/>
      <w:r w:rsidRPr="00D32349">
        <w:t xml:space="preserve"> phosphate ((NH</w:t>
      </w:r>
      <w:r w:rsidRPr="00D32349">
        <w:rPr>
          <w:vertAlign w:val="subscript"/>
        </w:rPr>
        <w:t>4</w:t>
      </w:r>
      <w:r w:rsidRPr="00D32349">
        <w:t>)</w:t>
      </w:r>
      <w:r w:rsidRPr="00D32349">
        <w:rPr>
          <w:vertAlign w:val="subscript"/>
        </w:rPr>
        <w:t>2</w:t>
      </w:r>
      <w:r w:rsidRPr="00D32349">
        <w:t>H</w:t>
      </w:r>
      <w:r w:rsidRPr="00D32349">
        <w:rPr>
          <w:vertAlign w:val="subscript"/>
        </w:rPr>
        <w:t>2</w:t>
      </w:r>
      <w:r w:rsidRPr="00D32349">
        <w:t>PO</w:t>
      </w:r>
      <w:r w:rsidRPr="00D32349">
        <w:rPr>
          <w:vertAlign w:val="subscript"/>
        </w:rPr>
        <w:t>4</w:t>
      </w:r>
      <w:r w:rsidRPr="00D32349">
        <w:t xml:space="preserve">) and </w:t>
      </w:r>
      <w:proofErr w:type="spellStart"/>
      <w:r w:rsidRPr="00D32349">
        <w:t>monoammonium</w:t>
      </w:r>
      <w:proofErr w:type="spellEnd"/>
      <w:r w:rsidRPr="00D32349">
        <w:t xml:space="preserve"> phosphate ((NH</w:t>
      </w:r>
      <w:r w:rsidRPr="00D32349">
        <w:rPr>
          <w:vertAlign w:val="subscript"/>
        </w:rPr>
        <w:t>4</w:t>
      </w:r>
      <w:r w:rsidRPr="00D32349">
        <w:t>)H</w:t>
      </w:r>
      <w:r w:rsidRPr="00D32349">
        <w:rPr>
          <w:vertAlign w:val="subscript"/>
        </w:rPr>
        <w:t>2</w:t>
      </w:r>
      <w:r w:rsidRPr="00D32349">
        <w:t>PO</w:t>
      </w:r>
      <w:r w:rsidRPr="00D32349">
        <w:rPr>
          <w:vertAlign w:val="subscript"/>
        </w:rPr>
        <w:t>4</w:t>
      </w:r>
      <w:r w:rsidRPr="00D32349">
        <w:t>).</w:t>
      </w:r>
    </w:p>
    <w:p w:rsidR="00FF25D2" w:rsidRPr="00D32349" w:rsidRDefault="00FF25D2" w:rsidP="00FF25D2">
      <w:pPr>
        <w:pStyle w:val="tMain"/>
      </w:pPr>
      <w:r w:rsidRPr="00D32349">
        <w:tab/>
      </w:r>
      <w:r w:rsidR="00CB4348">
        <w:t>(3)</w:t>
      </w:r>
      <w:r w:rsidRPr="00D32349">
        <w:tab/>
        <w:t xml:space="preserve">The activity in subsection (2) is the </w:t>
      </w:r>
      <w:proofErr w:type="gramStart"/>
      <w:r w:rsidRPr="00D32349">
        <w:rPr>
          <w:b/>
          <w:i/>
        </w:rPr>
        <w:t>ammonium phosphate production activity</w:t>
      </w:r>
      <w:proofErr w:type="gramEnd"/>
      <w:r w:rsidRPr="00D32349">
        <w:t>.</w:t>
      </w:r>
    </w:p>
    <w:p w:rsidR="00FF25D2" w:rsidRPr="00D32349" w:rsidRDefault="00FF25D2" w:rsidP="00FF25D2">
      <w:pPr>
        <w:pStyle w:val="tMain"/>
      </w:pPr>
      <w:r w:rsidRPr="00D32349">
        <w:tab/>
      </w:r>
      <w:r w:rsidR="00CB4348">
        <w:t>(4)</w:t>
      </w:r>
      <w:r w:rsidRPr="00D32349">
        <w:tab/>
        <w:t xml:space="preserve">The default emissions intensity is: </w:t>
      </w:r>
    </w:p>
    <w:p w:rsidR="00FF25D2" w:rsidRPr="00D32349" w:rsidRDefault="00C84FA2" w:rsidP="00FF25D2">
      <w:pPr>
        <w:pStyle w:val="tPara"/>
      </w:pPr>
      <w:r w:rsidRPr="00D32349">
        <w:tab/>
        <w:t>(a)</w:t>
      </w:r>
      <w:r w:rsidRPr="00D32349">
        <w:tab/>
        <w:t>0.078</w:t>
      </w:r>
      <w:r w:rsidR="00FF25D2" w:rsidRPr="00D32349">
        <w:t xml:space="preserve"> t </w:t>
      </w:r>
      <w:r w:rsidR="00522D4B" w:rsidRPr="00D32349">
        <w:t>CO</w:t>
      </w:r>
      <w:r w:rsidR="00522D4B" w:rsidRPr="00D32349">
        <w:rPr>
          <w:vertAlign w:val="subscript"/>
        </w:rPr>
        <w:t>2</w:t>
      </w:r>
      <w:r w:rsidR="00522D4B" w:rsidRPr="00D32349">
        <w:t>-e</w:t>
      </w:r>
      <w:r w:rsidR="00FF25D2" w:rsidRPr="00D32349">
        <w:t xml:space="preserve"> per tonne of 100% equivalent </w:t>
      </w:r>
      <w:proofErr w:type="spellStart"/>
      <w:r w:rsidR="00FF25D2" w:rsidRPr="00D32349">
        <w:t>diammonium</w:t>
      </w:r>
      <w:proofErr w:type="spellEnd"/>
      <w:r w:rsidR="00FF25D2" w:rsidRPr="00D32349">
        <w:t xml:space="preserve"> phosphate; and</w:t>
      </w:r>
    </w:p>
    <w:p w:rsidR="00FF25D2" w:rsidRPr="00D32349" w:rsidRDefault="00C84FA2" w:rsidP="00FF25D2">
      <w:pPr>
        <w:pStyle w:val="tPara"/>
      </w:pPr>
      <w:r w:rsidRPr="00D32349">
        <w:tab/>
        <w:t>(b)</w:t>
      </w:r>
      <w:r w:rsidRPr="00D32349">
        <w:tab/>
        <w:t>0.088</w:t>
      </w:r>
      <w:r w:rsidR="00FF25D2" w:rsidRPr="00D32349">
        <w:t xml:space="preserve"> t </w:t>
      </w:r>
      <w:r w:rsidR="00522D4B" w:rsidRPr="00D32349">
        <w:t>CO</w:t>
      </w:r>
      <w:r w:rsidR="00522D4B" w:rsidRPr="00D32349">
        <w:rPr>
          <w:vertAlign w:val="subscript"/>
        </w:rPr>
        <w:t>2</w:t>
      </w:r>
      <w:r w:rsidR="00522D4B" w:rsidRPr="00D32349">
        <w:t>-e</w:t>
      </w:r>
      <w:r w:rsidR="00FF25D2" w:rsidRPr="00D32349">
        <w:t xml:space="preserve"> per tonne of 100% equivalent </w:t>
      </w:r>
      <w:proofErr w:type="spellStart"/>
      <w:r w:rsidR="00FF25D2" w:rsidRPr="00D32349">
        <w:t>monoammonium</w:t>
      </w:r>
      <w:proofErr w:type="spellEnd"/>
      <w:r w:rsidR="00FF25D2" w:rsidRPr="00D32349">
        <w:t xml:space="preserve"> phosphate.</w:t>
      </w:r>
    </w:p>
    <w:p w:rsidR="000A0DD5" w:rsidRPr="00D32349" w:rsidRDefault="00CB4348" w:rsidP="00C94EDE">
      <w:pPr>
        <w:pStyle w:val="h2Part"/>
        <w:rPr>
          <w:i/>
        </w:rPr>
      </w:pPr>
      <w:r>
        <w:rPr>
          <w:rStyle w:val="CharPartNo"/>
        </w:rPr>
        <w:t>Part 10</w:t>
      </w:r>
      <w:r w:rsidR="000A0DD5" w:rsidRPr="00D32349">
        <w:rPr>
          <w:rStyle w:val="CharPartNo"/>
        </w:rPr>
        <w:t>—</w:t>
      </w:r>
      <w:r w:rsidR="000A0DD5" w:rsidRPr="00D32349">
        <w:rPr>
          <w:i/>
        </w:rPr>
        <w:t xml:space="preserve"> </w:t>
      </w:r>
      <w:r w:rsidR="000A0DD5" w:rsidRPr="00D32349">
        <w:t>Sodium cyanide</w:t>
      </w:r>
      <w:r w:rsidR="000A0DD5" w:rsidRPr="00D32349">
        <w:rPr>
          <w:rStyle w:val="CharDivText"/>
        </w:rPr>
        <w:t xml:space="preserve"> </w:t>
      </w:r>
    </w:p>
    <w:p w:rsidR="000A0DD5" w:rsidRPr="00D32349" w:rsidRDefault="00CB4348" w:rsidP="000A0DD5">
      <w:pPr>
        <w:pStyle w:val="h5Section"/>
      </w:pPr>
      <w:proofErr w:type="gramStart"/>
      <w:r>
        <w:t>13</w:t>
      </w:r>
      <w:r w:rsidR="000A0DD5" w:rsidRPr="00D32349">
        <w:t xml:space="preserve">  Sodium</w:t>
      </w:r>
      <w:proofErr w:type="gramEnd"/>
      <w:r w:rsidR="000A0DD5" w:rsidRPr="00D32349">
        <w:t xml:space="preserve"> cyanide</w:t>
      </w:r>
    </w:p>
    <w:p w:rsidR="000A0DD5" w:rsidRPr="00D32349" w:rsidRDefault="000A0DD5" w:rsidP="000A0DD5">
      <w:pPr>
        <w:pStyle w:val="tMain"/>
      </w:pPr>
      <w:r w:rsidRPr="00D32349">
        <w:tab/>
      </w:r>
      <w:r w:rsidR="00CB4348">
        <w:t>(1)</w:t>
      </w:r>
      <w:r w:rsidRPr="00D32349">
        <w:tab/>
        <w:t xml:space="preserve">Tonnes of 100% equivalent </w:t>
      </w:r>
      <w:r w:rsidR="00FF7232" w:rsidRPr="00D32349">
        <w:t>sodium cyanide</w:t>
      </w:r>
      <w:r w:rsidR="00C94EDE" w:rsidRPr="00D32349">
        <w:t xml:space="preserve"> (</w:t>
      </w:r>
      <w:proofErr w:type="spellStart"/>
      <w:r w:rsidR="00C94EDE" w:rsidRPr="00D32349">
        <w:t>NaCN</w:t>
      </w:r>
      <w:proofErr w:type="spellEnd"/>
      <w:r w:rsidR="00C94EDE" w:rsidRPr="00D32349">
        <w:t>)</w:t>
      </w:r>
      <w:r w:rsidRPr="00D32349">
        <w:t xml:space="preserve"> on a dry weight basis that is contained within </w:t>
      </w:r>
      <w:r w:rsidR="00FF7232" w:rsidRPr="00D32349">
        <w:t>sodium cyanide</w:t>
      </w:r>
      <w:r w:rsidRPr="00D32349">
        <w:t xml:space="preserve"> products:</w:t>
      </w:r>
    </w:p>
    <w:p w:rsidR="000A0DD5" w:rsidRPr="00D32349" w:rsidRDefault="000A0DD5" w:rsidP="000A0DD5">
      <w:pPr>
        <w:pStyle w:val="tPara"/>
      </w:pPr>
      <w:r w:rsidRPr="00D32349">
        <w:tab/>
      </w:r>
      <w:r w:rsidR="00CB4348">
        <w:t>(a)</w:t>
      </w:r>
      <w:r w:rsidRPr="00D32349">
        <w:tab/>
      </w:r>
      <w:proofErr w:type="gramStart"/>
      <w:r w:rsidRPr="00D32349">
        <w:t>produced</w:t>
      </w:r>
      <w:proofErr w:type="gramEnd"/>
      <w:r w:rsidRPr="00D32349">
        <w:t xml:space="preserve"> as part of carrying on the </w:t>
      </w:r>
      <w:r w:rsidR="00FF7232" w:rsidRPr="00D32349">
        <w:t>sodium cyanide</w:t>
      </w:r>
      <w:r w:rsidRPr="00D32349">
        <w:t xml:space="preserve"> production activity at the facility; and</w:t>
      </w:r>
    </w:p>
    <w:p w:rsidR="000A0DD5" w:rsidRPr="00D32349" w:rsidRDefault="000A0DD5" w:rsidP="000A0DD5">
      <w:pPr>
        <w:pStyle w:val="tPara"/>
      </w:pPr>
      <w:r w:rsidRPr="00D32349">
        <w:tab/>
      </w:r>
      <w:r w:rsidR="00CB4348">
        <w:t>(b)</w:t>
      </w:r>
      <w:r w:rsidR="009A25D3" w:rsidRPr="00D32349">
        <w:tab/>
      </w:r>
      <w:proofErr w:type="gramStart"/>
      <w:r w:rsidRPr="00D32349">
        <w:t>of</w:t>
      </w:r>
      <w:proofErr w:type="gramEnd"/>
      <w:r w:rsidRPr="00D32349">
        <w:t xml:space="preserve"> saleable quality. </w:t>
      </w:r>
    </w:p>
    <w:p w:rsidR="000A0DD5" w:rsidRPr="00D32349" w:rsidRDefault="000A0DD5" w:rsidP="000A0DD5">
      <w:pPr>
        <w:pStyle w:val="tMain"/>
      </w:pPr>
      <w:r w:rsidRPr="00D32349">
        <w:lastRenderedPageBreak/>
        <w:tab/>
      </w:r>
      <w:r w:rsidR="00CB4348">
        <w:t>(2)</w:t>
      </w:r>
      <w:r w:rsidRPr="00D32349">
        <w:tab/>
        <w:t xml:space="preserve">The metric in subsection (1) is applicable to a facility that conducts the activity of producing </w:t>
      </w:r>
      <w:r w:rsidR="00FF7232" w:rsidRPr="00D32349">
        <w:t>sodium cyanide</w:t>
      </w:r>
      <w:r w:rsidRPr="00D32349">
        <w:t xml:space="preserve"> through</w:t>
      </w:r>
      <w:r w:rsidR="00C94EDE" w:rsidRPr="00D32349">
        <w:t xml:space="preserve"> all of the following processes</w:t>
      </w:r>
      <w:r w:rsidRPr="00D32349">
        <w:t xml:space="preserve">: </w:t>
      </w:r>
    </w:p>
    <w:p w:rsidR="000A0DD5" w:rsidRPr="00D32349" w:rsidRDefault="000A0DD5" w:rsidP="000A0DD5">
      <w:pPr>
        <w:pStyle w:val="tPara"/>
      </w:pPr>
      <w:r w:rsidRPr="00D32349">
        <w:tab/>
        <w:t>(a)</w:t>
      </w:r>
      <w:r w:rsidRPr="00D32349">
        <w:tab/>
      </w:r>
      <w:proofErr w:type="gramStart"/>
      <w:r w:rsidRPr="00D32349">
        <w:t>the</w:t>
      </w:r>
      <w:proofErr w:type="gramEnd"/>
      <w:r w:rsidRPr="00D32349">
        <w:t xml:space="preserve"> chemical transformation </w:t>
      </w:r>
      <w:r w:rsidR="00FF7232" w:rsidRPr="00D32349">
        <w:t>methane</w:t>
      </w:r>
      <w:r w:rsidR="00C94EDE" w:rsidRPr="00D32349">
        <w:t>,</w:t>
      </w:r>
      <w:r w:rsidR="00FF7232" w:rsidRPr="00D32349">
        <w:t xml:space="preserve"> anhydrous ammonia (NH</w:t>
      </w:r>
      <w:r w:rsidR="00FF7232" w:rsidRPr="00D32349">
        <w:rPr>
          <w:vertAlign w:val="subscript"/>
        </w:rPr>
        <w:t>3</w:t>
      </w:r>
      <w:r w:rsidR="00FF7232" w:rsidRPr="00D32349">
        <w:t xml:space="preserve">) </w:t>
      </w:r>
      <w:r w:rsidR="00C94EDE" w:rsidRPr="00D32349">
        <w:t>and air to produce</w:t>
      </w:r>
      <w:r w:rsidR="00FF7232" w:rsidRPr="00D32349">
        <w:t xml:space="preserve"> </w:t>
      </w:r>
      <w:r w:rsidR="00C94EDE" w:rsidRPr="00D32349">
        <w:t xml:space="preserve">hydrogen isocyanine (HCN); </w:t>
      </w:r>
    </w:p>
    <w:p w:rsidR="00C94EDE" w:rsidRPr="00D32349" w:rsidRDefault="000A0DD5" w:rsidP="00C94EDE">
      <w:pPr>
        <w:pStyle w:val="tPara"/>
      </w:pPr>
      <w:r w:rsidRPr="00D32349">
        <w:tab/>
        <w:t>(b)</w:t>
      </w:r>
      <w:r w:rsidRPr="00D32349">
        <w:tab/>
      </w:r>
      <w:proofErr w:type="gramStart"/>
      <w:r w:rsidR="00C94EDE" w:rsidRPr="00D32349">
        <w:t>electrolysis</w:t>
      </w:r>
      <w:proofErr w:type="gramEnd"/>
      <w:r w:rsidR="00C94EDE" w:rsidRPr="00D32349">
        <w:t xml:space="preserve"> of sodium chloride (</w:t>
      </w:r>
      <w:proofErr w:type="spellStart"/>
      <w:r w:rsidR="00C94EDE" w:rsidRPr="00D32349">
        <w:t>NaCl</w:t>
      </w:r>
      <w:proofErr w:type="spellEnd"/>
      <w:r w:rsidR="00C94EDE" w:rsidRPr="00D32349">
        <w:t>) solution to produce caustic soda (</w:t>
      </w:r>
      <w:proofErr w:type="spellStart"/>
      <w:r w:rsidR="00C94EDE" w:rsidRPr="00D32349">
        <w:t>NaOH</w:t>
      </w:r>
      <w:proofErr w:type="spellEnd"/>
      <w:r w:rsidR="00C94EDE" w:rsidRPr="00D32349">
        <w:t>);</w:t>
      </w:r>
    </w:p>
    <w:p w:rsidR="00FF7232" w:rsidRPr="00D32349" w:rsidRDefault="00C94EDE" w:rsidP="00C94EDE">
      <w:pPr>
        <w:pStyle w:val="tPara"/>
      </w:pPr>
      <w:r w:rsidRPr="00D32349">
        <w:tab/>
        <w:t>(c)</w:t>
      </w:r>
      <w:r w:rsidRPr="00D32349">
        <w:tab/>
      </w:r>
      <w:proofErr w:type="gramStart"/>
      <w:r w:rsidRPr="00D32349">
        <w:t>the</w:t>
      </w:r>
      <w:proofErr w:type="gramEnd"/>
      <w:r w:rsidRPr="00D32349">
        <w:t xml:space="preserve"> chemical transformation of hydrogen isocyanine (HCN) and caustic soda produce sodium cyanide (</w:t>
      </w:r>
      <w:proofErr w:type="spellStart"/>
      <w:r w:rsidRPr="00D32349">
        <w:t>NaCN</w:t>
      </w:r>
      <w:proofErr w:type="spellEnd"/>
      <w:r w:rsidRPr="00D32349">
        <w:t>).</w:t>
      </w:r>
    </w:p>
    <w:p w:rsidR="000A0DD5" w:rsidRPr="00D32349" w:rsidRDefault="000A0DD5" w:rsidP="000A0DD5">
      <w:pPr>
        <w:pStyle w:val="tMain"/>
      </w:pPr>
      <w:r w:rsidRPr="00D32349">
        <w:tab/>
      </w:r>
      <w:r w:rsidR="00CB4348">
        <w:t>(3)</w:t>
      </w:r>
      <w:r w:rsidRPr="00D32349">
        <w:tab/>
        <w:t xml:space="preserve">The activity in subsection (2) is the </w:t>
      </w:r>
      <w:r w:rsidR="00C94EDE" w:rsidRPr="00D32349">
        <w:rPr>
          <w:b/>
          <w:i/>
        </w:rPr>
        <w:t>sodium cyanide</w:t>
      </w:r>
      <w:r w:rsidRPr="00D32349">
        <w:rPr>
          <w:b/>
          <w:i/>
        </w:rPr>
        <w:t xml:space="preserve"> production activity</w:t>
      </w:r>
      <w:r w:rsidRPr="00D32349">
        <w:t>.</w:t>
      </w:r>
    </w:p>
    <w:p w:rsidR="000A0DD5" w:rsidRPr="00D32349" w:rsidRDefault="000A0DD5" w:rsidP="006B3A1B">
      <w:pPr>
        <w:pStyle w:val="tMain"/>
      </w:pPr>
      <w:r w:rsidRPr="00D32349">
        <w:tab/>
      </w:r>
      <w:r w:rsidR="00CB4348">
        <w:t>(4)</w:t>
      </w:r>
      <w:r w:rsidRPr="00D32349">
        <w:tab/>
      </w:r>
      <w:r w:rsidR="003B1941">
        <w:t>[</w:t>
      </w:r>
      <w:r w:rsidRPr="00D32349">
        <w:t>The d</w:t>
      </w:r>
      <w:r w:rsidR="00C84FA2" w:rsidRPr="00D32349">
        <w:t xml:space="preserve">efault emissions intensity is </w:t>
      </w:r>
      <w:r w:rsidR="003B1941">
        <w:t>XX</w:t>
      </w:r>
      <w:r w:rsidRPr="00D32349">
        <w:t xml:space="preserve"> t </w:t>
      </w:r>
      <w:r w:rsidR="00522D4B" w:rsidRPr="00D32349">
        <w:t>CO</w:t>
      </w:r>
      <w:r w:rsidR="00522D4B" w:rsidRPr="00D32349">
        <w:rPr>
          <w:vertAlign w:val="subscript"/>
        </w:rPr>
        <w:t>2</w:t>
      </w:r>
      <w:r w:rsidR="00522D4B" w:rsidRPr="00D32349">
        <w:t>-e</w:t>
      </w:r>
      <w:r w:rsidRPr="00D32349">
        <w:t xml:space="preserve"> per tonne of 100% equivalent </w:t>
      </w:r>
      <w:r w:rsidR="00C94EDE" w:rsidRPr="00D32349">
        <w:t>sodium cyanide</w:t>
      </w:r>
      <w:r w:rsidR="003B1941">
        <w:t>.]</w:t>
      </w:r>
    </w:p>
    <w:p w:rsidR="006B3A1B" w:rsidRPr="00D32349" w:rsidRDefault="00CB4348" w:rsidP="006B3A1B">
      <w:pPr>
        <w:pStyle w:val="h2Part"/>
        <w:rPr>
          <w:i/>
        </w:rPr>
      </w:pPr>
      <w:r>
        <w:rPr>
          <w:rStyle w:val="CharPartNo"/>
        </w:rPr>
        <w:t>Part 11</w:t>
      </w:r>
      <w:r w:rsidR="006B3A1B" w:rsidRPr="00D32349">
        <w:rPr>
          <w:rStyle w:val="CharPartNo"/>
        </w:rPr>
        <w:t>—</w:t>
      </w:r>
      <w:r w:rsidR="006B3A1B" w:rsidRPr="00D32349">
        <w:t>Synthetic rutile</w:t>
      </w:r>
      <w:r w:rsidR="006B3A1B" w:rsidRPr="00D32349">
        <w:rPr>
          <w:rStyle w:val="CharDivText"/>
        </w:rPr>
        <w:t xml:space="preserve"> </w:t>
      </w:r>
    </w:p>
    <w:p w:rsidR="006B3A1B" w:rsidRPr="00D32349" w:rsidRDefault="00CB4348" w:rsidP="006B3A1B">
      <w:pPr>
        <w:pStyle w:val="h5Section"/>
      </w:pPr>
      <w:proofErr w:type="gramStart"/>
      <w:r>
        <w:t>14</w:t>
      </w:r>
      <w:r w:rsidR="006B3A1B" w:rsidRPr="00D32349">
        <w:t xml:space="preserve">  Synthetic</w:t>
      </w:r>
      <w:proofErr w:type="gramEnd"/>
      <w:r w:rsidR="006B3A1B" w:rsidRPr="00D32349">
        <w:t xml:space="preserve"> rutile</w:t>
      </w:r>
    </w:p>
    <w:p w:rsidR="006B3A1B" w:rsidRPr="00D32349" w:rsidRDefault="006B3A1B" w:rsidP="006B3A1B">
      <w:pPr>
        <w:pStyle w:val="tMain"/>
      </w:pPr>
      <w:r w:rsidRPr="00D32349">
        <w:tab/>
      </w:r>
      <w:r w:rsidR="00CB4348">
        <w:t>(1)</w:t>
      </w:r>
      <w:r w:rsidRPr="00D32349">
        <w:tab/>
        <w:t>Tonnes of synthetic rutile that:</w:t>
      </w:r>
    </w:p>
    <w:p w:rsidR="006B3A1B" w:rsidRPr="00D32349" w:rsidRDefault="006B3A1B" w:rsidP="006B3A1B">
      <w:pPr>
        <w:pStyle w:val="tPara"/>
      </w:pPr>
      <w:r w:rsidRPr="00D32349">
        <w:tab/>
      </w:r>
      <w:r w:rsidR="00CB4348">
        <w:t>(a)</w:t>
      </w:r>
      <w:r w:rsidRPr="00D32349">
        <w:tab/>
        <w:t>has a titanium dioxide (TiO</w:t>
      </w:r>
      <w:r w:rsidRPr="00D32349">
        <w:rPr>
          <w:vertAlign w:val="subscript"/>
        </w:rPr>
        <w:t>2</w:t>
      </w:r>
      <w:r w:rsidRPr="00D32349">
        <w:t>) concentration equal to or greater than 88% and less than 95.5%; and</w:t>
      </w:r>
    </w:p>
    <w:p w:rsidR="006B3A1B" w:rsidRPr="00D32349" w:rsidRDefault="006B3A1B" w:rsidP="006B3A1B">
      <w:pPr>
        <w:pStyle w:val="tPara"/>
      </w:pPr>
      <w:r w:rsidRPr="00D32349">
        <w:tab/>
      </w:r>
      <w:r w:rsidR="00CB4348">
        <w:t>(b)</w:t>
      </w:r>
      <w:r w:rsidRPr="00D32349">
        <w:tab/>
      </w:r>
      <w:proofErr w:type="gramStart"/>
      <w:r w:rsidRPr="00D32349">
        <w:t>has</w:t>
      </w:r>
      <w:proofErr w:type="gramEnd"/>
      <w:r w:rsidRPr="00D32349">
        <w:t xml:space="preserve"> an iron (Fe) concentration greater than 0.5%.; and</w:t>
      </w:r>
    </w:p>
    <w:p w:rsidR="006B3A1B" w:rsidRPr="00D32349" w:rsidRDefault="006B3A1B" w:rsidP="006B3A1B">
      <w:pPr>
        <w:pStyle w:val="tPara"/>
      </w:pPr>
      <w:r w:rsidRPr="00D32349">
        <w:tab/>
      </w:r>
      <w:r w:rsidR="00CB4348">
        <w:t>(c)</w:t>
      </w:r>
      <w:r w:rsidRPr="00D32349">
        <w:tab/>
      </w:r>
      <w:proofErr w:type="gramStart"/>
      <w:r w:rsidRPr="00D32349">
        <w:t>are</w:t>
      </w:r>
      <w:proofErr w:type="gramEnd"/>
      <w:r w:rsidRPr="00D32349">
        <w:t xml:space="preserve"> produced as part of carrying on the synthetic rutile production activity at the facility; and</w:t>
      </w:r>
    </w:p>
    <w:p w:rsidR="006B3A1B" w:rsidRPr="00D32349" w:rsidRDefault="006B3A1B" w:rsidP="006B3A1B">
      <w:pPr>
        <w:pStyle w:val="tPara"/>
      </w:pPr>
      <w:r w:rsidRPr="00D32349">
        <w:tab/>
      </w:r>
      <w:r w:rsidR="00CB4348">
        <w:t>(d)</w:t>
      </w:r>
      <w:r w:rsidRPr="00D32349">
        <w:tab/>
      </w:r>
      <w:proofErr w:type="gramStart"/>
      <w:r w:rsidRPr="00D32349">
        <w:t>are</w:t>
      </w:r>
      <w:proofErr w:type="gramEnd"/>
      <w:r w:rsidRPr="00D32349">
        <w:t xml:space="preserve"> of saleable quality. </w:t>
      </w:r>
    </w:p>
    <w:p w:rsidR="006B3A1B" w:rsidRPr="00D32349" w:rsidRDefault="006B3A1B" w:rsidP="006B3A1B">
      <w:pPr>
        <w:pStyle w:val="tMain"/>
      </w:pPr>
      <w:r w:rsidRPr="00D32349">
        <w:tab/>
      </w:r>
      <w:r w:rsidR="00CB4348">
        <w:t>(2)</w:t>
      </w:r>
      <w:r w:rsidRPr="00D32349">
        <w:tab/>
        <w:t>The metric in subsection (1) is applicable to a facility that conducts the activity of producing synthetic rutile through the chemical transformation of ilmenite ore (ore containing FeTiO</w:t>
      </w:r>
      <w:r w:rsidRPr="00D32349">
        <w:rPr>
          <w:vertAlign w:val="subscript"/>
        </w:rPr>
        <w:t>3</w:t>
      </w:r>
      <w:r w:rsidRPr="00D32349">
        <w:t>) through the reduction of iron oxides in order to increase the titanium dioxide (TiO</w:t>
      </w:r>
      <w:r w:rsidRPr="00D32349">
        <w:rPr>
          <w:vertAlign w:val="subscript"/>
        </w:rPr>
        <w:t>2</w:t>
      </w:r>
      <w:r w:rsidRPr="00D32349">
        <w:t>) concentration to produce synthetic rutile that:</w:t>
      </w:r>
    </w:p>
    <w:p w:rsidR="006B3A1B" w:rsidRPr="00D32349" w:rsidRDefault="006B3A1B" w:rsidP="006B3A1B">
      <w:pPr>
        <w:pStyle w:val="tPara"/>
      </w:pPr>
      <w:r w:rsidRPr="00D32349">
        <w:tab/>
        <w:t>(a)</w:t>
      </w:r>
      <w:r w:rsidRPr="00D32349">
        <w:tab/>
        <w:t>has a titanium dioxide (TiO</w:t>
      </w:r>
      <w:r w:rsidRPr="00D32349">
        <w:rPr>
          <w:vertAlign w:val="subscript"/>
        </w:rPr>
        <w:t>2</w:t>
      </w:r>
      <w:r w:rsidRPr="00D32349">
        <w:t>) concentration equal to or greater than 88% and less than 95.5%; and</w:t>
      </w:r>
    </w:p>
    <w:p w:rsidR="006B3A1B" w:rsidRPr="00D32349" w:rsidRDefault="006B3A1B" w:rsidP="00FF76E7">
      <w:pPr>
        <w:pStyle w:val="tPara"/>
      </w:pPr>
      <w:r w:rsidRPr="00D32349">
        <w:tab/>
        <w:t>(b)</w:t>
      </w:r>
      <w:r w:rsidRPr="00D32349">
        <w:tab/>
      </w:r>
      <w:proofErr w:type="gramStart"/>
      <w:r w:rsidRPr="00D32349">
        <w:t>has</w:t>
      </w:r>
      <w:proofErr w:type="gramEnd"/>
      <w:r w:rsidRPr="00D32349">
        <w:t xml:space="preserve"> an iron (Fe) concentration greater than 0.5%.</w:t>
      </w:r>
    </w:p>
    <w:p w:rsidR="006B3A1B" w:rsidRPr="00D32349" w:rsidRDefault="006B3A1B" w:rsidP="006B3A1B">
      <w:pPr>
        <w:pStyle w:val="nMain"/>
        <w:spacing w:line="276" w:lineRule="auto"/>
      </w:pPr>
      <w:r w:rsidRPr="00D32349">
        <w:t xml:space="preserve">Note:          The transformation described is subsection (2) </w:t>
      </w:r>
      <w:proofErr w:type="gramStart"/>
      <w:r w:rsidRPr="00D32349">
        <w:t>is known</w:t>
      </w:r>
      <w:proofErr w:type="gramEnd"/>
      <w:r w:rsidRPr="00D32349">
        <w:t xml:space="preserve"> as the Becher process.</w:t>
      </w:r>
    </w:p>
    <w:p w:rsidR="006B3A1B" w:rsidRPr="00D32349" w:rsidRDefault="006B3A1B" w:rsidP="006B3A1B">
      <w:pPr>
        <w:pStyle w:val="tMain"/>
      </w:pPr>
      <w:r w:rsidRPr="00D32349">
        <w:tab/>
      </w:r>
      <w:r w:rsidR="00CB4348">
        <w:t>(3)</w:t>
      </w:r>
      <w:r w:rsidRPr="00D32349">
        <w:tab/>
        <w:t xml:space="preserve">The activity in subsection (2) is the </w:t>
      </w:r>
      <w:r w:rsidRPr="00D32349">
        <w:rPr>
          <w:b/>
          <w:i/>
        </w:rPr>
        <w:t>synthetic rutile production activity</w:t>
      </w:r>
      <w:r w:rsidRPr="00D32349">
        <w:t>.</w:t>
      </w:r>
    </w:p>
    <w:p w:rsidR="009A3392" w:rsidRPr="00D32349" w:rsidRDefault="006B3A1B" w:rsidP="009A3392">
      <w:pPr>
        <w:pStyle w:val="tMain"/>
      </w:pPr>
      <w:r w:rsidRPr="00D32349">
        <w:tab/>
      </w:r>
      <w:r w:rsidR="00CB4348">
        <w:t>(4)</w:t>
      </w:r>
      <w:r w:rsidRPr="00D32349">
        <w:tab/>
        <w:t>The d</w:t>
      </w:r>
      <w:r w:rsidR="00C84FA2" w:rsidRPr="00D32349">
        <w:t>efault emissions intensity is 1.15</w:t>
      </w:r>
      <w:r w:rsidRPr="00D32349">
        <w:t xml:space="preserve"> t </w:t>
      </w:r>
      <w:r w:rsidR="00522D4B" w:rsidRPr="00D32349">
        <w:t>CO</w:t>
      </w:r>
      <w:r w:rsidR="00522D4B" w:rsidRPr="00D32349">
        <w:rPr>
          <w:vertAlign w:val="subscript"/>
        </w:rPr>
        <w:t>2</w:t>
      </w:r>
      <w:r w:rsidR="00522D4B" w:rsidRPr="00D32349">
        <w:t>-e</w:t>
      </w:r>
      <w:r w:rsidRPr="00D32349">
        <w:t xml:space="preserve"> per tonne of synthetic rutile. </w:t>
      </w:r>
    </w:p>
    <w:p w:rsidR="009A3392" w:rsidRPr="00D32349" w:rsidRDefault="00CB4348" w:rsidP="009A3392">
      <w:pPr>
        <w:pStyle w:val="h2Part"/>
        <w:rPr>
          <w:i/>
        </w:rPr>
      </w:pPr>
      <w:r>
        <w:rPr>
          <w:rStyle w:val="CharPartNo"/>
        </w:rPr>
        <w:t>Part 12</w:t>
      </w:r>
      <w:r w:rsidR="009A3392" w:rsidRPr="00D32349">
        <w:rPr>
          <w:rStyle w:val="CharPartNo"/>
        </w:rPr>
        <w:t>—</w:t>
      </w:r>
      <w:r w:rsidR="009A3392" w:rsidRPr="00D32349">
        <w:t>White titanium dioxide pigment</w:t>
      </w:r>
    </w:p>
    <w:p w:rsidR="009A3392" w:rsidRPr="00D32349" w:rsidRDefault="00CB4348" w:rsidP="009A3392">
      <w:pPr>
        <w:pStyle w:val="h5Section"/>
      </w:pPr>
      <w:proofErr w:type="gramStart"/>
      <w:r>
        <w:t>15</w:t>
      </w:r>
      <w:r w:rsidR="009A3392" w:rsidRPr="00D32349">
        <w:t xml:space="preserve">  White</w:t>
      </w:r>
      <w:proofErr w:type="gramEnd"/>
      <w:r w:rsidR="009A3392" w:rsidRPr="00D32349">
        <w:t xml:space="preserve"> titanium dioxide pigment</w:t>
      </w:r>
    </w:p>
    <w:p w:rsidR="009A3392" w:rsidRPr="00D32349" w:rsidRDefault="009A3392" w:rsidP="009A3392">
      <w:pPr>
        <w:pStyle w:val="tMain"/>
      </w:pPr>
      <w:r w:rsidRPr="00D32349">
        <w:tab/>
      </w:r>
      <w:r w:rsidR="00CB4348">
        <w:t>(1)</w:t>
      </w:r>
      <w:r w:rsidRPr="00D32349">
        <w:tab/>
        <w:t>Tonnes of white titanium dioxide (TiO</w:t>
      </w:r>
      <w:r w:rsidRPr="00D32349">
        <w:rPr>
          <w:vertAlign w:val="subscript"/>
        </w:rPr>
        <w:t>2</w:t>
      </w:r>
      <w:r w:rsidRPr="00D32349">
        <w:t>) pigment that:</w:t>
      </w:r>
    </w:p>
    <w:p w:rsidR="009A3392" w:rsidRPr="00D32349" w:rsidRDefault="009A3392" w:rsidP="009A3392">
      <w:pPr>
        <w:pStyle w:val="tPara"/>
      </w:pPr>
      <w:r w:rsidRPr="00D32349">
        <w:tab/>
      </w:r>
      <w:r w:rsidR="00CB4348">
        <w:t>(a)</w:t>
      </w:r>
      <w:r w:rsidRPr="00D32349">
        <w:tab/>
      </w:r>
      <w:proofErr w:type="gramStart"/>
      <w:r w:rsidRPr="00D32349">
        <w:t>conforms</w:t>
      </w:r>
      <w:proofErr w:type="gramEnd"/>
      <w:r w:rsidRPr="00D32349">
        <w:t xml:space="preserve"> with ASTM classification D476</w:t>
      </w:r>
      <w:r w:rsidRPr="00D32349">
        <w:noBreakHyphen/>
        <w:t>00</w:t>
      </w:r>
      <w:r w:rsidR="00581C0E" w:rsidRPr="00D32349">
        <w:t xml:space="preserve"> (2011)</w:t>
      </w:r>
      <w:r w:rsidRPr="00D32349">
        <w:t>; and</w:t>
      </w:r>
    </w:p>
    <w:p w:rsidR="009A3392" w:rsidRPr="00D32349" w:rsidRDefault="009A3392" w:rsidP="009A3392">
      <w:pPr>
        <w:pStyle w:val="tPara"/>
      </w:pPr>
      <w:r w:rsidRPr="00D32349">
        <w:tab/>
      </w:r>
      <w:r w:rsidR="00CB4348">
        <w:t>(b)</w:t>
      </w:r>
      <w:r w:rsidRPr="00D32349">
        <w:tab/>
      </w:r>
      <w:proofErr w:type="gramStart"/>
      <w:r w:rsidRPr="00D32349">
        <w:t>has</w:t>
      </w:r>
      <w:proofErr w:type="gramEnd"/>
      <w:r w:rsidRPr="00D32349">
        <w:t xml:space="preserve"> an iron (Fe) </w:t>
      </w:r>
      <w:r w:rsidR="00581C0E" w:rsidRPr="00D32349">
        <w:t>concentration greater than 0.5%</w:t>
      </w:r>
      <w:r w:rsidRPr="00D32349">
        <w:t>; and</w:t>
      </w:r>
    </w:p>
    <w:p w:rsidR="009A3392" w:rsidRPr="00D32349" w:rsidRDefault="009A3392" w:rsidP="009A3392">
      <w:pPr>
        <w:pStyle w:val="tPara"/>
      </w:pPr>
      <w:r w:rsidRPr="00D32349">
        <w:tab/>
      </w:r>
      <w:r w:rsidR="00CB4348">
        <w:t>(c)</w:t>
      </w:r>
      <w:r w:rsidRPr="00D32349">
        <w:tab/>
      </w:r>
      <w:proofErr w:type="gramStart"/>
      <w:r w:rsidRPr="00D32349">
        <w:t>are</w:t>
      </w:r>
      <w:proofErr w:type="gramEnd"/>
      <w:r w:rsidRPr="00D32349">
        <w:t xml:space="preserve"> produced as part of carrying on the white titanium dioxide pigment production activity at the facility; and</w:t>
      </w:r>
    </w:p>
    <w:p w:rsidR="009A3392" w:rsidRPr="00D32349" w:rsidRDefault="009A3392" w:rsidP="009A3392">
      <w:pPr>
        <w:pStyle w:val="tPara"/>
      </w:pPr>
      <w:r w:rsidRPr="00D32349">
        <w:tab/>
      </w:r>
      <w:r w:rsidR="00CB4348">
        <w:t>(d)</w:t>
      </w:r>
      <w:r w:rsidRPr="00D32349">
        <w:tab/>
      </w:r>
      <w:proofErr w:type="gramStart"/>
      <w:r w:rsidRPr="00D32349">
        <w:t>are</w:t>
      </w:r>
      <w:proofErr w:type="gramEnd"/>
      <w:r w:rsidRPr="00D32349">
        <w:t xml:space="preserve"> of saleable quality. </w:t>
      </w:r>
    </w:p>
    <w:p w:rsidR="009A3392" w:rsidRPr="00D32349" w:rsidRDefault="009A3392" w:rsidP="009A3392">
      <w:pPr>
        <w:pStyle w:val="tMain"/>
      </w:pPr>
      <w:r w:rsidRPr="00D32349">
        <w:tab/>
      </w:r>
      <w:r w:rsidR="00CB4348">
        <w:t>(2)</w:t>
      </w:r>
      <w:r w:rsidRPr="00D32349">
        <w:tab/>
        <w:t>The metric in subsection (1) is applicable to a facility that conducts the activity of producing white titanium dioxide (TiO</w:t>
      </w:r>
      <w:r w:rsidRPr="00D32349">
        <w:rPr>
          <w:vertAlign w:val="subscript"/>
        </w:rPr>
        <w:t>2</w:t>
      </w:r>
      <w:r w:rsidRPr="00D32349">
        <w:t>) pigment through the chemical transformation of 1 or more of the following:</w:t>
      </w:r>
    </w:p>
    <w:p w:rsidR="009A3392" w:rsidRPr="00D32349" w:rsidRDefault="009A3392" w:rsidP="009A3392">
      <w:pPr>
        <w:pStyle w:val="tPara"/>
      </w:pPr>
      <w:r w:rsidRPr="00D32349">
        <w:tab/>
        <w:t>(a)</w:t>
      </w:r>
      <w:r w:rsidRPr="00D32349">
        <w:tab/>
      </w:r>
      <w:proofErr w:type="gramStart"/>
      <w:r w:rsidRPr="00D32349">
        <w:t>rutile</w:t>
      </w:r>
      <w:proofErr w:type="gramEnd"/>
      <w:r w:rsidRPr="00D32349">
        <w:t xml:space="preserve"> (TiO</w:t>
      </w:r>
      <w:r w:rsidRPr="00D32349">
        <w:rPr>
          <w:vertAlign w:val="subscript"/>
        </w:rPr>
        <w:t>2</w:t>
      </w:r>
      <w:r w:rsidRPr="00D32349">
        <w:t>);</w:t>
      </w:r>
    </w:p>
    <w:p w:rsidR="009A3392" w:rsidRPr="00D32349" w:rsidRDefault="009A3392" w:rsidP="009A3392">
      <w:pPr>
        <w:pStyle w:val="tPara"/>
      </w:pPr>
      <w:r w:rsidRPr="00D32349">
        <w:lastRenderedPageBreak/>
        <w:tab/>
        <w:t>(b)</w:t>
      </w:r>
      <w:r w:rsidRPr="00D32349">
        <w:tab/>
      </w:r>
      <w:proofErr w:type="gramStart"/>
      <w:r w:rsidRPr="00D32349">
        <w:t>synthetic</w:t>
      </w:r>
      <w:proofErr w:type="gramEnd"/>
      <w:r w:rsidRPr="00D32349">
        <w:t xml:space="preserve"> rutile (TiO</w:t>
      </w:r>
      <w:r w:rsidRPr="00D32349">
        <w:rPr>
          <w:vertAlign w:val="subscript"/>
        </w:rPr>
        <w:t>2</w:t>
      </w:r>
      <w:r w:rsidRPr="00D32349">
        <w:t>);</w:t>
      </w:r>
    </w:p>
    <w:p w:rsidR="009A3392" w:rsidRPr="00D32349" w:rsidRDefault="009A3392" w:rsidP="009A3392">
      <w:pPr>
        <w:pStyle w:val="tPara"/>
      </w:pPr>
      <w:r w:rsidRPr="00D32349">
        <w:tab/>
        <w:t>(c)</w:t>
      </w:r>
      <w:r w:rsidRPr="00D32349">
        <w:tab/>
      </w:r>
      <w:proofErr w:type="gramStart"/>
      <w:r w:rsidRPr="00D32349">
        <w:t>ilmenite</w:t>
      </w:r>
      <w:proofErr w:type="gramEnd"/>
      <w:r w:rsidRPr="00D32349">
        <w:t xml:space="preserve"> (FeTiO</w:t>
      </w:r>
      <w:r w:rsidRPr="00D32349">
        <w:rPr>
          <w:vertAlign w:val="subscript"/>
        </w:rPr>
        <w:t>3</w:t>
      </w:r>
      <w:r w:rsidRPr="00D32349">
        <w:t>);</w:t>
      </w:r>
    </w:p>
    <w:p w:rsidR="009A3392" w:rsidRPr="00D32349" w:rsidRDefault="009A3392" w:rsidP="009A3392">
      <w:pPr>
        <w:pStyle w:val="tPara"/>
      </w:pPr>
      <w:r w:rsidRPr="00D32349">
        <w:tab/>
        <w:t>(d)</w:t>
      </w:r>
      <w:r w:rsidRPr="00D32349">
        <w:tab/>
      </w:r>
      <w:proofErr w:type="gramStart"/>
      <w:r w:rsidRPr="00D32349">
        <w:t>leucoxene</w:t>
      </w:r>
      <w:proofErr w:type="gramEnd"/>
      <w:r w:rsidRPr="00D32349">
        <w:t>;</w:t>
      </w:r>
    </w:p>
    <w:p w:rsidR="009A3392" w:rsidRPr="00D32349" w:rsidRDefault="009A3392" w:rsidP="009A3392">
      <w:pPr>
        <w:pStyle w:val="tPara"/>
      </w:pPr>
      <w:r w:rsidRPr="00D32349">
        <w:tab/>
        <w:t>(e)</w:t>
      </w:r>
      <w:r w:rsidRPr="00D32349">
        <w:tab/>
      </w:r>
      <w:proofErr w:type="gramStart"/>
      <w:r w:rsidRPr="00D32349">
        <w:t>titanium</w:t>
      </w:r>
      <w:proofErr w:type="gramEnd"/>
      <w:r w:rsidRPr="00D32349">
        <w:t xml:space="preserve"> slag that has an iron (Fe) concentration of greater than or equal to 7%;</w:t>
      </w:r>
    </w:p>
    <w:p w:rsidR="009A3392" w:rsidRPr="00D32349" w:rsidRDefault="009A3392" w:rsidP="009A3392">
      <w:pPr>
        <w:pStyle w:val="subsection2"/>
      </w:pPr>
      <w:proofErr w:type="gramStart"/>
      <w:r w:rsidRPr="00D32349">
        <w:t>to</w:t>
      </w:r>
      <w:proofErr w:type="gramEnd"/>
      <w:r w:rsidRPr="00D32349">
        <w:t xml:space="preserve"> produce white titanium dioxide (TiO</w:t>
      </w:r>
      <w:r w:rsidRPr="00D32349">
        <w:rPr>
          <w:vertAlign w:val="subscript"/>
        </w:rPr>
        <w:t>2</w:t>
      </w:r>
      <w:r w:rsidRPr="00D32349">
        <w:t>) pigment.</w:t>
      </w:r>
    </w:p>
    <w:p w:rsidR="009A3392" w:rsidRPr="00D32349" w:rsidRDefault="002C34C7" w:rsidP="002C34C7">
      <w:pPr>
        <w:pStyle w:val="tMain"/>
      </w:pPr>
      <w:r w:rsidRPr="00D32349">
        <w:tab/>
      </w:r>
      <w:r w:rsidR="00CB4348">
        <w:t>(3)</w:t>
      </w:r>
      <w:r w:rsidRPr="00D32349">
        <w:tab/>
      </w:r>
      <w:r w:rsidR="009A3392" w:rsidRPr="00D32349">
        <w:t>The white titanium dioxide (TiO</w:t>
      </w:r>
      <w:r w:rsidR="009A3392" w:rsidRPr="00D32349">
        <w:rPr>
          <w:vertAlign w:val="subscript"/>
        </w:rPr>
        <w:t>2</w:t>
      </w:r>
      <w:r w:rsidR="009A3392" w:rsidRPr="00D32349">
        <w:t>) pigment produced under subsection (2) must:</w:t>
      </w:r>
    </w:p>
    <w:p w:rsidR="009A3392" w:rsidRPr="00D32349" w:rsidRDefault="009A3392" w:rsidP="009A3392">
      <w:pPr>
        <w:pStyle w:val="tPara"/>
      </w:pPr>
      <w:r w:rsidRPr="00D32349">
        <w:tab/>
        <w:t>(a)</w:t>
      </w:r>
      <w:r w:rsidRPr="00D32349">
        <w:tab/>
      </w:r>
      <w:proofErr w:type="gramStart"/>
      <w:r w:rsidRPr="00D32349">
        <w:t>conform</w:t>
      </w:r>
      <w:proofErr w:type="gramEnd"/>
      <w:r w:rsidRPr="00D32349">
        <w:t xml:space="preserve"> with ASTM classification D476</w:t>
      </w:r>
      <w:r w:rsidRPr="00D32349">
        <w:noBreakHyphen/>
        <w:t>00</w:t>
      </w:r>
      <w:r w:rsidR="006B4B86" w:rsidRPr="00D32349">
        <w:t xml:space="preserve"> (2011)</w:t>
      </w:r>
      <w:r w:rsidRPr="00D32349">
        <w:t>; and</w:t>
      </w:r>
    </w:p>
    <w:p w:rsidR="009A3392" w:rsidRPr="00D32349" w:rsidRDefault="009A3392" w:rsidP="009A3392">
      <w:pPr>
        <w:pStyle w:val="tPara"/>
      </w:pPr>
      <w:r w:rsidRPr="00D32349">
        <w:tab/>
        <w:t>(b)</w:t>
      </w:r>
      <w:r w:rsidRPr="00D32349">
        <w:tab/>
      </w:r>
      <w:proofErr w:type="gramStart"/>
      <w:r w:rsidRPr="00D32349">
        <w:t>have</w:t>
      </w:r>
      <w:proofErr w:type="gramEnd"/>
      <w:r w:rsidRPr="00D32349">
        <w:t xml:space="preserve"> an iron (Fe) concentration of less than or equal to 0.5%.</w:t>
      </w:r>
    </w:p>
    <w:p w:rsidR="009A3392" w:rsidRPr="00D32349" w:rsidRDefault="009A3392" w:rsidP="009A3392">
      <w:pPr>
        <w:pStyle w:val="tMain"/>
      </w:pPr>
      <w:r w:rsidRPr="00D32349">
        <w:tab/>
      </w:r>
      <w:r w:rsidR="00CB4348">
        <w:t>(4)</w:t>
      </w:r>
      <w:r w:rsidRPr="00D32349">
        <w:tab/>
        <w:t xml:space="preserve">The activity in subsection (2) is the </w:t>
      </w:r>
      <w:r w:rsidRPr="00D32349">
        <w:rPr>
          <w:b/>
          <w:i/>
        </w:rPr>
        <w:t>white titanium dioxide pigment production activity</w:t>
      </w:r>
      <w:r w:rsidRPr="00D32349">
        <w:t>.</w:t>
      </w:r>
    </w:p>
    <w:p w:rsidR="009A3392" w:rsidRPr="00D32349" w:rsidRDefault="009A3392" w:rsidP="009A3392">
      <w:pPr>
        <w:pStyle w:val="tMain"/>
      </w:pPr>
      <w:r w:rsidRPr="00D32349">
        <w:tab/>
      </w:r>
      <w:r w:rsidR="00CB4348">
        <w:t>(5)</w:t>
      </w:r>
      <w:r w:rsidRPr="00D32349">
        <w:tab/>
        <w:t xml:space="preserve">The default emissions intensity is </w:t>
      </w:r>
      <w:r w:rsidR="00462B0B" w:rsidRPr="00D32349">
        <w:t>1.68</w:t>
      </w:r>
      <w:r w:rsidRPr="00D32349">
        <w:t xml:space="preserve"> t CO</w:t>
      </w:r>
      <w:r w:rsidRPr="00D32349">
        <w:rPr>
          <w:vertAlign w:val="subscript"/>
        </w:rPr>
        <w:t>2</w:t>
      </w:r>
      <w:r w:rsidRPr="00D32349">
        <w:t xml:space="preserve">-e per tonne of white titanium dioxide pigment. </w:t>
      </w:r>
    </w:p>
    <w:p w:rsidR="00DC5316" w:rsidRPr="00D32349" w:rsidRDefault="00CB4348" w:rsidP="00DC5316">
      <w:pPr>
        <w:pStyle w:val="h2Part"/>
        <w:pageBreakBefore/>
      </w:pPr>
      <w:r>
        <w:rPr>
          <w:rStyle w:val="CharPartNo"/>
        </w:rPr>
        <w:lastRenderedPageBreak/>
        <w:t>Part 13</w:t>
      </w:r>
      <w:r w:rsidR="00DC5316" w:rsidRPr="00D32349">
        <w:rPr>
          <w:rStyle w:val="CharPartNo"/>
        </w:rPr>
        <w:t>—</w:t>
      </w:r>
      <w:r w:rsidR="00DC5316" w:rsidRPr="00D32349">
        <w:rPr>
          <w:rStyle w:val="CharPartText"/>
        </w:rPr>
        <w:t>Production variables related to coal mining</w:t>
      </w:r>
    </w:p>
    <w:p w:rsidR="00DC5316" w:rsidRPr="00D32349" w:rsidRDefault="00CB4348" w:rsidP="00DC5316">
      <w:pPr>
        <w:pStyle w:val="h3Div"/>
      </w:pPr>
      <w:r>
        <w:rPr>
          <w:rStyle w:val="CharDivNo"/>
        </w:rPr>
        <w:t>Division 1</w:t>
      </w:r>
      <w:r w:rsidR="00DC5316" w:rsidRPr="00D32349">
        <w:rPr>
          <w:rStyle w:val="CharDivNo"/>
        </w:rPr>
        <w:t>—</w:t>
      </w:r>
      <w:r w:rsidR="00DC5316" w:rsidRPr="00D32349">
        <w:rPr>
          <w:rStyle w:val="CharDivText"/>
        </w:rPr>
        <w:t>Definitions</w:t>
      </w:r>
    </w:p>
    <w:p w:rsidR="00DC5316" w:rsidRPr="00D32349" w:rsidRDefault="00CB4348" w:rsidP="00DC5316">
      <w:pPr>
        <w:pStyle w:val="h5Section"/>
      </w:pPr>
      <w:proofErr w:type="gramStart"/>
      <w:r>
        <w:t>16</w:t>
      </w:r>
      <w:r w:rsidR="00DC5316" w:rsidRPr="00D32349">
        <w:t xml:space="preserve">  Definitions</w:t>
      </w:r>
      <w:proofErr w:type="gramEnd"/>
    </w:p>
    <w:p w:rsidR="00DC5316" w:rsidRPr="00D32349" w:rsidRDefault="00DC5316" w:rsidP="00DC5316">
      <w:pPr>
        <w:pStyle w:val="tMain"/>
      </w:pPr>
      <w:r w:rsidRPr="00D32349">
        <w:tab/>
      </w:r>
      <w:r w:rsidR="00CB4348">
        <w:t>(1)</w:t>
      </w:r>
      <w:r w:rsidRPr="00D32349">
        <w:tab/>
        <w:t xml:space="preserve">In this Part, the activity of </w:t>
      </w:r>
      <w:r w:rsidRPr="00D32349">
        <w:rPr>
          <w:b/>
          <w:i/>
        </w:rPr>
        <w:t>coal mining</w:t>
      </w:r>
      <w:r w:rsidRPr="00D32349">
        <w:t xml:space="preserve"> is the physical extraction of coal in an open-cut or underground </w:t>
      </w:r>
      <w:proofErr w:type="gramStart"/>
      <w:r w:rsidRPr="00D32349">
        <w:t>coal mine</w:t>
      </w:r>
      <w:proofErr w:type="gramEnd"/>
      <w:r w:rsidRPr="00D32349">
        <w:t>.</w:t>
      </w:r>
    </w:p>
    <w:p w:rsidR="00DC5316" w:rsidRPr="00D32349" w:rsidRDefault="00DC5316" w:rsidP="00DC5316">
      <w:pPr>
        <w:pStyle w:val="tMain"/>
        <w:rPr>
          <w:szCs w:val="22"/>
        </w:rPr>
      </w:pPr>
      <w:r w:rsidRPr="00D32349">
        <w:rPr>
          <w:szCs w:val="22"/>
        </w:rPr>
        <w:tab/>
      </w:r>
      <w:r w:rsidR="00CB4348">
        <w:rPr>
          <w:szCs w:val="22"/>
        </w:rPr>
        <w:t>(2)</w:t>
      </w:r>
      <w:r w:rsidRPr="00D32349">
        <w:rPr>
          <w:szCs w:val="22"/>
        </w:rPr>
        <w:tab/>
        <w:t>In this Part:</w:t>
      </w:r>
    </w:p>
    <w:p w:rsidR="00DC5316" w:rsidRPr="00D32349" w:rsidRDefault="00DC5316" w:rsidP="00DC5316">
      <w:pPr>
        <w:pStyle w:val="tDefn"/>
        <w:rPr>
          <w:szCs w:val="22"/>
          <w:lang w:val="en-US" w:eastAsia="en-GB"/>
        </w:rPr>
      </w:pPr>
      <w:proofErr w:type="gramStart"/>
      <w:r w:rsidRPr="00D32349">
        <w:rPr>
          <w:b/>
          <w:bCs/>
          <w:i/>
          <w:iCs/>
          <w:szCs w:val="22"/>
          <w:lang w:eastAsia="en-GB"/>
        </w:rPr>
        <w:t>coal</w:t>
      </w:r>
      <w:proofErr w:type="gramEnd"/>
      <w:r w:rsidRPr="00D32349">
        <w:rPr>
          <w:b/>
          <w:bCs/>
          <w:i/>
          <w:iCs/>
          <w:szCs w:val="22"/>
          <w:lang w:eastAsia="en-GB"/>
        </w:rPr>
        <w:t xml:space="preserve"> mine </w:t>
      </w:r>
      <w:r w:rsidRPr="00D32349">
        <w:rPr>
          <w:b/>
          <w:i/>
          <w:szCs w:val="22"/>
        </w:rPr>
        <w:t>waste</w:t>
      </w:r>
      <w:r w:rsidRPr="00D32349">
        <w:rPr>
          <w:b/>
          <w:bCs/>
          <w:i/>
          <w:iCs/>
          <w:szCs w:val="22"/>
          <w:lang w:eastAsia="en-GB"/>
        </w:rPr>
        <w:t xml:space="preserve"> gas </w:t>
      </w:r>
      <w:r w:rsidRPr="00D32349">
        <w:rPr>
          <w:szCs w:val="22"/>
          <w:lang w:eastAsia="en-GB"/>
        </w:rPr>
        <w:t>means a substance that:</w:t>
      </w:r>
    </w:p>
    <w:p w:rsidR="00DC5316" w:rsidRPr="00D32349" w:rsidRDefault="00DC5316" w:rsidP="00DC5316">
      <w:pPr>
        <w:pStyle w:val="tPara"/>
        <w:rPr>
          <w:szCs w:val="22"/>
          <w:lang w:val="en-US"/>
        </w:rPr>
      </w:pPr>
      <w:r w:rsidRPr="00D32349">
        <w:rPr>
          <w:szCs w:val="22"/>
        </w:rPr>
        <w:tab/>
        <w:t>(a)</w:t>
      </w:r>
      <w:r w:rsidRPr="00D32349">
        <w:rPr>
          <w:szCs w:val="22"/>
        </w:rPr>
        <w:tab/>
      </w:r>
      <w:proofErr w:type="gramStart"/>
      <w:r w:rsidRPr="00D32349">
        <w:rPr>
          <w:szCs w:val="22"/>
        </w:rPr>
        <w:t>consists</w:t>
      </w:r>
      <w:proofErr w:type="gramEnd"/>
      <w:r w:rsidRPr="00D32349">
        <w:rPr>
          <w:szCs w:val="22"/>
        </w:rPr>
        <w:t xml:space="preserve"> of:</w:t>
      </w:r>
    </w:p>
    <w:p w:rsidR="00DC5316" w:rsidRPr="00D32349" w:rsidRDefault="00DC5316" w:rsidP="00DC5316">
      <w:pPr>
        <w:pStyle w:val="tSubpara"/>
        <w:rPr>
          <w:szCs w:val="22"/>
          <w:lang w:val="en-US"/>
        </w:rPr>
      </w:pPr>
      <w:r w:rsidRPr="00D32349">
        <w:rPr>
          <w:szCs w:val="22"/>
        </w:rPr>
        <w:tab/>
        <w:t>(</w:t>
      </w:r>
      <w:proofErr w:type="spellStart"/>
      <w:r w:rsidRPr="00D32349">
        <w:rPr>
          <w:szCs w:val="22"/>
        </w:rPr>
        <w:t>i</w:t>
      </w:r>
      <w:proofErr w:type="spellEnd"/>
      <w:r w:rsidRPr="00D32349">
        <w:rPr>
          <w:szCs w:val="22"/>
        </w:rPr>
        <w:t>)</w:t>
      </w:r>
      <w:r w:rsidRPr="00D32349">
        <w:rPr>
          <w:szCs w:val="22"/>
        </w:rPr>
        <w:tab/>
      </w:r>
      <w:proofErr w:type="gramStart"/>
      <w:r w:rsidRPr="00D32349">
        <w:rPr>
          <w:szCs w:val="22"/>
        </w:rPr>
        <w:t>naturally</w:t>
      </w:r>
      <w:proofErr w:type="gramEnd"/>
      <w:r w:rsidRPr="00D32349">
        <w:rPr>
          <w:szCs w:val="22"/>
        </w:rPr>
        <w:t xml:space="preserve"> occurring hydrocarbons; or</w:t>
      </w:r>
    </w:p>
    <w:p w:rsidR="00DC5316" w:rsidRPr="00D32349" w:rsidRDefault="00DC5316" w:rsidP="00DC5316">
      <w:pPr>
        <w:pStyle w:val="tSubpara"/>
        <w:rPr>
          <w:szCs w:val="22"/>
          <w:lang w:val="en-US"/>
        </w:rPr>
      </w:pPr>
      <w:r w:rsidRPr="00D32349">
        <w:rPr>
          <w:szCs w:val="22"/>
        </w:rPr>
        <w:tab/>
        <w:t>(ii)</w:t>
      </w:r>
      <w:r w:rsidRPr="00D32349">
        <w:rPr>
          <w:szCs w:val="22"/>
        </w:rPr>
        <w:tab/>
      </w:r>
      <w:proofErr w:type="gramStart"/>
      <w:r w:rsidRPr="00D32349">
        <w:rPr>
          <w:szCs w:val="22"/>
        </w:rPr>
        <w:t>a</w:t>
      </w:r>
      <w:proofErr w:type="gramEnd"/>
      <w:r w:rsidRPr="00D32349">
        <w:rPr>
          <w:szCs w:val="22"/>
        </w:rPr>
        <w:t xml:space="preserve"> naturally occurring mixture of hydrocarbons and non</w:t>
      </w:r>
      <w:r w:rsidRPr="00D32349">
        <w:rPr>
          <w:szCs w:val="22"/>
        </w:rPr>
        <w:noBreakHyphen/>
        <w:t>hydrocarbons; and</w:t>
      </w:r>
    </w:p>
    <w:p w:rsidR="00DC5316" w:rsidRPr="00D32349" w:rsidRDefault="00DC5316" w:rsidP="00DC5316">
      <w:pPr>
        <w:pStyle w:val="tPara"/>
        <w:rPr>
          <w:szCs w:val="22"/>
          <w:lang w:val="en-US"/>
        </w:rPr>
      </w:pPr>
      <w:r w:rsidRPr="00D32349">
        <w:rPr>
          <w:szCs w:val="22"/>
        </w:rPr>
        <w:tab/>
        <w:t>(b)</w:t>
      </w:r>
      <w:r w:rsidRPr="00D32349">
        <w:rPr>
          <w:szCs w:val="22"/>
        </w:rPr>
        <w:tab/>
      </w:r>
      <w:proofErr w:type="gramStart"/>
      <w:r w:rsidRPr="00D32349">
        <w:rPr>
          <w:szCs w:val="22"/>
        </w:rPr>
        <w:t>is</w:t>
      </w:r>
      <w:proofErr w:type="gramEnd"/>
      <w:r w:rsidRPr="00D32349">
        <w:rPr>
          <w:szCs w:val="22"/>
        </w:rPr>
        <w:t>:</w:t>
      </w:r>
    </w:p>
    <w:p w:rsidR="00DC5316" w:rsidRPr="00D32349" w:rsidRDefault="00DC5316" w:rsidP="00DC5316">
      <w:pPr>
        <w:pStyle w:val="tSubpara"/>
        <w:rPr>
          <w:szCs w:val="22"/>
          <w:lang w:val="en-US"/>
        </w:rPr>
      </w:pPr>
      <w:r w:rsidRPr="00D32349">
        <w:rPr>
          <w:szCs w:val="22"/>
        </w:rPr>
        <w:tab/>
        <w:t>(</w:t>
      </w:r>
      <w:proofErr w:type="spellStart"/>
      <w:r w:rsidRPr="00D32349">
        <w:rPr>
          <w:szCs w:val="22"/>
        </w:rPr>
        <w:t>i</w:t>
      </w:r>
      <w:proofErr w:type="spellEnd"/>
      <w:r w:rsidRPr="00D32349">
        <w:rPr>
          <w:szCs w:val="22"/>
        </w:rPr>
        <w:t>)</w:t>
      </w:r>
      <w:r w:rsidRPr="00D32349">
        <w:rPr>
          <w:szCs w:val="22"/>
        </w:rPr>
        <w:tab/>
      </w:r>
      <w:proofErr w:type="gramStart"/>
      <w:r w:rsidRPr="00D32349">
        <w:rPr>
          <w:szCs w:val="22"/>
        </w:rPr>
        <w:t>drained</w:t>
      </w:r>
      <w:proofErr w:type="gramEnd"/>
      <w:r w:rsidRPr="00D32349">
        <w:rPr>
          <w:szCs w:val="22"/>
        </w:rPr>
        <w:t xml:space="preserve"> from:</w:t>
      </w:r>
    </w:p>
    <w:p w:rsidR="00DC5316" w:rsidRPr="00D32349" w:rsidRDefault="00DC5316" w:rsidP="00DC5316">
      <w:pPr>
        <w:pStyle w:val="tSubsub"/>
        <w:rPr>
          <w:szCs w:val="22"/>
          <w:lang w:val="en-US"/>
        </w:rPr>
      </w:pPr>
      <w:r w:rsidRPr="00D32349">
        <w:rPr>
          <w:szCs w:val="22"/>
        </w:rPr>
        <w:tab/>
        <w:t>(A)</w:t>
      </w:r>
      <w:r w:rsidRPr="00D32349">
        <w:rPr>
          <w:szCs w:val="22"/>
        </w:rPr>
        <w:tab/>
      </w:r>
      <w:proofErr w:type="gramStart"/>
      <w:r w:rsidRPr="00D32349">
        <w:rPr>
          <w:szCs w:val="22"/>
        </w:rPr>
        <w:t>a</w:t>
      </w:r>
      <w:proofErr w:type="gramEnd"/>
      <w:r w:rsidRPr="00D32349">
        <w:rPr>
          <w:szCs w:val="22"/>
        </w:rPr>
        <w:t xml:space="preserve"> coal mine that is covered by a lease (however described) that authorises coal mining; or</w:t>
      </w:r>
    </w:p>
    <w:p w:rsidR="00DC5316" w:rsidRPr="00D32349" w:rsidRDefault="00DC5316" w:rsidP="00DC5316">
      <w:pPr>
        <w:pStyle w:val="tSubsub"/>
        <w:rPr>
          <w:szCs w:val="22"/>
          <w:lang w:val="en-US"/>
        </w:rPr>
      </w:pPr>
      <w:r w:rsidRPr="00D32349">
        <w:rPr>
          <w:szCs w:val="22"/>
        </w:rPr>
        <w:tab/>
        <w:t>(B)</w:t>
      </w:r>
      <w:r w:rsidRPr="00D32349">
        <w:rPr>
          <w:szCs w:val="22"/>
        </w:rPr>
        <w:tab/>
        <w:t>a closed coal mine that is, or was, covered by a lease (however described) that authorises, or authorised, coal mining; or</w:t>
      </w:r>
    </w:p>
    <w:p w:rsidR="00DC5316" w:rsidRPr="00D32349" w:rsidRDefault="00DC5316" w:rsidP="00DC5316">
      <w:pPr>
        <w:pStyle w:val="tSubpara"/>
        <w:rPr>
          <w:szCs w:val="22"/>
          <w:lang w:val="en-US"/>
        </w:rPr>
      </w:pPr>
      <w:r w:rsidRPr="00D32349">
        <w:rPr>
          <w:szCs w:val="22"/>
        </w:rPr>
        <w:tab/>
        <w:t>(ii)</w:t>
      </w:r>
      <w:r w:rsidRPr="00D32349">
        <w:rPr>
          <w:szCs w:val="22"/>
        </w:rPr>
        <w:tab/>
      </w:r>
      <w:proofErr w:type="gramStart"/>
      <w:r w:rsidRPr="00D32349">
        <w:rPr>
          <w:szCs w:val="22"/>
        </w:rPr>
        <w:t>conveyed</w:t>
      </w:r>
      <w:proofErr w:type="gramEnd"/>
      <w:r w:rsidRPr="00D32349">
        <w:rPr>
          <w:szCs w:val="22"/>
        </w:rPr>
        <w:t xml:space="preserve"> in a ventilation air shaft or duct to the surface of a mine mentioned in subparagraph (</w:t>
      </w:r>
      <w:proofErr w:type="spellStart"/>
      <w:r w:rsidRPr="00D32349">
        <w:rPr>
          <w:szCs w:val="22"/>
        </w:rPr>
        <w:t>i</w:t>
      </w:r>
      <w:proofErr w:type="spellEnd"/>
      <w:r w:rsidRPr="00D32349">
        <w:rPr>
          <w:szCs w:val="22"/>
        </w:rPr>
        <w:t>).</w:t>
      </w:r>
    </w:p>
    <w:p w:rsidR="00DC5316" w:rsidRPr="00D32349" w:rsidRDefault="00DC5316" w:rsidP="00DC5316">
      <w:pPr>
        <w:pStyle w:val="tDefn"/>
        <w:rPr>
          <w:szCs w:val="22"/>
          <w:lang w:val="en-US" w:eastAsia="en-GB"/>
        </w:rPr>
      </w:pPr>
      <w:proofErr w:type="gramStart"/>
      <w:r w:rsidRPr="00D32349">
        <w:rPr>
          <w:b/>
          <w:i/>
          <w:szCs w:val="22"/>
        </w:rPr>
        <w:t>decommissioned</w:t>
      </w:r>
      <w:proofErr w:type="gramEnd"/>
      <w:r w:rsidRPr="00D32349">
        <w:rPr>
          <w:b/>
          <w:bCs/>
          <w:i/>
          <w:iCs/>
          <w:szCs w:val="22"/>
          <w:lang w:eastAsia="en-GB"/>
        </w:rPr>
        <w:t xml:space="preserve"> underground mine</w:t>
      </w:r>
      <w:r w:rsidRPr="00D32349">
        <w:rPr>
          <w:szCs w:val="22"/>
          <w:lang w:eastAsia="en-GB"/>
        </w:rPr>
        <w:t xml:space="preserve"> means an underground coal mine where the following activities have ceased to occur and are not expected to occur in the future:</w:t>
      </w:r>
    </w:p>
    <w:p w:rsidR="00DC5316" w:rsidRPr="00D32349" w:rsidRDefault="00DC5316" w:rsidP="00DC5316">
      <w:pPr>
        <w:pStyle w:val="tPara"/>
        <w:rPr>
          <w:szCs w:val="22"/>
          <w:lang w:val="en-US"/>
        </w:rPr>
      </w:pPr>
      <w:r w:rsidRPr="00D32349">
        <w:rPr>
          <w:szCs w:val="22"/>
        </w:rPr>
        <w:tab/>
        <w:t>(a)</w:t>
      </w:r>
      <w:r w:rsidRPr="00D32349">
        <w:rPr>
          <w:szCs w:val="22"/>
        </w:rPr>
        <w:tab/>
      </w:r>
      <w:proofErr w:type="gramStart"/>
      <w:r w:rsidRPr="00D32349">
        <w:rPr>
          <w:szCs w:val="22"/>
        </w:rPr>
        <w:t>coal</w:t>
      </w:r>
      <w:proofErr w:type="gramEnd"/>
      <w:r w:rsidRPr="00D32349">
        <w:rPr>
          <w:szCs w:val="22"/>
        </w:rPr>
        <w:t xml:space="preserve"> production;</w:t>
      </w:r>
    </w:p>
    <w:p w:rsidR="00DC5316" w:rsidRPr="00D32349" w:rsidRDefault="00DC5316" w:rsidP="00DC5316">
      <w:pPr>
        <w:pStyle w:val="tPara"/>
        <w:rPr>
          <w:szCs w:val="22"/>
          <w:lang w:val="en-US"/>
        </w:rPr>
      </w:pPr>
      <w:r w:rsidRPr="00D32349">
        <w:rPr>
          <w:szCs w:val="22"/>
        </w:rPr>
        <w:tab/>
        <w:t>(b)</w:t>
      </w:r>
      <w:r w:rsidRPr="00D32349">
        <w:rPr>
          <w:szCs w:val="22"/>
        </w:rPr>
        <w:tab/>
      </w:r>
      <w:proofErr w:type="gramStart"/>
      <w:r w:rsidRPr="00D32349">
        <w:rPr>
          <w:szCs w:val="22"/>
        </w:rPr>
        <w:t>active</w:t>
      </w:r>
      <w:proofErr w:type="gramEnd"/>
      <w:r w:rsidRPr="00D32349">
        <w:rPr>
          <w:szCs w:val="22"/>
        </w:rPr>
        <w:t xml:space="preserve"> mine ventilation, including the operation of ventilation fans at the mine.</w:t>
      </w:r>
    </w:p>
    <w:p w:rsidR="00DC5316" w:rsidRPr="00D32349" w:rsidRDefault="00CB4348" w:rsidP="00DC5316">
      <w:pPr>
        <w:pStyle w:val="h3Div"/>
      </w:pPr>
      <w:r>
        <w:rPr>
          <w:rStyle w:val="CharDivNo"/>
        </w:rPr>
        <w:t>Division 2</w:t>
      </w:r>
      <w:r w:rsidR="00DC5316" w:rsidRPr="00D32349">
        <w:rPr>
          <w:rStyle w:val="CharDivNo"/>
        </w:rPr>
        <w:t>—</w:t>
      </w:r>
      <w:r w:rsidR="00DC5316" w:rsidRPr="00D32349">
        <w:t xml:space="preserve"> Run-of-mine coal</w:t>
      </w:r>
    </w:p>
    <w:p w:rsidR="00DC5316" w:rsidRPr="00D32349" w:rsidRDefault="00CB4348" w:rsidP="00DC5316">
      <w:pPr>
        <w:pStyle w:val="h5Section"/>
      </w:pPr>
      <w:proofErr w:type="gramStart"/>
      <w:r>
        <w:t>17</w:t>
      </w:r>
      <w:r w:rsidR="00DC5316" w:rsidRPr="00D32349">
        <w:t xml:space="preserve">  Run</w:t>
      </w:r>
      <w:proofErr w:type="gramEnd"/>
      <w:r w:rsidR="00DC5316" w:rsidRPr="00D32349">
        <w:t>-of-mine coal</w:t>
      </w:r>
    </w:p>
    <w:p w:rsidR="00DC5316" w:rsidRPr="00D32349" w:rsidRDefault="00DC5316" w:rsidP="00DC5316">
      <w:pPr>
        <w:pStyle w:val="tMain"/>
      </w:pPr>
      <w:r w:rsidRPr="00D32349">
        <w:tab/>
      </w:r>
      <w:r w:rsidR="00CB4348">
        <w:t>(1)</w:t>
      </w:r>
      <w:r w:rsidRPr="00D32349">
        <w:tab/>
        <w:t xml:space="preserve">Tonnes of run-of-mine coal that </w:t>
      </w:r>
      <w:proofErr w:type="gramStart"/>
      <w:r w:rsidRPr="00D32349">
        <w:t>is produced</w:t>
      </w:r>
      <w:proofErr w:type="gramEnd"/>
      <w:r w:rsidRPr="00D32349">
        <w:t xml:space="preserve"> as part of carrying on the coal mining activity at the facility.</w:t>
      </w:r>
    </w:p>
    <w:p w:rsidR="00DC5316" w:rsidRPr="00D32349" w:rsidRDefault="00DC5316" w:rsidP="00DC5316">
      <w:pPr>
        <w:pStyle w:val="nMain"/>
        <w:spacing w:line="276" w:lineRule="auto"/>
      </w:pPr>
      <w:r w:rsidRPr="00D32349">
        <w:t xml:space="preserve">Note:          The coal </w:t>
      </w:r>
      <w:proofErr w:type="gramStart"/>
      <w:r w:rsidRPr="00D32349">
        <w:t>may be sold</w:t>
      </w:r>
      <w:proofErr w:type="gramEnd"/>
      <w:r w:rsidRPr="00D32349">
        <w:t xml:space="preserve"> with or without beneficiation.</w:t>
      </w:r>
    </w:p>
    <w:p w:rsidR="00DC5316" w:rsidRPr="00D32349" w:rsidRDefault="00DC5316" w:rsidP="00DC5316">
      <w:pPr>
        <w:pStyle w:val="tMain"/>
      </w:pPr>
      <w:r w:rsidRPr="00D32349">
        <w:tab/>
      </w:r>
      <w:r w:rsidR="00CB4348">
        <w:t>(2)</w:t>
      </w:r>
      <w:r w:rsidRPr="00D32349">
        <w:tab/>
        <w:t xml:space="preserve">The metric in subsection (1) is applicable to a facility that: </w:t>
      </w:r>
    </w:p>
    <w:p w:rsidR="00DC5316" w:rsidRPr="00D32349" w:rsidRDefault="00DC5316" w:rsidP="00DC5316">
      <w:pPr>
        <w:pStyle w:val="tPara"/>
      </w:pPr>
      <w:r w:rsidRPr="00D32349">
        <w:tab/>
      </w:r>
      <w:r w:rsidR="00CB4348">
        <w:t>(a)</w:t>
      </w:r>
      <w:r w:rsidRPr="00D32349">
        <w:tab/>
      </w:r>
      <w:proofErr w:type="gramStart"/>
      <w:r w:rsidRPr="00D32349">
        <w:t>conducts</w:t>
      </w:r>
      <w:proofErr w:type="gramEnd"/>
      <w:r w:rsidRPr="00D32349">
        <w:t xml:space="preserve"> the coal mining activity; and</w:t>
      </w:r>
    </w:p>
    <w:p w:rsidR="00DC5316" w:rsidRPr="00D32349" w:rsidRDefault="00DC5316" w:rsidP="00DC5316">
      <w:pPr>
        <w:pStyle w:val="tPara"/>
      </w:pPr>
      <w:r w:rsidRPr="00D32349">
        <w:tab/>
        <w:t>(b)</w:t>
      </w:r>
      <w:r w:rsidRPr="00D32349">
        <w:tab/>
      </w:r>
      <w:proofErr w:type="gramStart"/>
      <w:r w:rsidRPr="00D32349">
        <w:t>uses</w:t>
      </w:r>
      <w:proofErr w:type="gramEnd"/>
      <w:r w:rsidRPr="00D32349">
        <w:t xml:space="preserve"> the coal mine waste gas production variable in section </w:t>
      </w:r>
      <w:r w:rsidR="00CB4348">
        <w:t>18</w:t>
      </w:r>
      <w:r w:rsidR="00F228D4" w:rsidRPr="00D32349">
        <w:t xml:space="preserve"> </w:t>
      </w:r>
      <w:r w:rsidR="00C7275C" w:rsidRPr="00D32349">
        <w:t>of</w:t>
      </w:r>
      <w:r w:rsidRPr="00D32349">
        <w:t xml:space="preserve"> Schedule</w:t>
      </w:r>
      <w:r w:rsidR="00C7275C" w:rsidRPr="00D32349">
        <w:t xml:space="preserve"> 2</w:t>
      </w:r>
      <w:r w:rsidRPr="00D32349">
        <w:t>.</w:t>
      </w:r>
    </w:p>
    <w:p w:rsidR="00DC5316" w:rsidRPr="00D32349" w:rsidRDefault="00DC5316" w:rsidP="00DC5316">
      <w:pPr>
        <w:pStyle w:val="tMain"/>
      </w:pPr>
      <w:r w:rsidRPr="00D32349">
        <w:tab/>
      </w:r>
      <w:r w:rsidR="00CB4348">
        <w:t>(3)</w:t>
      </w:r>
      <w:r w:rsidRPr="00D32349">
        <w:tab/>
        <w:t>[The default emissions intensity is XX t CO</w:t>
      </w:r>
      <w:r w:rsidRPr="00D32349">
        <w:rPr>
          <w:vertAlign w:val="subscript"/>
        </w:rPr>
        <w:t>2</w:t>
      </w:r>
      <w:r w:rsidRPr="00D32349">
        <w:t xml:space="preserve">-e per tonne of run-of-mine coal.] </w:t>
      </w:r>
    </w:p>
    <w:p w:rsidR="00DC5316" w:rsidRPr="00D32349" w:rsidRDefault="00CB4348" w:rsidP="00DC5316">
      <w:pPr>
        <w:pStyle w:val="h3Div"/>
      </w:pPr>
      <w:r>
        <w:rPr>
          <w:rStyle w:val="CharDivNo"/>
        </w:rPr>
        <w:t>Division 3</w:t>
      </w:r>
      <w:r w:rsidR="00DC5316" w:rsidRPr="00D32349">
        <w:rPr>
          <w:rStyle w:val="CharDivNo"/>
        </w:rPr>
        <w:t>—</w:t>
      </w:r>
      <w:r w:rsidR="00DC5316" w:rsidRPr="00D32349">
        <w:t>Coal mine waste gas</w:t>
      </w:r>
    </w:p>
    <w:p w:rsidR="00DC5316" w:rsidRPr="00D32349" w:rsidRDefault="00CB4348" w:rsidP="00DC5316">
      <w:pPr>
        <w:pStyle w:val="h5Section"/>
      </w:pPr>
      <w:proofErr w:type="gramStart"/>
      <w:r>
        <w:t>18</w:t>
      </w:r>
      <w:r w:rsidR="00DC5316" w:rsidRPr="00D32349">
        <w:t xml:space="preserve">  Coal</w:t>
      </w:r>
      <w:proofErr w:type="gramEnd"/>
      <w:r w:rsidR="00DC5316" w:rsidRPr="00D32349">
        <w:t xml:space="preserve"> mine waste gas</w:t>
      </w:r>
    </w:p>
    <w:p w:rsidR="00DC5316" w:rsidRPr="00D32349" w:rsidRDefault="00DC5316" w:rsidP="00DC5316">
      <w:pPr>
        <w:pStyle w:val="tMain"/>
      </w:pPr>
      <w:r w:rsidRPr="00D32349">
        <w:tab/>
      </w:r>
      <w:r w:rsidR="00CB4348">
        <w:t>(1)</w:t>
      </w:r>
      <w:r w:rsidRPr="00D32349">
        <w:tab/>
        <w:t>Tonnes of CO</w:t>
      </w:r>
      <w:r w:rsidRPr="00D32349">
        <w:rPr>
          <w:vertAlign w:val="subscript"/>
        </w:rPr>
        <w:t>2</w:t>
      </w:r>
      <w:r w:rsidRPr="00D32349">
        <w:t xml:space="preserve">-e of unmitigated </w:t>
      </w:r>
      <w:proofErr w:type="gramStart"/>
      <w:r w:rsidRPr="00D32349">
        <w:t>coal mine</w:t>
      </w:r>
      <w:proofErr w:type="gramEnd"/>
      <w:r w:rsidRPr="00D32349">
        <w:t xml:space="preserve"> waste gas generated at the facility as part of carrying on the coal mining activity at the facility.</w:t>
      </w:r>
    </w:p>
    <w:p w:rsidR="00DC5316" w:rsidRPr="00D32349" w:rsidRDefault="00DC5316" w:rsidP="00DC5316">
      <w:pPr>
        <w:pStyle w:val="nMain"/>
        <w:spacing w:line="276" w:lineRule="auto"/>
      </w:pPr>
      <w:r w:rsidRPr="00D32349">
        <w:t xml:space="preserve">Note:          This includes pre-mine drainage, mining phase activities and post mining activities creating </w:t>
      </w:r>
      <w:proofErr w:type="gramStart"/>
      <w:r w:rsidRPr="00D32349">
        <w:t>coal mine</w:t>
      </w:r>
      <w:proofErr w:type="gramEnd"/>
      <w:r w:rsidRPr="00D32349">
        <w:t xml:space="preserve"> waste gas in the relevant reporting period.</w:t>
      </w:r>
    </w:p>
    <w:p w:rsidR="00DC5316" w:rsidRPr="00D32349" w:rsidRDefault="00DC5316" w:rsidP="00DC5316">
      <w:pPr>
        <w:pStyle w:val="tMain"/>
      </w:pPr>
      <w:r w:rsidRPr="00D32349">
        <w:tab/>
      </w:r>
      <w:r w:rsidR="00CB4348">
        <w:t>(2)</w:t>
      </w:r>
      <w:r w:rsidRPr="00D32349">
        <w:tab/>
        <w:t>The metric in subsection (1) is applicable to a facility that:</w:t>
      </w:r>
    </w:p>
    <w:p w:rsidR="00DC5316" w:rsidRPr="00D32349" w:rsidRDefault="00DC5316" w:rsidP="00DC5316">
      <w:pPr>
        <w:pStyle w:val="tPara"/>
      </w:pPr>
      <w:r w:rsidRPr="00D32349">
        <w:lastRenderedPageBreak/>
        <w:tab/>
      </w:r>
      <w:r w:rsidR="00CB4348">
        <w:t>(a)</w:t>
      </w:r>
      <w:r w:rsidRPr="00D32349">
        <w:tab/>
      </w:r>
      <w:proofErr w:type="gramStart"/>
      <w:r w:rsidRPr="00D32349">
        <w:t>conducts</w:t>
      </w:r>
      <w:proofErr w:type="gramEnd"/>
      <w:r w:rsidRPr="00D32349">
        <w:t xml:space="preserve"> the coal mining activity; and</w:t>
      </w:r>
    </w:p>
    <w:p w:rsidR="00DC5316" w:rsidRPr="00D32349" w:rsidRDefault="00DC5316" w:rsidP="00DC5316">
      <w:pPr>
        <w:pStyle w:val="tPara"/>
      </w:pPr>
      <w:r w:rsidRPr="00D32349">
        <w:tab/>
        <w:t>(b)</w:t>
      </w:r>
      <w:r w:rsidRPr="00D32349">
        <w:tab/>
      </w:r>
      <w:proofErr w:type="gramStart"/>
      <w:r w:rsidRPr="00D32349">
        <w:t>uses</w:t>
      </w:r>
      <w:proofErr w:type="gramEnd"/>
      <w:r w:rsidRPr="00D32349">
        <w:t xml:space="preserve"> the run-of-mine coal production variable in section </w:t>
      </w:r>
      <w:r w:rsidR="00CB4348">
        <w:t>17</w:t>
      </w:r>
      <w:r w:rsidR="00C7275C" w:rsidRPr="00D32349">
        <w:t xml:space="preserve"> of</w:t>
      </w:r>
      <w:r w:rsidRPr="00D32349">
        <w:t xml:space="preserve"> Schedule</w:t>
      </w:r>
      <w:r w:rsidR="00C7275C" w:rsidRPr="00D32349">
        <w:t xml:space="preserve"> 2</w:t>
      </w:r>
      <w:r w:rsidRPr="00D32349">
        <w:t>.</w:t>
      </w:r>
    </w:p>
    <w:p w:rsidR="00DC5316" w:rsidRPr="00D32349" w:rsidRDefault="00DC5316" w:rsidP="00DC5316">
      <w:pPr>
        <w:pStyle w:val="tMain"/>
      </w:pPr>
      <w:r w:rsidRPr="00D32349">
        <w:tab/>
      </w:r>
      <w:r w:rsidR="00CB4348">
        <w:t>(3)</w:t>
      </w:r>
      <w:r w:rsidRPr="00D32349">
        <w:tab/>
        <w:t>[The default emissions intensity is XX t CO</w:t>
      </w:r>
      <w:r w:rsidRPr="00D32349">
        <w:rPr>
          <w:vertAlign w:val="subscript"/>
        </w:rPr>
        <w:t>2</w:t>
      </w:r>
      <w:r w:rsidRPr="00D32349">
        <w:t>-e per t CO</w:t>
      </w:r>
      <w:r w:rsidRPr="00D32349">
        <w:rPr>
          <w:vertAlign w:val="subscript"/>
        </w:rPr>
        <w:t>2</w:t>
      </w:r>
      <w:r w:rsidRPr="00D32349">
        <w:t xml:space="preserve">-e of unmitigated coal mine waste gas.] </w:t>
      </w:r>
    </w:p>
    <w:p w:rsidR="00DC5316" w:rsidRPr="00D32349" w:rsidRDefault="00DC5316" w:rsidP="00DC5316">
      <w:pPr>
        <w:pStyle w:val="tMain"/>
      </w:pPr>
      <w:r w:rsidRPr="00D32349">
        <w:tab/>
      </w:r>
      <w:r w:rsidR="00CB4348">
        <w:t>(4)</w:t>
      </w:r>
      <w:r w:rsidRPr="00D32349">
        <w:tab/>
        <w:t>The t of CO</w:t>
      </w:r>
      <w:r w:rsidRPr="00D32349">
        <w:rPr>
          <w:vertAlign w:val="subscript"/>
        </w:rPr>
        <w:t>2</w:t>
      </w:r>
      <w:r w:rsidRPr="00D32349">
        <w:t xml:space="preserve">-e of unmitigated </w:t>
      </w:r>
      <w:proofErr w:type="gramStart"/>
      <w:r w:rsidRPr="00D32349">
        <w:t>coal mine</w:t>
      </w:r>
      <w:proofErr w:type="gramEnd"/>
      <w:r w:rsidRPr="00D32349">
        <w:t xml:space="preserve"> waste gas generated must be measured consistently with the NGER (Measurement) Determination.</w:t>
      </w:r>
    </w:p>
    <w:p w:rsidR="00DC5316" w:rsidRPr="00D32349" w:rsidRDefault="00CB4348" w:rsidP="00DC5316">
      <w:pPr>
        <w:pStyle w:val="h3Div"/>
      </w:pPr>
      <w:r>
        <w:rPr>
          <w:rStyle w:val="CharDivNo"/>
        </w:rPr>
        <w:t>Division 4</w:t>
      </w:r>
      <w:r w:rsidR="00DC5316" w:rsidRPr="00D32349">
        <w:rPr>
          <w:rStyle w:val="CharDivNo"/>
        </w:rPr>
        <w:t>—</w:t>
      </w:r>
      <w:r w:rsidR="00DC5316" w:rsidRPr="00D32349">
        <w:t>Decommissioned underground mines</w:t>
      </w:r>
    </w:p>
    <w:p w:rsidR="00DC5316" w:rsidRPr="00D32349" w:rsidRDefault="00CB4348" w:rsidP="00DC5316">
      <w:pPr>
        <w:pStyle w:val="h5Section"/>
      </w:pPr>
      <w:proofErr w:type="gramStart"/>
      <w:r>
        <w:t>19</w:t>
      </w:r>
      <w:r w:rsidR="00DC5316" w:rsidRPr="00D32349">
        <w:t xml:space="preserve">  Fugitive</w:t>
      </w:r>
      <w:proofErr w:type="gramEnd"/>
      <w:r w:rsidR="00DC5316" w:rsidRPr="00D32349">
        <w:t xml:space="preserve"> emissions from decommissioned underground mines</w:t>
      </w:r>
    </w:p>
    <w:p w:rsidR="00DC5316" w:rsidRPr="00D32349" w:rsidRDefault="00DC5316" w:rsidP="00DC5316">
      <w:pPr>
        <w:pStyle w:val="tMain"/>
      </w:pPr>
      <w:r w:rsidRPr="00D32349">
        <w:tab/>
      </w:r>
      <w:r w:rsidR="00CB4348">
        <w:t>(1)</w:t>
      </w:r>
      <w:r w:rsidRPr="00D32349">
        <w:tab/>
        <w:t>Tonnes of CO</w:t>
      </w:r>
      <w:r w:rsidRPr="00D32349">
        <w:rPr>
          <w:vertAlign w:val="subscript"/>
        </w:rPr>
        <w:t>2</w:t>
      </w:r>
      <w:r w:rsidRPr="00D32349">
        <w:t>-e emissions reported under Division 3.2.4 of the NGER (Measurement) Determination for the facility.</w:t>
      </w:r>
    </w:p>
    <w:p w:rsidR="00DC5316" w:rsidRPr="00D32349" w:rsidRDefault="00DC5316" w:rsidP="00DC5316">
      <w:pPr>
        <w:pStyle w:val="tMain"/>
      </w:pPr>
      <w:r w:rsidRPr="00D32349">
        <w:tab/>
      </w:r>
      <w:r w:rsidR="00CB4348">
        <w:t>(2)</w:t>
      </w:r>
      <w:r w:rsidRPr="00D32349">
        <w:tab/>
        <w:t>The metric in subsection (1) is applicable to a facility that is a decommissioned underground mine.</w:t>
      </w:r>
    </w:p>
    <w:p w:rsidR="00DC5316" w:rsidRPr="00D32349" w:rsidRDefault="00DC5316" w:rsidP="00DC5316">
      <w:pPr>
        <w:pStyle w:val="tMain"/>
      </w:pPr>
      <w:r w:rsidRPr="00D32349">
        <w:tab/>
      </w:r>
      <w:r w:rsidR="00CB4348">
        <w:t>(3)</w:t>
      </w:r>
      <w:r w:rsidRPr="00D32349">
        <w:tab/>
        <w:t xml:space="preserve">The default emissions intensity is </w:t>
      </w:r>
      <w:proofErr w:type="gramStart"/>
      <w:r w:rsidRPr="00D32349">
        <w:t>1</w:t>
      </w:r>
      <w:proofErr w:type="gramEnd"/>
      <w:r w:rsidRPr="00D32349">
        <w:t xml:space="preserve"> t CO</w:t>
      </w:r>
      <w:r w:rsidRPr="00D32349">
        <w:rPr>
          <w:vertAlign w:val="subscript"/>
        </w:rPr>
        <w:t>2</w:t>
      </w:r>
      <w:r w:rsidRPr="00D32349">
        <w:t>-e per t CO</w:t>
      </w:r>
      <w:r w:rsidRPr="00D32349">
        <w:rPr>
          <w:vertAlign w:val="subscript"/>
        </w:rPr>
        <w:t>2</w:t>
      </w:r>
      <w:r w:rsidRPr="00D32349">
        <w:t xml:space="preserve">-e of reported emissions. </w:t>
      </w:r>
    </w:p>
    <w:p w:rsidR="00DC5316" w:rsidRPr="00D32349" w:rsidRDefault="00DC5316" w:rsidP="00DC5316">
      <w:pPr>
        <w:pStyle w:val="tMain"/>
      </w:pPr>
      <w:r w:rsidRPr="00D32349">
        <w:tab/>
      </w:r>
      <w:r w:rsidR="00CB4348">
        <w:t>(4)</w:t>
      </w:r>
      <w:r w:rsidRPr="00D32349">
        <w:tab/>
        <w:t>The t of CO</w:t>
      </w:r>
      <w:r w:rsidRPr="00D32349">
        <w:rPr>
          <w:vertAlign w:val="subscript"/>
        </w:rPr>
        <w:t>2</w:t>
      </w:r>
      <w:r w:rsidRPr="00D32349">
        <w:t xml:space="preserve">-e of emissions </w:t>
      </w:r>
      <w:proofErr w:type="gramStart"/>
      <w:r w:rsidRPr="00D32349">
        <w:t>must be measured</w:t>
      </w:r>
      <w:proofErr w:type="gramEnd"/>
      <w:r w:rsidRPr="00D32349">
        <w:t xml:space="preserve"> consistently with the NGER (Measurement) Determination.</w:t>
      </w:r>
    </w:p>
    <w:p w:rsidR="00DC5316" w:rsidRPr="00D32349" w:rsidRDefault="00CB4348" w:rsidP="00DC5316">
      <w:pPr>
        <w:pStyle w:val="h2Part"/>
      </w:pPr>
      <w:r>
        <w:rPr>
          <w:rStyle w:val="CharPartNo"/>
        </w:rPr>
        <w:t>Part 14</w:t>
      </w:r>
      <w:r w:rsidR="00DC5316" w:rsidRPr="00D32349">
        <w:rPr>
          <w:rStyle w:val="CharPartNo"/>
        </w:rPr>
        <w:t>—</w:t>
      </w:r>
      <w:r w:rsidR="00DC5316" w:rsidRPr="00D32349">
        <w:t>Iron ore</w:t>
      </w:r>
    </w:p>
    <w:p w:rsidR="00DC5316" w:rsidRPr="00D32349" w:rsidRDefault="00CB4348" w:rsidP="00DC5316">
      <w:pPr>
        <w:pStyle w:val="h5Section"/>
      </w:pPr>
      <w:proofErr w:type="gramStart"/>
      <w:r>
        <w:t>20</w:t>
      </w:r>
      <w:r w:rsidR="00DC5316" w:rsidRPr="00D32349">
        <w:t xml:space="preserve">  Iron</w:t>
      </w:r>
      <w:proofErr w:type="gramEnd"/>
      <w:r w:rsidR="00DC5316" w:rsidRPr="00D32349">
        <w:t xml:space="preserve"> ore</w:t>
      </w:r>
    </w:p>
    <w:p w:rsidR="00DC5316" w:rsidRPr="00D32349" w:rsidRDefault="00DC5316" w:rsidP="00DC5316">
      <w:pPr>
        <w:pStyle w:val="tMain"/>
      </w:pPr>
      <w:r w:rsidRPr="00D32349">
        <w:tab/>
      </w:r>
      <w:r w:rsidR="00CB4348">
        <w:t>(1)</w:t>
      </w:r>
      <w:r w:rsidRPr="00D32349">
        <w:tab/>
        <w:t>Tonnes of iron ore, on a wet basis, that:</w:t>
      </w:r>
    </w:p>
    <w:p w:rsidR="00DC5316" w:rsidRPr="00D32349" w:rsidRDefault="00DC5316" w:rsidP="00DC5316">
      <w:pPr>
        <w:pStyle w:val="tPara"/>
      </w:pPr>
      <w:r w:rsidRPr="00D32349">
        <w:tab/>
      </w:r>
      <w:r w:rsidR="00CB4348">
        <w:t>(a)</w:t>
      </w:r>
      <w:r w:rsidRPr="00D32349">
        <w:tab/>
      </w:r>
      <w:proofErr w:type="gramStart"/>
      <w:r w:rsidRPr="00D32349">
        <w:t>is</w:t>
      </w:r>
      <w:proofErr w:type="gramEnd"/>
      <w:r w:rsidRPr="00D32349">
        <w:t xml:space="preserve"> produced as part of carrying on the iron ore mining activity at the facility; and</w:t>
      </w:r>
    </w:p>
    <w:p w:rsidR="00DC5316" w:rsidRPr="00D32349" w:rsidRDefault="00DC5316" w:rsidP="00DC5316">
      <w:pPr>
        <w:pStyle w:val="tPara"/>
      </w:pPr>
      <w:r w:rsidRPr="00D32349">
        <w:tab/>
      </w:r>
      <w:r w:rsidR="00CB4348">
        <w:t>(b)</w:t>
      </w:r>
      <w:r w:rsidRPr="00D32349">
        <w:tab/>
      </w:r>
      <w:proofErr w:type="gramStart"/>
      <w:r w:rsidRPr="00D32349">
        <w:t>is</w:t>
      </w:r>
      <w:proofErr w:type="gramEnd"/>
      <w:r w:rsidRPr="00D32349">
        <w:t xml:space="preserve"> of saleable quality. </w:t>
      </w:r>
    </w:p>
    <w:p w:rsidR="00DC5316" w:rsidRPr="00D32349" w:rsidRDefault="00DC5316" w:rsidP="00DC5316">
      <w:pPr>
        <w:pStyle w:val="tMain"/>
      </w:pPr>
      <w:r w:rsidRPr="00D32349">
        <w:tab/>
      </w:r>
      <w:r w:rsidR="00CB4348">
        <w:t>(2)</w:t>
      </w:r>
      <w:r w:rsidRPr="00D32349">
        <w:tab/>
        <w:t xml:space="preserve">The metric in subsection (1) is applicable to a facility that conducts the activity of mining iron ore through: </w:t>
      </w:r>
    </w:p>
    <w:p w:rsidR="00DC5316" w:rsidRPr="00D32349" w:rsidRDefault="00DC5316" w:rsidP="00DC5316">
      <w:pPr>
        <w:pStyle w:val="tPara"/>
      </w:pPr>
      <w:r w:rsidRPr="00D32349">
        <w:tab/>
        <w:t>(a)</w:t>
      </w:r>
      <w:r w:rsidRPr="00D32349">
        <w:tab/>
      </w:r>
      <w:proofErr w:type="gramStart"/>
      <w:r w:rsidRPr="00D32349">
        <w:t>the</w:t>
      </w:r>
      <w:proofErr w:type="gramEnd"/>
      <w:r w:rsidRPr="00D32349">
        <w:t xml:space="preserve"> physical extraction of mineral ores that contain iron ore metal; and </w:t>
      </w:r>
    </w:p>
    <w:p w:rsidR="00DC5316" w:rsidRPr="00D32349" w:rsidRDefault="00DC5316" w:rsidP="00DC5316">
      <w:pPr>
        <w:pStyle w:val="tPara"/>
      </w:pPr>
      <w:r w:rsidRPr="00D32349">
        <w:tab/>
        <w:t>(b)</w:t>
      </w:r>
      <w:r w:rsidRPr="00D32349">
        <w:tab/>
      </w:r>
      <w:proofErr w:type="gramStart"/>
      <w:r w:rsidRPr="00D32349">
        <w:t>the</w:t>
      </w:r>
      <w:proofErr w:type="gramEnd"/>
      <w:r w:rsidRPr="00D32349">
        <w:t xml:space="preserve"> processing of the extracted ores to produce an iron ore product of saleable quality. </w:t>
      </w:r>
    </w:p>
    <w:p w:rsidR="00DC5316" w:rsidRPr="00D32349" w:rsidRDefault="00DC5316" w:rsidP="00DC5316">
      <w:pPr>
        <w:pStyle w:val="nMain"/>
        <w:spacing w:line="276" w:lineRule="auto"/>
      </w:pPr>
      <w:r w:rsidRPr="00D32349">
        <w:t>Note:          The processes may include crushing, screening, grinding, separation, concentrating, filtration and waste to tailings.</w:t>
      </w:r>
    </w:p>
    <w:p w:rsidR="00DC5316" w:rsidRPr="00D32349" w:rsidRDefault="00DC5316" w:rsidP="00DC5316">
      <w:pPr>
        <w:pStyle w:val="tMain"/>
      </w:pPr>
      <w:r w:rsidRPr="00D32349">
        <w:tab/>
      </w:r>
      <w:r w:rsidR="00CB4348">
        <w:t>(3)</w:t>
      </w:r>
      <w:r w:rsidRPr="00D32349">
        <w:tab/>
        <w:t xml:space="preserve">The activity in subsection (2) is the </w:t>
      </w:r>
      <w:r w:rsidRPr="00D32349">
        <w:rPr>
          <w:b/>
          <w:i/>
        </w:rPr>
        <w:t>iron ore mining activity</w:t>
      </w:r>
      <w:r w:rsidRPr="00D32349">
        <w:t>.</w:t>
      </w:r>
    </w:p>
    <w:p w:rsidR="00DC5316" w:rsidRPr="00D32349" w:rsidRDefault="00DC5316" w:rsidP="00DC5316">
      <w:pPr>
        <w:pStyle w:val="tMain"/>
        <w:rPr>
          <w:rStyle w:val="CharPartNo"/>
        </w:rPr>
      </w:pPr>
      <w:r w:rsidRPr="00D32349">
        <w:tab/>
      </w:r>
      <w:r w:rsidR="00CB4348">
        <w:t>(4)</w:t>
      </w:r>
      <w:r w:rsidRPr="00D32349">
        <w:tab/>
        <w:t>[The default emissions intensity is XX t CO</w:t>
      </w:r>
      <w:r w:rsidRPr="00D32349">
        <w:rPr>
          <w:vertAlign w:val="subscript"/>
        </w:rPr>
        <w:t>2</w:t>
      </w:r>
      <w:r w:rsidRPr="00D32349">
        <w:t xml:space="preserve">-e per tonne of iron ore.] </w:t>
      </w:r>
    </w:p>
    <w:p w:rsidR="00DC5316" w:rsidRPr="00D32349" w:rsidRDefault="00CB4348" w:rsidP="00DC5316">
      <w:pPr>
        <w:pStyle w:val="h2Part"/>
      </w:pPr>
      <w:r>
        <w:rPr>
          <w:rStyle w:val="CharPartNo"/>
        </w:rPr>
        <w:t>Part 15</w:t>
      </w:r>
      <w:r w:rsidR="00DC5316" w:rsidRPr="00D32349">
        <w:rPr>
          <w:rStyle w:val="CharPartNo"/>
        </w:rPr>
        <w:t>—</w:t>
      </w:r>
      <w:r w:rsidR="00DC5316" w:rsidRPr="00D32349">
        <w:t>Manganese ore</w:t>
      </w:r>
    </w:p>
    <w:p w:rsidR="00DC5316" w:rsidRPr="00D32349" w:rsidRDefault="00CB4348" w:rsidP="00DC5316">
      <w:pPr>
        <w:pStyle w:val="h5Section"/>
      </w:pPr>
      <w:proofErr w:type="gramStart"/>
      <w:r>
        <w:t>21</w:t>
      </w:r>
      <w:r w:rsidR="00DC5316" w:rsidRPr="00D32349">
        <w:t xml:space="preserve">  Manganese</w:t>
      </w:r>
      <w:proofErr w:type="gramEnd"/>
      <w:r w:rsidR="00DC5316" w:rsidRPr="00D32349">
        <w:t xml:space="preserve"> ore</w:t>
      </w:r>
    </w:p>
    <w:p w:rsidR="00DC5316" w:rsidRPr="00D32349" w:rsidRDefault="00DC5316" w:rsidP="00DC5316">
      <w:pPr>
        <w:pStyle w:val="tMain"/>
      </w:pPr>
      <w:r w:rsidRPr="00D32349">
        <w:tab/>
      </w:r>
      <w:r w:rsidR="00CB4348">
        <w:t>(1)</w:t>
      </w:r>
      <w:r w:rsidRPr="00D32349">
        <w:tab/>
        <w:t>Tonnes of manganese ore product, on a wet basis, that:</w:t>
      </w:r>
    </w:p>
    <w:p w:rsidR="00DC5316" w:rsidRPr="00D32349" w:rsidRDefault="00DC5316" w:rsidP="00DC5316">
      <w:pPr>
        <w:pStyle w:val="tPara"/>
      </w:pPr>
      <w:r w:rsidRPr="00D32349">
        <w:tab/>
      </w:r>
      <w:r w:rsidR="00CB4348">
        <w:t>(a)</w:t>
      </w:r>
      <w:r w:rsidRPr="00D32349">
        <w:tab/>
      </w:r>
      <w:proofErr w:type="gramStart"/>
      <w:r w:rsidRPr="00D32349">
        <w:t>is</w:t>
      </w:r>
      <w:proofErr w:type="gramEnd"/>
      <w:r w:rsidRPr="00D32349">
        <w:t xml:space="preserve"> produced as part of carrying on the manganese ore mining activity at the facility; and</w:t>
      </w:r>
    </w:p>
    <w:p w:rsidR="00DC5316" w:rsidRPr="00D32349" w:rsidRDefault="00DC5316" w:rsidP="00DC5316">
      <w:pPr>
        <w:pStyle w:val="tPara"/>
      </w:pPr>
      <w:r w:rsidRPr="00D32349">
        <w:tab/>
      </w:r>
      <w:r w:rsidR="00CB4348">
        <w:t>(b)</w:t>
      </w:r>
      <w:r w:rsidRPr="00D32349">
        <w:tab/>
      </w:r>
      <w:proofErr w:type="gramStart"/>
      <w:r w:rsidRPr="00D32349">
        <w:t>is</w:t>
      </w:r>
      <w:proofErr w:type="gramEnd"/>
      <w:r w:rsidRPr="00D32349">
        <w:t xml:space="preserve"> of saleable quality. </w:t>
      </w:r>
    </w:p>
    <w:p w:rsidR="00DC5316" w:rsidRPr="00D32349" w:rsidRDefault="00DC5316" w:rsidP="00DC5316">
      <w:pPr>
        <w:pStyle w:val="tMain"/>
      </w:pPr>
      <w:r w:rsidRPr="00D32349">
        <w:tab/>
      </w:r>
      <w:r w:rsidR="00CB4348">
        <w:t>(2)</w:t>
      </w:r>
      <w:r w:rsidRPr="00D32349">
        <w:tab/>
        <w:t xml:space="preserve">The metric in subsection (1) is applicable to a facility that conducts the activity of mining manganese ore through: </w:t>
      </w:r>
    </w:p>
    <w:p w:rsidR="00DC5316" w:rsidRPr="00D32349" w:rsidRDefault="00DC5316" w:rsidP="00DC5316">
      <w:pPr>
        <w:pStyle w:val="tPara"/>
      </w:pPr>
      <w:r w:rsidRPr="00D32349">
        <w:lastRenderedPageBreak/>
        <w:tab/>
        <w:t>(a)</w:t>
      </w:r>
      <w:r w:rsidRPr="00D32349">
        <w:tab/>
      </w:r>
      <w:proofErr w:type="gramStart"/>
      <w:r w:rsidRPr="00D32349">
        <w:t>the</w:t>
      </w:r>
      <w:proofErr w:type="gramEnd"/>
      <w:r w:rsidRPr="00D32349">
        <w:t xml:space="preserve"> physical extraction of mineral ores that contain manganese metal; and </w:t>
      </w:r>
    </w:p>
    <w:p w:rsidR="00DC5316" w:rsidRPr="00D32349" w:rsidRDefault="00DC5316" w:rsidP="00DC5316">
      <w:pPr>
        <w:pStyle w:val="tPara"/>
      </w:pPr>
      <w:r w:rsidRPr="00D32349">
        <w:tab/>
        <w:t>(b)</w:t>
      </w:r>
      <w:r w:rsidRPr="00D32349">
        <w:tab/>
      </w:r>
      <w:proofErr w:type="gramStart"/>
      <w:r w:rsidRPr="00D32349">
        <w:t>the</w:t>
      </w:r>
      <w:proofErr w:type="gramEnd"/>
      <w:r w:rsidRPr="00D32349">
        <w:t xml:space="preserve"> processing of the extracted ores by crushing and separation into a manganese ore product. </w:t>
      </w:r>
    </w:p>
    <w:p w:rsidR="00DC5316" w:rsidRPr="00D32349" w:rsidRDefault="00DC5316" w:rsidP="00DC5316">
      <w:pPr>
        <w:pStyle w:val="tMain"/>
      </w:pPr>
      <w:r w:rsidRPr="00D32349">
        <w:tab/>
      </w:r>
      <w:r w:rsidR="00CB4348">
        <w:t>(3)</w:t>
      </w:r>
      <w:r w:rsidRPr="00D32349">
        <w:tab/>
        <w:t xml:space="preserve">The activity in subsection (2) is the </w:t>
      </w:r>
      <w:r w:rsidRPr="00D32349">
        <w:rPr>
          <w:b/>
          <w:i/>
        </w:rPr>
        <w:t>manganese ore mining activity</w:t>
      </w:r>
      <w:r w:rsidRPr="00D32349">
        <w:t>.</w:t>
      </w:r>
    </w:p>
    <w:p w:rsidR="00DC5316" w:rsidRPr="00D32349" w:rsidRDefault="00DC5316" w:rsidP="00DC5316">
      <w:pPr>
        <w:pStyle w:val="tMain"/>
      </w:pPr>
      <w:r w:rsidRPr="00D32349">
        <w:tab/>
      </w:r>
      <w:r w:rsidR="00CB4348">
        <w:t>(4)</w:t>
      </w:r>
      <w:r w:rsidRPr="00D32349">
        <w:tab/>
        <w:t>[The default emissions intensity is XX t CO</w:t>
      </w:r>
      <w:r w:rsidRPr="00D32349">
        <w:rPr>
          <w:vertAlign w:val="subscript"/>
        </w:rPr>
        <w:t>2</w:t>
      </w:r>
      <w:r w:rsidRPr="00D32349">
        <w:t xml:space="preserve">-e per tonne of manganese ore product.] </w:t>
      </w:r>
    </w:p>
    <w:p w:rsidR="00DC5316" w:rsidRPr="00D32349" w:rsidRDefault="00CB4348" w:rsidP="00DC5316">
      <w:pPr>
        <w:pStyle w:val="h2Part"/>
      </w:pPr>
      <w:r>
        <w:rPr>
          <w:rStyle w:val="CharPartNo"/>
        </w:rPr>
        <w:t>Part 16</w:t>
      </w:r>
      <w:r w:rsidR="00DC5316" w:rsidRPr="00D32349">
        <w:rPr>
          <w:rStyle w:val="CharPartNo"/>
        </w:rPr>
        <w:t>—</w:t>
      </w:r>
      <w:r w:rsidR="00DC5316" w:rsidRPr="00D32349">
        <w:t>Bauxite</w:t>
      </w:r>
    </w:p>
    <w:p w:rsidR="00DC5316" w:rsidRPr="00D32349" w:rsidRDefault="00CB4348" w:rsidP="00DC5316">
      <w:pPr>
        <w:pStyle w:val="h5Section"/>
      </w:pPr>
      <w:proofErr w:type="gramStart"/>
      <w:r>
        <w:t>22</w:t>
      </w:r>
      <w:r w:rsidR="00DC5316" w:rsidRPr="00D32349">
        <w:t xml:space="preserve">  Bauxite</w:t>
      </w:r>
      <w:proofErr w:type="gramEnd"/>
    </w:p>
    <w:p w:rsidR="00DC5316" w:rsidRPr="00D32349" w:rsidRDefault="00DC5316" w:rsidP="00DC5316">
      <w:pPr>
        <w:pStyle w:val="tMain"/>
      </w:pPr>
      <w:r w:rsidRPr="00D32349">
        <w:tab/>
      </w:r>
      <w:r w:rsidR="00CB4348">
        <w:t>(1)</w:t>
      </w:r>
      <w:r w:rsidRPr="00D32349">
        <w:tab/>
        <w:t>Tonnes of bauxite product that:</w:t>
      </w:r>
    </w:p>
    <w:p w:rsidR="00DC5316" w:rsidRPr="00D32349" w:rsidRDefault="00DC5316" w:rsidP="00DC5316">
      <w:pPr>
        <w:pStyle w:val="tPara"/>
      </w:pPr>
      <w:r w:rsidRPr="00D32349">
        <w:tab/>
      </w:r>
      <w:r w:rsidR="00CB4348">
        <w:t>(</w:t>
      </w:r>
      <w:proofErr w:type="gramStart"/>
      <w:r w:rsidR="00CB4348">
        <w:t>a</w:t>
      </w:r>
      <w:proofErr w:type="gramEnd"/>
      <w:r w:rsidR="00CB4348">
        <w:t>)</w:t>
      </w:r>
      <w:r w:rsidRPr="00D32349">
        <w:tab/>
        <w:t>is suitable as a feedstock for refining to produce alumina; and</w:t>
      </w:r>
    </w:p>
    <w:p w:rsidR="00DC5316" w:rsidRPr="00D32349" w:rsidRDefault="00DC5316" w:rsidP="00DC5316">
      <w:pPr>
        <w:pStyle w:val="tPara"/>
      </w:pPr>
      <w:r w:rsidRPr="00D32349">
        <w:tab/>
      </w:r>
      <w:r w:rsidR="00CB4348">
        <w:t>(b)</w:t>
      </w:r>
      <w:r w:rsidRPr="00D32349">
        <w:tab/>
      </w:r>
      <w:proofErr w:type="gramStart"/>
      <w:r w:rsidRPr="00D32349">
        <w:t>is</w:t>
      </w:r>
      <w:proofErr w:type="gramEnd"/>
      <w:r w:rsidRPr="00D32349">
        <w:t xml:space="preserve"> produced as part of carrying on the bauxite mining activity at the facility; and</w:t>
      </w:r>
    </w:p>
    <w:p w:rsidR="00DC5316" w:rsidRPr="00D32349" w:rsidRDefault="00DC5316" w:rsidP="00DC5316">
      <w:pPr>
        <w:pStyle w:val="tPara"/>
      </w:pPr>
      <w:r w:rsidRPr="00D32349">
        <w:tab/>
      </w:r>
      <w:r w:rsidR="00CB4348">
        <w:t>(c)</w:t>
      </w:r>
      <w:r w:rsidRPr="00D32349">
        <w:tab/>
      </w:r>
      <w:proofErr w:type="gramStart"/>
      <w:r w:rsidRPr="00D32349">
        <w:t>is</w:t>
      </w:r>
      <w:proofErr w:type="gramEnd"/>
      <w:r w:rsidRPr="00D32349">
        <w:t xml:space="preserve"> of saleable quality. </w:t>
      </w:r>
    </w:p>
    <w:p w:rsidR="00DC5316" w:rsidRPr="00D32349" w:rsidRDefault="00DC5316" w:rsidP="00DC5316">
      <w:pPr>
        <w:pStyle w:val="tMain"/>
      </w:pPr>
      <w:r w:rsidRPr="00D32349">
        <w:tab/>
      </w:r>
      <w:r w:rsidR="00CB4348">
        <w:t>(2)</w:t>
      </w:r>
      <w:r w:rsidRPr="00D32349">
        <w:tab/>
        <w:t xml:space="preserve">The metric in subsection (1) is applicable to a facility that conducts the activity of mining bauxite through: </w:t>
      </w:r>
    </w:p>
    <w:p w:rsidR="00DC5316" w:rsidRPr="00D32349" w:rsidRDefault="00DC5316" w:rsidP="00DC5316">
      <w:pPr>
        <w:pStyle w:val="tPara"/>
      </w:pPr>
      <w:r w:rsidRPr="00D32349">
        <w:tab/>
        <w:t>(a)</w:t>
      </w:r>
      <w:r w:rsidRPr="00D32349">
        <w:tab/>
      </w:r>
      <w:proofErr w:type="gramStart"/>
      <w:r w:rsidRPr="00D32349">
        <w:t>the</w:t>
      </w:r>
      <w:proofErr w:type="gramEnd"/>
      <w:r w:rsidRPr="00D32349">
        <w:t xml:space="preserve"> physical extraction of aluminium ores such as such as gibbsite (Al(OH)</w:t>
      </w:r>
      <w:r w:rsidRPr="00D32349">
        <w:rPr>
          <w:vertAlign w:val="subscript"/>
        </w:rPr>
        <w:t>3</w:t>
      </w:r>
      <w:r w:rsidRPr="00D32349">
        <w:t xml:space="preserve">), </w:t>
      </w:r>
      <w:proofErr w:type="spellStart"/>
      <w:r w:rsidRPr="00D32349">
        <w:t>boehmite</w:t>
      </w:r>
      <w:proofErr w:type="spellEnd"/>
      <w:r w:rsidRPr="00D32349">
        <w:t xml:space="preserve"> (γ-Aloo(OH)) and diaspore (α-</w:t>
      </w:r>
      <w:proofErr w:type="spellStart"/>
      <w:r w:rsidRPr="00D32349">
        <w:t>AlO</w:t>
      </w:r>
      <w:proofErr w:type="spellEnd"/>
      <w:r w:rsidRPr="00D32349">
        <w:t xml:space="preserve">(OH)); and </w:t>
      </w:r>
    </w:p>
    <w:p w:rsidR="00DC5316" w:rsidRPr="00D32349" w:rsidRDefault="00DC5316" w:rsidP="00DC5316">
      <w:pPr>
        <w:pStyle w:val="tPara"/>
      </w:pPr>
      <w:r w:rsidRPr="00D32349">
        <w:tab/>
        <w:t>(b)</w:t>
      </w:r>
      <w:r w:rsidRPr="00D32349">
        <w:tab/>
      </w:r>
      <w:proofErr w:type="gramStart"/>
      <w:r w:rsidRPr="00D32349">
        <w:t>the</w:t>
      </w:r>
      <w:proofErr w:type="gramEnd"/>
      <w:r w:rsidRPr="00D32349">
        <w:t xml:space="preserve"> processing of the extracted ores by crushing and separation into a bauxite product. </w:t>
      </w:r>
    </w:p>
    <w:p w:rsidR="00DC5316" w:rsidRPr="00D32349" w:rsidRDefault="00DC5316" w:rsidP="00DC5316">
      <w:pPr>
        <w:pStyle w:val="tMain"/>
      </w:pPr>
      <w:r w:rsidRPr="00D32349">
        <w:tab/>
      </w:r>
      <w:r w:rsidR="00CB4348">
        <w:t>(3)</w:t>
      </w:r>
      <w:r w:rsidRPr="00D32349">
        <w:tab/>
        <w:t xml:space="preserve">The activity in subsection (2) is the </w:t>
      </w:r>
      <w:r w:rsidRPr="00D32349">
        <w:rPr>
          <w:b/>
          <w:i/>
        </w:rPr>
        <w:t>bauxite mining activity</w:t>
      </w:r>
      <w:r w:rsidRPr="00D32349">
        <w:t>.</w:t>
      </w:r>
    </w:p>
    <w:p w:rsidR="00DC5316" w:rsidRPr="00D32349" w:rsidRDefault="00DC5316" w:rsidP="00DC5316">
      <w:pPr>
        <w:pStyle w:val="tMain"/>
      </w:pPr>
      <w:r w:rsidRPr="00D32349">
        <w:tab/>
      </w:r>
      <w:r w:rsidR="00CB4348">
        <w:t>(4)</w:t>
      </w:r>
      <w:r w:rsidRPr="00D32349">
        <w:tab/>
        <w:t>[The default emissions intensity is XX t CO</w:t>
      </w:r>
      <w:r w:rsidRPr="00D32349">
        <w:rPr>
          <w:vertAlign w:val="subscript"/>
        </w:rPr>
        <w:t>2</w:t>
      </w:r>
      <w:r w:rsidRPr="00D32349">
        <w:t xml:space="preserve">-e per tonne of bauxite product.] </w:t>
      </w:r>
    </w:p>
    <w:p w:rsidR="00DC5316" w:rsidRPr="00D32349" w:rsidRDefault="00CB4348" w:rsidP="00DC5316">
      <w:pPr>
        <w:pStyle w:val="h2Part"/>
      </w:pPr>
      <w:r>
        <w:rPr>
          <w:rStyle w:val="CharPartNo"/>
        </w:rPr>
        <w:t>Part 17</w:t>
      </w:r>
      <w:r w:rsidR="00DC5316" w:rsidRPr="00D32349">
        <w:rPr>
          <w:rStyle w:val="CharPartNo"/>
        </w:rPr>
        <w:t>—</w:t>
      </w:r>
      <w:r w:rsidR="00DC5316" w:rsidRPr="00D32349">
        <w:t>Heavy metal concentrate (mineral sands mining)</w:t>
      </w:r>
    </w:p>
    <w:p w:rsidR="00DC5316" w:rsidRPr="00D32349" w:rsidRDefault="00CB4348" w:rsidP="00DC5316">
      <w:pPr>
        <w:pStyle w:val="h5Section"/>
      </w:pPr>
      <w:proofErr w:type="gramStart"/>
      <w:r>
        <w:t>23</w:t>
      </w:r>
      <w:r w:rsidR="00DC5316" w:rsidRPr="00D32349">
        <w:t xml:space="preserve">  Heavy</w:t>
      </w:r>
      <w:proofErr w:type="gramEnd"/>
      <w:r w:rsidR="00DC5316" w:rsidRPr="00D32349">
        <w:t xml:space="preserve"> metal concentrate</w:t>
      </w:r>
    </w:p>
    <w:p w:rsidR="00DC5316" w:rsidRPr="00D32349" w:rsidRDefault="00DC5316" w:rsidP="00DC5316">
      <w:pPr>
        <w:pStyle w:val="tMain"/>
      </w:pPr>
      <w:r w:rsidRPr="00D32349">
        <w:tab/>
      </w:r>
      <w:r w:rsidR="00CB4348">
        <w:t>(1)</w:t>
      </w:r>
      <w:r w:rsidRPr="00D32349">
        <w:tab/>
        <w:t>Tonnes of heavy metal concentrate, on a wet basis, that:</w:t>
      </w:r>
    </w:p>
    <w:p w:rsidR="00DC5316" w:rsidRPr="00D32349" w:rsidRDefault="00DC5316" w:rsidP="00DC5316">
      <w:pPr>
        <w:pStyle w:val="tPara"/>
      </w:pPr>
      <w:r w:rsidRPr="00D32349">
        <w:tab/>
      </w:r>
      <w:r w:rsidR="00CB4348">
        <w:t>(</w:t>
      </w:r>
      <w:proofErr w:type="gramStart"/>
      <w:r w:rsidR="00CB4348">
        <w:t>a</w:t>
      </w:r>
      <w:proofErr w:type="gramEnd"/>
      <w:r w:rsidR="00CB4348">
        <w:t>)</w:t>
      </w:r>
      <w:r w:rsidRPr="00D32349">
        <w:tab/>
        <w:t>is suitable as a feedstock for a mineral separation process; and</w:t>
      </w:r>
    </w:p>
    <w:p w:rsidR="00DC5316" w:rsidRPr="00D32349" w:rsidRDefault="00DC5316" w:rsidP="00DC5316">
      <w:pPr>
        <w:pStyle w:val="tPara"/>
      </w:pPr>
      <w:r w:rsidRPr="00D32349">
        <w:tab/>
      </w:r>
      <w:r w:rsidR="00CB4348">
        <w:t>(b)</w:t>
      </w:r>
      <w:r w:rsidRPr="00D32349">
        <w:tab/>
      </w:r>
      <w:proofErr w:type="gramStart"/>
      <w:r w:rsidRPr="00D32349">
        <w:t>is</w:t>
      </w:r>
      <w:proofErr w:type="gramEnd"/>
      <w:r w:rsidRPr="00D32349">
        <w:t xml:space="preserve"> produced as part of carrying on the mineral sands mining activity at the facility; and</w:t>
      </w:r>
    </w:p>
    <w:p w:rsidR="00DC5316" w:rsidRPr="00D32349" w:rsidRDefault="00DC5316" w:rsidP="00DC5316">
      <w:pPr>
        <w:pStyle w:val="tPara"/>
      </w:pPr>
      <w:r w:rsidRPr="00D32349">
        <w:tab/>
      </w:r>
      <w:r w:rsidR="00CB4348">
        <w:t>(c)</w:t>
      </w:r>
      <w:r w:rsidRPr="00D32349">
        <w:tab/>
      </w:r>
      <w:proofErr w:type="gramStart"/>
      <w:r w:rsidRPr="00D32349">
        <w:t>is</w:t>
      </w:r>
      <w:proofErr w:type="gramEnd"/>
      <w:r w:rsidRPr="00D32349">
        <w:t xml:space="preserve"> of saleable quality. </w:t>
      </w:r>
    </w:p>
    <w:p w:rsidR="00DC5316" w:rsidRPr="00D32349" w:rsidRDefault="00DC5316" w:rsidP="00DC5316">
      <w:pPr>
        <w:pStyle w:val="tMain"/>
      </w:pPr>
      <w:r w:rsidRPr="00D32349">
        <w:tab/>
      </w:r>
      <w:r w:rsidR="00CB4348">
        <w:t>(2)</w:t>
      </w:r>
      <w:r w:rsidRPr="00D32349">
        <w:tab/>
        <w:t xml:space="preserve">The metric in subsection (1) is applicable to a facility that conducts the activity of mining mineral sands through: </w:t>
      </w:r>
    </w:p>
    <w:p w:rsidR="00DC5316" w:rsidRPr="00D32349" w:rsidRDefault="00DC5316" w:rsidP="00DC5316">
      <w:pPr>
        <w:pStyle w:val="tPara"/>
      </w:pPr>
      <w:r w:rsidRPr="00D32349">
        <w:tab/>
        <w:t>(a)</w:t>
      </w:r>
      <w:r w:rsidRPr="00D32349">
        <w:tab/>
      </w:r>
      <w:proofErr w:type="gramStart"/>
      <w:r w:rsidRPr="00D32349">
        <w:t>the</w:t>
      </w:r>
      <w:proofErr w:type="gramEnd"/>
      <w:r w:rsidRPr="00D32349">
        <w:t xml:space="preserve"> physical extraction of mineral sands such as such as such as ilmenite, zircon, rutile, leucoxene and monazite; and </w:t>
      </w:r>
    </w:p>
    <w:p w:rsidR="00DC5316" w:rsidRPr="00D32349" w:rsidRDefault="00DC5316" w:rsidP="00DC5316">
      <w:pPr>
        <w:pStyle w:val="tPara"/>
      </w:pPr>
      <w:r w:rsidRPr="00D32349">
        <w:tab/>
        <w:t>(b)</w:t>
      </w:r>
      <w:r w:rsidRPr="00D32349">
        <w:tab/>
      </w:r>
      <w:proofErr w:type="gramStart"/>
      <w:r w:rsidRPr="00D32349">
        <w:t>the</w:t>
      </w:r>
      <w:proofErr w:type="gramEnd"/>
      <w:r w:rsidRPr="00D32349">
        <w:t xml:space="preserve"> processing of the extracted mineral sands by crushing and separation into a heavy metal concentrate. </w:t>
      </w:r>
    </w:p>
    <w:p w:rsidR="00DC5316" w:rsidRPr="00D32349" w:rsidRDefault="00DC5316" w:rsidP="00DC5316">
      <w:pPr>
        <w:pStyle w:val="tMain"/>
      </w:pPr>
      <w:r w:rsidRPr="00D32349">
        <w:tab/>
      </w:r>
      <w:r w:rsidR="00CB4348">
        <w:t>(3)</w:t>
      </w:r>
      <w:r w:rsidRPr="00D32349">
        <w:tab/>
        <w:t xml:space="preserve">The activity in subsection (2) is the </w:t>
      </w:r>
      <w:r w:rsidRPr="00D32349">
        <w:rPr>
          <w:b/>
          <w:i/>
        </w:rPr>
        <w:t>mineral sands mining activity</w:t>
      </w:r>
      <w:r w:rsidRPr="00D32349">
        <w:t>.</w:t>
      </w:r>
    </w:p>
    <w:p w:rsidR="00DC5316" w:rsidRPr="00D32349" w:rsidRDefault="00DC5316" w:rsidP="00DC5316">
      <w:pPr>
        <w:pStyle w:val="tMain"/>
        <w:rPr>
          <w:rStyle w:val="CharPartNo"/>
        </w:rPr>
      </w:pPr>
      <w:r w:rsidRPr="00D32349">
        <w:tab/>
      </w:r>
      <w:r w:rsidR="00CB4348">
        <w:t>(4)</w:t>
      </w:r>
      <w:r w:rsidRPr="00D32349">
        <w:tab/>
        <w:t>[The default emissions intensity is XX t CO</w:t>
      </w:r>
      <w:r w:rsidRPr="00D32349">
        <w:rPr>
          <w:vertAlign w:val="subscript"/>
        </w:rPr>
        <w:t>2</w:t>
      </w:r>
      <w:r w:rsidRPr="00D32349">
        <w:t xml:space="preserve">-e per tonne of heavy metal concentrate.] </w:t>
      </w:r>
    </w:p>
    <w:p w:rsidR="00DC5316" w:rsidRPr="00D32349" w:rsidRDefault="00CB4348" w:rsidP="00DC5316">
      <w:pPr>
        <w:pStyle w:val="h2Part"/>
      </w:pPr>
      <w:r>
        <w:rPr>
          <w:rStyle w:val="CharPartNo"/>
        </w:rPr>
        <w:t>Part 18</w:t>
      </w:r>
      <w:r w:rsidR="00DC5316" w:rsidRPr="00D32349">
        <w:rPr>
          <w:rStyle w:val="CharPartNo"/>
        </w:rPr>
        <w:t>—</w:t>
      </w:r>
      <w:r w:rsidR="00DC5316" w:rsidRPr="00D32349">
        <w:t>Run-of-mine metal ore</w:t>
      </w:r>
    </w:p>
    <w:p w:rsidR="00DC5316" w:rsidRPr="00D32349" w:rsidRDefault="00CB4348" w:rsidP="00DC5316">
      <w:pPr>
        <w:pStyle w:val="h5Section"/>
      </w:pPr>
      <w:proofErr w:type="gramStart"/>
      <w:r>
        <w:t>24</w:t>
      </w:r>
      <w:r w:rsidR="00DC5316" w:rsidRPr="00D32349">
        <w:t xml:space="preserve">  Run</w:t>
      </w:r>
      <w:proofErr w:type="gramEnd"/>
      <w:r w:rsidR="00DC5316" w:rsidRPr="00D32349">
        <w:t>-of-mine metal ore</w:t>
      </w:r>
    </w:p>
    <w:p w:rsidR="00DC5316" w:rsidRPr="00D32349" w:rsidRDefault="00DC5316" w:rsidP="00DC5316">
      <w:pPr>
        <w:pStyle w:val="tMain"/>
      </w:pPr>
      <w:r w:rsidRPr="00D32349">
        <w:tab/>
      </w:r>
      <w:r w:rsidR="00CB4348">
        <w:t>(1)</w:t>
      </w:r>
      <w:r w:rsidRPr="00D32349">
        <w:tab/>
        <w:t>Tonnes of run-of-mine metal ore that:</w:t>
      </w:r>
    </w:p>
    <w:p w:rsidR="00DC5316" w:rsidRPr="00D32349" w:rsidRDefault="00DC5316" w:rsidP="00DC5316">
      <w:pPr>
        <w:pStyle w:val="tPara"/>
      </w:pPr>
      <w:r w:rsidRPr="00D32349">
        <w:lastRenderedPageBreak/>
        <w:tab/>
      </w:r>
      <w:r w:rsidR="00CB4348">
        <w:t>(a)</w:t>
      </w:r>
      <w:r w:rsidRPr="00D32349">
        <w:tab/>
      </w:r>
      <w:proofErr w:type="gramStart"/>
      <w:r w:rsidRPr="00D32349">
        <w:t>contains</w:t>
      </w:r>
      <w:proofErr w:type="gramEnd"/>
      <w:r w:rsidRPr="00D32349">
        <w:t xml:space="preserve"> 1 or more metals; and</w:t>
      </w:r>
    </w:p>
    <w:p w:rsidR="00DC5316" w:rsidRPr="00D32349" w:rsidRDefault="00DC5316" w:rsidP="00DC5316">
      <w:pPr>
        <w:pStyle w:val="tPara"/>
      </w:pPr>
      <w:r w:rsidRPr="00D32349">
        <w:tab/>
      </w:r>
      <w:r w:rsidR="00CB4348">
        <w:t>(b)</w:t>
      </w:r>
      <w:r w:rsidRPr="00D32349">
        <w:tab/>
      </w:r>
      <w:proofErr w:type="gramStart"/>
      <w:r w:rsidRPr="00D32349">
        <w:t>is</w:t>
      </w:r>
      <w:proofErr w:type="gramEnd"/>
      <w:r w:rsidRPr="00D32349">
        <w:t xml:space="preserve"> produced as part of carrying on the metal ore mining and processing activity at the facility; and</w:t>
      </w:r>
    </w:p>
    <w:p w:rsidR="00DC5316" w:rsidRPr="00D32349" w:rsidRDefault="00DC5316" w:rsidP="00DC5316">
      <w:pPr>
        <w:pStyle w:val="tPara"/>
      </w:pPr>
      <w:r w:rsidRPr="00D32349">
        <w:tab/>
      </w:r>
      <w:r w:rsidR="00CB4348">
        <w:t>(c)</w:t>
      </w:r>
      <w:r w:rsidRPr="00D32349">
        <w:tab/>
      </w:r>
      <w:proofErr w:type="gramStart"/>
      <w:r w:rsidRPr="00D32349">
        <w:t>is</w:t>
      </w:r>
      <w:proofErr w:type="gramEnd"/>
      <w:r w:rsidRPr="00D32349">
        <w:t xml:space="preserve"> of saleable quality; and</w:t>
      </w:r>
    </w:p>
    <w:p w:rsidR="00DC5316" w:rsidRPr="00D32349" w:rsidRDefault="00DC5316" w:rsidP="00DC5316">
      <w:pPr>
        <w:pStyle w:val="tPara"/>
      </w:pPr>
      <w:r w:rsidRPr="00D32349">
        <w:tab/>
      </w:r>
      <w:r w:rsidR="00CB4348">
        <w:t>(d)</w:t>
      </w:r>
      <w:r w:rsidRPr="00D32349">
        <w:tab/>
      </w:r>
      <w:proofErr w:type="gramStart"/>
      <w:r w:rsidRPr="00D32349">
        <w:t>has</w:t>
      </w:r>
      <w:proofErr w:type="gramEnd"/>
      <w:r w:rsidRPr="00D32349">
        <w:t xml:space="preserve"> not been counted, in whole or part, for another production variable at the facility; and</w:t>
      </w:r>
    </w:p>
    <w:p w:rsidR="00DC5316" w:rsidRPr="00D32349" w:rsidRDefault="00DC5316" w:rsidP="00DC5316">
      <w:pPr>
        <w:pStyle w:val="tPara"/>
      </w:pPr>
      <w:r w:rsidRPr="00D32349">
        <w:tab/>
      </w:r>
      <w:r w:rsidR="00CB4348">
        <w:t>(</w:t>
      </w:r>
      <w:proofErr w:type="gramStart"/>
      <w:r w:rsidR="00CB4348">
        <w:t>e</w:t>
      </w:r>
      <w:proofErr w:type="gramEnd"/>
      <w:r w:rsidR="00CB4348">
        <w:t>)</w:t>
      </w:r>
      <w:r w:rsidRPr="00D32349">
        <w:tab/>
        <w:t>is not eligible to be the bauxite, manganese ore or iron ore prescribed production variable.</w:t>
      </w:r>
    </w:p>
    <w:p w:rsidR="00DC5316" w:rsidRPr="00D32349" w:rsidRDefault="00DC5316" w:rsidP="00DC5316">
      <w:pPr>
        <w:pStyle w:val="tMain"/>
      </w:pPr>
      <w:r w:rsidRPr="00D32349">
        <w:tab/>
      </w:r>
      <w:r w:rsidR="00CB4348">
        <w:t>(2)</w:t>
      </w:r>
      <w:r w:rsidRPr="00D32349">
        <w:tab/>
        <w:t xml:space="preserve">The metric in subsection (1) is applicable to a facility that conducts the activity of mining and processing metal ore through: </w:t>
      </w:r>
    </w:p>
    <w:p w:rsidR="00DC5316" w:rsidRPr="00D32349" w:rsidRDefault="00DC5316" w:rsidP="00DC5316">
      <w:pPr>
        <w:pStyle w:val="tPara"/>
      </w:pPr>
      <w:r w:rsidRPr="00D32349">
        <w:tab/>
        <w:t>(a)</w:t>
      </w:r>
      <w:r w:rsidRPr="00D32349">
        <w:tab/>
      </w:r>
      <w:proofErr w:type="gramStart"/>
      <w:r w:rsidRPr="00D32349">
        <w:t>the</w:t>
      </w:r>
      <w:proofErr w:type="gramEnd"/>
      <w:r w:rsidRPr="00D32349">
        <w:t xml:space="preserve"> physical extraction of mineral ores containing metals; and </w:t>
      </w:r>
    </w:p>
    <w:p w:rsidR="00DC5316" w:rsidRPr="00D32349" w:rsidRDefault="00DC5316" w:rsidP="00DC5316">
      <w:pPr>
        <w:pStyle w:val="tPara"/>
      </w:pPr>
      <w:r w:rsidRPr="00D32349">
        <w:tab/>
        <w:t>(b)</w:t>
      </w:r>
      <w:r w:rsidRPr="00D32349">
        <w:tab/>
      </w:r>
      <w:proofErr w:type="gramStart"/>
      <w:r w:rsidRPr="00D32349">
        <w:t>the</w:t>
      </w:r>
      <w:proofErr w:type="gramEnd"/>
      <w:r w:rsidRPr="00D32349">
        <w:t xml:space="preserve"> processing of the extracted ores to produce a metal product or feedstock material. </w:t>
      </w:r>
    </w:p>
    <w:p w:rsidR="00DC5316" w:rsidRPr="00D32349" w:rsidRDefault="00DC5316" w:rsidP="00DC5316">
      <w:pPr>
        <w:pStyle w:val="tMain"/>
      </w:pPr>
      <w:r w:rsidRPr="00D32349">
        <w:tab/>
      </w:r>
      <w:r w:rsidR="00CB4348">
        <w:t>(3)</w:t>
      </w:r>
      <w:r w:rsidRPr="00D32349">
        <w:tab/>
        <w:t xml:space="preserve">The activity in subsection (2) is the </w:t>
      </w:r>
      <w:r w:rsidRPr="00D32349">
        <w:rPr>
          <w:b/>
          <w:i/>
        </w:rPr>
        <w:t>metal ore mining and processing activity</w:t>
      </w:r>
      <w:r w:rsidRPr="00D32349">
        <w:t>.</w:t>
      </w:r>
    </w:p>
    <w:p w:rsidR="00DC5316" w:rsidRPr="00D32349" w:rsidRDefault="00DC5316" w:rsidP="00DC5316">
      <w:pPr>
        <w:pStyle w:val="tMain"/>
      </w:pPr>
      <w:r w:rsidRPr="00D32349">
        <w:tab/>
      </w:r>
      <w:r w:rsidR="00CB4348">
        <w:t>(4)</w:t>
      </w:r>
      <w:r w:rsidRPr="00D32349">
        <w:tab/>
        <w:t>[The default emissions intensity is XX t CO</w:t>
      </w:r>
      <w:r w:rsidRPr="00D32349">
        <w:rPr>
          <w:vertAlign w:val="subscript"/>
        </w:rPr>
        <w:t>2</w:t>
      </w:r>
      <w:r w:rsidRPr="00D32349">
        <w:t xml:space="preserve">-e per tonne of run-of-mine metal ore.] </w:t>
      </w:r>
    </w:p>
    <w:p w:rsidR="008802A3" w:rsidRPr="00D32349" w:rsidRDefault="00CB4348" w:rsidP="008802A3">
      <w:pPr>
        <w:pStyle w:val="h2Part"/>
        <w:pageBreakBefore/>
      </w:pPr>
      <w:r>
        <w:rPr>
          <w:rStyle w:val="CharPartNo"/>
        </w:rPr>
        <w:lastRenderedPageBreak/>
        <w:t>Part 19</w:t>
      </w:r>
      <w:r w:rsidR="008802A3" w:rsidRPr="00D32349">
        <w:rPr>
          <w:rStyle w:val="CharPartNo"/>
        </w:rPr>
        <w:t>—</w:t>
      </w:r>
      <w:r w:rsidR="008802A3" w:rsidRPr="00D32349">
        <w:rPr>
          <w:rStyle w:val="CharPartText"/>
        </w:rPr>
        <w:t xml:space="preserve">Production variables related to the oil and gas industry </w:t>
      </w:r>
      <w:r w:rsidR="008802A3" w:rsidRPr="00D32349">
        <w:rPr>
          <w:rStyle w:val="CharDivNo"/>
        </w:rPr>
        <w:t xml:space="preserve"> </w:t>
      </w:r>
      <w:r w:rsidR="008802A3" w:rsidRPr="00D32349">
        <w:rPr>
          <w:rStyle w:val="CharDivText"/>
        </w:rPr>
        <w:t xml:space="preserve"> </w:t>
      </w:r>
    </w:p>
    <w:p w:rsidR="008802A3" w:rsidRPr="00D32349" w:rsidRDefault="00CB4348" w:rsidP="00BE65FE">
      <w:pPr>
        <w:pStyle w:val="h3Div"/>
      </w:pPr>
      <w:r>
        <w:rPr>
          <w:rStyle w:val="CharDivNo"/>
        </w:rPr>
        <w:t>Division 1</w:t>
      </w:r>
      <w:r w:rsidR="00BE65FE" w:rsidRPr="00D32349">
        <w:rPr>
          <w:rStyle w:val="CharDivNo"/>
        </w:rPr>
        <w:t>—</w:t>
      </w:r>
      <w:r w:rsidR="008802A3" w:rsidRPr="00D32349">
        <w:rPr>
          <w:rStyle w:val="CharDivText"/>
        </w:rPr>
        <w:t>Definitions</w:t>
      </w:r>
    </w:p>
    <w:p w:rsidR="008802A3" w:rsidRPr="00D32349" w:rsidRDefault="00CB4348" w:rsidP="008802A3">
      <w:pPr>
        <w:pStyle w:val="h5Section"/>
      </w:pPr>
      <w:proofErr w:type="gramStart"/>
      <w:r>
        <w:t>25</w:t>
      </w:r>
      <w:r w:rsidR="008802A3" w:rsidRPr="00D32349">
        <w:t xml:space="preserve">  Definitions</w:t>
      </w:r>
      <w:proofErr w:type="gramEnd"/>
    </w:p>
    <w:p w:rsidR="008802A3" w:rsidRPr="00D32349" w:rsidRDefault="008802A3" w:rsidP="008802A3">
      <w:pPr>
        <w:pStyle w:val="tMain"/>
      </w:pPr>
      <w:r w:rsidRPr="00D32349">
        <w:tab/>
      </w:r>
      <w:r w:rsidR="00CB4348">
        <w:t>(1)</w:t>
      </w:r>
      <w:r w:rsidRPr="00D32349">
        <w:tab/>
        <w:t>In this Part:</w:t>
      </w:r>
    </w:p>
    <w:p w:rsidR="009940A5" w:rsidRPr="00D32349" w:rsidRDefault="009940A5" w:rsidP="009940A5">
      <w:pPr>
        <w:pStyle w:val="tDefn"/>
      </w:pPr>
      <w:proofErr w:type="gramStart"/>
      <w:r w:rsidRPr="00D32349">
        <w:rPr>
          <w:b/>
          <w:i/>
        </w:rPr>
        <w:t>liquefied</w:t>
      </w:r>
      <w:proofErr w:type="gramEnd"/>
      <w:r w:rsidRPr="00D32349">
        <w:rPr>
          <w:b/>
          <w:i/>
        </w:rPr>
        <w:t xml:space="preserve"> petroleum gas</w:t>
      </w:r>
      <w:r w:rsidRPr="00D32349">
        <w:t xml:space="preserve"> means:</w:t>
      </w:r>
    </w:p>
    <w:p w:rsidR="009940A5" w:rsidRPr="00D32349" w:rsidRDefault="009940A5" w:rsidP="009940A5">
      <w:pPr>
        <w:pStyle w:val="tPara"/>
      </w:pPr>
      <w:r w:rsidRPr="00D32349">
        <w:tab/>
        <w:t>(a)</w:t>
      </w:r>
      <w:r w:rsidRPr="00D32349">
        <w:tab/>
      </w:r>
      <w:proofErr w:type="gramStart"/>
      <w:r w:rsidRPr="00D32349">
        <w:t>liquid</w:t>
      </w:r>
      <w:proofErr w:type="gramEnd"/>
      <w:r w:rsidRPr="00D32349">
        <w:t xml:space="preserve"> propane; or</w:t>
      </w:r>
    </w:p>
    <w:p w:rsidR="009940A5" w:rsidRPr="00D32349" w:rsidRDefault="009940A5" w:rsidP="009940A5">
      <w:pPr>
        <w:pStyle w:val="tPara"/>
      </w:pPr>
      <w:r w:rsidRPr="00D32349">
        <w:tab/>
        <w:t>(b)</w:t>
      </w:r>
      <w:r w:rsidRPr="00D32349">
        <w:tab/>
      </w:r>
      <w:proofErr w:type="gramStart"/>
      <w:r w:rsidRPr="00D32349">
        <w:t>liquid</w:t>
      </w:r>
      <w:proofErr w:type="gramEnd"/>
      <w:r w:rsidRPr="00D32349">
        <w:t xml:space="preserve"> butane; or</w:t>
      </w:r>
    </w:p>
    <w:p w:rsidR="009940A5" w:rsidRPr="00D32349" w:rsidRDefault="009940A5" w:rsidP="009940A5">
      <w:pPr>
        <w:pStyle w:val="tPara"/>
      </w:pPr>
      <w:r w:rsidRPr="00D32349">
        <w:tab/>
        <w:t>(c)</w:t>
      </w:r>
      <w:r w:rsidRPr="00D32349">
        <w:tab/>
      </w:r>
      <w:proofErr w:type="gramStart"/>
      <w:r w:rsidRPr="00D32349">
        <w:t>a</w:t>
      </w:r>
      <w:proofErr w:type="gramEnd"/>
      <w:r w:rsidRPr="00D32349">
        <w:t xml:space="preserve"> liquid mixture of propane and butane; or</w:t>
      </w:r>
    </w:p>
    <w:p w:rsidR="009940A5" w:rsidRPr="00D32349" w:rsidRDefault="009940A5" w:rsidP="009940A5">
      <w:pPr>
        <w:pStyle w:val="tPara"/>
      </w:pPr>
      <w:r w:rsidRPr="00D32349">
        <w:tab/>
        <w:t>(d)</w:t>
      </w:r>
      <w:r w:rsidRPr="00D32349">
        <w:tab/>
      </w:r>
      <w:proofErr w:type="gramStart"/>
      <w:r w:rsidRPr="00D32349">
        <w:t>a</w:t>
      </w:r>
      <w:proofErr w:type="gramEnd"/>
      <w:r w:rsidRPr="00D32349">
        <w:t xml:space="preserve"> liquid mixture of propane and other hydrocarbons that consists mainly of propane; or</w:t>
      </w:r>
    </w:p>
    <w:p w:rsidR="009940A5" w:rsidRPr="00D32349" w:rsidRDefault="009940A5" w:rsidP="009940A5">
      <w:pPr>
        <w:pStyle w:val="tPara"/>
      </w:pPr>
      <w:r w:rsidRPr="00D32349">
        <w:tab/>
        <w:t>(e)</w:t>
      </w:r>
      <w:r w:rsidRPr="00D32349">
        <w:tab/>
      </w:r>
      <w:proofErr w:type="gramStart"/>
      <w:r w:rsidRPr="00D32349">
        <w:t>a</w:t>
      </w:r>
      <w:proofErr w:type="gramEnd"/>
      <w:r w:rsidRPr="00D32349">
        <w:t xml:space="preserve"> liquid mixture of butane and other hydrocarbons that consists mainly of butane; or</w:t>
      </w:r>
    </w:p>
    <w:p w:rsidR="009940A5" w:rsidRPr="00D32349" w:rsidRDefault="009940A5" w:rsidP="009940A5">
      <w:pPr>
        <w:pStyle w:val="tPara"/>
      </w:pPr>
      <w:r w:rsidRPr="00D32349">
        <w:tab/>
        <w:t>(f)</w:t>
      </w:r>
      <w:r w:rsidRPr="00D32349">
        <w:tab/>
      </w:r>
      <w:proofErr w:type="gramStart"/>
      <w:r w:rsidRPr="00D32349">
        <w:t>a</w:t>
      </w:r>
      <w:proofErr w:type="gramEnd"/>
      <w:r w:rsidRPr="00D32349">
        <w:t xml:space="preserve"> liquid mixture of propane, butane and other hydrocarbons that consists mainly of propane and butane.</w:t>
      </w:r>
    </w:p>
    <w:p w:rsidR="008802A3" w:rsidRPr="00D32349" w:rsidRDefault="00E12B77" w:rsidP="008802A3">
      <w:pPr>
        <w:pStyle w:val="tDefn"/>
      </w:pPr>
      <w:proofErr w:type="gramStart"/>
      <w:r w:rsidRPr="00D32349">
        <w:rPr>
          <w:b/>
          <w:i/>
        </w:rPr>
        <w:t>processed</w:t>
      </w:r>
      <w:proofErr w:type="gramEnd"/>
      <w:r w:rsidRPr="00D32349">
        <w:rPr>
          <w:b/>
          <w:i/>
        </w:rPr>
        <w:t xml:space="preserve"> natural gas</w:t>
      </w:r>
      <w:r w:rsidRPr="00D32349">
        <w:t xml:space="preserve"> means a substance that:</w:t>
      </w:r>
    </w:p>
    <w:p w:rsidR="001217A0" w:rsidRPr="00D32349" w:rsidRDefault="001217A0" w:rsidP="001217A0">
      <w:pPr>
        <w:pStyle w:val="tPara"/>
      </w:pPr>
      <w:r w:rsidRPr="00D32349">
        <w:tab/>
        <w:t>(a)</w:t>
      </w:r>
      <w:r w:rsidRPr="00D32349">
        <w:tab/>
      </w:r>
      <w:proofErr w:type="gramStart"/>
      <w:r w:rsidRPr="00D32349">
        <w:t>is</w:t>
      </w:r>
      <w:proofErr w:type="gramEnd"/>
      <w:r w:rsidRPr="00D32349">
        <w:t xml:space="preserve"> in a gaseous state at standard temperature and pressure; and</w:t>
      </w:r>
    </w:p>
    <w:p w:rsidR="00E12B77" w:rsidRPr="00D32349" w:rsidRDefault="00E12B77" w:rsidP="00E12B77">
      <w:pPr>
        <w:pStyle w:val="tPara"/>
      </w:pPr>
      <w:r w:rsidRPr="00D32349">
        <w:tab/>
      </w:r>
      <w:r w:rsidR="001217A0" w:rsidRPr="00D32349">
        <w:t>(b)</w:t>
      </w:r>
      <w:r w:rsidR="001217A0" w:rsidRPr="00D32349">
        <w:tab/>
      </w:r>
      <w:proofErr w:type="gramStart"/>
      <w:r w:rsidRPr="00D32349">
        <w:t>consists</w:t>
      </w:r>
      <w:proofErr w:type="gramEnd"/>
      <w:r w:rsidRPr="00D32349">
        <w:t xml:space="preserve"> of:</w:t>
      </w:r>
    </w:p>
    <w:p w:rsidR="00E12B77" w:rsidRPr="00D32349" w:rsidRDefault="00E12B77" w:rsidP="00E12B77">
      <w:pPr>
        <w:pStyle w:val="tSubpara"/>
      </w:pPr>
      <w:r w:rsidRPr="00D32349">
        <w:tab/>
      </w:r>
      <w:r w:rsidR="00CB4348">
        <w:t>(</w:t>
      </w:r>
      <w:proofErr w:type="spellStart"/>
      <w:r w:rsidR="00CB4348">
        <w:t>i</w:t>
      </w:r>
      <w:proofErr w:type="spellEnd"/>
      <w:r w:rsidR="00CB4348">
        <w:t>)</w:t>
      </w:r>
      <w:r w:rsidRPr="00D32349">
        <w:tab/>
      </w:r>
      <w:proofErr w:type="gramStart"/>
      <w:r w:rsidRPr="00D32349">
        <w:t>naturally</w:t>
      </w:r>
      <w:proofErr w:type="gramEnd"/>
      <w:r w:rsidRPr="00D32349">
        <w:t xml:space="preserve"> occurring hydrocarbons; or</w:t>
      </w:r>
    </w:p>
    <w:p w:rsidR="00E12B77" w:rsidRPr="00D32349" w:rsidRDefault="00E12B77" w:rsidP="00E12B77">
      <w:pPr>
        <w:pStyle w:val="tSubpara"/>
      </w:pPr>
      <w:r w:rsidRPr="00D32349">
        <w:tab/>
      </w:r>
      <w:r w:rsidR="00CB4348">
        <w:t>(ii)</w:t>
      </w:r>
      <w:r w:rsidRPr="00D32349">
        <w:tab/>
      </w:r>
      <w:proofErr w:type="gramStart"/>
      <w:r w:rsidRPr="00D32349">
        <w:t>a</w:t>
      </w:r>
      <w:proofErr w:type="gramEnd"/>
      <w:r w:rsidRPr="00D32349">
        <w:t xml:space="preserve"> naturally occurring mixture of hydrocarbons and non-hydrocarbons; and</w:t>
      </w:r>
    </w:p>
    <w:p w:rsidR="00E12B77" w:rsidRPr="00D32349" w:rsidRDefault="001217A0" w:rsidP="00E12B77">
      <w:pPr>
        <w:pStyle w:val="tPara"/>
      </w:pPr>
      <w:r w:rsidRPr="00D32349">
        <w:tab/>
        <w:t>(c</w:t>
      </w:r>
      <w:r w:rsidR="00E12B77" w:rsidRPr="00D32349">
        <w:t>)</w:t>
      </w:r>
      <w:r w:rsidR="00E12B77" w:rsidRPr="00D32349">
        <w:tab/>
      </w:r>
      <w:proofErr w:type="gramStart"/>
      <w:r w:rsidR="00E12B77" w:rsidRPr="00D32349">
        <w:t>is</w:t>
      </w:r>
      <w:proofErr w:type="gramEnd"/>
      <w:r w:rsidR="00E12B77" w:rsidRPr="00D32349">
        <w:t xml:space="preserve"> mainly methane;</w:t>
      </w:r>
      <w:r w:rsidRPr="00D32349">
        <w:t xml:space="preserve"> and</w:t>
      </w:r>
    </w:p>
    <w:p w:rsidR="00E12B77" w:rsidRPr="00D32349" w:rsidRDefault="001217A0" w:rsidP="00E12B77">
      <w:pPr>
        <w:pStyle w:val="tPara"/>
      </w:pPr>
      <w:r w:rsidRPr="00D32349">
        <w:tab/>
        <w:t>(d</w:t>
      </w:r>
      <w:r w:rsidR="00E12B77" w:rsidRPr="00D32349">
        <w:t>)</w:t>
      </w:r>
      <w:r w:rsidR="00E12B77" w:rsidRPr="00D32349">
        <w:tab/>
      </w:r>
      <w:proofErr w:type="gramStart"/>
      <w:r w:rsidR="00E12B77" w:rsidRPr="00D32349">
        <w:t>has</w:t>
      </w:r>
      <w:proofErr w:type="gramEnd"/>
      <w:r w:rsidR="00E12B77" w:rsidRPr="00D32349">
        <w:t xml:space="preserve"> been:</w:t>
      </w:r>
      <w:r w:rsidR="00E12B77" w:rsidRPr="00D32349">
        <w:tab/>
      </w:r>
    </w:p>
    <w:p w:rsidR="00E12B77" w:rsidRPr="00D32349" w:rsidRDefault="00E12B77" w:rsidP="00E12B77">
      <w:pPr>
        <w:pStyle w:val="tSubpara"/>
      </w:pPr>
      <w:r w:rsidRPr="00D32349">
        <w:tab/>
        <w:t>(</w:t>
      </w:r>
      <w:proofErr w:type="spellStart"/>
      <w:r w:rsidRPr="00D32349">
        <w:t>i</w:t>
      </w:r>
      <w:proofErr w:type="spellEnd"/>
      <w:r w:rsidRPr="00D32349">
        <w:t>)</w:t>
      </w:r>
      <w:r w:rsidRPr="00D32349">
        <w:tab/>
      </w:r>
      <w:proofErr w:type="gramStart"/>
      <w:r w:rsidRPr="00D32349">
        <w:t>injected</w:t>
      </w:r>
      <w:proofErr w:type="gramEnd"/>
      <w:r w:rsidRPr="00D32349">
        <w:t xml:space="preserve"> into a natural gas transmission pipeline; or</w:t>
      </w:r>
    </w:p>
    <w:p w:rsidR="00E12B77" w:rsidRPr="00D32349" w:rsidRDefault="00E12B77" w:rsidP="00E12B77">
      <w:pPr>
        <w:pStyle w:val="tSubpara"/>
      </w:pPr>
      <w:r w:rsidRPr="00D32349">
        <w:tab/>
        <w:t>(ii)</w:t>
      </w:r>
      <w:r w:rsidRPr="00D32349">
        <w:tab/>
      </w:r>
      <w:proofErr w:type="gramStart"/>
      <w:r w:rsidRPr="00D32349">
        <w:t>supplied</w:t>
      </w:r>
      <w:proofErr w:type="gramEnd"/>
      <w:r w:rsidRPr="00D32349">
        <w:t xml:space="preserve"> to a downstream user after processing the substance to an agreed specification, such that the gas has at least the following qualities:</w:t>
      </w:r>
    </w:p>
    <w:p w:rsidR="00E12B77" w:rsidRPr="00D32349" w:rsidRDefault="00E12B77" w:rsidP="00E12B77">
      <w:pPr>
        <w:pStyle w:val="tSubsub"/>
      </w:pPr>
      <w:r w:rsidRPr="00D32349">
        <w:tab/>
        <w:t>(A)</w:t>
      </w:r>
      <w:r w:rsidRPr="00D32349">
        <w:tab/>
      </w:r>
      <w:proofErr w:type="gramStart"/>
      <w:r w:rsidRPr="00D32349">
        <w:t>water</w:t>
      </w:r>
      <w:proofErr w:type="gramEnd"/>
      <w:r w:rsidRPr="00D32349">
        <w:t xml:space="preserve"> content of 150 mg/Sm3 or less;</w:t>
      </w:r>
    </w:p>
    <w:p w:rsidR="00E12B77" w:rsidRPr="00D32349" w:rsidRDefault="00E12B77" w:rsidP="00E12B77">
      <w:pPr>
        <w:pStyle w:val="tSubsub"/>
      </w:pPr>
      <w:r w:rsidRPr="00D32349">
        <w:tab/>
        <w:t>(B)</w:t>
      </w:r>
      <w:r w:rsidRPr="00D32349">
        <w:tab/>
      </w:r>
      <w:proofErr w:type="gramStart"/>
      <w:r w:rsidRPr="00D32349">
        <w:t>inert</w:t>
      </w:r>
      <w:proofErr w:type="gramEnd"/>
      <w:r w:rsidRPr="00D32349">
        <w:t xml:space="preserve"> gases (including carbon dioxide) of 12 molar per cent or less;</w:t>
      </w:r>
    </w:p>
    <w:p w:rsidR="00E12B77" w:rsidRPr="00D32349" w:rsidRDefault="00E12B77" w:rsidP="00E12B77">
      <w:pPr>
        <w:pStyle w:val="tSubsub"/>
      </w:pPr>
      <w:r w:rsidRPr="00D32349">
        <w:tab/>
        <w:t>(C)</w:t>
      </w:r>
      <w:r w:rsidRPr="00D32349">
        <w:tab/>
      </w:r>
      <w:proofErr w:type="gramStart"/>
      <w:r w:rsidRPr="00D32349">
        <w:t>hydrocarbon</w:t>
      </w:r>
      <w:proofErr w:type="gramEnd"/>
      <w:r w:rsidRPr="00D32349">
        <w:t xml:space="preserve"> </w:t>
      </w:r>
      <w:proofErr w:type="spellStart"/>
      <w:r w:rsidRPr="00D32349">
        <w:t>cricondentherm</w:t>
      </w:r>
      <w:proofErr w:type="spellEnd"/>
      <w:r w:rsidRPr="00D32349">
        <w:t xml:space="preserve"> of 10 °C or lower;</w:t>
      </w:r>
    </w:p>
    <w:p w:rsidR="00E12B77" w:rsidRPr="00D32349" w:rsidRDefault="00E12B77" w:rsidP="001217A0">
      <w:pPr>
        <w:pStyle w:val="tSubsub"/>
      </w:pPr>
      <w:r w:rsidRPr="00D32349">
        <w:tab/>
        <w:t>(D)</w:t>
      </w:r>
      <w:r w:rsidRPr="00D32349">
        <w:tab/>
      </w:r>
      <w:proofErr w:type="gramStart"/>
      <w:r w:rsidRPr="00D32349">
        <w:t>sulphur</w:t>
      </w:r>
      <w:proofErr w:type="gramEnd"/>
      <w:r w:rsidRPr="00D32349">
        <w:t xml:space="preserve"> content (including any sulphur from </w:t>
      </w:r>
      <w:proofErr w:type="spellStart"/>
      <w:r w:rsidRPr="00D32349">
        <w:t>odourant</w:t>
      </w:r>
      <w:proofErr w:type="spellEnd"/>
      <w:r w:rsidRPr="00D32349">
        <w:t>) of 60 mg/Sm3 or less</w:t>
      </w:r>
      <w:r w:rsidR="00C47E88" w:rsidRPr="00D32349">
        <w:t>.</w:t>
      </w:r>
    </w:p>
    <w:p w:rsidR="008802A3" w:rsidRPr="00D32349" w:rsidRDefault="00CB4348" w:rsidP="00BE65FE">
      <w:pPr>
        <w:pStyle w:val="h3Div"/>
      </w:pPr>
      <w:r>
        <w:rPr>
          <w:rStyle w:val="CharDivNo"/>
        </w:rPr>
        <w:t>Division 2</w:t>
      </w:r>
      <w:r w:rsidR="008802A3" w:rsidRPr="00D32349">
        <w:t>—Oil and gas h</w:t>
      </w:r>
      <w:r w:rsidR="008802A3" w:rsidRPr="00D32349">
        <w:rPr>
          <w:rStyle w:val="CharDivText"/>
        </w:rPr>
        <w:t>ydrocarbon extraction</w:t>
      </w:r>
    </w:p>
    <w:p w:rsidR="008802A3" w:rsidRPr="00D32349" w:rsidRDefault="00CB4348" w:rsidP="008802A3">
      <w:pPr>
        <w:pStyle w:val="h5Section"/>
      </w:pPr>
      <w:proofErr w:type="gramStart"/>
      <w:r>
        <w:t>26</w:t>
      </w:r>
      <w:r w:rsidR="008802A3" w:rsidRPr="00D32349">
        <w:t xml:space="preserve">  Extracted</w:t>
      </w:r>
      <w:proofErr w:type="gramEnd"/>
      <w:r w:rsidR="008802A3" w:rsidRPr="00D32349">
        <w:t xml:space="preserve"> oil and gas hydrocarbons</w:t>
      </w:r>
    </w:p>
    <w:p w:rsidR="008802A3" w:rsidRPr="00D32349" w:rsidRDefault="008802A3" w:rsidP="008802A3">
      <w:pPr>
        <w:pStyle w:val="tMain"/>
      </w:pPr>
      <w:r w:rsidRPr="00D32349">
        <w:tab/>
      </w:r>
      <w:r w:rsidR="00CB4348">
        <w:t>(1)</w:t>
      </w:r>
      <w:r w:rsidRPr="00D32349">
        <w:tab/>
        <w:t xml:space="preserve">Total gigajoules of the following products </w:t>
      </w:r>
      <w:r w:rsidR="007E5313" w:rsidRPr="00D32349">
        <w:t>that</w:t>
      </w:r>
      <w:r w:rsidRPr="00D32349">
        <w:t xml:space="preserve"> meet the requirements of subsection (2): </w:t>
      </w:r>
    </w:p>
    <w:p w:rsidR="008802A3" w:rsidRPr="00D32349" w:rsidRDefault="008802A3" w:rsidP="008802A3">
      <w:pPr>
        <w:pStyle w:val="tPara"/>
      </w:pPr>
      <w:r w:rsidRPr="00D32349">
        <w:tab/>
      </w:r>
      <w:r w:rsidR="00CB4348">
        <w:t>(a)</w:t>
      </w:r>
      <w:r w:rsidRPr="00D32349">
        <w:tab/>
      </w:r>
      <w:proofErr w:type="gramStart"/>
      <w:r w:rsidRPr="00D32349">
        <w:t>unprocessed</w:t>
      </w:r>
      <w:proofErr w:type="gramEnd"/>
      <w:r w:rsidRPr="00D32349">
        <w:t xml:space="preserve"> natural gas; </w:t>
      </w:r>
    </w:p>
    <w:p w:rsidR="008802A3" w:rsidRPr="00D32349" w:rsidRDefault="008802A3" w:rsidP="001217A0">
      <w:pPr>
        <w:pStyle w:val="tPara"/>
      </w:pPr>
      <w:r w:rsidRPr="00D32349">
        <w:tab/>
      </w:r>
      <w:r w:rsidR="00CB4348">
        <w:t>(b)</w:t>
      </w:r>
      <w:r w:rsidRPr="00D32349">
        <w:tab/>
      </w:r>
      <w:proofErr w:type="spellStart"/>
      <w:proofErr w:type="gramStart"/>
      <w:r w:rsidRPr="00D32349">
        <w:t>unstabilised</w:t>
      </w:r>
      <w:proofErr w:type="spellEnd"/>
      <w:proofErr w:type="gramEnd"/>
      <w:r w:rsidRPr="00D32349">
        <w:t xml:space="preserve"> crude oil</w:t>
      </w:r>
      <w:r w:rsidR="001217A0" w:rsidRPr="00D32349">
        <w:t xml:space="preserve"> and condensate.</w:t>
      </w:r>
      <w:r w:rsidRPr="00D32349">
        <w:t xml:space="preserve"> </w:t>
      </w:r>
    </w:p>
    <w:p w:rsidR="008802A3" w:rsidRPr="00D32349" w:rsidRDefault="008802A3" w:rsidP="008802A3">
      <w:pPr>
        <w:pStyle w:val="tMain"/>
      </w:pPr>
      <w:r w:rsidRPr="00D32349">
        <w:tab/>
      </w:r>
      <w:r w:rsidR="00CB4348">
        <w:t>(2)</w:t>
      </w:r>
      <w:r w:rsidRPr="00D32349">
        <w:tab/>
        <w:t>The requirements for products to be included in subsection (1) are that</w:t>
      </w:r>
      <w:r w:rsidR="0044481F" w:rsidRPr="00D32349">
        <w:t xml:space="preserve"> the products</w:t>
      </w:r>
      <w:r w:rsidRPr="00D32349">
        <w:t>:</w:t>
      </w:r>
    </w:p>
    <w:p w:rsidR="0044481F" w:rsidRPr="00D32349" w:rsidRDefault="0044481F" w:rsidP="0044481F">
      <w:pPr>
        <w:pStyle w:val="tPara"/>
      </w:pPr>
      <w:r w:rsidRPr="00D32349">
        <w:tab/>
      </w:r>
      <w:r w:rsidR="00CB4348">
        <w:t>(a)</w:t>
      </w:r>
      <w:r w:rsidRPr="00D32349">
        <w:tab/>
      </w:r>
      <w:proofErr w:type="gramStart"/>
      <w:r w:rsidRPr="00D32349">
        <w:t>consist</w:t>
      </w:r>
      <w:proofErr w:type="gramEnd"/>
      <w:r w:rsidRPr="00D32349">
        <w:t xml:space="preserve"> of:</w:t>
      </w:r>
    </w:p>
    <w:p w:rsidR="0044481F" w:rsidRPr="00D32349" w:rsidRDefault="0044481F" w:rsidP="0044481F">
      <w:pPr>
        <w:pStyle w:val="tSubpara"/>
      </w:pPr>
      <w:r w:rsidRPr="00D32349">
        <w:tab/>
      </w:r>
      <w:r w:rsidR="00CB4348">
        <w:t>(</w:t>
      </w:r>
      <w:proofErr w:type="spellStart"/>
      <w:r w:rsidR="00CB4348">
        <w:t>i</w:t>
      </w:r>
      <w:proofErr w:type="spellEnd"/>
      <w:r w:rsidR="00CB4348">
        <w:t>)</w:t>
      </w:r>
      <w:r w:rsidRPr="00D32349">
        <w:tab/>
      </w:r>
      <w:proofErr w:type="gramStart"/>
      <w:r w:rsidRPr="00D32349">
        <w:t>naturally</w:t>
      </w:r>
      <w:proofErr w:type="gramEnd"/>
      <w:r w:rsidRPr="00D32349">
        <w:t xml:space="preserve"> occurring hydrocarbons; or</w:t>
      </w:r>
    </w:p>
    <w:p w:rsidR="0044481F" w:rsidRPr="00D32349" w:rsidRDefault="0044481F" w:rsidP="0044481F">
      <w:pPr>
        <w:pStyle w:val="tSubpara"/>
      </w:pPr>
      <w:r w:rsidRPr="00D32349">
        <w:tab/>
      </w:r>
      <w:r w:rsidR="00CB4348">
        <w:t>(ii)</w:t>
      </w:r>
      <w:r w:rsidRPr="00D32349">
        <w:tab/>
      </w:r>
      <w:proofErr w:type="gramStart"/>
      <w:r w:rsidRPr="00D32349">
        <w:t>a</w:t>
      </w:r>
      <w:proofErr w:type="gramEnd"/>
      <w:r w:rsidRPr="00D32349">
        <w:t xml:space="preserve"> naturally occurring mixture of hydrocarbons and non-hydrocarbons; and</w:t>
      </w:r>
    </w:p>
    <w:p w:rsidR="0044481F" w:rsidRPr="00D32349" w:rsidRDefault="0044481F" w:rsidP="0044481F">
      <w:pPr>
        <w:pStyle w:val="tPara"/>
      </w:pPr>
      <w:r w:rsidRPr="00D32349">
        <w:tab/>
      </w:r>
      <w:r w:rsidR="00CB4348">
        <w:t>(b)</w:t>
      </w:r>
      <w:r w:rsidRPr="00D32349">
        <w:tab/>
      </w:r>
      <w:proofErr w:type="gramStart"/>
      <w:r w:rsidRPr="00D32349">
        <w:t>are</w:t>
      </w:r>
      <w:proofErr w:type="gramEnd"/>
      <w:r w:rsidRPr="00D32349">
        <w:t xml:space="preserve"> extracted from a naturally occurring petroleum reservoir, or other unconventional natural source, as part of </w:t>
      </w:r>
      <w:r w:rsidR="00645F37" w:rsidRPr="00D32349">
        <w:t>carrying on</w:t>
      </w:r>
      <w:r w:rsidRPr="00D32349">
        <w:t xml:space="preserve"> the oil and gas extraction activity</w:t>
      </w:r>
      <w:r w:rsidR="00645F37" w:rsidRPr="00D32349">
        <w:t xml:space="preserve"> at the facility</w:t>
      </w:r>
      <w:r w:rsidRPr="00D32349">
        <w:t>; and</w:t>
      </w:r>
    </w:p>
    <w:p w:rsidR="0044481F" w:rsidRPr="00D32349" w:rsidRDefault="0044481F" w:rsidP="0044481F">
      <w:pPr>
        <w:pStyle w:val="tPara"/>
      </w:pPr>
      <w:r w:rsidRPr="00D32349">
        <w:lastRenderedPageBreak/>
        <w:tab/>
      </w:r>
      <w:r w:rsidR="00CB4348">
        <w:t>(c)</w:t>
      </w:r>
      <w:r w:rsidRPr="00D32349">
        <w:tab/>
      </w:r>
      <w:proofErr w:type="gramStart"/>
      <w:r w:rsidRPr="00D32349">
        <w:t>at</w:t>
      </w:r>
      <w:proofErr w:type="gramEnd"/>
      <w:r w:rsidRPr="00D32349">
        <w:t xml:space="preserve"> the time of measurement for the production variable</w:t>
      </w:r>
      <w:r w:rsidR="00A36816" w:rsidRPr="00D32349">
        <w:t>,</w:t>
      </w:r>
      <w:r w:rsidRPr="00D32349">
        <w:t xml:space="preserve"> have undergone </w:t>
      </w:r>
      <w:r w:rsidR="00C133C3" w:rsidRPr="00D32349">
        <w:t xml:space="preserve">minimal or partial processing </w:t>
      </w:r>
      <w:r w:rsidR="00A31916" w:rsidRPr="00D32349">
        <w:t>that</w:t>
      </w:r>
      <w:r w:rsidR="00C133C3" w:rsidRPr="00D32349">
        <w:t xml:space="preserve"> is </w:t>
      </w:r>
      <w:r w:rsidRPr="00D32349">
        <w:t xml:space="preserve">either: </w:t>
      </w:r>
    </w:p>
    <w:p w:rsidR="0044481F" w:rsidRPr="00D32349" w:rsidRDefault="0044481F" w:rsidP="0044481F">
      <w:pPr>
        <w:pStyle w:val="tSubpara"/>
      </w:pPr>
      <w:r w:rsidRPr="00D32349">
        <w:tab/>
      </w:r>
      <w:r w:rsidR="00CB4348">
        <w:t>(</w:t>
      </w:r>
      <w:proofErr w:type="spellStart"/>
      <w:r w:rsidR="00CB4348">
        <w:t>i</w:t>
      </w:r>
      <w:proofErr w:type="spellEnd"/>
      <w:r w:rsidR="00CB4348">
        <w:t>)</w:t>
      </w:r>
      <w:r w:rsidRPr="00D32349">
        <w:tab/>
      </w:r>
      <w:proofErr w:type="gramStart"/>
      <w:r w:rsidRPr="00D32349">
        <w:t>sufficient</w:t>
      </w:r>
      <w:proofErr w:type="gramEnd"/>
      <w:r w:rsidRPr="00D32349">
        <w:t xml:space="preserve"> only to allow efficient transportation of the </w:t>
      </w:r>
      <w:r w:rsidR="00A36816" w:rsidRPr="00D32349">
        <w:t>product</w:t>
      </w:r>
      <w:r w:rsidRPr="00D32349">
        <w:t xml:space="preserve"> to processing facilities; or</w:t>
      </w:r>
    </w:p>
    <w:p w:rsidR="0044481F" w:rsidRPr="00D32349" w:rsidRDefault="0044481F" w:rsidP="00A36816">
      <w:pPr>
        <w:pStyle w:val="tSubpara"/>
      </w:pPr>
      <w:r w:rsidRPr="00D32349">
        <w:tab/>
      </w:r>
      <w:r w:rsidR="00CB4348">
        <w:t>(ii)</w:t>
      </w:r>
      <w:r w:rsidRPr="00D32349">
        <w:tab/>
      </w:r>
      <w:proofErr w:type="gramStart"/>
      <w:r w:rsidR="00A36816" w:rsidRPr="00D32349">
        <w:t>less</w:t>
      </w:r>
      <w:proofErr w:type="gramEnd"/>
      <w:r w:rsidR="00A36816" w:rsidRPr="00D32349">
        <w:t xml:space="preserve"> than </w:t>
      </w:r>
      <w:r w:rsidR="00426469" w:rsidRPr="00D32349">
        <w:t>required</w:t>
      </w:r>
      <w:r w:rsidR="00A36816" w:rsidRPr="00D32349">
        <w:t xml:space="preserve"> to be considered processed natural gas or saleable crude oil or </w:t>
      </w:r>
      <w:r w:rsidR="00426469" w:rsidRPr="00D32349">
        <w:t>condensate</w:t>
      </w:r>
      <w:r w:rsidRPr="00D32349">
        <w:t>; and</w:t>
      </w:r>
    </w:p>
    <w:p w:rsidR="0044481F" w:rsidRPr="00D32349" w:rsidRDefault="0044481F" w:rsidP="00426469">
      <w:pPr>
        <w:pStyle w:val="tPara"/>
      </w:pPr>
      <w:r w:rsidRPr="00D32349">
        <w:tab/>
      </w:r>
      <w:r w:rsidR="00CB4348">
        <w:t>(d)</w:t>
      </w:r>
      <w:r w:rsidRPr="00D32349">
        <w:tab/>
      </w:r>
      <w:proofErr w:type="gramStart"/>
      <w:r w:rsidRPr="00D32349">
        <w:t>are</w:t>
      </w:r>
      <w:proofErr w:type="gramEnd"/>
      <w:r w:rsidRPr="00D32349">
        <w:t xml:space="preserve"> </w:t>
      </w:r>
      <w:r w:rsidR="00645F37" w:rsidRPr="00D32349">
        <w:t>not consumed in carrying on</w:t>
      </w:r>
      <w:r w:rsidR="00A36816" w:rsidRPr="00D32349">
        <w:t xml:space="preserve"> the oil and gas extraction activity.</w:t>
      </w:r>
    </w:p>
    <w:p w:rsidR="00A36816" w:rsidRPr="00D32349" w:rsidRDefault="008802A3" w:rsidP="00A36816">
      <w:pPr>
        <w:pStyle w:val="tMain"/>
      </w:pPr>
      <w:r w:rsidRPr="00D32349">
        <w:tab/>
      </w:r>
      <w:r w:rsidR="00CB4348">
        <w:t>(3)</w:t>
      </w:r>
      <w:r w:rsidRPr="00D32349">
        <w:tab/>
        <w:t xml:space="preserve">The metric in subsection (1) is applicable to a facility that conducts the activity of </w:t>
      </w:r>
      <w:r w:rsidR="00A36816" w:rsidRPr="00D32349">
        <w:t>oil and gas extraction through the production of a hydrocarbon stream from a natural petroleum reservoir or an unconventional natural source, such as a coal seam, and either:</w:t>
      </w:r>
    </w:p>
    <w:p w:rsidR="009D02F2" w:rsidRPr="00D32349" w:rsidRDefault="00426469" w:rsidP="00426469">
      <w:pPr>
        <w:pStyle w:val="tPara"/>
      </w:pPr>
      <w:r w:rsidRPr="00D32349">
        <w:tab/>
      </w:r>
      <w:r w:rsidR="00CB4348">
        <w:t>(a)</w:t>
      </w:r>
      <w:r w:rsidRPr="00D32349">
        <w:tab/>
      </w:r>
      <w:proofErr w:type="gramStart"/>
      <w:r w:rsidR="00A36816" w:rsidRPr="00D32349">
        <w:t>transports</w:t>
      </w:r>
      <w:proofErr w:type="gramEnd"/>
      <w:r w:rsidR="00A36816" w:rsidRPr="00D32349">
        <w:t xml:space="preserve"> the produced stream</w:t>
      </w:r>
      <w:r w:rsidRPr="00D32349">
        <w:t xml:space="preserve"> of products covered by subsection (1)</w:t>
      </w:r>
      <w:r w:rsidR="00A36816" w:rsidRPr="00D32349">
        <w:t xml:space="preserve"> to the upstream boundary of a separate facility that conducts </w:t>
      </w:r>
      <w:r w:rsidR="009D02F2" w:rsidRPr="00D32349">
        <w:t>one or more of the following activities:</w:t>
      </w:r>
    </w:p>
    <w:p w:rsidR="009D02F2" w:rsidRPr="00D32349" w:rsidRDefault="009D02F2" w:rsidP="009D02F2">
      <w:pPr>
        <w:pStyle w:val="tSubpara"/>
      </w:pPr>
      <w:r w:rsidRPr="00D32349">
        <w:tab/>
      </w:r>
      <w:r w:rsidR="00CB4348">
        <w:t>(</w:t>
      </w:r>
      <w:proofErr w:type="spellStart"/>
      <w:r w:rsidR="00CB4348">
        <w:t>i</w:t>
      </w:r>
      <w:proofErr w:type="spellEnd"/>
      <w:r w:rsidR="00CB4348">
        <w:t>)</w:t>
      </w:r>
      <w:r w:rsidRPr="00D32349">
        <w:tab/>
      </w:r>
      <w:proofErr w:type="gramStart"/>
      <w:r w:rsidR="00A36816" w:rsidRPr="00D32349">
        <w:t>natural</w:t>
      </w:r>
      <w:proofErr w:type="gramEnd"/>
      <w:r w:rsidR="00A36816" w:rsidRPr="00D32349">
        <w:t xml:space="preserve"> gas processing, </w:t>
      </w:r>
    </w:p>
    <w:p w:rsidR="009D02F2" w:rsidRPr="00D32349" w:rsidRDefault="009D02F2" w:rsidP="009D02F2">
      <w:pPr>
        <w:pStyle w:val="tSubpara"/>
      </w:pPr>
      <w:r w:rsidRPr="00D32349">
        <w:tab/>
      </w:r>
      <w:r w:rsidR="00CB4348">
        <w:t>(ii)</w:t>
      </w:r>
      <w:r w:rsidRPr="00D32349">
        <w:tab/>
      </w:r>
      <w:r w:rsidR="00A36816" w:rsidRPr="00D32349">
        <w:t>LNG production</w:t>
      </w:r>
      <w:r w:rsidRPr="00D32349">
        <w:t>;</w:t>
      </w:r>
      <w:r w:rsidR="00A36816" w:rsidRPr="00D32349">
        <w:t xml:space="preserve"> </w:t>
      </w:r>
    </w:p>
    <w:p w:rsidR="00A36816" w:rsidRPr="00D32349" w:rsidRDefault="009D02F2" w:rsidP="009D02F2">
      <w:pPr>
        <w:pStyle w:val="tSubpara"/>
      </w:pPr>
      <w:r w:rsidRPr="00D32349">
        <w:tab/>
      </w:r>
      <w:r w:rsidR="00CB4348">
        <w:t>(iii)</w:t>
      </w:r>
      <w:r w:rsidRPr="00D32349">
        <w:tab/>
      </w:r>
      <w:proofErr w:type="gramStart"/>
      <w:r w:rsidR="00A36816" w:rsidRPr="00D32349">
        <w:t>crude</w:t>
      </w:r>
      <w:proofErr w:type="gramEnd"/>
      <w:r w:rsidR="00A36816" w:rsidRPr="00D32349">
        <w:t xml:space="preserve"> </w:t>
      </w:r>
      <w:r w:rsidRPr="00D32349">
        <w:t xml:space="preserve">oil or condensate stabilisation; </w:t>
      </w:r>
      <w:r w:rsidR="007E2D1A" w:rsidRPr="00D32349">
        <w:t>or</w:t>
      </w:r>
    </w:p>
    <w:p w:rsidR="00A36816" w:rsidRPr="00D32349" w:rsidRDefault="00426469" w:rsidP="00426469">
      <w:pPr>
        <w:pStyle w:val="tPara"/>
      </w:pPr>
      <w:r w:rsidRPr="00D32349">
        <w:tab/>
      </w:r>
      <w:r w:rsidR="00CB4348">
        <w:t>(b)</w:t>
      </w:r>
      <w:r w:rsidRPr="00D32349">
        <w:tab/>
      </w:r>
      <w:proofErr w:type="gramStart"/>
      <w:r w:rsidR="00A36816" w:rsidRPr="00D32349">
        <w:t>transfers</w:t>
      </w:r>
      <w:proofErr w:type="gramEnd"/>
      <w:r w:rsidR="00A36816" w:rsidRPr="00D32349">
        <w:t xml:space="preserve"> the </w:t>
      </w:r>
      <w:r w:rsidRPr="00D32349">
        <w:t xml:space="preserve">products covered by subsection (1) </w:t>
      </w:r>
      <w:r w:rsidR="00A36816" w:rsidRPr="00D32349">
        <w:t xml:space="preserve">to downstream processes within the same facility </w:t>
      </w:r>
      <w:r w:rsidRPr="00D32349">
        <w:t>to produce</w:t>
      </w:r>
      <w:r w:rsidR="00A36816" w:rsidRPr="00D32349">
        <w:t xml:space="preserve"> multiple products.</w:t>
      </w:r>
    </w:p>
    <w:p w:rsidR="00426469" w:rsidRPr="00D32349" w:rsidRDefault="00426469" w:rsidP="00426469">
      <w:pPr>
        <w:pStyle w:val="tMain"/>
      </w:pPr>
      <w:r w:rsidRPr="00D32349">
        <w:tab/>
      </w:r>
      <w:r w:rsidR="00CB4348">
        <w:t>(4)</w:t>
      </w:r>
      <w:r w:rsidRPr="00D32349">
        <w:tab/>
        <w:t xml:space="preserve">The activity in subsection (3) is the </w:t>
      </w:r>
      <w:r w:rsidRPr="00D32349">
        <w:rPr>
          <w:b/>
          <w:i/>
        </w:rPr>
        <w:t>oil and gas extraction activity</w:t>
      </w:r>
      <w:r w:rsidRPr="00D32349">
        <w:t>.</w:t>
      </w:r>
    </w:p>
    <w:p w:rsidR="008802A3" w:rsidRPr="00D32349" w:rsidRDefault="008802A3" w:rsidP="008802A3">
      <w:pPr>
        <w:pStyle w:val="tMain"/>
      </w:pPr>
      <w:r w:rsidRPr="00D32349">
        <w:tab/>
      </w:r>
      <w:r w:rsidR="00CB4348">
        <w:t>(5)</w:t>
      </w:r>
      <w:r w:rsidRPr="00D32349">
        <w:tab/>
      </w:r>
      <w:r w:rsidR="00B21D84" w:rsidRPr="00D32349">
        <w:t>[</w:t>
      </w:r>
      <w:r w:rsidRPr="00D32349">
        <w:t>The default emissions intensity is XX t CO</w:t>
      </w:r>
      <w:r w:rsidRPr="00D32349">
        <w:rPr>
          <w:vertAlign w:val="subscript"/>
        </w:rPr>
        <w:t>2</w:t>
      </w:r>
      <w:r w:rsidRPr="00D32349">
        <w:t xml:space="preserve">-e per </w:t>
      </w:r>
      <w:r w:rsidR="00426469" w:rsidRPr="00D32349">
        <w:t>gigajoule of products covered by subsection (1)</w:t>
      </w:r>
      <w:proofErr w:type="gramStart"/>
      <w:r w:rsidRPr="00D32349">
        <w:t xml:space="preserve">. </w:t>
      </w:r>
      <w:r w:rsidR="00B21D84" w:rsidRPr="00D32349">
        <w:t>]</w:t>
      </w:r>
      <w:proofErr w:type="gramEnd"/>
    </w:p>
    <w:p w:rsidR="008017F8" w:rsidRPr="00D32349" w:rsidRDefault="00CB4348" w:rsidP="00BE65FE">
      <w:pPr>
        <w:pStyle w:val="h3Div"/>
      </w:pPr>
      <w:r>
        <w:t>Division 3</w:t>
      </w:r>
      <w:r w:rsidR="00BE65FE" w:rsidRPr="00D32349">
        <w:t>—</w:t>
      </w:r>
      <w:r w:rsidR="008017F8" w:rsidRPr="00D32349">
        <w:t>Stabilisation of crude oil and condensates</w:t>
      </w:r>
    </w:p>
    <w:p w:rsidR="008017F8" w:rsidRPr="00D32349" w:rsidRDefault="00CB4348" w:rsidP="008017F8">
      <w:pPr>
        <w:pStyle w:val="h5Section"/>
      </w:pPr>
      <w:proofErr w:type="gramStart"/>
      <w:r>
        <w:t>27</w:t>
      </w:r>
      <w:r w:rsidR="008017F8" w:rsidRPr="00D32349">
        <w:t xml:space="preserve">  Stabilised</w:t>
      </w:r>
      <w:proofErr w:type="gramEnd"/>
      <w:r w:rsidR="008017F8" w:rsidRPr="00D32349">
        <w:t xml:space="preserve"> crude oil or condensate</w:t>
      </w:r>
      <w:r w:rsidR="007D330F" w:rsidRPr="00D32349">
        <w:t xml:space="preserve"> (stabilisation only)</w:t>
      </w:r>
    </w:p>
    <w:p w:rsidR="008017F8" w:rsidRPr="00D32349" w:rsidRDefault="008017F8" w:rsidP="008017F8">
      <w:pPr>
        <w:pStyle w:val="tMain"/>
      </w:pPr>
      <w:r w:rsidRPr="00D32349">
        <w:tab/>
      </w:r>
      <w:r w:rsidR="00CB4348">
        <w:t>(1)</w:t>
      </w:r>
      <w:r w:rsidRPr="00D32349">
        <w:tab/>
        <w:t xml:space="preserve">Total gigajoules of the crude oil and condensate that: </w:t>
      </w:r>
    </w:p>
    <w:p w:rsidR="008017F8" w:rsidRPr="00D32349" w:rsidRDefault="008017F8" w:rsidP="008017F8">
      <w:pPr>
        <w:pStyle w:val="tPara"/>
      </w:pPr>
      <w:r w:rsidRPr="00D32349">
        <w:tab/>
      </w:r>
      <w:r w:rsidR="00CB4348">
        <w:t>(a)</w:t>
      </w:r>
      <w:r w:rsidRPr="00D32349">
        <w:tab/>
      </w:r>
      <w:proofErr w:type="gramStart"/>
      <w:r w:rsidRPr="00D32349">
        <w:t>are</w:t>
      </w:r>
      <w:proofErr w:type="gramEnd"/>
      <w:r w:rsidRPr="00D32349">
        <w:t xml:space="preserve"> a mixture of hydrocarbons that are liquid at atmospheric pressure (101.325 kilopascals) and ambient temperature; and </w:t>
      </w:r>
    </w:p>
    <w:p w:rsidR="008017F8" w:rsidRPr="00D32349" w:rsidRDefault="008017F8" w:rsidP="008017F8">
      <w:pPr>
        <w:pStyle w:val="tPara"/>
      </w:pPr>
      <w:r w:rsidRPr="00D32349">
        <w:tab/>
      </w:r>
      <w:r w:rsidR="00CB4348">
        <w:t>(b)</w:t>
      </w:r>
      <w:r w:rsidRPr="00D32349">
        <w:tab/>
      </w:r>
      <w:proofErr w:type="gramStart"/>
      <w:r w:rsidRPr="00D32349">
        <w:t>can</w:t>
      </w:r>
      <w:proofErr w:type="gramEnd"/>
      <w:r w:rsidRPr="00D32349">
        <w:t xml:space="preserve"> be safely stored and transported at atmospheric pressure and ambient temperature; and</w:t>
      </w:r>
    </w:p>
    <w:p w:rsidR="008017F8" w:rsidRPr="00D32349" w:rsidRDefault="008017F8" w:rsidP="008017F8">
      <w:pPr>
        <w:pStyle w:val="tPara"/>
      </w:pPr>
      <w:r w:rsidRPr="00D32349">
        <w:tab/>
      </w:r>
      <w:r w:rsidR="00CB4348">
        <w:t>(c)</w:t>
      </w:r>
      <w:r w:rsidRPr="00D32349">
        <w:tab/>
      </w:r>
      <w:proofErr w:type="gramStart"/>
      <w:r w:rsidRPr="00D32349">
        <w:t>are</w:t>
      </w:r>
      <w:proofErr w:type="gramEnd"/>
      <w:r w:rsidRPr="00D32349">
        <w:t xml:space="preserve"> produced as part of carrying o</w:t>
      </w:r>
      <w:r w:rsidR="00645F37" w:rsidRPr="00D32349">
        <w:t>n</w:t>
      </w:r>
      <w:r w:rsidRPr="00D32349">
        <w:t xml:space="preserve"> the crude oil or condensate stabilisation activity</w:t>
      </w:r>
      <w:r w:rsidR="00645F37" w:rsidRPr="00D32349">
        <w:t xml:space="preserve"> at the facility</w:t>
      </w:r>
      <w:r w:rsidRPr="00D32349">
        <w:t>; and</w:t>
      </w:r>
    </w:p>
    <w:p w:rsidR="007E2D1A" w:rsidRPr="00D32349" w:rsidRDefault="008017F8" w:rsidP="00C133C3">
      <w:pPr>
        <w:pStyle w:val="tPara"/>
      </w:pPr>
      <w:r w:rsidRPr="00D32349">
        <w:tab/>
      </w:r>
      <w:r w:rsidR="00CB4348">
        <w:t>(d)</w:t>
      </w:r>
      <w:r w:rsidRPr="00D32349">
        <w:tab/>
      </w:r>
      <w:proofErr w:type="gramStart"/>
      <w:r w:rsidRPr="00D32349">
        <w:t>are</w:t>
      </w:r>
      <w:proofErr w:type="gramEnd"/>
      <w:r w:rsidRPr="00D32349">
        <w:t xml:space="preserve"> not consumed in carrying o</w:t>
      </w:r>
      <w:r w:rsidR="00645F37" w:rsidRPr="00D32349">
        <w:t>n</w:t>
      </w:r>
      <w:r w:rsidRPr="00D32349">
        <w:t xml:space="preserve"> the crude oil or condensate stabilisation activity; and</w:t>
      </w:r>
    </w:p>
    <w:p w:rsidR="008017F8" w:rsidRPr="00D32349" w:rsidRDefault="008017F8" w:rsidP="008017F8">
      <w:pPr>
        <w:pStyle w:val="tPara"/>
      </w:pPr>
      <w:r w:rsidRPr="00D32349">
        <w:tab/>
      </w:r>
      <w:r w:rsidR="00CB4348">
        <w:t>(e)</w:t>
      </w:r>
      <w:r w:rsidRPr="00D32349">
        <w:tab/>
      </w:r>
      <w:proofErr w:type="gramStart"/>
      <w:r w:rsidRPr="00D32349">
        <w:t>are</w:t>
      </w:r>
      <w:proofErr w:type="gramEnd"/>
      <w:r w:rsidRPr="00D32349">
        <w:t xml:space="preserve"> of saleable quality. </w:t>
      </w:r>
    </w:p>
    <w:p w:rsidR="008017F8" w:rsidRPr="00D32349" w:rsidRDefault="008017F8" w:rsidP="008017F8">
      <w:pPr>
        <w:pStyle w:val="tMain"/>
      </w:pPr>
      <w:r w:rsidRPr="00D32349">
        <w:tab/>
      </w:r>
      <w:r w:rsidR="00CB4348">
        <w:t>(2)</w:t>
      </w:r>
      <w:r w:rsidR="00221DC9">
        <w:tab/>
        <w:t>The metric in</w:t>
      </w:r>
      <w:r w:rsidRPr="00D32349">
        <w:t xml:space="preserve"> subsection (1) is applicable to a facility that conducts the activity of crude oil or condensate stabilisation through the physical transformation of either or both of </w:t>
      </w:r>
      <w:proofErr w:type="spellStart"/>
      <w:r w:rsidRPr="00D32349">
        <w:t>unstabilised</w:t>
      </w:r>
      <w:proofErr w:type="spellEnd"/>
      <w:r w:rsidRPr="00D32349">
        <w:t xml:space="preserve"> crude oil and condensate, which may be a mixture of liquids and gases, into stabilised crude oil and condensate that:</w:t>
      </w:r>
    </w:p>
    <w:p w:rsidR="008017F8" w:rsidRPr="00D32349" w:rsidRDefault="008017F8" w:rsidP="008017F8">
      <w:pPr>
        <w:pStyle w:val="tPara"/>
      </w:pPr>
      <w:r w:rsidRPr="00D32349">
        <w:tab/>
      </w:r>
      <w:r w:rsidR="00CB4348">
        <w:t>(a)</w:t>
      </w:r>
      <w:r w:rsidRPr="00D32349">
        <w:tab/>
      </w:r>
      <w:proofErr w:type="gramStart"/>
      <w:r w:rsidRPr="00D32349">
        <w:t>is</w:t>
      </w:r>
      <w:proofErr w:type="gramEnd"/>
      <w:r w:rsidRPr="00D32349">
        <w:t xml:space="preserve"> in a liquid state;</w:t>
      </w:r>
      <w:r w:rsidR="009341A7" w:rsidRPr="00D32349">
        <w:t xml:space="preserve"> and</w:t>
      </w:r>
    </w:p>
    <w:p w:rsidR="008017F8" w:rsidRPr="00D32349" w:rsidRDefault="008017F8" w:rsidP="008017F8">
      <w:pPr>
        <w:pStyle w:val="tPara"/>
      </w:pPr>
      <w:r w:rsidRPr="00D32349">
        <w:tab/>
      </w:r>
      <w:r w:rsidR="00CB4348">
        <w:t>(b)</w:t>
      </w:r>
      <w:r w:rsidRPr="00D32349">
        <w:tab/>
      </w:r>
      <w:proofErr w:type="gramStart"/>
      <w:r w:rsidRPr="00D32349">
        <w:t>has</w:t>
      </w:r>
      <w:proofErr w:type="gramEnd"/>
      <w:r w:rsidRPr="00D32349">
        <w:t xml:space="preserve"> a vapour pressure of less than 101.325 kilopascals; and </w:t>
      </w:r>
    </w:p>
    <w:p w:rsidR="00DB58E8" w:rsidRPr="00D32349" w:rsidRDefault="008017F8" w:rsidP="008017F8">
      <w:pPr>
        <w:pStyle w:val="tPara"/>
      </w:pPr>
      <w:r w:rsidRPr="00D32349">
        <w:tab/>
      </w:r>
      <w:r w:rsidR="00CB4348">
        <w:t>(</w:t>
      </w:r>
      <w:proofErr w:type="gramStart"/>
      <w:r w:rsidR="00CB4348">
        <w:t>c</w:t>
      </w:r>
      <w:proofErr w:type="gramEnd"/>
      <w:r w:rsidR="00CB4348">
        <w:t>)</w:t>
      </w:r>
      <w:r w:rsidRPr="00D32349">
        <w:tab/>
        <w:t>is safe to store and transport at atmospheric pressure and ambient temperature</w:t>
      </w:r>
      <w:r w:rsidR="00FE1423" w:rsidRPr="00D32349">
        <w:t>.</w:t>
      </w:r>
    </w:p>
    <w:p w:rsidR="008017F8" w:rsidRPr="00D32349" w:rsidRDefault="008017F8" w:rsidP="008017F8">
      <w:pPr>
        <w:pStyle w:val="tMain"/>
      </w:pPr>
      <w:r w:rsidRPr="00D32349">
        <w:tab/>
      </w:r>
      <w:r w:rsidR="00CB4348">
        <w:t>(3)</w:t>
      </w:r>
      <w:r w:rsidR="009940A5" w:rsidRPr="00D32349">
        <w:tab/>
        <w:t>The activity in subsection (2</w:t>
      </w:r>
      <w:r w:rsidRPr="00D32349">
        <w:t xml:space="preserve">) is the </w:t>
      </w:r>
      <w:r w:rsidRPr="00D32349">
        <w:rPr>
          <w:b/>
          <w:i/>
        </w:rPr>
        <w:t xml:space="preserve">crude oil or condensate </w:t>
      </w:r>
      <w:r w:rsidR="000C1C3E" w:rsidRPr="00D32349">
        <w:rPr>
          <w:b/>
          <w:i/>
        </w:rPr>
        <w:t>stabilisation</w:t>
      </w:r>
      <w:r w:rsidRPr="00D32349">
        <w:rPr>
          <w:b/>
          <w:i/>
        </w:rPr>
        <w:t xml:space="preserve"> activity</w:t>
      </w:r>
      <w:r w:rsidRPr="00D32349">
        <w:t>.</w:t>
      </w:r>
    </w:p>
    <w:p w:rsidR="008017F8" w:rsidRPr="00D32349" w:rsidRDefault="008017F8" w:rsidP="008017F8">
      <w:pPr>
        <w:pStyle w:val="tMain"/>
      </w:pPr>
      <w:r w:rsidRPr="00D32349">
        <w:tab/>
      </w:r>
      <w:r w:rsidR="00CB4348">
        <w:t>(4)</w:t>
      </w:r>
      <w:r w:rsidRPr="00D32349">
        <w:tab/>
      </w:r>
      <w:r w:rsidR="00B21D84" w:rsidRPr="00D32349">
        <w:t>[</w:t>
      </w:r>
      <w:r w:rsidRPr="00D32349">
        <w:t>The default emissions intensity is XX t CO</w:t>
      </w:r>
      <w:r w:rsidRPr="00D32349">
        <w:rPr>
          <w:vertAlign w:val="subscript"/>
        </w:rPr>
        <w:t>2</w:t>
      </w:r>
      <w:r w:rsidRPr="00D32349">
        <w:t xml:space="preserve">-e per gigajoule of crude oil and </w:t>
      </w:r>
      <w:r w:rsidR="000C1C3E" w:rsidRPr="00D32349">
        <w:t>condensate</w:t>
      </w:r>
      <w:r w:rsidRPr="00D32349">
        <w:t>.</w:t>
      </w:r>
      <w:r w:rsidR="00B21D84" w:rsidRPr="00D32349">
        <w:t>]</w:t>
      </w:r>
      <w:r w:rsidRPr="00D32349">
        <w:t xml:space="preserve"> </w:t>
      </w:r>
    </w:p>
    <w:p w:rsidR="00BE65FE" w:rsidRPr="00D32349" w:rsidRDefault="00CB4348" w:rsidP="00BE65FE">
      <w:pPr>
        <w:pStyle w:val="h3Div"/>
      </w:pPr>
      <w:r>
        <w:lastRenderedPageBreak/>
        <w:t>Division 4</w:t>
      </w:r>
      <w:r w:rsidR="00BE65FE" w:rsidRPr="00D32349">
        <w:t>—Extraction and stabilisation of crude oil and condensates</w:t>
      </w:r>
    </w:p>
    <w:p w:rsidR="00BE65FE" w:rsidRPr="00D32349" w:rsidRDefault="00CB4348" w:rsidP="00BE65FE">
      <w:pPr>
        <w:pStyle w:val="h5Section"/>
      </w:pPr>
      <w:proofErr w:type="gramStart"/>
      <w:r>
        <w:t>28</w:t>
      </w:r>
      <w:r w:rsidR="00BE65FE" w:rsidRPr="00D32349">
        <w:t xml:space="preserve">  Stabilised</w:t>
      </w:r>
      <w:proofErr w:type="gramEnd"/>
      <w:r w:rsidR="00BE65FE" w:rsidRPr="00D32349">
        <w:t xml:space="preserve"> crude oil or condensate</w:t>
      </w:r>
      <w:r w:rsidR="007D330F" w:rsidRPr="00D32349">
        <w:t xml:space="preserve"> (extraction and stabilisation)</w:t>
      </w:r>
    </w:p>
    <w:p w:rsidR="00BE65FE" w:rsidRPr="00D32349" w:rsidRDefault="00BE65FE" w:rsidP="00BE65FE">
      <w:pPr>
        <w:pStyle w:val="tMain"/>
      </w:pPr>
      <w:r w:rsidRPr="00D32349">
        <w:tab/>
      </w:r>
      <w:r w:rsidR="00CB4348">
        <w:t>(1)</w:t>
      </w:r>
      <w:r w:rsidRPr="00D32349">
        <w:tab/>
        <w:t xml:space="preserve">Total gigajoules of the crude oil and condensate that: </w:t>
      </w:r>
    </w:p>
    <w:p w:rsidR="00BE65FE" w:rsidRPr="00D32349" w:rsidRDefault="00BE65FE" w:rsidP="00BE65FE">
      <w:pPr>
        <w:pStyle w:val="tPara"/>
      </w:pPr>
      <w:r w:rsidRPr="00D32349">
        <w:tab/>
      </w:r>
      <w:r w:rsidR="00CB4348">
        <w:t>(a)</w:t>
      </w:r>
      <w:r w:rsidRPr="00D32349">
        <w:tab/>
      </w:r>
      <w:proofErr w:type="gramStart"/>
      <w:r w:rsidRPr="00D32349">
        <w:t>are</w:t>
      </w:r>
      <w:proofErr w:type="gramEnd"/>
      <w:r w:rsidRPr="00D32349">
        <w:t xml:space="preserve"> a mixture of hydrocarbons that are liquid at atmospheric pressure (101.325 kilopascals) and ambient temperature; and </w:t>
      </w:r>
    </w:p>
    <w:p w:rsidR="00BE65FE" w:rsidRPr="00D32349" w:rsidRDefault="00BE65FE" w:rsidP="00BE65FE">
      <w:pPr>
        <w:pStyle w:val="tPara"/>
      </w:pPr>
      <w:r w:rsidRPr="00D32349">
        <w:tab/>
      </w:r>
      <w:r w:rsidR="00CB4348">
        <w:t>(b)</w:t>
      </w:r>
      <w:r w:rsidRPr="00D32349">
        <w:tab/>
      </w:r>
      <w:proofErr w:type="gramStart"/>
      <w:r w:rsidRPr="00D32349">
        <w:t>can</w:t>
      </w:r>
      <w:proofErr w:type="gramEnd"/>
      <w:r w:rsidRPr="00D32349">
        <w:t xml:space="preserve"> be safely stored and transported at atmospheric pressure and ambient temperature; and</w:t>
      </w:r>
    </w:p>
    <w:p w:rsidR="00BE65FE" w:rsidRPr="00D32349" w:rsidRDefault="00BE65FE" w:rsidP="00BE65FE">
      <w:pPr>
        <w:pStyle w:val="tPara"/>
      </w:pPr>
      <w:r w:rsidRPr="00D32349">
        <w:tab/>
      </w:r>
      <w:r w:rsidR="00CB4348">
        <w:t>(c)</w:t>
      </w:r>
      <w:r w:rsidRPr="00D32349">
        <w:tab/>
      </w:r>
      <w:proofErr w:type="gramStart"/>
      <w:r w:rsidRPr="00D32349">
        <w:t>are</w:t>
      </w:r>
      <w:proofErr w:type="gramEnd"/>
      <w:r w:rsidRPr="00D32349">
        <w:t xml:space="preserve"> produced as part of carrying o</w:t>
      </w:r>
      <w:r w:rsidR="00645F37" w:rsidRPr="00D32349">
        <w:t>n</w:t>
      </w:r>
      <w:r w:rsidRPr="00D32349">
        <w:t xml:space="preserve"> the crude oil or condensate extraction and stabilisation activity</w:t>
      </w:r>
      <w:r w:rsidR="00645F37" w:rsidRPr="00D32349">
        <w:t xml:space="preserve"> at the facility</w:t>
      </w:r>
      <w:r w:rsidRPr="00D32349">
        <w:t>; and</w:t>
      </w:r>
    </w:p>
    <w:p w:rsidR="00C133C3" w:rsidRPr="00D32349" w:rsidRDefault="00BE65FE" w:rsidP="00C133C3">
      <w:pPr>
        <w:pStyle w:val="tPara"/>
      </w:pPr>
      <w:r w:rsidRPr="00D32349">
        <w:tab/>
      </w:r>
      <w:r w:rsidR="00CB4348">
        <w:t>(d)</w:t>
      </w:r>
      <w:r w:rsidRPr="00D32349">
        <w:tab/>
      </w:r>
      <w:proofErr w:type="gramStart"/>
      <w:r w:rsidRPr="00D32349">
        <w:t>are</w:t>
      </w:r>
      <w:proofErr w:type="gramEnd"/>
      <w:r w:rsidRPr="00D32349">
        <w:t xml:space="preserve"> not consumed in carrying o</w:t>
      </w:r>
      <w:r w:rsidR="00645F37" w:rsidRPr="00D32349">
        <w:t>n</w:t>
      </w:r>
      <w:r w:rsidRPr="00D32349">
        <w:t xml:space="preserve"> the crude oil or condensate extraction and stabilisation activity; and</w:t>
      </w:r>
    </w:p>
    <w:p w:rsidR="00BE65FE" w:rsidRPr="00D32349" w:rsidRDefault="00BE65FE" w:rsidP="00BE65FE">
      <w:pPr>
        <w:pStyle w:val="tPara"/>
      </w:pPr>
      <w:r w:rsidRPr="00D32349">
        <w:tab/>
      </w:r>
      <w:r w:rsidR="003618D8">
        <w:t>(e</w:t>
      </w:r>
      <w:r w:rsidR="00CB4348">
        <w:t>)</w:t>
      </w:r>
      <w:r w:rsidRPr="00D32349">
        <w:tab/>
      </w:r>
      <w:proofErr w:type="gramStart"/>
      <w:r w:rsidRPr="00D32349">
        <w:t>are</w:t>
      </w:r>
      <w:proofErr w:type="gramEnd"/>
      <w:r w:rsidRPr="00D32349">
        <w:t xml:space="preserve"> of saleable quality. </w:t>
      </w:r>
    </w:p>
    <w:p w:rsidR="003C25AF" w:rsidRDefault="00BE65FE" w:rsidP="00BE65FE">
      <w:pPr>
        <w:pStyle w:val="tMain"/>
      </w:pPr>
      <w:r w:rsidRPr="00D32349">
        <w:tab/>
      </w:r>
      <w:r w:rsidR="00CB4348">
        <w:t>(2)</w:t>
      </w:r>
      <w:r w:rsidR="00221DC9">
        <w:tab/>
        <w:t>The metric in</w:t>
      </w:r>
      <w:r w:rsidRPr="00D32349">
        <w:t xml:space="preserve"> subsection (1) is applicable to a facility th</w:t>
      </w:r>
      <w:r w:rsidR="003C25AF" w:rsidRPr="00D32349">
        <w:t>at</w:t>
      </w:r>
      <w:r w:rsidR="0060515A">
        <w:t>:</w:t>
      </w:r>
      <w:r w:rsidR="003C25AF" w:rsidRPr="00D32349">
        <w:t xml:space="preserve"> </w:t>
      </w:r>
    </w:p>
    <w:p w:rsidR="0060515A" w:rsidRPr="00D32349" w:rsidRDefault="0060515A" w:rsidP="0060515A">
      <w:pPr>
        <w:pStyle w:val="tPara"/>
      </w:pPr>
      <w:r w:rsidRPr="00D32349">
        <w:tab/>
      </w:r>
      <w:r>
        <w:t>(a)</w:t>
      </w:r>
      <w:r w:rsidRPr="00D32349">
        <w:tab/>
      </w:r>
      <w:proofErr w:type="gramStart"/>
      <w:r w:rsidRPr="00D32349">
        <w:t>conducts</w:t>
      </w:r>
      <w:proofErr w:type="gramEnd"/>
      <w:r w:rsidRPr="00D32349">
        <w:t xml:space="preserve"> both of the following activities:</w:t>
      </w:r>
    </w:p>
    <w:p w:rsidR="0060515A" w:rsidRPr="00D32349" w:rsidRDefault="0060515A" w:rsidP="0060515A">
      <w:pPr>
        <w:pStyle w:val="tSubpara"/>
      </w:pPr>
      <w:r w:rsidRPr="00D32349">
        <w:tab/>
      </w:r>
      <w:r>
        <w:t>(</w:t>
      </w:r>
      <w:proofErr w:type="spellStart"/>
      <w:r>
        <w:t>i</w:t>
      </w:r>
      <w:proofErr w:type="spellEnd"/>
      <w:r>
        <w:t>)</w:t>
      </w:r>
      <w:r w:rsidRPr="00D32349">
        <w:tab/>
      </w:r>
      <w:proofErr w:type="gramStart"/>
      <w:r w:rsidRPr="00D32349">
        <w:t>the</w:t>
      </w:r>
      <w:proofErr w:type="gramEnd"/>
      <w:r w:rsidRPr="00D32349">
        <w:t xml:space="preserve"> extraction and production of a hydrocarbon stream from a natural petroleum reservoir or an unconventional natural source, such as a coal seam; </w:t>
      </w:r>
    </w:p>
    <w:p w:rsidR="0060515A" w:rsidRPr="0060515A" w:rsidRDefault="0060515A" w:rsidP="0060515A">
      <w:pPr>
        <w:pStyle w:val="tSubpara"/>
      </w:pPr>
      <w:r w:rsidRPr="00D32349">
        <w:tab/>
      </w:r>
      <w:r>
        <w:t>(ii)</w:t>
      </w:r>
      <w:r w:rsidRPr="00D32349">
        <w:tab/>
      </w:r>
      <w:proofErr w:type="gramStart"/>
      <w:r w:rsidRPr="00D32349">
        <w:t>the</w:t>
      </w:r>
      <w:proofErr w:type="gramEnd"/>
      <w:r w:rsidRPr="00D32349">
        <w:t xml:space="preserve"> </w:t>
      </w:r>
      <w:r w:rsidRPr="0060515A">
        <w:t>crude oil or condensate stabilisation activity; and</w:t>
      </w:r>
    </w:p>
    <w:p w:rsidR="0060515A" w:rsidRPr="0060515A" w:rsidRDefault="0060515A" w:rsidP="00BE65FE">
      <w:pPr>
        <w:pStyle w:val="tPara"/>
      </w:pPr>
      <w:r w:rsidRPr="0060515A">
        <w:tab/>
        <w:t>(</w:t>
      </w:r>
      <w:proofErr w:type="gramStart"/>
      <w:r w:rsidRPr="0060515A">
        <w:t>b</w:t>
      </w:r>
      <w:proofErr w:type="gramEnd"/>
      <w:r w:rsidRPr="0060515A">
        <w:t>)</w:t>
      </w:r>
      <w:r w:rsidRPr="0060515A">
        <w:tab/>
        <w:t xml:space="preserve">has either or both of stabilised crude oil </w:t>
      </w:r>
      <w:r>
        <w:t>and</w:t>
      </w:r>
      <w:r w:rsidRPr="0060515A">
        <w:t xml:space="preserve"> condensate as its only saleable hydrocarbon product</w:t>
      </w:r>
      <w:r>
        <w:t>s</w:t>
      </w:r>
      <w:r w:rsidRPr="0060515A">
        <w:t>.</w:t>
      </w:r>
    </w:p>
    <w:p w:rsidR="00BE65FE" w:rsidRPr="00D32349" w:rsidRDefault="00BE65FE" w:rsidP="00BE65FE">
      <w:pPr>
        <w:pStyle w:val="tMain"/>
      </w:pPr>
      <w:r w:rsidRPr="00D32349">
        <w:tab/>
      </w:r>
      <w:r w:rsidR="00CB4348">
        <w:t>(3)</w:t>
      </w:r>
      <w:r w:rsidR="009940A5" w:rsidRPr="00D32349">
        <w:tab/>
        <w:t>The activity in subsection (2</w:t>
      </w:r>
      <w:r w:rsidRPr="00D32349">
        <w:t xml:space="preserve">) is the </w:t>
      </w:r>
      <w:r w:rsidRPr="00D32349">
        <w:rPr>
          <w:b/>
          <w:i/>
        </w:rPr>
        <w:t>crude oil or condensate</w:t>
      </w:r>
      <w:r w:rsidR="003C25AF" w:rsidRPr="00D32349">
        <w:rPr>
          <w:b/>
          <w:i/>
        </w:rPr>
        <w:t xml:space="preserve"> extraction and</w:t>
      </w:r>
      <w:r w:rsidRPr="00D32349">
        <w:rPr>
          <w:b/>
          <w:i/>
        </w:rPr>
        <w:t xml:space="preserve"> stabilisation activity</w:t>
      </w:r>
      <w:r w:rsidRPr="00D32349">
        <w:t>.</w:t>
      </w:r>
    </w:p>
    <w:p w:rsidR="003C25AF" w:rsidRPr="00D32349" w:rsidRDefault="003C25AF" w:rsidP="003C25AF">
      <w:pPr>
        <w:pStyle w:val="tMain"/>
      </w:pPr>
      <w:r w:rsidRPr="00D32349">
        <w:tab/>
      </w:r>
      <w:r w:rsidR="00CB4348">
        <w:t>(4)</w:t>
      </w:r>
      <w:r w:rsidRPr="00D32349">
        <w:tab/>
        <w:t>However, the metric in subsection (1) is not applicable to a facility using another production variable in this Part (other than the reservoir CO</w:t>
      </w:r>
      <w:r w:rsidRPr="00D32349">
        <w:rPr>
          <w:vertAlign w:val="subscript"/>
        </w:rPr>
        <w:t>2</w:t>
      </w:r>
      <w:r w:rsidRPr="00D32349">
        <w:t xml:space="preserve"> production variable). </w:t>
      </w:r>
    </w:p>
    <w:p w:rsidR="00BE65FE" w:rsidRPr="00D32349" w:rsidRDefault="00BE65FE" w:rsidP="00BE65FE">
      <w:pPr>
        <w:pStyle w:val="tMain"/>
      </w:pPr>
      <w:r w:rsidRPr="00D32349">
        <w:tab/>
      </w:r>
      <w:r w:rsidR="00CB4348">
        <w:t>(5)</w:t>
      </w:r>
      <w:r w:rsidRPr="00D32349">
        <w:tab/>
      </w:r>
      <w:r w:rsidR="00B21D84" w:rsidRPr="00D32349">
        <w:t>[</w:t>
      </w:r>
      <w:r w:rsidRPr="00D32349">
        <w:t>The default emissions intensity is XX t CO</w:t>
      </w:r>
      <w:r w:rsidRPr="00D32349">
        <w:rPr>
          <w:vertAlign w:val="subscript"/>
        </w:rPr>
        <w:t>2</w:t>
      </w:r>
      <w:r w:rsidRPr="00D32349">
        <w:t>-e per gigajoule of crude oil and condensate.</w:t>
      </w:r>
      <w:r w:rsidR="00B21D84" w:rsidRPr="00D32349">
        <w:t>]</w:t>
      </w:r>
      <w:r w:rsidRPr="00D32349">
        <w:t xml:space="preserve"> </w:t>
      </w:r>
    </w:p>
    <w:p w:rsidR="00C47E88" w:rsidRPr="00D32349" w:rsidRDefault="00CB4348" w:rsidP="00C47E88">
      <w:pPr>
        <w:pStyle w:val="h3Div"/>
      </w:pPr>
      <w:r>
        <w:t>Division 5</w:t>
      </w:r>
      <w:r w:rsidR="00C47E88" w:rsidRPr="00D32349">
        <w:t>—Natural gas processing</w:t>
      </w:r>
    </w:p>
    <w:p w:rsidR="00C47E88" w:rsidRPr="00D32349" w:rsidRDefault="00CB4348" w:rsidP="00C47E88">
      <w:pPr>
        <w:pStyle w:val="h5Section"/>
      </w:pPr>
      <w:proofErr w:type="gramStart"/>
      <w:r>
        <w:t>29</w:t>
      </w:r>
      <w:r w:rsidR="00C47E88" w:rsidRPr="00D32349">
        <w:t xml:space="preserve">  Processed</w:t>
      </w:r>
      <w:proofErr w:type="gramEnd"/>
      <w:r w:rsidR="00C47E88" w:rsidRPr="00D32349">
        <w:t xml:space="preserve"> natural gas</w:t>
      </w:r>
      <w:r w:rsidR="007D330F" w:rsidRPr="00D32349">
        <w:t xml:space="preserve"> (processing only)</w:t>
      </w:r>
    </w:p>
    <w:p w:rsidR="00C47E88" w:rsidRPr="00D32349" w:rsidRDefault="00C47E88" w:rsidP="00C47E88">
      <w:pPr>
        <w:pStyle w:val="tMain"/>
      </w:pPr>
      <w:r w:rsidRPr="00D32349">
        <w:tab/>
      </w:r>
      <w:r w:rsidR="00CB4348">
        <w:t>(1)</w:t>
      </w:r>
      <w:r w:rsidR="009940A5" w:rsidRPr="00D32349">
        <w:tab/>
        <w:t>G</w:t>
      </w:r>
      <w:r w:rsidRPr="00D32349">
        <w:t xml:space="preserve">igajoules of the processed natural gas that: </w:t>
      </w:r>
    </w:p>
    <w:p w:rsidR="00C47E88" w:rsidRPr="00D32349" w:rsidRDefault="00C47E88" w:rsidP="00C47E88">
      <w:pPr>
        <w:pStyle w:val="tPara"/>
      </w:pPr>
      <w:r w:rsidRPr="00D32349">
        <w:tab/>
      </w:r>
      <w:r w:rsidR="00CB4348">
        <w:t>(a)</w:t>
      </w:r>
      <w:r w:rsidRPr="00D32349">
        <w:tab/>
      </w:r>
      <w:proofErr w:type="gramStart"/>
      <w:r w:rsidRPr="00D32349">
        <w:t>are</w:t>
      </w:r>
      <w:proofErr w:type="gramEnd"/>
      <w:r w:rsidRPr="00D32349">
        <w:t xml:space="preserve"> </w:t>
      </w:r>
      <w:r w:rsidR="00645F37" w:rsidRPr="00D32349">
        <w:t>produced as part of carrying on</w:t>
      </w:r>
      <w:r w:rsidRPr="00D32349">
        <w:t xml:space="preserve"> the natural gas processing activity</w:t>
      </w:r>
      <w:r w:rsidR="00645F37" w:rsidRPr="00D32349">
        <w:t xml:space="preserve"> at the facility</w:t>
      </w:r>
      <w:r w:rsidRPr="00D32349">
        <w:t>; and</w:t>
      </w:r>
    </w:p>
    <w:p w:rsidR="00C47E88" w:rsidRPr="00D32349" w:rsidRDefault="00C47E88" w:rsidP="00C47E88">
      <w:pPr>
        <w:pStyle w:val="tPara"/>
      </w:pPr>
      <w:r w:rsidRPr="00D32349">
        <w:tab/>
      </w:r>
      <w:r w:rsidR="00CB4348">
        <w:t>(b)</w:t>
      </w:r>
      <w:r w:rsidRPr="00D32349">
        <w:tab/>
      </w:r>
      <w:proofErr w:type="gramStart"/>
      <w:r w:rsidRPr="00D32349">
        <w:t>are</w:t>
      </w:r>
      <w:proofErr w:type="gramEnd"/>
      <w:r w:rsidRPr="00D32349">
        <w:t xml:space="preserve"> not consumed in carrying o</w:t>
      </w:r>
      <w:r w:rsidR="00645F37" w:rsidRPr="00D32349">
        <w:t>n</w:t>
      </w:r>
      <w:r w:rsidRPr="00D32349">
        <w:t xml:space="preserve"> the natural gas processing activity; and</w:t>
      </w:r>
    </w:p>
    <w:p w:rsidR="00C47E88" w:rsidRPr="00D32349" w:rsidRDefault="00C47E88" w:rsidP="00C47E88">
      <w:pPr>
        <w:pStyle w:val="tPara"/>
      </w:pPr>
      <w:r w:rsidRPr="00D32349">
        <w:tab/>
      </w:r>
      <w:r w:rsidR="00CB4348">
        <w:t>(c)</w:t>
      </w:r>
      <w:r w:rsidRPr="00D32349">
        <w:tab/>
      </w:r>
      <w:proofErr w:type="gramStart"/>
      <w:r w:rsidRPr="00D32349">
        <w:t>are</w:t>
      </w:r>
      <w:proofErr w:type="gramEnd"/>
      <w:r w:rsidRPr="00D32349">
        <w:t xml:space="preserve"> of saleable quality. </w:t>
      </w:r>
    </w:p>
    <w:p w:rsidR="00C47E88" w:rsidRPr="00D32349" w:rsidRDefault="00C47E88" w:rsidP="00C47E88">
      <w:pPr>
        <w:pStyle w:val="tMain"/>
      </w:pPr>
      <w:r w:rsidRPr="00D32349">
        <w:tab/>
      </w:r>
      <w:r w:rsidR="00CB4348">
        <w:t>(2)</w:t>
      </w:r>
      <w:r w:rsidR="00221DC9">
        <w:tab/>
        <w:t>The metric in</w:t>
      </w:r>
      <w:r w:rsidRPr="00D32349">
        <w:t xml:space="preserve"> subsection (1) is applicable to a facility that conducts the activity of processing natural gas through the physical transformation of unprocessed natural gas, which may be a mixture of gases and liquids, into processed natural gas (the </w:t>
      </w:r>
      <w:r w:rsidRPr="00D32349">
        <w:rPr>
          <w:b/>
          <w:i/>
        </w:rPr>
        <w:t>natural gas processing activity</w:t>
      </w:r>
      <w:r w:rsidRPr="00D32349">
        <w:t>).</w:t>
      </w:r>
    </w:p>
    <w:p w:rsidR="00C47E88" w:rsidRPr="00D32349" w:rsidRDefault="00C47E88" w:rsidP="00C47E88">
      <w:pPr>
        <w:pStyle w:val="tMain"/>
      </w:pPr>
      <w:r w:rsidRPr="00D32349">
        <w:tab/>
      </w:r>
      <w:r w:rsidR="00CB4348">
        <w:t>(3)</w:t>
      </w:r>
      <w:r w:rsidRPr="00D32349">
        <w:tab/>
      </w:r>
      <w:r w:rsidR="00B21D84" w:rsidRPr="00D32349">
        <w:t>[</w:t>
      </w:r>
      <w:r w:rsidRPr="00D32349">
        <w:t>The default emissions intensity is XX t CO</w:t>
      </w:r>
      <w:r w:rsidRPr="00D32349">
        <w:rPr>
          <w:vertAlign w:val="subscript"/>
        </w:rPr>
        <w:t>2</w:t>
      </w:r>
      <w:r w:rsidRPr="00D32349">
        <w:t>-e per giga</w:t>
      </w:r>
      <w:r w:rsidR="00A511D4" w:rsidRPr="00D32349">
        <w:t>joule of processed natural gas.</w:t>
      </w:r>
      <w:r w:rsidR="00B21D84" w:rsidRPr="00D32349">
        <w:t>]</w:t>
      </w:r>
    </w:p>
    <w:p w:rsidR="00EE22FE" w:rsidRPr="00D32349" w:rsidRDefault="00CB4348" w:rsidP="00EE22FE">
      <w:pPr>
        <w:pStyle w:val="h3Div"/>
      </w:pPr>
      <w:r>
        <w:t>Division 6</w:t>
      </w:r>
      <w:r w:rsidR="00EE22FE" w:rsidRPr="00D32349">
        <w:t>—Natural gas production and processing</w:t>
      </w:r>
    </w:p>
    <w:p w:rsidR="00EE22FE" w:rsidRPr="00D32349" w:rsidRDefault="00CB4348" w:rsidP="00EE22FE">
      <w:pPr>
        <w:pStyle w:val="h5Section"/>
      </w:pPr>
      <w:proofErr w:type="gramStart"/>
      <w:r>
        <w:t>30</w:t>
      </w:r>
      <w:r w:rsidR="00EE22FE" w:rsidRPr="00D32349">
        <w:t xml:space="preserve">  Processed</w:t>
      </w:r>
      <w:proofErr w:type="gramEnd"/>
      <w:r w:rsidR="00EE22FE" w:rsidRPr="00D32349">
        <w:t xml:space="preserve"> natural gas</w:t>
      </w:r>
      <w:r w:rsidR="007D330F" w:rsidRPr="00D32349">
        <w:t xml:space="preserve"> (production and processing)</w:t>
      </w:r>
    </w:p>
    <w:p w:rsidR="00EE22FE" w:rsidRPr="00D32349" w:rsidRDefault="00EE22FE" w:rsidP="00EE22FE">
      <w:pPr>
        <w:pStyle w:val="tMain"/>
      </w:pPr>
      <w:r w:rsidRPr="00D32349">
        <w:tab/>
      </w:r>
      <w:r w:rsidR="00CB4348">
        <w:t>(1)</w:t>
      </w:r>
      <w:r w:rsidR="009940A5" w:rsidRPr="00D32349">
        <w:tab/>
        <w:t>G</w:t>
      </w:r>
      <w:r w:rsidRPr="00D32349">
        <w:t xml:space="preserve">igajoules of the processed natural gas that: </w:t>
      </w:r>
    </w:p>
    <w:p w:rsidR="00EE22FE" w:rsidRPr="00D32349" w:rsidRDefault="00EE22FE" w:rsidP="00EE22FE">
      <w:pPr>
        <w:pStyle w:val="tPara"/>
      </w:pPr>
      <w:r w:rsidRPr="00D32349">
        <w:lastRenderedPageBreak/>
        <w:tab/>
      </w:r>
      <w:r w:rsidR="00CB4348">
        <w:t>(a)</w:t>
      </w:r>
      <w:r w:rsidRPr="00D32349">
        <w:tab/>
      </w:r>
      <w:proofErr w:type="gramStart"/>
      <w:r w:rsidRPr="00D32349">
        <w:t>are</w:t>
      </w:r>
      <w:proofErr w:type="gramEnd"/>
      <w:r w:rsidRPr="00D32349">
        <w:t xml:space="preserve"> </w:t>
      </w:r>
      <w:r w:rsidR="00645F37" w:rsidRPr="00D32349">
        <w:t>produced as part of carrying on</w:t>
      </w:r>
      <w:r w:rsidRPr="00D32349">
        <w:t xml:space="preserve"> the natural gas production and processing activity</w:t>
      </w:r>
      <w:r w:rsidR="00645F37" w:rsidRPr="00D32349">
        <w:t xml:space="preserve"> at the facility</w:t>
      </w:r>
      <w:r w:rsidRPr="00D32349">
        <w:t>; and</w:t>
      </w:r>
    </w:p>
    <w:p w:rsidR="00EE22FE" w:rsidRPr="00D32349" w:rsidRDefault="00EE22FE" w:rsidP="00EE22FE">
      <w:pPr>
        <w:pStyle w:val="tPara"/>
      </w:pPr>
      <w:r w:rsidRPr="00D32349">
        <w:tab/>
      </w:r>
      <w:r w:rsidR="00CB4348">
        <w:t>(b)</w:t>
      </w:r>
      <w:r w:rsidRPr="00D32349">
        <w:tab/>
      </w:r>
      <w:proofErr w:type="gramStart"/>
      <w:r w:rsidRPr="00D32349">
        <w:t>are</w:t>
      </w:r>
      <w:proofErr w:type="gramEnd"/>
      <w:r w:rsidRPr="00D32349">
        <w:t xml:space="preserve"> not consumed in carrying o</w:t>
      </w:r>
      <w:r w:rsidR="00645F37" w:rsidRPr="00D32349">
        <w:t>n</w:t>
      </w:r>
      <w:r w:rsidRPr="00D32349">
        <w:t xml:space="preserve"> the natural gas production and processing activity; and</w:t>
      </w:r>
    </w:p>
    <w:p w:rsidR="00EE22FE" w:rsidRPr="00D32349" w:rsidRDefault="00EE22FE" w:rsidP="00EE22FE">
      <w:pPr>
        <w:pStyle w:val="tPara"/>
      </w:pPr>
      <w:r w:rsidRPr="00D32349">
        <w:tab/>
      </w:r>
      <w:r w:rsidR="00CB4348">
        <w:t>(c)</w:t>
      </w:r>
      <w:r w:rsidRPr="00D32349">
        <w:tab/>
      </w:r>
      <w:proofErr w:type="gramStart"/>
      <w:r w:rsidRPr="00D32349">
        <w:t>are</w:t>
      </w:r>
      <w:proofErr w:type="gramEnd"/>
      <w:r w:rsidRPr="00D32349">
        <w:t xml:space="preserve"> of saleable quality. </w:t>
      </w:r>
    </w:p>
    <w:p w:rsidR="00EE22FE" w:rsidRPr="00D32349" w:rsidRDefault="00EE22FE" w:rsidP="00EE22FE">
      <w:pPr>
        <w:pStyle w:val="tMain"/>
      </w:pPr>
      <w:r w:rsidRPr="00D32349">
        <w:tab/>
      </w:r>
      <w:r w:rsidR="00CB4348">
        <w:t>(2)</w:t>
      </w:r>
      <w:r w:rsidR="00221DC9">
        <w:tab/>
        <w:t>The metric in</w:t>
      </w:r>
      <w:r w:rsidRPr="00D32349">
        <w:t xml:space="preserve"> subsection (1) is applicable to a facility that: </w:t>
      </w:r>
    </w:p>
    <w:p w:rsidR="00EE22FE" w:rsidRPr="00D32349" w:rsidRDefault="00EE22FE" w:rsidP="00EE22FE">
      <w:pPr>
        <w:pStyle w:val="tPara"/>
      </w:pPr>
      <w:r w:rsidRPr="00D32349">
        <w:tab/>
      </w:r>
      <w:r w:rsidR="00CB4348">
        <w:t>(a)</w:t>
      </w:r>
      <w:r w:rsidRPr="00D32349">
        <w:tab/>
      </w:r>
      <w:proofErr w:type="gramStart"/>
      <w:r w:rsidRPr="00D32349">
        <w:t>conducts</w:t>
      </w:r>
      <w:proofErr w:type="gramEnd"/>
      <w:r w:rsidRPr="00D32349">
        <w:t xml:space="preserve"> both of the following activities:</w:t>
      </w:r>
    </w:p>
    <w:p w:rsidR="00EE22FE" w:rsidRPr="00D32349" w:rsidRDefault="00EE22FE" w:rsidP="00EE22FE">
      <w:pPr>
        <w:pStyle w:val="tSubpara"/>
      </w:pPr>
      <w:r w:rsidRPr="00D32349">
        <w:tab/>
      </w:r>
      <w:r w:rsidR="00CB4348">
        <w:t>(</w:t>
      </w:r>
      <w:proofErr w:type="spellStart"/>
      <w:r w:rsidR="00CB4348">
        <w:t>i</w:t>
      </w:r>
      <w:proofErr w:type="spellEnd"/>
      <w:r w:rsidR="00CB4348">
        <w:t>)</w:t>
      </w:r>
      <w:r w:rsidRPr="00D32349">
        <w:tab/>
      </w:r>
      <w:proofErr w:type="gramStart"/>
      <w:r w:rsidRPr="00D32349">
        <w:t>the</w:t>
      </w:r>
      <w:proofErr w:type="gramEnd"/>
      <w:r w:rsidRPr="00D32349">
        <w:t xml:space="preserve"> extraction and production of a hydrocarbon stream that is predominantly gas from a natural petroleum reservoir or an unconventional natural source, such as a coal seam; </w:t>
      </w:r>
    </w:p>
    <w:p w:rsidR="00EE22FE" w:rsidRPr="00D32349" w:rsidRDefault="00EE22FE" w:rsidP="00EE22FE">
      <w:pPr>
        <w:pStyle w:val="tSubpara"/>
      </w:pPr>
      <w:r w:rsidRPr="00D32349">
        <w:tab/>
      </w:r>
      <w:r w:rsidR="00CB4348">
        <w:t>(ii)</w:t>
      </w:r>
      <w:r w:rsidRPr="00D32349">
        <w:tab/>
      </w:r>
      <w:proofErr w:type="gramStart"/>
      <w:r w:rsidRPr="00D32349">
        <w:t>the</w:t>
      </w:r>
      <w:proofErr w:type="gramEnd"/>
      <w:r w:rsidRPr="00D32349">
        <w:t xml:space="preserve"> natural gas processing activity; and</w:t>
      </w:r>
    </w:p>
    <w:p w:rsidR="00EE22FE" w:rsidRPr="00D32349" w:rsidRDefault="00EE22FE" w:rsidP="00EE22FE">
      <w:pPr>
        <w:pStyle w:val="tPara"/>
      </w:pPr>
      <w:r w:rsidRPr="00D32349">
        <w:tab/>
      </w:r>
      <w:r w:rsidR="00CB4348">
        <w:t>(b)</w:t>
      </w:r>
      <w:r w:rsidRPr="00D32349">
        <w:tab/>
      </w:r>
      <w:proofErr w:type="gramStart"/>
      <w:r w:rsidRPr="00D32349">
        <w:t>has</w:t>
      </w:r>
      <w:proofErr w:type="gramEnd"/>
      <w:r w:rsidRPr="00D32349">
        <w:t xml:space="preserve"> processed natural gas as its only saleable hydrocarbon product.</w:t>
      </w:r>
    </w:p>
    <w:p w:rsidR="00EE22FE" w:rsidRPr="00D32349" w:rsidRDefault="00EE22FE" w:rsidP="00EE22FE">
      <w:pPr>
        <w:pStyle w:val="tMain"/>
      </w:pPr>
      <w:r w:rsidRPr="00D32349">
        <w:tab/>
      </w:r>
      <w:r w:rsidR="00CB4348">
        <w:t>(3)</w:t>
      </w:r>
      <w:r w:rsidR="009940A5" w:rsidRPr="00D32349">
        <w:tab/>
        <w:t>The activity in subsection (2</w:t>
      </w:r>
      <w:r w:rsidRPr="00D32349">
        <w:t xml:space="preserve">) is the </w:t>
      </w:r>
      <w:r w:rsidRPr="00D32349">
        <w:rPr>
          <w:b/>
          <w:i/>
        </w:rPr>
        <w:t>natural gas production and processing activity</w:t>
      </w:r>
      <w:r w:rsidRPr="00D32349">
        <w:t>.</w:t>
      </w:r>
    </w:p>
    <w:p w:rsidR="00EE22FE" w:rsidRPr="00D32349" w:rsidRDefault="00EE22FE" w:rsidP="00EE22FE">
      <w:pPr>
        <w:pStyle w:val="tMain"/>
      </w:pPr>
      <w:r w:rsidRPr="00D32349">
        <w:tab/>
      </w:r>
      <w:r w:rsidR="00CB4348">
        <w:t>(4)</w:t>
      </w:r>
      <w:r w:rsidRPr="00D32349">
        <w:tab/>
        <w:t>However, the metric in subsection (1) is not applicable to a facility using another production variable in this Part (other than the reservoir CO</w:t>
      </w:r>
      <w:r w:rsidRPr="00D32349">
        <w:rPr>
          <w:vertAlign w:val="subscript"/>
        </w:rPr>
        <w:t>2</w:t>
      </w:r>
      <w:r w:rsidRPr="00D32349">
        <w:t xml:space="preserve"> production variable). </w:t>
      </w:r>
    </w:p>
    <w:p w:rsidR="00EE22FE" w:rsidRPr="00D32349" w:rsidRDefault="00EE22FE" w:rsidP="00EE22FE">
      <w:pPr>
        <w:pStyle w:val="tMain"/>
      </w:pPr>
      <w:r w:rsidRPr="00D32349">
        <w:tab/>
      </w:r>
      <w:r w:rsidR="00CB4348">
        <w:t>(5)</w:t>
      </w:r>
      <w:r w:rsidRPr="00D32349">
        <w:tab/>
      </w:r>
      <w:r w:rsidR="00B21D84" w:rsidRPr="00D32349">
        <w:t>[</w:t>
      </w:r>
      <w:r w:rsidRPr="00D32349">
        <w:t>The default emissions intensity is XX t CO</w:t>
      </w:r>
      <w:r w:rsidRPr="00D32349">
        <w:rPr>
          <w:vertAlign w:val="subscript"/>
        </w:rPr>
        <w:t>2</w:t>
      </w:r>
      <w:r w:rsidRPr="00D32349">
        <w:t>-e per gigajoule of processed natural gas.</w:t>
      </w:r>
      <w:r w:rsidR="00B21D84" w:rsidRPr="00D32349">
        <w:t>]</w:t>
      </w:r>
      <w:r w:rsidRPr="00D32349">
        <w:t xml:space="preserve"> </w:t>
      </w:r>
    </w:p>
    <w:p w:rsidR="00EE22FE" w:rsidRPr="00D32349" w:rsidRDefault="00CB4348" w:rsidP="00EE22FE">
      <w:pPr>
        <w:pStyle w:val="h3Div"/>
      </w:pPr>
      <w:r>
        <w:t>Division 7</w:t>
      </w:r>
      <w:r w:rsidR="00EE22FE" w:rsidRPr="00D32349">
        <w:t>—</w:t>
      </w:r>
      <w:proofErr w:type="gramStart"/>
      <w:r w:rsidR="00894B53" w:rsidRPr="00D32349">
        <w:t>Liquefied</w:t>
      </w:r>
      <w:proofErr w:type="gramEnd"/>
      <w:r w:rsidR="00894B53" w:rsidRPr="00D32349">
        <w:t xml:space="preserve"> natural gas from unprocessed natural gas</w:t>
      </w:r>
    </w:p>
    <w:p w:rsidR="00EE22FE" w:rsidRPr="00D32349" w:rsidRDefault="00CB4348" w:rsidP="00EE22FE">
      <w:pPr>
        <w:pStyle w:val="h5Section"/>
      </w:pPr>
      <w:proofErr w:type="gramStart"/>
      <w:r>
        <w:t>31</w:t>
      </w:r>
      <w:r w:rsidR="00EE22FE" w:rsidRPr="00D32349">
        <w:t xml:space="preserve">  </w:t>
      </w:r>
      <w:r w:rsidR="00894B53" w:rsidRPr="00D32349">
        <w:t>Liquefied</w:t>
      </w:r>
      <w:proofErr w:type="gramEnd"/>
      <w:r w:rsidR="00894B53" w:rsidRPr="00D32349">
        <w:t xml:space="preserve"> natural gas</w:t>
      </w:r>
      <w:r w:rsidR="003D1B6D" w:rsidRPr="00D32349">
        <w:t xml:space="preserve"> (from unprocessed natural gas)</w:t>
      </w:r>
    </w:p>
    <w:p w:rsidR="00EE22FE" w:rsidRPr="00D32349" w:rsidRDefault="00EE22FE" w:rsidP="00EE22FE">
      <w:pPr>
        <w:pStyle w:val="tMain"/>
      </w:pPr>
      <w:r w:rsidRPr="00D32349">
        <w:tab/>
      </w:r>
      <w:r w:rsidR="00CB4348">
        <w:t>(1)</w:t>
      </w:r>
      <w:r w:rsidR="009940A5" w:rsidRPr="00D32349">
        <w:tab/>
        <w:t>G</w:t>
      </w:r>
      <w:r w:rsidRPr="00D32349">
        <w:t xml:space="preserve">igajoules of the </w:t>
      </w:r>
      <w:r w:rsidR="00894B53" w:rsidRPr="00D32349">
        <w:t xml:space="preserve">liquefied </w:t>
      </w:r>
      <w:r w:rsidRPr="00D32349">
        <w:t xml:space="preserve">natural gas that: </w:t>
      </w:r>
    </w:p>
    <w:p w:rsidR="00894B53" w:rsidRPr="00D32349" w:rsidRDefault="00EE22FE" w:rsidP="00EE22FE">
      <w:pPr>
        <w:pStyle w:val="tPara"/>
      </w:pPr>
      <w:r w:rsidRPr="00D32349">
        <w:tab/>
      </w:r>
      <w:r w:rsidR="00CB4348">
        <w:t>(a)</w:t>
      </w:r>
      <w:r w:rsidRPr="00D32349">
        <w:tab/>
      </w:r>
      <w:proofErr w:type="gramStart"/>
      <w:r w:rsidR="00894B53" w:rsidRPr="00D32349">
        <w:t>have</w:t>
      </w:r>
      <w:proofErr w:type="gramEnd"/>
      <w:r w:rsidR="00894B53" w:rsidRPr="00D32349">
        <w:t xml:space="preserve"> a methane content by mass of 70% or more;</w:t>
      </w:r>
      <w:r w:rsidR="007E2D1A" w:rsidRPr="00D32349">
        <w:t xml:space="preserve"> and</w:t>
      </w:r>
    </w:p>
    <w:p w:rsidR="00EE22FE" w:rsidRPr="00D32349" w:rsidRDefault="00894B53" w:rsidP="00894B53">
      <w:pPr>
        <w:pStyle w:val="tPara"/>
      </w:pPr>
      <w:r w:rsidRPr="00D32349">
        <w:tab/>
      </w:r>
      <w:r w:rsidR="00CB4348">
        <w:t>(b)</w:t>
      </w:r>
      <w:r w:rsidRPr="00D32349">
        <w:tab/>
      </w:r>
      <w:proofErr w:type="gramStart"/>
      <w:r w:rsidR="00EE22FE" w:rsidRPr="00D32349">
        <w:t>are</w:t>
      </w:r>
      <w:proofErr w:type="gramEnd"/>
      <w:r w:rsidR="00EE22FE" w:rsidRPr="00D32349">
        <w:t xml:space="preserve"> produced as part of carrying </w:t>
      </w:r>
      <w:r w:rsidR="00645F37" w:rsidRPr="00D32349">
        <w:t>on</w:t>
      </w:r>
      <w:r w:rsidR="00EE22FE" w:rsidRPr="00D32349">
        <w:t xml:space="preserve"> the </w:t>
      </w:r>
      <w:r w:rsidRPr="00D32349">
        <w:t>unprocessed natural gas liquefaction</w:t>
      </w:r>
      <w:r w:rsidR="00EE22FE" w:rsidRPr="00D32349">
        <w:t xml:space="preserve"> activity</w:t>
      </w:r>
      <w:r w:rsidR="00645F37" w:rsidRPr="00D32349">
        <w:t xml:space="preserve"> at the facility</w:t>
      </w:r>
      <w:r w:rsidR="00EE22FE" w:rsidRPr="00D32349">
        <w:t>; and</w:t>
      </w:r>
    </w:p>
    <w:p w:rsidR="00EE22FE" w:rsidRPr="00D32349" w:rsidRDefault="00EE22FE" w:rsidP="00EE22FE">
      <w:pPr>
        <w:pStyle w:val="tPara"/>
      </w:pPr>
      <w:r w:rsidRPr="00D32349">
        <w:tab/>
      </w:r>
      <w:r w:rsidR="00CB4348">
        <w:t>(c)</w:t>
      </w:r>
      <w:r w:rsidRPr="00D32349">
        <w:tab/>
      </w:r>
      <w:proofErr w:type="gramStart"/>
      <w:r w:rsidR="00894B53" w:rsidRPr="00D32349">
        <w:t>are</w:t>
      </w:r>
      <w:proofErr w:type="gramEnd"/>
      <w:r w:rsidR="00894B53" w:rsidRPr="00D32349">
        <w:t xml:space="preserve"> transported away from the facility</w:t>
      </w:r>
      <w:r w:rsidRPr="00D32349">
        <w:t>; and</w:t>
      </w:r>
    </w:p>
    <w:p w:rsidR="00894B53" w:rsidRPr="00D32349" w:rsidRDefault="00894B53" w:rsidP="00894B53">
      <w:pPr>
        <w:pStyle w:val="tPara"/>
      </w:pPr>
      <w:r w:rsidRPr="00D32349">
        <w:tab/>
      </w:r>
      <w:r w:rsidR="00CB4348">
        <w:t>(d)</w:t>
      </w:r>
      <w:r w:rsidRPr="00D32349">
        <w:tab/>
      </w:r>
      <w:proofErr w:type="gramStart"/>
      <w:r w:rsidRPr="00D32349">
        <w:t>are</w:t>
      </w:r>
      <w:proofErr w:type="gramEnd"/>
      <w:r w:rsidRPr="00D32349">
        <w:t xml:space="preserve"> in a liquid state on leaving the facility; and</w:t>
      </w:r>
    </w:p>
    <w:p w:rsidR="00EE22FE" w:rsidRPr="00D32349" w:rsidRDefault="00EE22FE" w:rsidP="00EE22FE">
      <w:pPr>
        <w:pStyle w:val="tPara"/>
      </w:pPr>
      <w:r w:rsidRPr="00D32349">
        <w:tab/>
      </w:r>
      <w:r w:rsidR="00CB4348">
        <w:t>(e)</w:t>
      </w:r>
      <w:r w:rsidRPr="00D32349">
        <w:tab/>
      </w:r>
      <w:proofErr w:type="gramStart"/>
      <w:r w:rsidRPr="00D32349">
        <w:t>are</w:t>
      </w:r>
      <w:proofErr w:type="gramEnd"/>
      <w:r w:rsidRPr="00D32349">
        <w:t xml:space="preserve"> of saleable </w:t>
      </w:r>
      <w:r w:rsidR="007E2D1A" w:rsidRPr="00D32349">
        <w:t>quality; and</w:t>
      </w:r>
    </w:p>
    <w:p w:rsidR="007E2D1A" w:rsidRPr="00D32349" w:rsidRDefault="007E2D1A" w:rsidP="007E2D1A">
      <w:pPr>
        <w:pStyle w:val="tPara"/>
      </w:pPr>
      <w:r w:rsidRPr="00D32349">
        <w:tab/>
      </w:r>
      <w:r w:rsidR="00CB4348">
        <w:t>(f)</w:t>
      </w:r>
      <w:r w:rsidR="009341A7" w:rsidRPr="00D32349">
        <w:tab/>
      </w:r>
      <w:proofErr w:type="gramStart"/>
      <w:r w:rsidR="009341A7" w:rsidRPr="00D32349">
        <w:t>have</w:t>
      </w:r>
      <w:proofErr w:type="gramEnd"/>
      <w:r w:rsidRPr="00D32349">
        <w:t xml:space="preserve"> not been counted as part of the liquefied natural gas production variable in section </w:t>
      </w:r>
      <w:r w:rsidR="00CB4348">
        <w:t>32</w:t>
      </w:r>
      <w:r w:rsidRPr="00D32349">
        <w:t xml:space="preserve"> of Schedule 2.</w:t>
      </w:r>
    </w:p>
    <w:p w:rsidR="00894B53" w:rsidRPr="00D32349" w:rsidRDefault="00894B53" w:rsidP="00894B53">
      <w:pPr>
        <w:pStyle w:val="tMain"/>
      </w:pPr>
      <w:r w:rsidRPr="00D32349">
        <w:tab/>
      </w:r>
      <w:r w:rsidR="00CB4348">
        <w:t>(2)</w:t>
      </w:r>
      <w:r w:rsidRPr="00D32349">
        <w:tab/>
        <w:t>The</w:t>
      </w:r>
      <w:r w:rsidR="00221DC9">
        <w:t xml:space="preserve"> metric in</w:t>
      </w:r>
      <w:r w:rsidRPr="00D32349">
        <w:t xml:space="preserve"> subsection (1) is applicable to a facility that conducts the activity of liquefying unprocessed natural gas through the physical transformation of unprocessed natural gas into liquefied natural gas that:</w:t>
      </w:r>
    </w:p>
    <w:p w:rsidR="00894B53" w:rsidRPr="00D32349" w:rsidRDefault="00894B53" w:rsidP="00894B53">
      <w:pPr>
        <w:pStyle w:val="tPara"/>
      </w:pPr>
      <w:r w:rsidRPr="00D32349">
        <w:tab/>
      </w:r>
      <w:r w:rsidR="00CB4348">
        <w:t>(a)</w:t>
      </w:r>
      <w:r w:rsidRPr="00D32349">
        <w:tab/>
      </w:r>
      <w:proofErr w:type="gramStart"/>
      <w:r w:rsidRPr="00D32349">
        <w:t>has</w:t>
      </w:r>
      <w:proofErr w:type="gramEnd"/>
      <w:r w:rsidRPr="00D32349">
        <w:t xml:space="preserve"> a methane content by mass of 70% or more;</w:t>
      </w:r>
      <w:r w:rsidR="009341A7" w:rsidRPr="00D32349">
        <w:t xml:space="preserve"> and</w:t>
      </w:r>
    </w:p>
    <w:p w:rsidR="00894B53" w:rsidRPr="00D32349" w:rsidRDefault="00894B53" w:rsidP="00894B53">
      <w:pPr>
        <w:pStyle w:val="tPara"/>
      </w:pPr>
      <w:r w:rsidRPr="00D32349">
        <w:tab/>
      </w:r>
      <w:r w:rsidR="00CB4348">
        <w:t>(b)</w:t>
      </w:r>
      <w:r w:rsidRPr="00D32349">
        <w:tab/>
      </w:r>
      <w:proofErr w:type="gramStart"/>
      <w:r w:rsidRPr="00D32349">
        <w:t>is</w:t>
      </w:r>
      <w:proofErr w:type="gramEnd"/>
      <w:r w:rsidRPr="00D32349">
        <w:t xml:space="preserve"> in a liquid state on leaving the facility.</w:t>
      </w:r>
    </w:p>
    <w:p w:rsidR="00EE22FE" w:rsidRPr="00D32349" w:rsidRDefault="00EE22FE" w:rsidP="00EE22FE">
      <w:pPr>
        <w:pStyle w:val="tMain"/>
      </w:pPr>
      <w:r w:rsidRPr="00D32349">
        <w:tab/>
      </w:r>
      <w:r w:rsidR="00CB4348">
        <w:t>(3)</w:t>
      </w:r>
      <w:r w:rsidR="009940A5" w:rsidRPr="00D32349">
        <w:tab/>
        <w:t>The activity in subsection (2</w:t>
      </w:r>
      <w:r w:rsidRPr="00D32349">
        <w:t xml:space="preserve">) is the </w:t>
      </w:r>
      <w:r w:rsidR="00894B53" w:rsidRPr="00D32349">
        <w:rPr>
          <w:b/>
          <w:i/>
        </w:rPr>
        <w:t>unprocessed natural gas liquefaction</w:t>
      </w:r>
      <w:r w:rsidRPr="00D32349">
        <w:rPr>
          <w:b/>
          <w:i/>
        </w:rPr>
        <w:t xml:space="preserve"> activity</w:t>
      </w:r>
      <w:r w:rsidRPr="00D32349">
        <w:t>.</w:t>
      </w:r>
    </w:p>
    <w:p w:rsidR="00EE22FE" w:rsidRPr="00D32349" w:rsidRDefault="00EE22FE" w:rsidP="00EE22FE">
      <w:pPr>
        <w:pStyle w:val="tMain"/>
      </w:pPr>
      <w:r w:rsidRPr="00D32349">
        <w:tab/>
      </w:r>
      <w:r w:rsidR="00CB4348">
        <w:t>(4)</w:t>
      </w:r>
      <w:r w:rsidRPr="00D32349">
        <w:tab/>
      </w:r>
      <w:r w:rsidR="00B21D84" w:rsidRPr="00D32349">
        <w:t>[</w:t>
      </w:r>
      <w:r w:rsidRPr="00D32349">
        <w:t>The default emissions intensity is XX t CO</w:t>
      </w:r>
      <w:r w:rsidRPr="00D32349">
        <w:rPr>
          <w:vertAlign w:val="subscript"/>
        </w:rPr>
        <w:t>2</w:t>
      </w:r>
      <w:r w:rsidRPr="00D32349">
        <w:t xml:space="preserve">-e per gigajoule of </w:t>
      </w:r>
      <w:r w:rsidR="00894B53" w:rsidRPr="00D32349">
        <w:t>liquefied</w:t>
      </w:r>
      <w:r w:rsidRPr="00D32349">
        <w:t xml:space="preserve"> natural gas</w:t>
      </w:r>
      <w:proofErr w:type="gramStart"/>
      <w:r w:rsidRPr="00D32349">
        <w:t xml:space="preserve">. </w:t>
      </w:r>
      <w:r w:rsidR="00B21D84" w:rsidRPr="00D32349">
        <w:t>]</w:t>
      </w:r>
      <w:proofErr w:type="gramEnd"/>
    </w:p>
    <w:p w:rsidR="00894B53" w:rsidRPr="00D32349" w:rsidRDefault="00CB4348" w:rsidP="00894B53">
      <w:pPr>
        <w:pStyle w:val="h3Div"/>
      </w:pPr>
      <w:r>
        <w:t>Division 8</w:t>
      </w:r>
      <w:r w:rsidR="00894B53" w:rsidRPr="00D32349">
        <w:t>—</w:t>
      </w:r>
      <w:proofErr w:type="gramStart"/>
      <w:r w:rsidR="00894B53" w:rsidRPr="00D32349">
        <w:t>Liquefied</w:t>
      </w:r>
      <w:proofErr w:type="gramEnd"/>
      <w:r w:rsidR="00894B53" w:rsidRPr="00D32349">
        <w:t xml:space="preserve"> natural gas from processed natural gas</w:t>
      </w:r>
    </w:p>
    <w:p w:rsidR="00894B53" w:rsidRPr="00D32349" w:rsidRDefault="00CB4348" w:rsidP="00894B53">
      <w:pPr>
        <w:pStyle w:val="h5Section"/>
      </w:pPr>
      <w:proofErr w:type="gramStart"/>
      <w:r>
        <w:t>32</w:t>
      </w:r>
      <w:r w:rsidR="00894B53" w:rsidRPr="00D32349">
        <w:t xml:space="preserve">  Liquefied</w:t>
      </w:r>
      <w:proofErr w:type="gramEnd"/>
      <w:r w:rsidR="00894B53" w:rsidRPr="00D32349">
        <w:t xml:space="preserve"> natural gas</w:t>
      </w:r>
      <w:r w:rsidR="007E2D1A" w:rsidRPr="00D32349">
        <w:t xml:space="preserve"> (from processed natura</w:t>
      </w:r>
      <w:r w:rsidR="003D1B6D" w:rsidRPr="00D32349">
        <w:t>l gas)</w:t>
      </w:r>
    </w:p>
    <w:p w:rsidR="00894B53" w:rsidRPr="00D32349" w:rsidRDefault="00894B53" w:rsidP="00894B53">
      <w:pPr>
        <w:pStyle w:val="tMain"/>
      </w:pPr>
      <w:r w:rsidRPr="00D32349">
        <w:tab/>
      </w:r>
      <w:r w:rsidR="00CB4348">
        <w:t>(1)</w:t>
      </w:r>
      <w:r w:rsidR="009940A5" w:rsidRPr="00D32349">
        <w:tab/>
        <w:t>G</w:t>
      </w:r>
      <w:r w:rsidRPr="00D32349">
        <w:t xml:space="preserve">igajoules of the liquefied natural gas that: </w:t>
      </w:r>
    </w:p>
    <w:p w:rsidR="00894B53" w:rsidRPr="00D32349" w:rsidRDefault="00894B53" w:rsidP="00894B53">
      <w:pPr>
        <w:pStyle w:val="tPara"/>
      </w:pPr>
      <w:r w:rsidRPr="00D32349">
        <w:tab/>
      </w:r>
      <w:r w:rsidR="00CB4348">
        <w:t>(a)</w:t>
      </w:r>
      <w:r w:rsidRPr="00D32349">
        <w:tab/>
      </w:r>
      <w:proofErr w:type="gramStart"/>
      <w:r w:rsidRPr="00D32349">
        <w:t>have</w:t>
      </w:r>
      <w:proofErr w:type="gramEnd"/>
      <w:r w:rsidRPr="00D32349">
        <w:t xml:space="preserve"> a methane content by mass of 70% or more;</w:t>
      </w:r>
      <w:r w:rsidR="007E2D1A" w:rsidRPr="00D32349">
        <w:t xml:space="preserve"> and</w:t>
      </w:r>
    </w:p>
    <w:p w:rsidR="00894B53" w:rsidRPr="00D32349" w:rsidRDefault="00894B53" w:rsidP="00894B53">
      <w:pPr>
        <w:pStyle w:val="tPara"/>
      </w:pPr>
      <w:r w:rsidRPr="00D32349">
        <w:tab/>
      </w:r>
      <w:r w:rsidR="00CB4348">
        <w:t>(b)</w:t>
      </w:r>
      <w:r w:rsidRPr="00D32349">
        <w:tab/>
      </w:r>
      <w:proofErr w:type="gramStart"/>
      <w:r w:rsidRPr="00D32349">
        <w:t>are</w:t>
      </w:r>
      <w:proofErr w:type="gramEnd"/>
      <w:r w:rsidRPr="00D32349">
        <w:t xml:space="preserve"> produced as part of carrying o</w:t>
      </w:r>
      <w:r w:rsidR="00645F37" w:rsidRPr="00D32349">
        <w:t>n</w:t>
      </w:r>
      <w:r w:rsidRPr="00D32349">
        <w:t xml:space="preserve"> the processed natural gas liquefaction activity</w:t>
      </w:r>
      <w:r w:rsidR="00645F37" w:rsidRPr="00D32349">
        <w:t xml:space="preserve"> at the facility</w:t>
      </w:r>
      <w:r w:rsidRPr="00D32349">
        <w:t>; and</w:t>
      </w:r>
    </w:p>
    <w:p w:rsidR="00894B53" w:rsidRPr="00D32349" w:rsidRDefault="00894B53" w:rsidP="00894B53">
      <w:pPr>
        <w:pStyle w:val="tPara"/>
      </w:pPr>
      <w:r w:rsidRPr="00D32349">
        <w:tab/>
      </w:r>
      <w:r w:rsidR="00CB4348">
        <w:t>(c)</w:t>
      </w:r>
      <w:r w:rsidRPr="00D32349">
        <w:tab/>
      </w:r>
      <w:proofErr w:type="gramStart"/>
      <w:r w:rsidRPr="00D32349">
        <w:t>are</w:t>
      </w:r>
      <w:proofErr w:type="gramEnd"/>
      <w:r w:rsidRPr="00D32349">
        <w:t xml:space="preserve"> transported away from the facility; and</w:t>
      </w:r>
    </w:p>
    <w:p w:rsidR="00894B53" w:rsidRPr="00D32349" w:rsidRDefault="00894B53" w:rsidP="00894B53">
      <w:pPr>
        <w:pStyle w:val="tPara"/>
      </w:pPr>
      <w:r w:rsidRPr="00D32349">
        <w:lastRenderedPageBreak/>
        <w:tab/>
      </w:r>
      <w:r w:rsidR="00CB4348">
        <w:t>(d)</w:t>
      </w:r>
      <w:r w:rsidRPr="00D32349">
        <w:tab/>
      </w:r>
      <w:proofErr w:type="gramStart"/>
      <w:r w:rsidRPr="00D32349">
        <w:t>are</w:t>
      </w:r>
      <w:proofErr w:type="gramEnd"/>
      <w:r w:rsidRPr="00D32349">
        <w:t xml:space="preserve"> in a liquid state on leaving the facility; and</w:t>
      </w:r>
    </w:p>
    <w:p w:rsidR="007E2D1A" w:rsidRPr="00D32349" w:rsidRDefault="00894B53" w:rsidP="00C7275C">
      <w:pPr>
        <w:pStyle w:val="tPara"/>
      </w:pPr>
      <w:r w:rsidRPr="00D32349">
        <w:tab/>
      </w:r>
      <w:r w:rsidR="00CB4348">
        <w:t>(e)</w:t>
      </w:r>
      <w:r w:rsidR="007E2D1A" w:rsidRPr="00D32349">
        <w:tab/>
      </w:r>
      <w:proofErr w:type="gramStart"/>
      <w:r w:rsidR="007E2D1A" w:rsidRPr="00D32349">
        <w:t>are</w:t>
      </w:r>
      <w:proofErr w:type="gramEnd"/>
      <w:r w:rsidR="007E2D1A" w:rsidRPr="00D32349">
        <w:t xml:space="preserve"> of saleable quality; and</w:t>
      </w:r>
    </w:p>
    <w:p w:rsidR="007E2D1A" w:rsidRPr="00D32349" w:rsidRDefault="007E2D1A" w:rsidP="007E2D1A">
      <w:pPr>
        <w:pStyle w:val="tPara"/>
      </w:pPr>
      <w:r w:rsidRPr="00D32349">
        <w:tab/>
      </w:r>
      <w:r w:rsidR="00CB4348">
        <w:t>(f)</w:t>
      </w:r>
      <w:r w:rsidRPr="00D32349">
        <w:tab/>
      </w:r>
      <w:proofErr w:type="gramStart"/>
      <w:r w:rsidRPr="00D32349">
        <w:t>ha</w:t>
      </w:r>
      <w:r w:rsidR="009341A7" w:rsidRPr="00D32349">
        <w:t>ve</w:t>
      </w:r>
      <w:proofErr w:type="gramEnd"/>
      <w:r w:rsidRPr="00D32349">
        <w:t xml:space="preserve"> not been counted as part of the liquefied natural gas production variable in section </w:t>
      </w:r>
      <w:r w:rsidR="00CB4348">
        <w:t>31</w:t>
      </w:r>
      <w:r w:rsidRPr="00D32349">
        <w:t xml:space="preserve"> of Schedule 2.</w:t>
      </w:r>
    </w:p>
    <w:p w:rsidR="00894B53" w:rsidRPr="00D32349" w:rsidRDefault="00894B53" w:rsidP="00894B53">
      <w:pPr>
        <w:pStyle w:val="tMain"/>
      </w:pPr>
      <w:r w:rsidRPr="00D32349">
        <w:tab/>
      </w:r>
      <w:r w:rsidR="00CB4348">
        <w:t>(2)</w:t>
      </w:r>
      <w:r w:rsidR="00221DC9">
        <w:tab/>
        <w:t>The metric in</w:t>
      </w:r>
      <w:r w:rsidRPr="00D32349">
        <w:t xml:space="preserve"> subsection (1) is applicable to a facility that conducts the activity of liquefying processed natural gas through the physical transformation of processed natural gas into liquefied natural gas that:</w:t>
      </w:r>
    </w:p>
    <w:p w:rsidR="00894B53" w:rsidRPr="00D32349" w:rsidRDefault="00894B53" w:rsidP="00894B53">
      <w:pPr>
        <w:pStyle w:val="tPara"/>
      </w:pPr>
      <w:r w:rsidRPr="00D32349">
        <w:tab/>
      </w:r>
      <w:r w:rsidR="00CB4348">
        <w:t>(a)</w:t>
      </w:r>
      <w:r w:rsidRPr="00D32349">
        <w:tab/>
      </w:r>
      <w:proofErr w:type="gramStart"/>
      <w:r w:rsidRPr="00D32349">
        <w:t>has</w:t>
      </w:r>
      <w:proofErr w:type="gramEnd"/>
      <w:r w:rsidRPr="00D32349">
        <w:t xml:space="preserve"> a methane content by mass of 70% or more;</w:t>
      </w:r>
      <w:r w:rsidR="009341A7" w:rsidRPr="00D32349">
        <w:t xml:space="preserve"> and</w:t>
      </w:r>
    </w:p>
    <w:p w:rsidR="00894B53" w:rsidRPr="00D32349" w:rsidRDefault="00894B53" w:rsidP="00894B53">
      <w:pPr>
        <w:pStyle w:val="tPara"/>
      </w:pPr>
      <w:r w:rsidRPr="00D32349">
        <w:tab/>
      </w:r>
      <w:r w:rsidR="00CB4348">
        <w:t>(b)</w:t>
      </w:r>
      <w:r w:rsidRPr="00D32349">
        <w:tab/>
      </w:r>
      <w:proofErr w:type="gramStart"/>
      <w:r w:rsidRPr="00D32349">
        <w:t>is</w:t>
      </w:r>
      <w:proofErr w:type="gramEnd"/>
      <w:r w:rsidRPr="00D32349">
        <w:t xml:space="preserve"> in a liquid state on leaving the facility.</w:t>
      </w:r>
    </w:p>
    <w:p w:rsidR="00894B53" w:rsidRPr="00D32349" w:rsidRDefault="00894B53" w:rsidP="00894B53">
      <w:pPr>
        <w:pStyle w:val="tMain"/>
      </w:pPr>
      <w:r w:rsidRPr="00D32349">
        <w:tab/>
      </w:r>
      <w:r w:rsidR="00CB4348">
        <w:t>(3)</w:t>
      </w:r>
      <w:r w:rsidR="009940A5" w:rsidRPr="00D32349">
        <w:tab/>
        <w:t>The activity in subsection (2</w:t>
      </w:r>
      <w:r w:rsidRPr="00D32349">
        <w:t xml:space="preserve">) is the </w:t>
      </w:r>
      <w:r w:rsidRPr="00D32349">
        <w:rPr>
          <w:b/>
          <w:i/>
        </w:rPr>
        <w:t>processed natural gas liquefaction activity</w:t>
      </w:r>
      <w:r w:rsidRPr="00D32349">
        <w:t>.</w:t>
      </w:r>
    </w:p>
    <w:p w:rsidR="00894B53" w:rsidRPr="00D32349" w:rsidRDefault="00894B53" w:rsidP="00894B53">
      <w:pPr>
        <w:pStyle w:val="tMain"/>
      </w:pPr>
      <w:r w:rsidRPr="00D32349">
        <w:tab/>
      </w:r>
      <w:r w:rsidR="00CB4348">
        <w:t>(4)</w:t>
      </w:r>
      <w:r w:rsidRPr="00D32349">
        <w:tab/>
      </w:r>
      <w:r w:rsidR="00B21D84" w:rsidRPr="00D32349">
        <w:t>[</w:t>
      </w:r>
      <w:r w:rsidRPr="00D32349">
        <w:t>The default emissions intensity is XX t CO</w:t>
      </w:r>
      <w:r w:rsidRPr="00D32349">
        <w:rPr>
          <w:vertAlign w:val="subscript"/>
        </w:rPr>
        <w:t>2</w:t>
      </w:r>
      <w:r w:rsidRPr="00D32349">
        <w:t>-e per gigajoule of liquefied natural gas.</w:t>
      </w:r>
      <w:r w:rsidR="00B21D84" w:rsidRPr="00D32349">
        <w:t>]</w:t>
      </w:r>
      <w:r w:rsidRPr="00D32349">
        <w:t xml:space="preserve"> </w:t>
      </w:r>
    </w:p>
    <w:p w:rsidR="009940A5" w:rsidRPr="00D32349" w:rsidRDefault="00CB4348" w:rsidP="009940A5">
      <w:pPr>
        <w:pStyle w:val="h3Div"/>
      </w:pPr>
      <w:r>
        <w:t>Division 9</w:t>
      </w:r>
      <w:r w:rsidR="009940A5" w:rsidRPr="00D32349">
        <w:t>—Ethane</w:t>
      </w:r>
    </w:p>
    <w:p w:rsidR="009940A5" w:rsidRPr="00D32349" w:rsidRDefault="00CB4348" w:rsidP="009940A5">
      <w:pPr>
        <w:pStyle w:val="h5Section"/>
      </w:pPr>
      <w:proofErr w:type="gramStart"/>
      <w:r>
        <w:t>33</w:t>
      </w:r>
      <w:r w:rsidR="009940A5" w:rsidRPr="00D32349">
        <w:t xml:space="preserve">  Ethane</w:t>
      </w:r>
      <w:proofErr w:type="gramEnd"/>
    </w:p>
    <w:p w:rsidR="009940A5" w:rsidRPr="00D32349" w:rsidRDefault="009940A5" w:rsidP="009940A5">
      <w:pPr>
        <w:pStyle w:val="tMain"/>
      </w:pPr>
      <w:r w:rsidRPr="00D32349">
        <w:tab/>
      </w:r>
      <w:r w:rsidR="00CB4348">
        <w:t>(1)</w:t>
      </w:r>
      <w:r w:rsidR="001A34B5" w:rsidRPr="00D32349">
        <w:tab/>
        <w:t>G</w:t>
      </w:r>
      <w:r w:rsidRPr="00D32349">
        <w:t xml:space="preserve">igajoules of the ethane that: </w:t>
      </w:r>
    </w:p>
    <w:p w:rsidR="009940A5" w:rsidRPr="00D32349" w:rsidRDefault="009940A5" w:rsidP="009940A5">
      <w:pPr>
        <w:pStyle w:val="tPara"/>
      </w:pPr>
      <w:r w:rsidRPr="00D32349">
        <w:tab/>
      </w:r>
      <w:r w:rsidR="00CB4348">
        <w:t>(a)</w:t>
      </w:r>
      <w:r w:rsidRPr="00D32349">
        <w:tab/>
      </w:r>
      <w:proofErr w:type="gramStart"/>
      <w:r w:rsidRPr="00D32349">
        <w:t>has</w:t>
      </w:r>
      <w:proofErr w:type="gramEnd"/>
      <w:r w:rsidRPr="00D32349">
        <w:t xml:space="preserve"> an ethane content by mass of 95% or more;</w:t>
      </w:r>
      <w:r w:rsidR="007E2D1A" w:rsidRPr="00D32349">
        <w:t xml:space="preserve"> and</w:t>
      </w:r>
    </w:p>
    <w:p w:rsidR="009940A5" w:rsidRPr="00D32349" w:rsidRDefault="009940A5" w:rsidP="009940A5">
      <w:pPr>
        <w:pStyle w:val="tPara"/>
      </w:pPr>
      <w:r w:rsidRPr="00D32349">
        <w:tab/>
      </w:r>
      <w:r w:rsidR="00CB4348">
        <w:t>(b)</w:t>
      </w:r>
      <w:r w:rsidRPr="00D32349">
        <w:tab/>
      </w:r>
      <w:proofErr w:type="gramStart"/>
      <w:r w:rsidRPr="00D32349">
        <w:t>is</w:t>
      </w:r>
      <w:proofErr w:type="gramEnd"/>
      <w:r w:rsidRPr="00D32349">
        <w:t xml:space="preserve"> in a gaseous state; and</w:t>
      </w:r>
    </w:p>
    <w:p w:rsidR="009940A5" w:rsidRPr="00D32349" w:rsidRDefault="009940A5" w:rsidP="009940A5">
      <w:pPr>
        <w:pStyle w:val="tPara"/>
      </w:pPr>
      <w:r w:rsidRPr="00D32349">
        <w:tab/>
      </w:r>
      <w:r w:rsidR="00CB4348">
        <w:t>(c)</w:t>
      </w:r>
      <w:r w:rsidRPr="00D32349">
        <w:tab/>
      </w:r>
      <w:proofErr w:type="gramStart"/>
      <w:r w:rsidRPr="00D32349">
        <w:t>is</w:t>
      </w:r>
      <w:proofErr w:type="gramEnd"/>
      <w:r w:rsidRPr="00D32349">
        <w:t xml:space="preserve"> produced as part of carrying o</w:t>
      </w:r>
      <w:r w:rsidR="00645F37" w:rsidRPr="00D32349">
        <w:t>n</w:t>
      </w:r>
      <w:r w:rsidRPr="00D32349">
        <w:t xml:space="preserve"> the ethane production activity</w:t>
      </w:r>
      <w:r w:rsidR="00645F37" w:rsidRPr="00D32349">
        <w:t xml:space="preserve"> at the facility</w:t>
      </w:r>
      <w:r w:rsidRPr="00D32349">
        <w:t>; and</w:t>
      </w:r>
    </w:p>
    <w:p w:rsidR="009940A5" w:rsidRPr="00D32349" w:rsidRDefault="009940A5" w:rsidP="009940A5">
      <w:pPr>
        <w:pStyle w:val="tPara"/>
      </w:pPr>
      <w:r w:rsidRPr="00D32349">
        <w:tab/>
      </w:r>
      <w:r w:rsidR="00CB4348">
        <w:t>(d)</w:t>
      </w:r>
      <w:r w:rsidR="00645F37" w:rsidRPr="00D32349">
        <w:tab/>
      </w:r>
      <w:proofErr w:type="gramStart"/>
      <w:r w:rsidR="00645F37" w:rsidRPr="00D32349">
        <w:t>is</w:t>
      </w:r>
      <w:proofErr w:type="gramEnd"/>
      <w:r w:rsidR="00645F37" w:rsidRPr="00D32349">
        <w:t xml:space="preserve"> not consumed in carrying on</w:t>
      </w:r>
      <w:r w:rsidRPr="00D32349">
        <w:t xml:space="preserve"> the ethane production activity; and</w:t>
      </w:r>
    </w:p>
    <w:p w:rsidR="009940A5" w:rsidRPr="00D32349" w:rsidRDefault="009940A5" w:rsidP="009940A5">
      <w:pPr>
        <w:pStyle w:val="tPara"/>
      </w:pPr>
      <w:r w:rsidRPr="00D32349">
        <w:tab/>
      </w:r>
      <w:r w:rsidR="00CB4348">
        <w:t>(e)</w:t>
      </w:r>
      <w:r w:rsidRPr="00D32349">
        <w:tab/>
      </w:r>
      <w:proofErr w:type="gramStart"/>
      <w:r w:rsidRPr="00D32349">
        <w:t>is</w:t>
      </w:r>
      <w:proofErr w:type="gramEnd"/>
      <w:r w:rsidRPr="00D32349">
        <w:t xml:space="preserve"> of saleable quality. </w:t>
      </w:r>
    </w:p>
    <w:p w:rsidR="009940A5" w:rsidRPr="00D32349" w:rsidRDefault="009940A5" w:rsidP="009940A5">
      <w:pPr>
        <w:pStyle w:val="tMain"/>
      </w:pPr>
      <w:r w:rsidRPr="00D32349">
        <w:tab/>
      </w:r>
      <w:r w:rsidR="00CB4348">
        <w:t>(2)</w:t>
      </w:r>
      <w:r w:rsidR="007E2D1A" w:rsidRPr="00D32349">
        <w:tab/>
        <w:t>The metric in</w:t>
      </w:r>
      <w:r w:rsidRPr="00D32349">
        <w:t xml:space="preserve"> subsection (1) is applicable to a facility that conducts the activity of ethane production through the separation of ethane from a mixture of hydrocarbons to produce ethane that:</w:t>
      </w:r>
    </w:p>
    <w:p w:rsidR="009940A5" w:rsidRPr="00D32349" w:rsidRDefault="009940A5" w:rsidP="009940A5">
      <w:pPr>
        <w:pStyle w:val="tPara"/>
      </w:pPr>
      <w:r w:rsidRPr="00D32349">
        <w:tab/>
      </w:r>
      <w:r w:rsidR="00CB4348">
        <w:t>(a)</w:t>
      </w:r>
      <w:r w:rsidRPr="00D32349">
        <w:tab/>
      </w:r>
      <w:proofErr w:type="gramStart"/>
      <w:r w:rsidRPr="00D32349">
        <w:t>has</w:t>
      </w:r>
      <w:proofErr w:type="gramEnd"/>
      <w:r w:rsidRPr="00D32349">
        <w:t xml:space="preserve"> an ethane content by mass of 95% or more;</w:t>
      </w:r>
      <w:r w:rsidR="009341A7" w:rsidRPr="00D32349">
        <w:t xml:space="preserve"> and</w:t>
      </w:r>
    </w:p>
    <w:p w:rsidR="009940A5" w:rsidRPr="00D32349" w:rsidRDefault="009940A5" w:rsidP="009940A5">
      <w:pPr>
        <w:pStyle w:val="tPara"/>
      </w:pPr>
      <w:r w:rsidRPr="00D32349">
        <w:tab/>
      </w:r>
      <w:r w:rsidR="00CB4348">
        <w:t>(b)</w:t>
      </w:r>
      <w:r w:rsidRPr="00D32349">
        <w:tab/>
      </w:r>
      <w:proofErr w:type="gramStart"/>
      <w:r w:rsidRPr="00D32349">
        <w:t>is</w:t>
      </w:r>
      <w:proofErr w:type="gramEnd"/>
      <w:r w:rsidRPr="00D32349">
        <w:t xml:space="preserve"> in a gaseous state.</w:t>
      </w:r>
    </w:p>
    <w:p w:rsidR="009940A5" w:rsidRPr="00D32349" w:rsidRDefault="009940A5" w:rsidP="009940A5">
      <w:pPr>
        <w:pStyle w:val="tMain"/>
      </w:pPr>
      <w:r w:rsidRPr="00D32349">
        <w:tab/>
      </w:r>
      <w:r w:rsidR="00CB4348">
        <w:t>(3)</w:t>
      </w:r>
      <w:r w:rsidRPr="00D32349">
        <w:tab/>
        <w:t xml:space="preserve">The activity in subsection (2) is the </w:t>
      </w:r>
      <w:r w:rsidRPr="00D32349">
        <w:rPr>
          <w:b/>
          <w:i/>
        </w:rPr>
        <w:t>ethane production activity</w:t>
      </w:r>
      <w:r w:rsidRPr="00D32349">
        <w:t>.</w:t>
      </w:r>
    </w:p>
    <w:p w:rsidR="009940A5" w:rsidRPr="00D32349" w:rsidRDefault="009940A5" w:rsidP="009940A5">
      <w:pPr>
        <w:pStyle w:val="tMain"/>
      </w:pPr>
      <w:r w:rsidRPr="00D32349">
        <w:tab/>
      </w:r>
      <w:r w:rsidR="00CB4348">
        <w:t>(4)</w:t>
      </w:r>
      <w:r w:rsidRPr="00D32349">
        <w:tab/>
      </w:r>
      <w:r w:rsidR="00B21D84" w:rsidRPr="00D32349">
        <w:t>[</w:t>
      </w:r>
      <w:r w:rsidRPr="00D32349">
        <w:t>The default emissions intensity is XX t CO</w:t>
      </w:r>
      <w:r w:rsidRPr="00D32349">
        <w:rPr>
          <w:vertAlign w:val="subscript"/>
        </w:rPr>
        <w:t>2</w:t>
      </w:r>
      <w:r w:rsidR="00B21D84" w:rsidRPr="00D32349">
        <w:t>-e per gigajoule of ethane.]</w:t>
      </w:r>
    </w:p>
    <w:p w:rsidR="009940A5" w:rsidRPr="00D32349" w:rsidRDefault="00CB4348" w:rsidP="009940A5">
      <w:pPr>
        <w:pStyle w:val="h3Div"/>
      </w:pPr>
      <w:r>
        <w:t>Division 10</w:t>
      </w:r>
      <w:r w:rsidR="009940A5" w:rsidRPr="00D32349">
        <w:t>—Liquefied petroleum gas</w:t>
      </w:r>
    </w:p>
    <w:p w:rsidR="009940A5" w:rsidRPr="00D32349" w:rsidRDefault="00CB4348" w:rsidP="009940A5">
      <w:pPr>
        <w:pStyle w:val="h5Section"/>
      </w:pPr>
      <w:proofErr w:type="gramStart"/>
      <w:r>
        <w:t>34</w:t>
      </w:r>
      <w:r w:rsidR="009940A5" w:rsidRPr="00D32349">
        <w:t xml:space="preserve">  </w:t>
      </w:r>
      <w:r w:rsidR="0068754D" w:rsidRPr="00D32349">
        <w:t>Liquefied</w:t>
      </w:r>
      <w:proofErr w:type="gramEnd"/>
      <w:r w:rsidR="0068754D" w:rsidRPr="00D32349">
        <w:t xml:space="preserve"> petroleum gas</w:t>
      </w:r>
    </w:p>
    <w:p w:rsidR="009940A5" w:rsidRPr="00D32349" w:rsidRDefault="009940A5" w:rsidP="009940A5">
      <w:pPr>
        <w:pStyle w:val="tMain"/>
      </w:pPr>
      <w:r w:rsidRPr="00D32349">
        <w:tab/>
      </w:r>
      <w:r w:rsidR="00CB4348">
        <w:t>(1)</w:t>
      </w:r>
      <w:r w:rsidR="001A34B5" w:rsidRPr="00D32349">
        <w:tab/>
        <w:t>G</w:t>
      </w:r>
      <w:r w:rsidRPr="00D32349">
        <w:t xml:space="preserve">igajoules of the </w:t>
      </w:r>
      <w:r w:rsidR="0068754D" w:rsidRPr="00D32349">
        <w:t xml:space="preserve">liquefied petroleum gas </w:t>
      </w:r>
      <w:r w:rsidRPr="00D32349">
        <w:t xml:space="preserve">that: </w:t>
      </w:r>
    </w:p>
    <w:p w:rsidR="009940A5" w:rsidRPr="00D32349" w:rsidRDefault="009940A5" w:rsidP="009940A5">
      <w:pPr>
        <w:pStyle w:val="tPara"/>
      </w:pPr>
      <w:r w:rsidRPr="00D32349">
        <w:tab/>
      </w:r>
      <w:r w:rsidR="00CB4348">
        <w:t>(</w:t>
      </w:r>
      <w:proofErr w:type="gramStart"/>
      <w:r w:rsidR="00CB4348">
        <w:t>a</w:t>
      </w:r>
      <w:proofErr w:type="gramEnd"/>
      <w:r w:rsidR="00CB4348">
        <w:t>)</w:t>
      </w:r>
      <w:r w:rsidRPr="00D32349">
        <w:tab/>
        <w:t>i</w:t>
      </w:r>
      <w:r w:rsidR="0068754D" w:rsidRPr="00D32349">
        <w:t xml:space="preserve">s in a </w:t>
      </w:r>
      <w:r w:rsidRPr="00D32349">
        <w:t>liquid</w:t>
      </w:r>
      <w:r w:rsidR="0068754D" w:rsidRPr="00D32349">
        <w:t xml:space="preserve"> state</w:t>
      </w:r>
      <w:r w:rsidRPr="00D32349">
        <w:t>;</w:t>
      </w:r>
    </w:p>
    <w:p w:rsidR="009940A5" w:rsidRPr="00D32349" w:rsidRDefault="009940A5" w:rsidP="009940A5">
      <w:pPr>
        <w:pStyle w:val="tPara"/>
      </w:pPr>
      <w:r w:rsidRPr="00D32349">
        <w:tab/>
      </w:r>
      <w:r w:rsidR="00CB4348">
        <w:t>(b)</w:t>
      </w:r>
      <w:r w:rsidRPr="00D32349">
        <w:tab/>
      </w:r>
      <w:proofErr w:type="gramStart"/>
      <w:r w:rsidRPr="00D32349">
        <w:t>is</w:t>
      </w:r>
      <w:proofErr w:type="gramEnd"/>
      <w:r w:rsidRPr="00D32349">
        <w:t xml:space="preserve"> </w:t>
      </w:r>
      <w:r w:rsidR="00645F37" w:rsidRPr="00D32349">
        <w:t>produced as part of carrying on</w:t>
      </w:r>
      <w:r w:rsidRPr="00D32349">
        <w:t xml:space="preserve"> the liquefied petroleum gas production activity</w:t>
      </w:r>
      <w:r w:rsidR="00645F37" w:rsidRPr="00D32349">
        <w:t xml:space="preserve"> at the facility</w:t>
      </w:r>
      <w:r w:rsidRPr="00D32349">
        <w:t>; and</w:t>
      </w:r>
    </w:p>
    <w:p w:rsidR="009940A5" w:rsidRPr="00D32349" w:rsidRDefault="009940A5" w:rsidP="009940A5">
      <w:pPr>
        <w:pStyle w:val="tPara"/>
      </w:pPr>
      <w:r w:rsidRPr="00D32349">
        <w:tab/>
      </w:r>
      <w:r w:rsidR="00CB4348">
        <w:t>(c)</w:t>
      </w:r>
      <w:r w:rsidR="00645F37" w:rsidRPr="00D32349">
        <w:tab/>
      </w:r>
      <w:proofErr w:type="gramStart"/>
      <w:r w:rsidR="00645F37" w:rsidRPr="00D32349">
        <w:t>is</w:t>
      </w:r>
      <w:proofErr w:type="gramEnd"/>
      <w:r w:rsidR="00645F37" w:rsidRPr="00D32349">
        <w:t xml:space="preserve"> not consumed in carrying on</w:t>
      </w:r>
      <w:r w:rsidRPr="00D32349">
        <w:t xml:space="preserve"> the liquefied petroleum gas production activity; and</w:t>
      </w:r>
    </w:p>
    <w:p w:rsidR="009940A5" w:rsidRPr="00D32349" w:rsidRDefault="009940A5" w:rsidP="009940A5">
      <w:pPr>
        <w:pStyle w:val="tPara"/>
      </w:pPr>
      <w:r w:rsidRPr="00D32349">
        <w:tab/>
      </w:r>
      <w:r w:rsidR="00CB4348">
        <w:t>(d)</w:t>
      </w:r>
      <w:r w:rsidRPr="00D32349">
        <w:tab/>
      </w:r>
      <w:proofErr w:type="gramStart"/>
      <w:r w:rsidRPr="00D32349">
        <w:t>is</w:t>
      </w:r>
      <w:proofErr w:type="gramEnd"/>
      <w:r w:rsidRPr="00D32349">
        <w:t xml:space="preserve"> of saleable quality. </w:t>
      </w:r>
    </w:p>
    <w:p w:rsidR="0068754D" w:rsidRPr="00D32349" w:rsidRDefault="009940A5" w:rsidP="009940A5">
      <w:pPr>
        <w:pStyle w:val="tMain"/>
      </w:pPr>
      <w:r w:rsidRPr="00D32349">
        <w:tab/>
      </w:r>
      <w:r w:rsidR="00CB4348">
        <w:t>(2)</w:t>
      </w:r>
      <w:r w:rsidR="00221DC9">
        <w:tab/>
        <w:t>The metric in</w:t>
      </w:r>
      <w:r w:rsidRPr="00D32349">
        <w:t xml:space="preserve"> subsection (1) is applicable to a facility that</w:t>
      </w:r>
      <w:r w:rsidR="0068754D" w:rsidRPr="00D32349">
        <w:t>:</w:t>
      </w:r>
      <w:r w:rsidRPr="00D32349">
        <w:t xml:space="preserve"> </w:t>
      </w:r>
    </w:p>
    <w:p w:rsidR="009940A5" w:rsidRPr="00D32349" w:rsidRDefault="0068754D" w:rsidP="0068754D">
      <w:pPr>
        <w:pStyle w:val="tPara"/>
      </w:pPr>
      <w:r w:rsidRPr="00D32349">
        <w:tab/>
      </w:r>
      <w:r w:rsidR="00CB4348">
        <w:t>(a)</w:t>
      </w:r>
      <w:r w:rsidRPr="00D32349">
        <w:tab/>
      </w:r>
      <w:r w:rsidR="009940A5" w:rsidRPr="00D32349">
        <w:t xml:space="preserve">conducts the activity of liquefied petroleum gas production through the separation of propane and butane fractions from a mixture of hydrocarbons to produce </w:t>
      </w:r>
      <w:r w:rsidR="00221DC9">
        <w:t>liquefied petroleum gas</w:t>
      </w:r>
      <w:r w:rsidR="009940A5" w:rsidRPr="00D32349">
        <w:t xml:space="preserve"> that</w:t>
      </w:r>
      <w:r w:rsidRPr="00D32349">
        <w:t xml:space="preserve"> is in a liquid state (the </w:t>
      </w:r>
      <w:r w:rsidRPr="00D32349">
        <w:rPr>
          <w:b/>
          <w:i/>
        </w:rPr>
        <w:t>liquefied petroleum gas production activity</w:t>
      </w:r>
      <w:r w:rsidRPr="00D32349">
        <w:t>); and</w:t>
      </w:r>
    </w:p>
    <w:p w:rsidR="009940A5" w:rsidRPr="00D32349" w:rsidRDefault="009940A5" w:rsidP="009940A5">
      <w:pPr>
        <w:pStyle w:val="tPara"/>
      </w:pPr>
      <w:r w:rsidRPr="00D32349">
        <w:tab/>
      </w:r>
      <w:r w:rsidR="00CB4348">
        <w:t>(b)</w:t>
      </w:r>
      <w:r w:rsidRPr="00D32349">
        <w:tab/>
      </w:r>
      <w:proofErr w:type="gramStart"/>
      <w:r w:rsidR="001A34B5" w:rsidRPr="00D32349">
        <w:t>includes</w:t>
      </w:r>
      <w:proofErr w:type="gramEnd"/>
      <w:r w:rsidR="001A34B5" w:rsidRPr="00D32349">
        <w:t xml:space="preserve"> another activity covered by this Part</w:t>
      </w:r>
      <w:r w:rsidRPr="00D32349">
        <w:t>.</w:t>
      </w:r>
    </w:p>
    <w:p w:rsidR="009940A5" w:rsidRPr="00D32349" w:rsidRDefault="009940A5" w:rsidP="009940A5">
      <w:pPr>
        <w:pStyle w:val="tMain"/>
      </w:pPr>
      <w:r w:rsidRPr="00D32349">
        <w:lastRenderedPageBreak/>
        <w:tab/>
      </w:r>
      <w:r w:rsidR="00CB4348">
        <w:t>(3)</w:t>
      </w:r>
      <w:r w:rsidRPr="00D32349">
        <w:tab/>
      </w:r>
      <w:r w:rsidR="00B21D84" w:rsidRPr="00D32349">
        <w:t>[</w:t>
      </w:r>
      <w:r w:rsidRPr="00D32349">
        <w:t>The default emissions intensity is XX t CO</w:t>
      </w:r>
      <w:r w:rsidRPr="00D32349">
        <w:rPr>
          <w:vertAlign w:val="subscript"/>
        </w:rPr>
        <w:t>2</w:t>
      </w:r>
      <w:r w:rsidRPr="00D32349">
        <w:t xml:space="preserve">-e per gigajoule of </w:t>
      </w:r>
      <w:r w:rsidR="0068754D" w:rsidRPr="00D32349">
        <w:t>liquefied petroleum gas</w:t>
      </w:r>
      <w:r w:rsidRPr="00D32349">
        <w:t>.</w:t>
      </w:r>
      <w:r w:rsidR="00B21D84" w:rsidRPr="00D32349">
        <w:t>]</w:t>
      </w:r>
      <w:r w:rsidRPr="00D32349">
        <w:t xml:space="preserve"> </w:t>
      </w:r>
    </w:p>
    <w:p w:rsidR="001A34B5" w:rsidRPr="00D32349" w:rsidRDefault="00CB4348" w:rsidP="001A34B5">
      <w:pPr>
        <w:pStyle w:val="h3Div"/>
      </w:pPr>
      <w:r>
        <w:t>Division 11</w:t>
      </w:r>
      <w:r w:rsidR="001A34B5" w:rsidRPr="00D32349">
        <w:t xml:space="preserve">—Reservoir </w:t>
      </w:r>
      <w:r w:rsidR="009341A7" w:rsidRPr="00D32349">
        <w:t>carbon dioxide (</w:t>
      </w:r>
      <w:r w:rsidR="001A34B5" w:rsidRPr="00D32349">
        <w:t>CO</w:t>
      </w:r>
      <w:r w:rsidR="001A34B5" w:rsidRPr="00D32349">
        <w:rPr>
          <w:vertAlign w:val="subscript"/>
        </w:rPr>
        <w:t>2</w:t>
      </w:r>
      <w:r w:rsidR="009341A7" w:rsidRPr="00D32349">
        <w:t>)</w:t>
      </w:r>
    </w:p>
    <w:p w:rsidR="001A34B5" w:rsidRPr="00D32349" w:rsidRDefault="00CB4348" w:rsidP="001A34B5">
      <w:pPr>
        <w:pStyle w:val="h5Section"/>
      </w:pPr>
      <w:proofErr w:type="gramStart"/>
      <w:r>
        <w:t>35</w:t>
      </w:r>
      <w:r w:rsidR="001A34B5" w:rsidRPr="00D32349">
        <w:t xml:space="preserve">  Reservoir</w:t>
      </w:r>
      <w:proofErr w:type="gramEnd"/>
      <w:r w:rsidR="001A34B5" w:rsidRPr="00D32349">
        <w:t xml:space="preserve"> </w:t>
      </w:r>
      <w:r w:rsidR="009341A7" w:rsidRPr="00D32349">
        <w:t>carbon dioxide (</w:t>
      </w:r>
      <w:r w:rsidR="001A34B5" w:rsidRPr="00D32349">
        <w:t>CO</w:t>
      </w:r>
      <w:r w:rsidR="001A34B5" w:rsidRPr="00D32349">
        <w:rPr>
          <w:vertAlign w:val="subscript"/>
        </w:rPr>
        <w:t>2</w:t>
      </w:r>
      <w:r w:rsidR="009341A7" w:rsidRPr="00D32349">
        <w:t>)</w:t>
      </w:r>
    </w:p>
    <w:p w:rsidR="001A34B5" w:rsidRPr="00D32349" w:rsidRDefault="001A34B5" w:rsidP="001A34B5">
      <w:pPr>
        <w:pStyle w:val="tMain"/>
      </w:pPr>
      <w:r w:rsidRPr="00D32349">
        <w:tab/>
      </w:r>
      <w:r w:rsidR="00CB4348">
        <w:t>(1)</w:t>
      </w:r>
      <w:r w:rsidRPr="00D32349">
        <w:tab/>
        <w:t>Tonnes of carbon dioxide</w:t>
      </w:r>
      <w:r w:rsidR="009341A7" w:rsidRPr="00D32349">
        <w:t xml:space="preserve"> (CO</w:t>
      </w:r>
      <w:r w:rsidR="009341A7" w:rsidRPr="00D32349">
        <w:rPr>
          <w:vertAlign w:val="subscript"/>
        </w:rPr>
        <w:t>2</w:t>
      </w:r>
      <w:r w:rsidR="009341A7" w:rsidRPr="00D32349">
        <w:t>)</w:t>
      </w:r>
      <w:r w:rsidRPr="00D32349">
        <w:t xml:space="preserve"> that: </w:t>
      </w:r>
    </w:p>
    <w:p w:rsidR="001A34B5" w:rsidRPr="00D32349" w:rsidRDefault="001A34B5" w:rsidP="001A34B5">
      <w:pPr>
        <w:pStyle w:val="tPara"/>
      </w:pPr>
      <w:r w:rsidRPr="00D32349">
        <w:tab/>
      </w:r>
      <w:r w:rsidR="00CB4348">
        <w:t>(a)</w:t>
      </w:r>
      <w:r w:rsidRPr="00D32349">
        <w:tab/>
      </w:r>
      <w:proofErr w:type="gramStart"/>
      <w:r w:rsidRPr="00D32349">
        <w:t>occurred</w:t>
      </w:r>
      <w:proofErr w:type="gramEnd"/>
      <w:r w:rsidRPr="00D32349">
        <w:t xml:space="preserve"> naturally </w:t>
      </w:r>
      <w:r w:rsidR="00571E68" w:rsidRPr="00D32349">
        <w:t xml:space="preserve">as carbon dioxide </w:t>
      </w:r>
      <w:r w:rsidRPr="00D32349">
        <w:t>in a petroleum reservoir or a natural unconventional source;</w:t>
      </w:r>
      <w:r w:rsidR="009341A7" w:rsidRPr="00D32349">
        <w:t xml:space="preserve"> and</w:t>
      </w:r>
    </w:p>
    <w:p w:rsidR="00CC488F" w:rsidRPr="00D32349" w:rsidRDefault="001A34B5" w:rsidP="001A34B5">
      <w:pPr>
        <w:pStyle w:val="tPara"/>
      </w:pPr>
      <w:r w:rsidRPr="00D32349">
        <w:tab/>
      </w:r>
      <w:r w:rsidR="00CB4348">
        <w:t>(b)</w:t>
      </w:r>
      <w:r w:rsidRPr="00D32349">
        <w:tab/>
      </w:r>
      <w:proofErr w:type="gramStart"/>
      <w:r w:rsidR="00CC488F" w:rsidRPr="00D32349">
        <w:t>were</w:t>
      </w:r>
      <w:proofErr w:type="gramEnd"/>
      <w:r w:rsidR="00CC488F" w:rsidRPr="00D32349">
        <w:t xml:space="preserve"> extracted as a component of a natural gas or crude oil mixture from that reservoir or source; and</w:t>
      </w:r>
    </w:p>
    <w:p w:rsidR="001A34B5" w:rsidRPr="00D32349" w:rsidRDefault="00CC488F" w:rsidP="00CC488F">
      <w:pPr>
        <w:pStyle w:val="tPara"/>
      </w:pPr>
      <w:r w:rsidRPr="00D32349">
        <w:tab/>
      </w:r>
      <w:r w:rsidR="00CB4348">
        <w:t>(c)</w:t>
      </w:r>
      <w:r w:rsidRPr="00D32349">
        <w:tab/>
      </w:r>
      <w:proofErr w:type="gramStart"/>
      <w:r w:rsidRPr="00D32349">
        <w:t>were</w:t>
      </w:r>
      <w:proofErr w:type="gramEnd"/>
      <w:r w:rsidRPr="00D32349">
        <w:t xml:space="preserve"> separated </w:t>
      </w:r>
      <w:r w:rsidR="00C133C3" w:rsidRPr="00D32349">
        <w:t xml:space="preserve">in an acid gas removal </w:t>
      </w:r>
      <w:r w:rsidR="00D8416D" w:rsidRPr="00D32349">
        <w:t>unit</w:t>
      </w:r>
      <w:r w:rsidR="00C133C3" w:rsidRPr="00D32349">
        <w:t xml:space="preserve"> </w:t>
      </w:r>
      <w:r w:rsidRPr="00D32349">
        <w:t>from the natural gas, crude oil mixture or products produced from</w:t>
      </w:r>
      <w:r w:rsidR="00571E68" w:rsidRPr="00D32349">
        <w:t xml:space="preserve"> the extracted substances </w:t>
      </w:r>
      <w:r w:rsidRPr="00D32349">
        <w:t>as part of one of the following activities:</w:t>
      </w:r>
    </w:p>
    <w:p w:rsidR="00CC488F" w:rsidRPr="00D32349" w:rsidRDefault="00CC488F" w:rsidP="00CC488F">
      <w:pPr>
        <w:pStyle w:val="tSubpara"/>
      </w:pPr>
      <w:r w:rsidRPr="00D32349">
        <w:tab/>
      </w:r>
      <w:r w:rsidR="00CB4348">
        <w:t>(</w:t>
      </w:r>
      <w:proofErr w:type="spellStart"/>
      <w:r w:rsidR="00CB4348">
        <w:t>i</w:t>
      </w:r>
      <w:proofErr w:type="spellEnd"/>
      <w:r w:rsidR="00CB4348">
        <w:t>)</w:t>
      </w:r>
      <w:r w:rsidRPr="00D32349">
        <w:tab/>
      </w:r>
      <w:proofErr w:type="gramStart"/>
      <w:r w:rsidRPr="00D32349">
        <w:t>the</w:t>
      </w:r>
      <w:proofErr w:type="gramEnd"/>
      <w:r w:rsidRPr="00D32349">
        <w:t xml:space="preserve"> oil and gas extraction activity;</w:t>
      </w:r>
    </w:p>
    <w:p w:rsidR="00CC488F" w:rsidRPr="00D32349" w:rsidRDefault="00CC488F" w:rsidP="00CC488F">
      <w:pPr>
        <w:pStyle w:val="tSubpara"/>
      </w:pPr>
      <w:r w:rsidRPr="00D32349">
        <w:tab/>
      </w:r>
      <w:r w:rsidR="00CB4348">
        <w:t>(ii)</w:t>
      </w:r>
      <w:r w:rsidRPr="00D32349">
        <w:tab/>
      </w:r>
      <w:proofErr w:type="gramStart"/>
      <w:r w:rsidRPr="00D32349">
        <w:t>the</w:t>
      </w:r>
      <w:proofErr w:type="gramEnd"/>
      <w:r w:rsidRPr="00D32349">
        <w:t xml:space="preserve"> crude oil or condensate extraction and stabilisation activity;</w:t>
      </w:r>
    </w:p>
    <w:p w:rsidR="00CC488F" w:rsidRPr="00D32349" w:rsidRDefault="00CC488F" w:rsidP="00CC488F">
      <w:pPr>
        <w:pStyle w:val="tSubpara"/>
      </w:pPr>
      <w:r w:rsidRPr="00D32349">
        <w:tab/>
      </w:r>
      <w:r w:rsidR="00CB4348">
        <w:t>(iii)</w:t>
      </w:r>
      <w:r w:rsidRPr="00D32349">
        <w:tab/>
      </w:r>
      <w:proofErr w:type="gramStart"/>
      <w:r w:rsidRPr="00D32349">
        <w:t>the</w:t>
      </w:r>
      <w:proofErr w:type="gramEnd"/>
      <w:r w:rsidRPr="00D32349">
        <w:t xml:space="preserve"> natural gas processing activity;</w:t>
      </w:r>
    </w:p>
    <w:p w:rsidR="00CC488F" w:rsidRPr="00D32349" w:rsidRDefault="00CC488F" w:rsidP="00CC488F">
      <w:pPr>
        <w:pStyle w:val="tSubpara"/>
      </w:pPr>
      <w:r w:rsidRPr="00D32349">
        <w:tab/>
      </w:r>
      <w:r w:rsidR="00CB4348">
        <w:t>(iv)</w:t>
      </w:r>
      <w:r w:rsidRPr="00D32349">
        <w:tab/>
      </w:r>
      <w:proofErr w:type="gramStart"/>
      <w:r w:rsidRPr="00D32349">
        <w:t>the</w:t>
      </w:r>
      <w:proofErr w:type="gramEnd"/>
      <w:r w:rsidRPr="00D32349">
        <w:t xml:space="preserve"> natural gas production and processing activity;</w:t>
      </w:r>
    </w:p>
    <w:p w:rsidR="00CC488F" w:rsidRPr="00D32349" w:rsidRDefault="00CC488F" w:rsidP="00CC488F">
      <w:pPr>
        <w:pStyle w:val="tSubpara"/>
      </w:pPr>
      <w:r w:rsidRPr="00D32349">
        <w:tab/>
      </w:r>
      <w:r w:rsidR="00CB4348">
        <w:t>(v)</w:t>
      </w:r>
      <w:r w:rsidRPr="00D32349">
        <w:tab/>
      </w:r>
      <w:proofErr w:type="gramStart"/>
      <w:r w:rsidRPr="00D32349">
        <w:t>the</w:t>
      </w:r>
      <w:proofErr w:type="gramEnd"/>
      <w:r w:rsidRPr="00D32349">
        <w:t xml:space="preserve"> processed natural gas liquefaction activity;</w:t>
      </w:r>
    </w:p>
    <w:p w:rsidR="00CC488F" w:rsidRPr="00D32349" w:rsidRDefault="00CC488F" w:rsidP="00CC488F">
      <w:pPr>
        <w:pStyle w:val="tSubpara"/>
      </w:pPr>
      <w:r w:rsidRPr="00D32349">
        <w:tab/>
      </w:r>
      <w:r w:rsidR="00CB4348">
        <w:t>(vi)</w:t>
      </w:r>
      <w:r w:rsidRPr="00D32349">
        <w:tab/>
      </w:r>
      <w:proofErr w:type="gramStart"/>
      <w:r w:rsidRPr="00D32349">
        <w:t>the</w:t>
      </w:r>
      <w:proofErr w:type="gramEnd"/>
      <w:r w:rsidRPr="00D32349">
        <w:t xml:space="preserve"> unprocessed natural gas liquefaction activity;</w:t>
      </w:r>
    </w:p>
    <w:p w:rsidR="001A34B5" w:rsidRPr="00D32349" w:rsidRDefault="001A34B5" w:rsidP="00571E68">
      <w:pPr>
        <w:pStyle w:val="tPara"/>
      </w:pPr>
      <w:r w:rsidRPr="00D32349">
        <w:tab/>
      </w:r>
      <w:r w:rsidR="00CB4348">
        <w:t>(d)</w:t>
      </w:r>
      <w:r w:rsidRPr="00D32349">
        <w:tab/>
      </w:r>
      <w:proofErr w:type="gramStart"/>
      <w:r w:rsidR="009341A7" w:rsidRPr="00D32349">
        <w:t>when</w:t>
      </w:r>
      <w:proofErr w:type="gramEnd"/>
      <w:r w:rsidR="009341A7" w:rsidRPr="00D32349">
        <w:t xml:space="preserve"> separated, consist</w:t>
      </w:r>
      <w:r w:rsidR="00571E68" w:rsidRPr="00D32349">
        <w:t xml:space="preserve"> </w:t>
      </w:r>
      <w:r w:rsidR="00E52D53" w:rsidRPr="00D32349">
        <w:t>of</w:t>
      </w:r>
      <w:r w:rsidR="00571E68" w:rsidRPr="00D32349">
        <w:t xml:space="preserve"> a mixture </w:t>
      </w:r>
      <w:r w:rsidR="00A31916" w:rsidRPr="00D32349">
        <w:t>that</w:t>
      </w:r>
      <w:r w:rsidR="00571E68" w:rsidRPr="00D32349">
        <w:t xml:space="preserve"> is primarily carbon dioxide; and</w:t>
      </w:r>
    </w:p>
    <w:p w:rsidR="00571E68" w:rsidRPr="00D32349" w:rsidRDefault="00571E68" w:rsidP="00571E68">
      <w:pPr>
        <w:pStyle w:val="tPara"/>
      </w:pPr>
      <w:r w:rsidRPr="00D32349">
        <w:tab/>
      </w:r>
      <w:r w:rsidR="00CB4348">
        <w:t>(e)</w:t>
      </w:r>
      <w:r w:rsidR="009341A7" w:rsidRPr="00D32349">
        <w:tab/>
      </w:r>
      <w:proofErr w:type="gramStart"/>
      <w:r w:rsidR="009341A7" w:rsidRPr="00D32349">
        <w:t>have</w:t>
      </w:r>
      <w:proofErr w:type="gramEnd"/>
      <w:r w:rsidRPr="00D32349">
        <w:t xml:space="preserve"> not previously been included as a tonne of carbon dioxide under this section; and</w:t>
      </w:r>
    </w:p>
    <w:p w:rsidR="00571E68" w:rsidRPr="00D32349" w:rsidRDefault="00571E68" w:rsidP="00571E68">
      <w:pPr>
        <w:pStyle w:val="tPara"/>
      </w:pPr>
      <w:r w:rsidRPr="00D32349">
        <w:tab/>
        <w:t>(f)</w:t>
      </w:r>
      <w:r w:rsidRPr="00D32349">
        <w:tab/>
      </w:r>
      <w:proofErr w:type="gramStart"/>
      <w:r w:rsidRPr="00D32349">
        <w:t>were</w:t>
      </w:r>
      <w:proofErr w:type="gramEnd"/>
      <w:r w:rsidRPr="00D32349">
        <w:t xml:space="preserve"> not imported as a carbon dioxide stream from another facility.</w:t>
      </w:r>
    </w:p>
    <w:p w:rsidR="00571E68" w:rsidRPr="00D32349" w:rsidRDefault="001A34B5" w:rsidP="00571E68">
      <w:pPr>
        <w:pStyle w:val="tMain"/>
      </w:pPr>
      <w:r w:rsidRPr="00D32349">
        <w:tab/>
      </w:r>
      <w:r w:rsidR="00CB4348">
        <w:t>(2)</w:t>
      </w:r>
      <w:r w:rsidR="00221DC9">
        <w:tab/>
        <w:t>The metric in</w:t>
      </w:r>
      <w:r w:rsidRPr="00D32349">
        <w:t xml:space="preserve"> subsection (1) is applicable to a facility that</w:t>
      </w:r>
      <w:r w:rsidR="00571E68" w:rsidRPr="00D32349">
        <w:t xml:space="preserve"> separates carbon dioxide from natural gas, crude oil mixtures or products produced from those substances as part of one of the following activities:</w:t>
      </w:r>
    </w:p>
    <w:p w:rsidR="00571E68" w:rsidRPr="00D32349" w:rsidRDefault="00FC172D" w:rsidP="00FC172D">
      <w:pPr>
        <w:pStyle w:val="tPara"/>
      </w:pPr>
      <w:r w:rsidRPr="00D32349">
        <w:tab/>
      </w:r>
      <w:r w:rsidR="00CB4348">
        <w:t>(a)</w:t>
      </w:r>
      <w:r w:rsidRPr="00D32349">
        <w:tab/>
      </w:r>
      <w:proofErr w:type="gramStart"/>
      <w:r w:rsidR="00571E68" w:rsidRPr="00D32349">
        <w:t>the</w:t>
      </w:r>
      <w:proofErr w:type="gramEnd"/>
      <w:r w:rsidR="00571E68" w:rsidRPr="00D32349">
        <w:t xml:space="preserve"> oil and gas extraction activity;</w:t>
      </w:r>
    </w:p>
    <w:p w:rsidR="00571E68" w:rsidRPr="00D32349" w:rsidRDefault="00FC172D" w:rsidP="00FC172D">
      <w:pPr>
        <w:pStyle w:val="tPara"/>
      </w:pPr>
      <w:r w:rsidRPr="00D32349">
        <w:tab/>
      </w:r>
      <w:r w:rsidR="00CB4348">
        <w:t>(b)</w:t>
      </w:r>
      <w:r w:rsidRPr="00D32349">
        <w:tab/>
      </w:r>
      <w:proofErr w:type="gramStart"/>
      <w:r w:rsidR="00571E68" w:rsidRPr="00D32349">
        <w:t>the</w:t>
      </w:r>
      <w:proofErr w:type="gramEnd"/>
      <w:r w:rsidR="00571E68" w:rsidRPr="00D32349">
        <w:t xml:space="preserve"> crude oil or condensate extraction and stabilisation activity;</w:t>
      </w:r>
    </w:p>
    <w:p w:rsidR="00571E68" w:rsidRPr="00D32349" w:rsidRDefault="00FC172D" w:rsidP="00FC172D">
      <w:pPr>
        <w:pStyle w:val="tPara"/>
      </w:pPr>
      <w:r w:rsidRPr="00D32349">
        <w:tab/>
      </w:r>
      <w:r w:rsidR="00CB4348">
        <w:t>(c)</w:t>
      </w:r>
      <w:r w:rsidRPr="00D32349">
        <w:tab/>
      </w:r>
      <w:proofErr w:type="gramStart"/>
      <w:r w:rsidR="00571E68" w:rsidRPr="00D32349">
        <w:t>the</w:t>
      </w:r>
      <w:proofErr w:type="gramEnd"/>
      <w:r w:rsidR="00571E68" w:rsidRPr="00D32349">
        <w:t xml:space="preserve"> natural gas processing activity;</w:t>
      </w:r>
    </w:p>
    <w:p w:rsidR="00571E68" w:rsidRPr="00D32349" w:rsidRDefault="00FC172D" w:rsidP="00FC172D">
      <w:pPr>
        <w:pStyle w:val="tPara"/>
      </w:pPr>
      <w:r w:rsidRPr="00D32349">
        <w:tab/>
      </w:r>
      <w:r w:rsidR="00CB4348">
        <w:t>(d)</w:t>
      </w:r>
      <w:r w:rsidRPr="00D32349">
        <w:tab/>
      </w:r>
      <w:proofErr w:type="gramStart"/>
      <w:r w:rsidR="00571E68" w:rsidRPr="00D32349">
        <w:t>the</w:t>
      </w:r>
      <w:proofErr w:type="gramEnd"/>
      <w:r w:rsidR="00571E68" w:rsidRPr="00D32349">
        <w:t xml:space="preserve"> natural gas production and processing activity;</w:t>
      </w:r>
    </w:p>
    <w:p w:rsidR="00571E68" w:rsidRPr="00D32349" w:rsidRDefault="00FC172D" w:rsidP="00FC172D">
      <w:pPr>
        <w:pStyle w:val="tPara"/>
      </w:pPr>
      <w:r w:rsidRPr="00D32349">
        <w:tab/>
      </w:r>
      <w:r w:rsidR="00CB4348">
        <w:t>(e)</w:t>
      </w:r>
      <w:r w:rsidRPr="00D32349">
        <w:tab/>
      </w:r>
      <w:proofErr w:type="gramStart"/>
      <w:r w:rsidR="00571E68" w:rsidRPr="00D32349">
        <w:t>the</w:t>
      </w:r>
      <w:proofErr w:type="gramEnd"/>
      <w:r w:rsidR="00571E68" w:rsidRPr="00D32349">
        <w:t xml:space="preserve"> processed natural gas liquefaction activity;</w:t>
      </w:r>
    </w:p>
    <w:p w:rsidR="001A34B5" w:rsidRPr="00D32349" w:rsidRDefault="00FC172D" w:rsidP="00FC172D">
      <w:pPr>
        <w:pStyle w:val="tPara"/>
      </w:pPr>
      <w:r w:rsidRPr="00D32349">
        <w:tab/>
      </w:r>
      <w:r w:rsidR="00CB4348">
        <w:t>(f)</w:t>
      </w:r>
      <w:r w:rsidRPr="00D32349">
        <w:tab/>
      </w:r>
      <w:proofErr w:type="gramStart"/>
      <w:r w:rsidR="00571E68" w:rsidRPr="00D32349">
        <w:t>the</w:t>
      </w:r>
      <w:proofErr w:type="gramEnd"/>
      <w:r w:rsidR="00571E68" w:rsidRPr="00D32349">
        <w:t xml:space="preserve"> unprocessed natural gas liquefaction activity;</w:t>
      </w:r>
      <w:r w:rsidR="001A34B5" w:rsidRPr="00D32349">
        <w:t xml:space="preserve">: </w:t>
      </w:r>
    </w:p>
    <w:p w:rsidR="00FC172D" w:rsidRPr="00D32349" w:rsidRDefault="00FC172D" w:rsidP="00FC172D">
      <w:pPr>
        <w:pStyle w:val="tMain"/>
      </w:pPr>
      <w:r w:rsidRPr="00D32349">
        <w:tab/>
      </w:r>
      <w:r w:rsidR="00CB4348">
        <w:t>(3)</w:t>
      </w:r>
      <w:r w:rsidRPr="00D32349">
        <w:tab/>
        <w:t xml:space="preserve">The default emissions intensity </w:t>
      </w:r>
      <w:proofErr w:type="gramStart"/>
      <w:r w:rsidRPr="00D32349">
        <w:t>is given</w:t>
      </w:r>
      <w:proofErr w:type="gramEnd"/>
      <w:r w:rsidRPr="00D32349">
        <w:t xml:space="preserve"> by the following equation: </w:t>
      </w:r>
    </w:p>
    <w:p w:rsidR="00FC172D" w:rsidRPr="00D32349" w:rsidRDefault="00FC172D" w:rsidP="00FC172D">
      <w:pPr>
        <w:pStyle w:val="tMain"/>
      </w:pPr>
      <w:r w:rsidRPr="00D32349">
        <w:tab/>
      </w:r>
      <w:r w:rsidRPr="00D32349">
        <w:tab/>
        <w:t>EI</w:t>
      </w:r>
      <w:proofErr w:type="gramStart"/>
      <w:r w:rsidRPr="00D32349">
        <w:t>,CO</w:t>
      </w:r>
      <w:r w:rsidRPr="00D32349">
        <w:rPr>
          <w:vertAlign w:val="subscript"/>
        </w:rPr>
        <w:t>2</w:t>
      </w:r>
      <w:proofErr w:type="gramEnd"/>
      <w:r w:rsidRPr="00D32349">
        <w:t xml:space="preserve"> =  1  – storage rate</w:t>
      </w:r>
    </w:p>
    <w:p w:rsidR="00FC172D" w:rsidRPr="00D32349" w:rsidRDefault="00FC172D" w:rsidP="00FC172D">
      <w:pPr>
        <w:pStyle w:val="subsection2"/>
      </w:pPr>
      <w:proofErr w:type="gramStart"/>
      <w:r w:rsidRPr="00D32349">
        <w:t>where</w:t>
      </w:r>
      <w:proofErr w:type="gramEnd"/>
      <w:r w:rsidRPr="00D32349">
        <w:t>:</w:t>
      </w:r>
    </w:p>
    <w:p w:rsidR="00FC172D" w:rsidRPr="00D32349" w:rsidRDefault="00FC172D" w:rsidP="00FC172D">
      <w:pPr>
        <w:pStyle w:val="tDefn"/>
      </w:pPr>
      <w:r w:rsidRPr="00D32349">
        <w:rPr>
          <w:b/>
          <w:i/>
        </w:rPr>
        <w:t>EI</w:t>
      </w:r>
      <w:proofErr w:type="gramStart"/>
      <w:r w:rsidRPr="00D32349">
        <w:rPr>
          <w:b/>
          <w:i/>
        </w:rPr>
        <w:t>,CO</w:t>
      </w:r>
      <w:r w:rsidRPr="00D32349">
        <w:rPr>
          <w:b/>
          <w:i/>
          <w:vertAlign w:val="subscript"/>
        </w:rPr>
        <w:t>2</w:t>
      </w:r>
      <w:proofErr w:type="gramEnd"/>
      <w:r w:rsidRPr="00D32349">
        <w:rPr>
          <w:b/>
          <w:i/>
        </w:rPr>
        <w:t xml:space="preserve"> </w:t>
      </w:r>
      <w:r w:rsidRPr="00D32349">
        <w:t>is the default emissions intensity, in t CO</w:t>
      </w:r>
      <w:r w:rsidRPr="00D32349">
        <w:rPr>
          <w:vertAlign w:val="subscript"/>
        </w:rPr>
        <w:t>2</w:t>
      </w:r>
      <w:r w:rsidRPr="00D32349">
        <w:t xml:space="preserve">-e per tonne of </w:t>
      </w:r>
      <w:r w:rsidR="009341A7" w:rsidRPr="00D32349">
        <w:t>carbon dioxide</w:t>
      </w:r>
      <w:r w:rsidRPr="00D32349">
        <w:t xml:space="preserve">. </w:t>
      </w:r>
    </w:p>
    <w:p w:rsidR="001A34B5" w:rsidRPr="00D32349" w:rsidRDefault="00FC172D" w:rsidP="00C110A5">
      <w:pPr>
        <w:pStyle w:val="tDefn"/>
      </w:pPr>
      <w:proofErr w:type="gramStart"/>
      <w:r w:rsidRPr="00D32349">
        <w:rPr>
          <w:b/>
          <w:i/>
        </w:rPr>
        <w:t>storage</w:t>
      </w:r>
      <w:proofErr w:type="gramEnd"/>
      <w:r w:rsidRPr="00D32349">
        <w:rPr>
          <w:b/>
          <w:i/>
        </w:rPr>
        <w:t xml:space="preserve"> rate </w:t>
      </w:r>
      <w:r w:rsidRPr="00D32349">
        <w:t>is the f</w:t>
      </w:r>
      <w:r w:rsidR="000870BE" w:rsidRPr="00D32349">
        <w:t>r</w:t>
      </w:r>
      <w:r w:rsidRPr="00D32349">
        <w:t xml:space="preserve">action of the separated </w:t>
      </w:r>
      <w:r w:rsidR="009341A7" w:rsidRPr="00D32349">
        <w:t>carbon dioxide</w:t>
      </w:r>
      <w:r w:rsidRPr="00D32349">
        <w:t xml:space="preserve"> that is sent to storage using a carbon capture and storage, enhanced oil recovery or other petroleum reservoir management purpose</w:t>
      </w:r>
      <w:r w:rsidR="00E52D53" w:rsidRPr="00D32349">
        <w:t xml:space="preserve"> determined by the Regulator for the facility and included in the baseline determination applicable to the facility</w:t>
      </w:r>
      <w:r w:rsidR="00C110A5" w:rsidRPr="00D32349">
        <w:t>.</w:t>
      </w:r>
    </w:p>
    <w:p w:rsidR="00FB3D86" w:rsidRPr="00D32349" w:rsidRDefault="00FB3D86" w:rsidP="00FB7A97">
      <w:pPr>
        <w:pStyle w:val="tMain"/>
      </w:pPr>
    </w:p>
    <w:p w:rsidR="00953DDA" w:rsidRPr="00D32349" w:rsidRDefault="00CB4348" w:rsidP="00953DDA">
      <w:pPr>
        <w:pStyle w:val="h2Part"/>
        <w:pageBreakBefore/>
      </w:pPr>
      <w:r>
        <w:rPr>
          <w:rStyle w:val="CharPartNo"/>
        </w:rPr>
        <w:lastRenderedPageBreak/>
        <w:t>Part 20</w:t>
      </w:r>
      <w:r w:rsidR="00953DDA" w:rsidRPr="00D32349">
        <w:rPr>
          <w:rStyle w:val="CharPartNo"/>
        </w:rPr>
        <w:t>—</w:t>
      </w:r>
      <w:r w:rsidR="00953DDA" w:rsidRPr="00D32349">
        <w:rPr>
          <w:rStyle w:val="CharPartText"/>
        </w:rPr>
        <w:t xml:space="preserve">Production variables related to steel manufacturing </w:t>
      </w:r>
      <w:r w:rsidR="00953DDA" w:rsidRPr="00D32349">
        <w:rPr>
          <w:rStyle w:val="CharDivNo"/>
        </w:rPr>
        <w:t xml:space="preserve"> </w:t>
      </w:r>
      <w:r w:rsidR="00953DDA" w:rsidRPr="00D32349">
        <w:rPr>
          <w:rStyle w:val="CharDivText"/>
        </w:rPr>
        <w:t xml:space="preserve"> </w:t>
      </w:r>
    </w:p>
    <w:p w:rsidR="00953DDA" w:rsidRPr="00D32349" w:rsidRDefault="00953DDA" w:rsidP="00953DDA">
      <w:pPr>
        <w:pStyle w:val="h3Div"/>
      </w:pPr>
      <w:bookmarkStart w:id="20" w:name="_Toc4147497"/>
      <w:r w:rsidRPr="00D32349">
        <w:rPr>
          <w:rStyle w:val="CharDivNo"/>
        </w:rPr>
        <w:t>Division 1</w:t>
      </w:r>
      <w:r w:rsidRPr="00D32349">
        <w:t>—</w:t>
      </w:r>
      <w:bookmarkEnd w:id="20"/>
      <w:r w:rsidRPr="00D32349">
        <w:rPr>
          <w:rStyle w:val="CharDivText"/>
        </w:rPr>
        <w:t>Definitions</w:t>
      </w:r>
    </w:p>
    <w:p w:rsidR="00953DDA" w:rsidRPr="00D32349" w:rsidRDefault="00CB4348" w:rsidP="00953DDA">
      <w:pPr>
        <w:pStyle w:val="h5Section"/>
      </w:pPr>
      <w:proofErr w:type="gramStart"/>
      <w:r>
        <w:t>36</w:t>
      </w:r>
      <w:r w:rsidR="00953DDA" w:rsidRPr="00D32349">
        <w:t xml:space="preserve">  Definitions</w:t>
      </w:r>
      <w:proofErr w:type="gramEnd"/>
    </w:p>
    <w:p w:rsidR="00953DDA" w:rsidRPr="00D32349" w:rsidRDefault="00953DDA" w:rsidP="00953DDA">
      <w:pPr>
        <w:pStyle w:val="tMain"/>
      </w:pPr>
      <w:r w:rsidRPr="00D32349">
        <w:tab/>
      </w:r>
      <w:r w:rsidR="00CB4348">
        <w:t>(1)</w:t>
      </w:r>
      <w:r w:rsidRPr="00D32349">
        <w:tab/>
        <w:t xml:space="preserve">In this Part, the activity of </w:t>
      </w:r>
      <w:r w:rsidRPr="00D32349">
        <w:rPr>
          <w:b/>
          <w:i/>
        </w:rPr>
        <w:t xml:space="preserve">integrated iron and steel manufacturing </w:t>
      </w:r>
      <w:r w:rsidRPr="00D32349">
        <w:t>is the chemical and physical transformation of iron ore into crude carbon steel products and hot</w:t>
      </w:r>
      <w:r w:rsidRPr="00D32349">
        <w:noBreakHyphen/>
        <w:t>rolled carbon steel products involving all of the following processes:</w:t>
      </w:r>
    </w:p>
    <w:p w:rsidR="00953DDA" w:rsidRPr="00D32349" w:rsidRDefault="00953DDA" w:rsidP="00953DDA">
      <w:pPr>
        <w:pStyle w:val="tPara"/>
      </w:pPr>
      <w:r w:rsidRPr="00D32349">
        <w:tab/>
      </w:r>
      <w:r w:rsidR="00CB4348">
        <w:t>(a)</w:t>
      </w:r>
      <w:r w:rsidRPr="00D32349">
        <w:tab/>
      </w:r>
      <w:proofErr w:type="gramStart"/>
      <w:r w:rsidRPr="00D32349">
        <w:t>the</w:t>
      </w:r>
      <w:proofErr w:type="gramEnd"/>
      <w:r w:rsidRPr="00D32349">
        <w:t xml:space="preserve"> carbonisation of coal (principally coking coal) into coke oven coke;</w:t>
      </w:r>
    </w:p>
    <w:p w:rsidR="00953DDA" w:rsidRPr="00D32349" w:rsidRDefault="00953DDA" w:rsidP="00953DDA">
      <w:pPr>
        <w:pStyle w:val="tPara"/>
      </w:pPr>
      <w:r w:rsidRPr="00D32349">
        <w:tab/>
      </w:r>
      <w:r w:rsidR="00CB4348">
        <w:t>(b)</w:t>
      </w:r>
      <w:r w:rsidRPr="00D32349">
        <w:tab/>
      </w:r>
      <w:proofErr w:type="gramStart"/>
      <w:r w:rsidRPr="00D32349">
        <w:t>the</w:t>
      </w:r>
      <w:proofErr w:type="gramEnd"/>
      <w:r w:rsidRPr="00D32349">
        <w:t xml:space="preserve"> chemical and physical transformation of either or both of limestone or dolomite, into lime (including burnt lime and burnt dolomite);</w:t>
      </w:r>
    </w:p>
    <w:p w:rsidR="00953DDA" w:rsidRPr="00D32349" w:rsidRDefault="00953DDA" w:rsidP="00953DDA">
      <w:pPr>
        <w:pStyle w:val="tPara"/>
      </w:pPr>
      <w:r w:rsidRPr="00D32349">
        <w:tab/>
      </w:r>
      <w:r w:rsidR="00CB4348">
        <w:t>(c)</w:t>
      </w:r>
      <w:r w:rsidRPr="00D32349">
        <w:tab/>
      </w:r>
      <w:proofErr w:type="gramStart"/>
      <w:r w:rsidRPr="00D32349">
        <w:t>the</w:t>
      </w:r>
      <w:proofErr w:type="gramEnd"/>
      <w:r w:rsidRPr="00D32349">
        <w:t xml:space="preserve"> chemical and physical transformation of iron ore into iron ore sinter or iron ore pellets;</w:t>
      </w:r>
    </w:p>
    <w:p w:rsidR="00953DDA" w:rsidRPr="00D32349" w:rsidRDefault="00953DDA" w:rsidP="00953DDA">
      <w:pPr>
        <w:pStyle w:val="tPara"/>
      </w:pPr>
      <w:r w:rsidRPr="00D32349">
        <w:tab/>
      </w:r>
      <w:r w:rsidR="00CB4348">
        <w:t>(d)</w:t>
      </w:r>
      <w:r w:rsidRPr="00D32349">
        <w:tab/>
      </w:r>
      <w:proofErr w:type="gramStart"/>
      <w:r w:rsidRPr="00D32349">
        <w:t>the</w:t>
      </w:r>
      <w:proofErr w:type="gramEnd"/>
      <w:r w:rsidRPr="00D32349">
        <w:t xml:space="preserve"> chemical and physical transformation of iron ore feed, including iron ore sinter and iron ore pellets, into molten iron </w:t>
      </w:r>
      <w:r w:rsidR="00A31916" w:rsidRPr="00D32349">
        <w:t>that</w:t>
      </w:r>
      <w:r w:rsidRPr="00D32349">
        <w:t xml:space="preserve"> includes the reduction of oxides of iron using carbon as the predominant reducing agent;</w:t>
      </w:r>
    </w:p>
    <w:p w:rsidR="00953DDA" w:rsidRPr="00D32349" w:rsidRDefault="00953DDA" w:rsidP="00953DDA">
      <w:pPr>
        <w:pStyle w:val="tPara"/>
      </w:pPr>
      <w:r w:rsidRPr="00D32349">
        <w:tab/>
      </w:r>
      <w:r w:rsidR="00CB4348">
        <w:t>(e)</w:t>
      </w:r>
      <w:r w:rsidRPr="00D32349">
        <w:tab/>
      </w:r>
      <w:proofErr w:type="gramStart"/>
      <w:r w:rsidRPr="00D32349">
        <w:t>the</w:t>
      </w:r>
      <w:proofErr w:type="gramEnd"/>
      <w:r w:rsidRPr="00D32349">
        <w:t xml:space="preserve"> chemical and physical transformation of molten iron and cold ferrous feed, such as pig iron, flat iron and ferrous scrap, into 1 or more of the following:</w:t>
      </w:r>
    </w:p>
    <w:p w:rsidR="00953DDA" w:rsidRPr="00D32349" w:rsidRDefault="00953DDA" w:rsidP="00953DDA">
      <w:pPr>
        <w:pStyle w:val="tSubpara"/>
      </w:pPr>
      <w:r w:rsidRPr="00D32349">
        <w:tab/>
        <w:t>(</w:t>
      </w:r>
      <w:proofErr w:type="spellStart"/>
      <w:r w:rsidRPr="00D32349">
        <w:t>i</w:t>
      </w:r>
      <w:proofErr w:type="spellEnd"/>
      <w:r w:rsidRPr="00D32349">
        <w:t>)</w:t>
      </w:r>
      <w:r w:rsidRPr="00D32349">
        <w:tab/>
      </w:r>
      <w:proofErr w:type="gramStart"/>
      <w:r w:rsidRPr="00D32349">
        <w:t>continuously</w:t>
      </w:r>
      <w:proofErr w:type="gramEnd"/>
      <w:r w:rsidRPr="00D32349">
        <w:t xml:space="preserve"> cast carbon steel products;</w:t>
      </w:r>
    </w:p>
    <w:p w:rsidR="00953DDA" w:rsidRPr="00D32349" w:rsidRDefault="00953DDA" w:rsidP="00953DDA">
      <w:pPr>
        <w:pStyle w:val="tSubpara"/>
      </w:pPr>
      <w:r w:rsidRPr="00D32349">
        <w:tab/>
        <w:t>(ii)</w:t>
      </w:r>
      <w:r w:rsidRPr="00D32349">
        <w:tab/>
      </w:r>
      <w:proofErr w:type="gramStart"/>
      <w:r w:rsidRPr="00D32349">
        <w:t>ingots</w:t>
      </w:r>
      <w:proofErr w:type="gramEnd"/>
      <w:r w:rsidRPr="00D32349">
        <w:t xml:space="preserve"> of carbon steel.</w:t>
      </w:r>
    </w:p>
    <w:p w:rsidR="00953DDA" w:rsidRPr="00D32349" w:rsidRDefault="00953DDA" w:rsidP="00953DDA">
      <w:pPr>
        <w:pStyle w:val="tMain"/>
      </w:pPr>
      <w:r w:rsidRPr="00D32349">
        <w:tab/>
      </w:r>
      <w:r w:rsidR="00CB4348">
        <w:t>(2)</w:t>
      </w:r>
      <w:r w:rsidRPr="00D32349">
        <w:tab/>
        <w:t xml:space="preserve">In this Part, the activity of </w:t>
      </w:r>
      <w:r w:rsidRPr="00D32349">
        <w:rPr>
          <w:b/>
          <w:i/>
        </w:rPr>
        <w:t xml:space="preserve">manufacture of carbon steel from cold ferrous feed </w:t>
      </w:r>
      <w:r w:rsidRPr="00D32349">
        <w:t>is the physical and chemical transformation of cold ferrous feed (such as ferrous scrap, pig iron and flat iron) by heating and melting into liquid steel and the subsequent casting of the liquid steel to produce 1 or more of the following:</w:t>
      </w:r>
    </w:p>
    <w:p w:rsidR="00953DDA" w:rsidRPr="00D32349" w:rsidRDefault="00953DDA" w:rsidP="00953DDA">
      <w:pPr>
        <w:pStyle w:val="tPara"/>
      </w:pPr>
      <w:r w:rsidRPr="00D32349">
        <w:tab/>
        <w:t>(a)</w:t>
      </w:r>
      <w:r w:rsidRPr="00D32349">
        <w:tab/>
      </w:r>
      <w:proofErr w:type="gramStart"/>
      <w:r w:rsidRPr="00D32349">
        <w:t>continuously</w:t>
      </w:r>
      <w:proofErr w:type="gramEnd"/>
      <w:r w:rsidRPr="00D32349">
        <w:t xml:space="preserve"> cast carbon steel products;</w:t>
      </w:r>
    </w:p>
    <w:p w:rsidR="00953DDA" w:rsidRPr="00D32349" w:rsidRDefault="00953DDA" w:rsidP="00953DDA">
      <w:pPr>
        <w:pStyle w:val="tPara"/>
      </w:pPr>
      <w:r w:rsidRPr="00D32349">
        <w:tab/>
        <w:t>(b)</w:t>
      </w:r>
      <w:r w:rsidRPr="00D32349">
        <w:tab/>
      </w:r>
      <w:proofErr w:type="gramStart"/>
      <w:r w:rsidRPr="00D32349">
        <w:t>ingots</w:t>
      </w:r>
      <w:proofErr w:type="gramEnd"/>
      <w:r w:rsidRPr="00D32349">
        <w:t xml:space="preserve"> of carbon steel.</w:t>
      </w:r>
    </w:p>
    <w:p w:rsidR="00953DDA" w:rsidRPr="00D32349" w:rsidRDefault="00953DDA" w:rsidP="00953DDA">
      <w:pPr>
        <w:pStyle w:val="tMain"/>
      </w:pPr>
      <w:r w:rsidRPr="00D32349">
        <w:tab/>
      </w:r>
      <w:r w:rsidR="00CB4348">
        <w:t>(3)</w:t>
      </w:r>
      <w:r w:rsidRPr="00D32349">
        <w:tab/>
        <w:t>In this Part:</w:t>
      </w:r>
    </w:p>
    <w:p w:rsidR="00953DDA" w:rsidRPr="00D32349" w:rsidRDefault="00953DDA" w:rsidP="00953DDA">
      <w:pPr>
        <w:pStyle w:val="tDefn"/>
      </w:pPr>
      <w:proofErr w:type="gramStart"/>
      <w:r w:rsidRPr="00D32349">
        <w:rPr>
          <w:b/>
          <w:i/>
        </w:rPr>
        <w:t>carbon</w:t>
      </w:r>
      <w:proofErr w:type="gramEnd"/>
      <w:r w:rsidRPr="00D32349">
        <w:rPr>
          <w:b/>
          <w:i/>
        </w:rPr>
        <w:t xml:space="preserve"> steel</w:t>
      </w:r>
      <w:r w:rsidRPr="00D32349">
        <w:t xml:space="preserve"> means material </w:t>
      </w:r>
      <w:r w:rsidR="00A31916" w:rsidRPr="00D32349">
        <w:t>that</w:t>
      </w:r>
      <w:r w:rsidRPr="00D32349">
        <w:t>:</w:t>
      </w:r>
    </w:p>
    <w:p w:rsidR="00953DDA" w:rsidRPr="00D32349" w:rsidRDefault="00953DDA" w:rsidP="00953DDA">
      <w:pPr>
        <w:pStyle w:val="tPara"/>
      </w:pPr>
      <w:r w:rsidRPr="00D32349">
        <w:tab/>
        <w:t>(a)</w:t>
      </w:r>
      <w:r w:rsidRPr="00D32349">
        <w:tab/>
      </w:r>
      <w:proofErr w:type="gramStart"/>
      <w:r w:rsidRPr="00D32349">
        <w:t>contains</w:t>
      </w:r>
      <w:proofErr w:type="gramEnd"/>
      <w:r w:rsidRPr="00D32349">
        <w:t xml:space="preserve"> by mass more iron (Fe) than any other single element; and</w:t>
      </w:r>
    </w:p>
    <w:p w:rsidR="00953DDA" w:rsidRPr="00D32349" w:rsidRDefault="00953DDA" w:rsidP="00953DDA">
      <w:pPr>
        <w:pStyle w:val="tPara"/>
      </w:pPr>
      <w:r w:rsidRPr="00D32349">
        <w:tab/>
        <w:t>(b)</w:t>
      </w:r>
      <w:r w:rsidRPr="00D32349">
        <w:tab/>
      </w:r>
      <w:proofErr w:type="gramStart"/>
      <w:r w:rsidRPr="00D32349">
        <w:t>has</w:t>
      </w:r>
      <w:proofErr w:type="gramEnd"/>
      <w:r w:rsidRPr="00D32349">
        <w:t xml:space="preserve"> a carbon (C) concentration less than 2%.</w:t>
      </w:r>
    </w:p>
    <w:p w:rsidR="00953DDA" w:rsidRPr="00D32349" w:rsidRDefault="00953DDA" w:rsidP="00953DDA">
      <w:pPr>
        <w:pStyle w:val="tDefn"/>
      </w:pPr>
      <w:proofErr w:type="gramStart"/>
      <w:r w:rsidRPr="00D32349">
        <w:rPr>
          <w:b/>
          <w:i/>
        </w:rPr>
        <w:t>coke</w:t>
      </w:r>
      <w:proofErr w:type="gramEnd"/>
      <w:r w:rsidRPr="00D32349">
        <w:rPr>
          <w:b/>
          <w:i/>
        </w:rPr>
        <w:t xml:space="preserve"> oven coke</w:t>
      </w:r>
      <w:r w:rsidRPr="00D32349">
        <w:t xml:space="preserve"> means the solid product obtained from the carbonisation of coal (principally coking coal) at a high temperature and includes coke breeze and foundry coke.</w:t>
      </w:r>
    </w:p>
    <w:p w:rsidR="00953DDA" w:rsidRPr="00D32349" w:rsidRDefault="00953DDA" w:rsidP="00953DDA">
      <w:pPr>
        <w:pStyle w:val="h3Div"/>
      </w:pPr>
      <w:r w:rsidRPr="00D32349">
        <w:rPr>
          <w:rStyle w:val="CharDivNo"/>
        </w:rPr>
        <w:t>Division 2</w:t>
      </w:r>
      <w:r w:rsidRPr="00D32349">
        <w:t>—</w:t>
      </w:r>
      <w:r w:rsidRPr="00D32349">
        <w:rPr>
          <w:rStyle w:val="CharDivText"/>
        </w:rPr>
        <w:t>Coke oven coke from integrated iron and steel manufacturing</w:t>
      </w:r>
    </w:p>
    <w:p w:rsidR="00953DDA" w:rsidRPr="00D32349" w:rsidRDefault="00CB4348" w:rsidP="00953DDA">
      <w:pPr>
        <w:pStyle w:val="h5Section"/>
      </w:pPr>
      <w:proofErr w:type="gramStart"/>
      <w:r>
        <w:t>37</w:t>
      </w:r>
      <w:r w:rsidR="00953DDA" w:rsidRPr="00D32349">
        <w:t xml:space="preserve">  Coke</w:t>
      </w:r>
      <w:proofErr w:type="gramEnd"/>
      <w:r w:rsidR="00953DDA" w:rsidRPr="00D32349">
        <w:t xml:space="preserve"> oven coke (integrated iron and steel manufacturing)</w:t>
      </w:r>
    </w:p>
    <w:p w:rsidR="00953DDA" w:rsidRPr="00D32349" w:rsidRDefault="00953DDA" w:rsidP="00953DDA">
      <w:pPr>
        <w:pStyle w:val="tMain"/>
      </w:pPr>
      <w:r w:rsidRPr="00D32349">
        <w:tab/>
      </w:r>
      <w:r w:rsidR="00CB4348">
        <w:t>(1)</w:t>
      </w:r>
      <w:r w:rsidRPr="00D32349">
        <w:tab/>
        <w:t>Tonnes of coke oven coke on a dry weight basis that:</w:t>
      </w:r>
    </w:p>
    <w:p w:rsidR="00953DDA" w:rsidRPr="00D32349" w:rsidRDefault="00953DDA" w:rsidP="00953DDA">
      <w:pPr>
        <w:pStyle w:val="tPara"/>
      </w:pPr>
      <w:r w:rsidRPr="00D32349">
        <w:tab/>
      </w:r>
      <w:r w:rsidR="00CB4348">
        <w:t>(a)</w:t>
      </w:r>
      <w:r w:rsidRPr="00D32349">
        <w:tab/>
      </w:r>
      <w:proofErr w:type="gramStart"/>
      <w:r w:rsidRPr="00D32349">
        <w:t>are</w:t>
      </w:r>
      <w:proofErr w:type="gramEnd"/>
      <w:r w:rsidRPr="00D32349">
        <w:t xml:space="preserve"> produced as part of carrying on the integrated iron and steel manufacturing activity at the facility; and</w:t>
      </w:r>
    </w:p>
    <w:p w:rsidR="00953DDA" w:rsidRPr="00D32349" w:rsidRDefault="00953DDA" w:rsidP="00953DDA">
      <w:pPr>
        <w:pStyle w:val="tPara"/>
      </w:pPr>
      <w:r w:rsidRPr="00D32349">
        <w:tab/>
      </w:r>
      <w:r w:rsidR="00CB4348">
        <w:t>(b)</w:t>
      </w:r>
      <w:r w:rsidRPr="00D32349">
        <w:tab/>
      </w:r>
      <w:proofErr w:type="gramStart"/>
      <w:r w:rsidRPr="00D32349">
        <w:t>meet</w:t>
      </w:r>
      <w:proofErr w:type="gramEnd"/>
      <w:r w:rsidRPr="00D32349">
        <w:t xml:space="preserve"> the necessary requirements for use in the integrated iron and steel manufacturing activity. </w:t>
      </w:r>
    </w:p>
    <w:p w:rsidR="00953DDA" w:rsidRPr="00D32349" w:rsidRDefault="00953DDA" w:rsidP="00953DDA">
      <w:pPr>
        <w:pStyle w:val="tMain"/>
      </w:pPr>
      <w:r w:rsidRPr="00D32349">
        <w:tab/>
      </w:r>
      <w:r w:rsidR="00CB4348">
        <w:t>(2)</w:t>
      </w:r>
      <w:r w:rsidRPr="00D32349">
        <w:tab/>
        <w:t>The metric in subsection (1) is applicable to a facility that conducts the activity of integrated iron and steel manufacturing.</w:t>
      </w:r>
    </w:p>
    <w:p w:rsidR="00953DDA" w:rsidRPr="00D32349" w:rsidRDefault="00953DDA" w:rsidP="00953DDA">
      <w:pPr>
        <w:pStyle w:val="tMain"/>
      </w:pPr>
      <w:r w:rsidRPr="00D32349">
        <w:tab/>
      </w:r>
      <w:r w:rsidR="00CB4348">
        <w:t>(3)</w:t>
      </w:r>
      <w:r w:rsidRPr="00D32349">
        <w:tab/>
        <w:t>The default emissions intensity is 0.467 t CO</w:t>
      </w:r>
      <w:r w:rsidRPr="00D32349">
        <w:rPr>
          <w:vertAlign w:val="subscript"/>
        </w:rPr>
        <w:t>2</w:t>
      </w:r>
      <w:r w:rsidRPr="00D32349">
        <w:t xml:space="preserve">-e per tonne of coke oven coke. </w:t>
      </w:r>
    </w:p>
    <w:p w:rsidR="00953DDA" w:rsidRPr="00D32349" w:rsidRDefault="00953DDA" w:rsidP="00953DDA">
      <w:pPr>
        <w:pStyle w:val="h3Div"/>
      </w:pPr>
      <w:r w:rsidRPr="00D32349">
        <w:rPr>
          <w:rStyle w:val="CharDivNo"/>
        </w:rPr>
        <w:lastRenderedPageBreak/>
        <w:t>Division 3</w:t>
      </w:r>
      <w:r w:rsidRPr="00D32349">
        <w:t>—</w:t>
      </w:r>
      <w:r w:rsidRPr="00D32349">
        <w:rPr>
          <w:rStyle w:val="CharDivText"/>
        </w:rPr>
        <w:t>Lime from integrated iron and steel manufacturing</w:t>
      </w:r>
    </w:p>
    <w:p w:rsidR="00953DDA" w:rsidRPr="00D32349" w:rsidRDefault="00CB4348" w:rsidP="00953DDA">
      <w:pPr>
        <w:pStyle w:val="h5Section"/>
      </w:pPr>
      <w:proofErr w:type="gramStart"/>
      <w:r>
        <w:t>38</w:t>
      </w:r>
      <w:r w:rsidR="00953DDA" w:rsidRPr="00D32349">
        <w:t xml:space="preserve">  Lime</w:t>
      </w:r>
      <w:proofErr w:type="gramEnd"/>
      <w:r w:rsidR="00953DDA" w:rsidRPr="00D32349">
        <w:t xml:space="preserve"> (integrated iron and steel manufacturing)</w:t>
      </w:r>
    </w:p>
    <w:p w:rsidR="00953DDA" w:rsidRPr="00D32349" w:rsidRDefault="00953DDA" w:rsidP="00953DDA">
      <w:pPr>
        <w:pStyle w:val="tMain"/>
      </w:pPr>
      <w:r w:rsidRPr="00D32349">
        <w:tab/>
      </w:r>
      <w:r w:rsidR="00CB4348">
        <w:t>(1)</w:t>
      </w:r>
      <w:r w:rsidRPr="00D32349">
        <w:tab/>
        <w:t>Tonnes of lime on a dry weight basis that:</w:t>
      </w:r>
    </w:p>
    <w:p w:rsidR="00953DDA" w:rsidRPr="00D32349" w:rsidRDefault="00953DDA" w:rsidP="00953DDA">
      <w:pPr>
        <w:pStyle w:val="tPara"/>
      </w:pPr>
      <w:r w:rsidRPr="00D32349">
        <w:tab/>
      </w:r>
      <w:r w:rsidR="00CB4348">
        <w:t>(a)</w:t>
      </w:r>
      <w:r w:rsidRPr="00D32349">
        <w:tab/>
      </w:r>
      <w:proofErr w:type="gramStart"/>
      <w:r w:rsidRPr="00D32349">
        <w:t>are</w:t>
      </w:r>
      <w:proofErr w:type="gramEnd"/>
      <w:r w:rsidRPr="00D32349">
        <w:t xml:space="preserve"> produced as part of carrying on the integrated iron and steel manufacturing activity at the facility; and</w:t>
      </w:r>
    </w:p>
    <w:p w:rsidR="00953DDA" w:rsidRPr="00D32349" w:rsidRDefault="00953DDA" w:rsidP="00953DDA">
      <w:pPr>
        <w:pStyle w:val="tPara"/>
      </w:pPr>
      <w:r w:rsidRPr="00D32349">
        <w:tab/>
      </w:r>
      <w:r w:rsidR="00CB4348">
        <w:t>(b)</w:t>
      </w:r>
      <w:r w:rsidRPr="00D32349">
        <w:tab/>
      </w:r>
      <w:proofErr w:type="gramStart"/>
      <w:r w:rsidRPr="00D32349">
        <w:t>meet</w:t>
      </w:r>
      <w:proofErr w:type="gramEnd"/>
      <w:r w:rsidRPr="00D32349">
        <w:t xml:space="preserve"> the necessary requirements for use in the integrated iron and steel manufacturing activity. </w:t>
      </w:r>
    </w:p>
    <w:p w:rsidR="00953DDA" w:rsidRPr="00D32349" w:rsidRDefault="00953DDA" w:rsidP="00953DDA">
      <w:pPr>
        <w:pStyle w:val="tMain"/>
      </w:pPr>
      <w:r w:rsidRPr="00D32349">
        <w:tab/>
      </w:r>
      <w:r w:rsidR="00CB4348">
        <w:t>(2)</w:t>
      </w:r>
      <w:r w:rsidRPr="00D32349">
        <w:tab/>
        <w:t>The metric in subsection (1) is applicable to a facility that conducts the activity of integrated iron and steel manufacturing.</w:t>
      </w:r>
    </w:p>
    <w:p w:rsidR="00953DDA" w:rsidRPr="00D32349" w:rsidRDefault="00953DDA" w:rsidP="00953DDA">
      <w:pPr>
        <w:pStyle w:val="tMain"/>
      </w:pPr>
      <w:r w:rsidRPr="00D32349">
        <w:tab/>
      </w:r>
      <w:r w:rsidR="00CB4348">
        <w:t>(3)</w:t>
      </w:r>
      <w:r w:rsidRPr="00D32349">
        <w:tab/>
        <w:t>The default emissions intensity is 0.780 t CO</w:t>
      </w:r>
      <w:r w:rsidRPr="00D32349">
        <w:rPr>
          <w:vertAlign w:val="subscript"/>
        </w:rPr>
        <w:t>2</w:t>
      </w:r>
      <w:r w:rsidRPr="00D32349">
        <w:t xml:space="preserve">-e per tonne of lime. </w:t>
      </w:r>
    </w:p>
    <w:p w:rsidR="00953DDA" w:rsidRPr="00D32349" w:rsidRDefault="00953DDA" w:rsidP="00953DDA">
      <w:pPr>
        <w:pStyle w:val="h3Div"/>
      </w:pPr>
      <w:r w:rsidRPr="00D32349">
        <w:rPr>
          <w:rStyle w:val="CharDivNo"/>
        </w:rPr>
        <w:t>Division 4</w:t>
      </w:r>
      <w:r w:rsidRPr="00D32349">
        <w:t xml:space="preserve">—Iron ore </w:t>
      </w:r>
      <w:r w:rsidRPr="00D32349">
        <w:rPr>
          <w:rStyle w:val="CharDivText"/>
        </w:rPr>
        <w:t>sinter from integrated iron and steel manufacturing</w:t>
      </w:r>
    </w:p>
    <w:p w:rsidR="00953DDA" w:rsidRPr="00D32349" w:rsidRDefault="00CB4348" w:rsidP="00953DDA">
      <w:pPr>
        <w:pStyle w:val="h5Section"/>
      </w:pPr>
      <w:proofErr w:type="gramStart"/>
      <w:r>
        <w:t>39</w:t>
      </w:r>
      <w:r w:rsidR="00953DDA" w:rsidRPr="00D32349">
        <w:t xml:space="preserve">  Iron</w:t>
      </w:r>
      <w:proofErr w:type="gramEnd"/>
      <w:r w:rsidR="00953DDA" w:rsidRPr="00D32349">
        <w:t xml:space="preserve"> ore sinter (integrated iron and steel manufacturing)</w:t>
      </w:r>
    </w:p>
    <w:p w:rsidR="00953DDA" w:rsidRPr="00D32349" w:rsidRDefault="00953DDA" w:rsidP="00953DDA">
      <w:pPr>
        <w:pStyle w:val="tMain"/>
      </w:pPr>
      <w:r w:rsidRPr="00D32349">
        <w:tab/>
      </w:r>
      <w:r w:rsidR="00CB4348">
        <w:t>(1)</w:t>
      </w:r>
      <w:r w:rsidRPr="00D32349">
        <w:tab/>
        <w:t>Tonnes of iron ore sinter on a dry weight basis that:</w:t>
      </w:r>
    </w:p>
    <w:p w:rsidR="00953DDA" w:rsidRPr="00D32349" w:rsidRDefault="00953DDA" w:rsidP="00953DDA">
      <w:pPr>
        <w:pStyle w:val="tPara"/>
      </w:pPr>
      <w:r w:rsidRPr="00D32349">
        <w:tab/>
      </w:r>
      <w:r w:rsidR="00CB4348">
        <w:t>(a)</w:t>
      </w:r>
      <w:r w:rsidRPr="00D32349">
        <w:tab/>
      </w:r>
      <w:proofErr w:type="gramStart"/>
      <w:r w:rsidRPr="00D32349">
        <w:t>are</w:t>
      </w:r>
      <w:proofErr w:type="gramEnd"/>
      <w:r w:rsidRPr="00D32349">
        <w:t xml:space="preserve"> produced as part of carrying on the integrated iron and steel manufacturing activity at the facility; and</w:t>
      </w:r>
    </w:p>
    <w:p w:rsidR="00953DDA" w:rsidRPr="00D32349" w:rsidRDefault="00953DDA" w:rsidP="00953DDA">
      <w:pPr>
        <w:pStyle w:val="tPara"/>
      </w:pPr>
      <w:r w:rsidRPr="00D32349">
        <w:tab/>
      </w:r>
      <w:r w:rsidR="00CB4348">
        <w:t>(b)</w:t>
      </w:r>
      <w:r w:rsidRPr="00D32349">
        <w:tab/>
      </w:r>
      <w:proofErr w:type="gramStart"/>
      <w:r w:rsidRPr="00D32349">
        <w:t>meet</w:t>
      </w:r>
      <w:proofErr w:type="gramEnd"/>
      <w:r w:rsidRPr="00D32349">
        <w:t xml:space="preserve"> the necessary requirements for use in the integrated iron and steel manufacturing activity. </w:t>
      </w:r>
    </w:p>
    <w:p w:rsidR="00953DDA" w:rsidRPr="00D32349" w:rsidRDefault="00953DDA" w:rsidP="00953DDA">
      <w:pPr>
        <w:pStyle w:val="tMain"/>
      </w:pPr>
      <w:r w:rsidRPr="00D32349">
        <w:tab/>
      </w:r>
      <w:r w:rsidR="00CB4348">
        <w:t>(2)</w:t>
      </w:r>
      <w:r w:rsidRPr="00D32349">
        <w:tab/>
        <w:t>The metric in subsection (1) is applicable to a facility that conducts the activity of integrated iron and steel manufacturing.</w:t>
      </w:r>
    </w:p>
    <w:p w:rsidR="00953DDA" w:rsidRPr="00D32349" w:rsidRDefault="00953DDA" w:rsidP="00953DDA">
      <w:pPr>
        <w:pStyle w:val="tMain"/>
      </w:pPr>
      <w:r w:rsidRPr="00D32349">
        <w:tab/>
      </w:r>
      <w:r w:rsidR="00CB4348">
        <w:t>(3)</w:t>
      </w:r>
      <w:r w:rsidRPr="00D32349">
        <w:tab/>
        <w:t>The default emissions intensity is 0.233 t CO</w:t>
      </w:r>
      <w:r w:rsidRPr="00D32349">
        <w:rPr>
          <w:vertAlign w:val="subscript"/>
        </w:rPr>
        <w:t>2</w:t>
      </w:r>
      <w:r w:rsidRPr="00D32349">
        <w:t xml:space="preserve">-e per tonne of iron ore sinter. </w:t>
      </w:r>
    </w:p>
    <w:p w:rsidR="00953DDA" w:rsidRPr="00D32349" w:rsidRDefault="00953DDA" w:rsidP="00953DDA">
      <w:pPr>
        <w:pStyle w:val="h3Div"/>
      </w:pPr>
      <w:r w:rsidRPr="00D32349">
        <w:rPr>
          <w:rStyle w:val="CharDivNo"/>
        </w:rPr>
        <w:t>Division 5</w:t>
      </w:r>
      <w:r w:rsidRPr="00D32349">
        <w:t>—</w:t>
      </w:r>
      <w:r w:rsidRPr="00D32349">
        <w:rPr>
          <w:rStyle w:val="CharDivText"/>
        </w:rPr>
        <w:t>Iron ore pellets from integrated iron and steel manufacturing</w:t>
      </w:r>
    </w:p>
    <w:p w:rsidR="00953DDA" w:rsidRPr="00D32349" w:rsidRDefault="00CB4348" w:rsidP="00953DDA">
      <w:pPr>
        <w:pStyle w:val="h5Section"/>
      </w:pPr>
      <w:proofErr w:type="gramStart"/>
      <w:r>
        <w:t>40</w:t>
      </w:r>
      <w:r w:rsidR="00953DDA" w:rsidRPr="00D32349">
        <w:t xml:space="preserve">  Iron</w:t>
      </w:r>
      <w:proofErr w:type="gramEnd"/>
      <w:r w:rsidR="00953DDA" w:rsidRPr="00D32349">
        <w:t xml:space="preserve"> ore pellets (integrated iron and steel manufacturing)</w:t>
      </w:r>
    </w:p>
    <w:p w:rsidR="00953DDA" w:rsidRPr="00D32349" w:rsidRDefault="00953DDA" w:rsidP="00953DDA">
      <w:pPr>
        <w:pStyle w:val="tMain"/>
      </w:pPr>
      <w:r w:rsidRPr="00D32349">
        <w:tab/>
      </w:r>
      <w:r w:rsidR="00CB4348">
        <w:t>(1)</w:t>
      </w:r>
      <w:r w:rsidRPr="00D32349">
        <w:tab/>
        <w:t>Tonnes of iron ore pellets on a dry weight basis that:</w:t>
      </w:r>
    </w:p>
    <w:p w:rsidR="00953DDA" w:rsidRPr="00D32349" w:rsidRDefault="00953DDA" w:rsidP="00953DDA">
      <w:pPr>
        <w:pStyle w:val="tPara"/>
      </w:pPr>
      <w:r w:rsidRPr="00D32349">
        <w:tab/>
      </w:r>
      <w:r w:rsidR="00CB4348">
        <w:t>(a)</w:t>
      </w:r>
      <w:r w:rsidRPr="00D32349">
        <w:tab/>
      </w:r>
      <w:proofErr w:type="gramStart"/>
      <w:r w:rsidRPr="00D32349">
        <w:t>are</w:t>
      </w:r>
      <w:proofErr w:type="gramEnd"/>
      <w:r w:rsidRPr="00D32349">
        <w:t xml:space="preserve"> produced as part of carrying on the integrated iron and steel manufacturing activity at the facility; and</w:t>
      </w:r>
    </w:p>
    <w:p w:rsidR="00953DDA" w:rsidRPr="00D32349" w:rsidRDefault="00953DDA" w:rsidP="00953DDA">
      <w:pPr>
        <w:pStyle w:val="tPara"/>
      </w:pPr>
      <w:r w:rsidRPr="00D32349">
        <w:tab/>
      </w:r>
      <w:r w:rsidR="00CB4348">
        <w:t>(b)</w:t>
      </w:r>
      <w:r w:rsidRPr="00D32349">
        <w:tab/>
      </w:r>
      <w:proofErr w:type="gramStart"/>
      <w:r w:rsidRPr="00D32349">
        <w:t>meet</w:t>
      </w:r>
      <w:proofErr w:type="gramEnd"/>
      <w:r w:rsidRPr="00D32349">
        <w:t xml:space="preserve"> the necessary requirements for use in the integrated iron and steel manufacturing activity. </w:t>
      </w:r>
    </w:p>
    <w:p w:rsidR="00953DDA" w:rsidRPr="00D32349" w:rsidRDefault="00953DDA" w:rsidP="00953DDA">
      <w:pPr>
        <w:pStyle w:val="tMain"/>
      </w:pPr>
      <w:r w:rsidRPr="00D32349">
        <w:tab/>
      </w:r>
      <w:r w:rsidR="00CB4348">
        <w:t>(2)</w:t>
      </w:r>
      <w:r w:rsidRPr="00D32349">
        <w:tab/>
        <w:t>The metric in subsection (1) is applicable to a facility that conducts the activity of integrated iron and steel manufacturing.</w:t>
      </w:r>
    </w:p>
    <w:p w:rsidR="00953DDA" w:rsidRPr="00D32349" w:rsidRDefault="00953DDA" w:rsidP="00953DDA">
      <w:pPr>
        <w:pStyle w:val="tMain"/>
      </w:pPr>
      <w:r w:rsidRPr="00D32349">
        <w:tab/>
      </w:r>
      <w:r w:rsidR="00CB4348">
        <w:t>(3)</w:t>
      </w:r>
      <w:r w:rsidRPr="00D32349">
        <w:tab/>
        <w:t>The default emissions intensity is 0.0586 t CO</w:t>
      </w:r>
      <w:r w:rsidRPr="00D32349">
        <w:rPr>
          <w:vertAlign w:val="subscript"/>
        </w:rPr>
        <w:t>2</w:t>
      </w:r>
      <w:r w:rsidRPr="00D32349">
        <w:t xml:space="preserve">-e per tonne of iron ore pellets. </w:t>
      </w:r>
    </w:p>
    <w:p w:rsidR="00953DDA" w:rsidRPr="00D32349" w:rsidRDefault="00953DDA" w:rsidP="00953DDA">
      <w:pPr>
        <w:pStyle w:val="h3Div"/>
      </w:pPr>
      <w:r w:rsidRPr="00D32349">
        <w:rPr>
          <w:rStyle w:val="CharDivNo"/>
        </w:rPr>
        <w:t>Division 6</w:t>
      </w:r>
      <w:r w:rsidRPr="00D32349">
        <w:t>—</w:t>
      </w:r>
      <w:r w:rsidRPr="00D32349">
        <w:rPr>
          <w:rStyle w:val="CharDivText"/>
        </w:rPr>
        <w:t>Iron ore pellets not from integrated iron and steel manufacturing</w:t>
      </w:r>
    </w:p>
    <w:p w:rsidR="00953DDA" w:rsidRPr="00D32349" w:rsidRDefault="00CB4348" w:rsidP="00953DDA">
      <w:pPr>
        <w:pStyle w:val="h5Section"/>
      </w:pPr>
      <w:proofErr w:type="gramStart"/>
      <w:r>
        <w:t>41</w:t>
      </w:r>
      <w:r w:rsidR="00953DDA" w:rsidRPr="00D32349">
        <w:t xml:space="preserve">  Iron</w:t>
      </w:r>
      <w:proofErr w:type="gramEnd"/>
      <w:r w:rsidR="00953DDA" w:rsidRPr="00D32349">
        <w:t xml:space="preserve"> ore pellets</w:t>
      </w:r>
    </w:p>
    <w:p w:rsidR="00953DDA" w:rsidRPr="00D32349" w:rsidRDefault="00953DDA" w:rsidP="00953DDA">
      <w:pPr>
        <w:pStyle w:val="tMain"/>
      </w:pPr>
      <w:r w:rsidRPr="00D32349">
        <w:tab/>
      </w:r>
      <w:r w:rsidR="00CB4348">
        <w:t>(1)</w:t>
      </w:r>
      <w:r w:rsidRPr="00D32349">
        <w:tab/>
        <w:t>Tonnes of iron ore pellets on a dry weight basis that:</w:t>
      </w:r>
    </w:p>
    <w:p w:rsidR="00953DDA" w:rsidRPr="00D32349" w:rsidRDefault="00953DDA" w:rsidP="00953DDA">
      <w:pPr>
        <w:pStyle w:val="tPara"/>
      </w:pPr>
      <w:r w:rsidRPr="00D32349">
        <w:tab/>
      </w:r>
      <w:r w:rsidR="00CB4348">
        <w:t>(a)</w:t>
      </w:r>
      <w:r w:rsidRPr="00D32349">
        <w:tab/>
      </w:r>
      <w:proofErr w:type="gramStart"/>
      <w:r w:rsidRPr="00D32349">
        <w:t>are</w:t>
      </w:r>
      <w:proofErr w:type="gramEnd"/>
      <w:r w:rsidRPr="00D32349">
        <w:t xml:space="preserve"> produced as part of carrying on the iron ore pellet production activity at the facility; and</w:t>
      </w:r>
    </w:p>
    <w:p w:rsidR="00953DDA" w:rsidRPr="00D32349" w:rsidRDefault="00953DDA" w:rsidP="00953DDA">
      <w:pPr>
        <w:pStyle w:val="tPara"/>
      </w:pPr>
      <w:r w:rsidRPr="00D32349">
        <w:tab/>
        <w:t>(b)</w:t>
      </w:r>
      <w:r w:rsidRPr="00D32349">
        <w:tab/>
      </w:r>
      <w:proofErr w:type="gramStart"/>
      <w:r w:rsidRPr="00D32349">
        <w:t>have</w:t>
      </w:r>
      <w:proofErr w:type="gramEnd"/>
      <w:r w:rsidRPr="00D32349">
        <w:t xml:space="preserve"> a concentration of iron (Fe) equal to or greater than 63%; and</w:t>
      </w:r>
    </w:p>
    <w:p w:rsidR="00953DDA" w:rsidRPr="00D32349" w:rsidRDefault="00953DDA" w:rsidP="00953DDA">
      <w:pPr>
        <w:pStyle w:val="tPara"/>
      </w:pPr>
      <w:r w:rsidRPr="00D32349">
        <w:lastRenderedPageBreak/>
        <w:tab/>
        <w:t>(c)</w:t>
      </w:r>
      <w:r w:rsidRPr="00D32349">
        <w:tab/>
      </w:r>
      <w:proofErr w:type="gramStart"/>
      <w:r w:rsidRPr="00D32349">
        <w:t>have</w:t>
      </w:r>
      <w:proofErr w:type="gramEnd"/>
      <w:r w:rsidRPr="00D32349">
        <w:t xml:space="preserve"> a concentration of alumina (aluminium oxide (Al</w:t>
      </w:r>
      <w:r w:rsidRPr="00D32349">
        <w:rPr>
          <w:vertAlign w:val="subscript"/>
        </w:rPr>
        <w:t>2</w:t>
      </w:r>
      <w:r w:rsidRPr="00D32349">
        <w:t>O</w:t>
      </w:r>
      <w:r w:rsidRPr="00D32349">
        <w:rPr>
          <w:vertAlign w:val="subscript"/>
        </w:rPr>
        <w:t>3</w:t>
      </w:r>
      <w:r w:rsidRPr="00D32349">
        <w:t>)) equal to or less than 2%; and</w:t>
      </w:r>
    </w:p>
    <w:p w:rsidR="00953DDA" w:rsidRPr="00D32349" w:rsidRDefault="00953DDA" w:rsidP="00953DDA">
      <w:pPr>
        <w:pStyle w:val="tPara"/>
      </w:pPr>
      <w:r w:rsidRPr="00D32349">
        <w:tab/>
        <w:t>(d)</w:t>
      </w:r>
      <w:r w:rsidRPr="00D32349">
        <w:tab/>
      </w:r>
      <w:proofErr w:type="gramStart"/>
      <w:r w:rsidRPr="00D32349">
        <w:t>have</w:t>
      </w:r>
      <w:proofErr w:type="gramEnd"/>
      <w:r w:rsidRPr="00D32349">
        <w:t xml:space="preserve"> a concentration of silicon dioxide (silica (SiO</w:t>
      </w:r>
      <w:r w:rsidRPr="00D32349">
        <w:rPr>
          <w:vertAlign w:val="subscript"/>
        </w:rPr>
        <w:t>2</w:t>
      </w:r>
      <w:r w:rsidRPr="00D32349">
        <w:t>)) equal to or less than 7%; and</w:t>
      </w:r>
    </w:p>
    <w:p w:rsidR="00953DDA" w:rsidRPr="00D32349" w:rsidRDefault="00953DDA" w:rsidP="00953DDA">
      <w:pPr>
        <w:pStyle w:val="tPara"/>
      </w:pPr>
      <w:r w:rsidRPr="00D32349">
        <w:tab/>
        <w:t>(e)</w:t>
      </w:r>
      <w:r w:rsidRPr="00D32349">
        <w:tab/>
      </w:r>
      <w:proofErr w:type="gramStart"/>
      <w:r w:rsidRPr="00D32349">
        <w:t>have</w:t>
      </w:r>
      <w:proofErr w:type="gramEnd"/>
      <w:r w:rsidRPr="00D32349">
        <w:t xml:space="preserve"> an average diameter of between 9 and 16 millimetres; and</w:t>
      </w:r>
    </w:p>
    <w:p w:rsidR="00953DDA" w:rsidRPr="00D32349" w:rsidRDefault="00953DDA" w:rsidP="00953DDA">
      <w:pPr>
        <w:pStyle w:val="tPara"/>
      </w:pPr>
      <w:r w:rsidRPr="00D32349">
        <w:tab/>
        <w:t>(f)</w:t>
      </w:r>
      <w:r w:rsidRPr="00D32349">
        <w:tab/>
      </w:r>
      <w:proofErr w:type="gramStart"/>
      <w:r w:rsidRPr="00D32349">
        <w:t>are</w:t>
      </w:r>
      <w:proofErr w:type="gramEnd"/>
      <w:r w:rsidRPr="00D32349">
        <w:t xml:space="preserve"> of saleable quality. </w:t>
      </w:r>
    </w:p>
    <w:p w:rsidR="00953DDA" w:rsidRPr="00D32349" w:rsidRDefault="00953DDA" w:rsidP="00953DDA">
      <w:pPr>
        <w:pStyle w:val="tMain"/>
      </w:pPr>
      <w:r w:rsidRPr="00D32349">
        <w:tab/>
      </w:r>
      <w:r w:rsidR="00CB4348">
        <w:t>(2)</w:t>
      </w:r>
      <w:r w:rsidRPr="00D32349">
        <w:tab/>
        <w:t>The metric in subsection (1) is applicable to a facility that conducts the activity of producing iron ore pellets through the physical and chemical transformation of iron ore into saleable iron ore pellets that are for the production of steel and that have:</w:t>
      </w:r>
    </w:p>
    <w:p w:rsidR="00953DDA" w:rsidRPr="00D32349" w:rsidRDefault="00953DDA" w:rsidP="00953DDA">
      <w:pPr>
        <w:pStyle w:val="tPara"/>
      </w:pPr>
      <w:r w:rsidRPr="00D32349">
        <w:tab/>
        <w:t>(a)</w:t>
      </w:r>
      <w:r w:rsidRPr="00D32349">
        <w:tab/>
      </w:r>
      <w:proofErr w:type="gramStart"/>
      <w:r w:rsidRPr="00D32349">
        <w:t>a</w:t>
      </w:r>
      <w:proofErr w:type="gramEnd"/>
      <w:r w:rsidRPr="00D32349">
        <w:t xml:space="preserve"> concentration of iron (Fe) equal to or greater than 63%; and</w:t>
      </w:r>
    </w:p>
    <w:p w:rsidR="00953DDA" w:rsidRPr="00D32349" w:rsidRDefault="00953DDA" w:rsidP="00953DDA">
      <w:pPr>
        <w:pStyle w:val="tPara"/>
      </w:pPr>
      <w:r w:rsidRPr="00D32349">
        <w:tab/>
        <w:t>(b)</w:t>
      </w:r>
      <w:r w:rsidRPr="00D32349">
        <w:tab/>
      </w:r>
      <w:proofErr w:type="gramStart"/>
      <w:r w:rsidRPr="00D32349">
        <w:t>a</w:t>
      </w:r>
      <w:proofErr w:type="gramEnd"/>
      <w:r w:rsidRPr="00D32349">
        <w:t xml:space="preserve"> concentration of alumina (aluminium oxide (Al</w:t>
      </w:r>
      <w:r w:rsidRPr="00D32349">
        <w:rPr>
          <w:vertAlign w:val="subscript"/>
        </w:rPr>
        <w:t>2</w:t>
      </w:r>
      <w:r w:rsidRPr="00D32349">
        <w:t>O</w:t>
      </w:r>
      <w:r w:rsidRPr="00D32349">
        <w:rPr>
          <w:vertAlign w:val="subscript"/>
        </w:rPr>
        <w:t>3</w:t>
      </w:r>
      <w:r w:rsidRPr="00D32349">
        <w:t>)) equal to or less than 2%; and</w:t>
      </w:r>
    </w:p>
    <w:p w:rsidR="00953DDA" w:rsidRPr="00D32349" w:rsidRDefault="00953DDA" w:rsidP="00953DDA">
      <w:pPr>
        <w:pStyle w:val="tPara"/>
      </w:pPr>
      <w:r w:rsidRPr="00D32349">
        <w:tab/>
        <w:t>(c)</w:t>
      </w:r>
      <w:r w:rsidRPr="00D32349">
        <w:tab/>
      </w:r>
      <w:proofErr w:type="gramStart"/>
      <w:r w:rsidRPr="00D32349">
        <w:t>a</w:t>
      </w:r>
      <w:proofErr w:type="gramEnd"/>
      <w:r w:rsidRPr="00D32349">
        <w:t xml:space="preserve"> concentration of silicon dioxide (silica (SiO</w:t>
      </w:r>
      <w:r w:rsidRPr="00D32349">
        <w:rPr>
          <w:vertAlign w:val="subscript"/>
        </w:rPr>
        <w:t>2</w:t>
      </w:r>
      <w:r w:rsidRPr="00D32349">
        <w:t>)) equal to or less than 7%; and</w:t>
      </w:r>
    </w:p>
    <w:p w:rsidR="00953DDA" w:rsidRPr="00D32349" w:rsidRDefault="00953DDA" w:rsidP="00953DDA">
      <w:pPr>
        <w:pStyle w:val="tPara"/>
      </w:pPr>
      <w:r w:rsidRPr="00D32349">
        <w:tab/>
        <w:t>(d)</w:t>
      </w:r>
      <w:r w:rsidRPr="00D32349">
        <w:tab/>
      </w:r>
      <w:proofErr w:type="gramStart"/>
      <w:r w:rsidRPr="00D32349">
        <w:t>an</w:t>
      </w:r>
      <w:proofErr w:type="gramEnd"/>
      <w:r w:rsidRPr="00D32349">
        <w:t xml:space="preserve"> average diameter of between 9 and 16 millimetres.</w:t>
      </w:r>
    </w:p>
    <w:p w:rsidR="00953DDA" w:rsidRPr="00D32349" w:rsidRDefault="00953DDA" w:rsidP="00953DDA">
      <w:pPr>
        <w:pStyle w:val="tMain"/>
      </w:pPr>
      <w:r w:rsidRPr="00D32349">
        <w:t xml:space="preserve">. </w:t>
      </w:r>
      <w:r w:rsidRPr="00D32349">
        <w:tab/>
      </w:r>
      <w:r w:rsidR="00CB4348">
        <w:t>(3)</w:t>
      </w:r>
      <w:r w:rsidR="00221DC9">
        <w:tab/>
        <w:t>However, the metric in</w:t>
      </w:r>
      <w:r w:rsidRPr="00D32349">
        <w:t xml:space="preserve"> subsection (1) is not applicable to a facility that includes the integrated iron and steel manufacturing activity.</w:t>
      </w:r>
    </w:p>
    <w:p w:rsidR="00953DDA" w:rsidRPr="00D32349" w:rsidRDefault="00953DDA" w:rsidP="00953DDA">
      <w:pPr>
        <w:pStyle w:val="tMain"/>
      </w:pPr>
      <w:r w:rsidRPr="00D32349">
        <w:t xml:space="preserve">. </w:t>
      </w:r>
      <w:r w:rsidRPr="00D32349">
        <w:tab/>
      </w:r>
      <w:r w:rsidR="00CB4348">
        <w:t>(4)</w:t>
      </w:r>
      <w:r w:rsidRPr="00D32349">
        <w:tab/>
        <w:t xml:space="preserve">The activity in subsection (2) is the </w:t>
      </w:r>
      <w:r w:rsidRPr="00D32349">
        <w:rPr>
          <w:b/>
          <w:i/>
        </w:rPr>
        <w:t>iron ore pellets production activity</w:t>
      </w:r>
      <w:r w:rsidRPr="00D32349">
        <w:t>.</w:t>
      </w:r>
    </w:p>
    <w:p w:rsidR="00953DDA" w:rsidRPr="00D32349" w:rsidRDefault="00953DDA" w:rsidP="00953DDA">
      <w:pPr>
        <w:pStyle w:val="tMain"/>
      </w:pPr>
      <w:r w:rsidRPr="00D32349">
        <w:tab/>
      </w:r>
      <w:r w:rsidR="00CB4348">
        <w:t>(5)</w:t>
      </w:r>
      <w:r w:rsidRPr="00D32349">
        <w:tab/>
        <w:t>The default emissions intensity is 0.0517 t CO</w:t>
      </w:r>
      <w:r w:rsidRPr="00D32349">
        <w:rPr>
          <w:vertAlign w:val="subscript"/>
        </w:rPr>
        <w:t>2</w:t>
      </w:r>
      <w:r w:rsidRPr="00D32349">
        <w:t xml:space="preserve">-e per tonne of iron ore pellets. </w:t>
      </w:r>
    </w:p>
    <w:p w:rsidR="00953DDA" w:rsidRPr="00D32349" w:rsidRDefault="00953DDA" w:rsidP="00953DDA">
      <w:pPr>
        <w:pStyle w:val="tMain"/>
      </w:pPr>
      <w:r w:rsidRPr="00D32349">
        <w:tab/>
      </w:r>
      <w:r w:rsidR="00CB4348">
        <w:t>(6)</w:t>
      </w:r>
      <w:r w:rsidRPr="00D32349">
        <w:tab/>
        <w:t xml:space="preserve">In this section: </w:t>
      </w:r>
    </w:p>
    <w:p w:rsidR="00953DDA" w:rsidRPr="00D32349" w:rsidRDefault="00953DDA" w:rsidP="00953DDA">
      <w:pPr>
        <w:pStyle w:val="tDefn"/>
      </w:pPr>
      <w:proofErr w:type="gramStart"/>
      <w:r w:rsidRPr="00D32349">
        <w:rPr>
          <w:b/>
          <w:i/>
        </w:rPr>
        <w:t>iron</w:t>
      </w:r>
      <w:proofErr w:type="gramEnd"/>
      <w:r w:rsidRPr="00D32349">
        <w:rPr>
          <w:b/>
          <w:i/>
        </w:rPr>
        <w:t xml:space="preserve"> ore</w:t>
      </w:r>
      <w:r w:rsidRPr="00D32349">
        <w:t xml:space="preserve"> means any form of iron ore product that has not been semi</w:t>
      </w:r>
      <w:r w:rsidRPr="00D32349">
        <w:noBreakHyphen/>
        <w:t>processed into iron ore balls or exposed to a hardening process by the application of heat or pressure and includes:</w:t>
      </w:r>
    </w:p>
    <w:p w:rsidR="00953DDA" w:rsidRPr="00D32349" w:rsidRDefault="00953DDA" w:rsidP="00953DDA">
      <w:pPr>
        <w:pStyle w:val="tPara"/>
      </w:pPr>
      <w:r w:rsidRPr="00D32349">
        <w:tab/>
        <w:t>(a)</w:t>
      </w:r>
      <w:r w:rsidRPr="00D32349">
        <w:tab/>
      </w:r>
      <w:proofErr w:type="gramStart"/>
      <w:r w:rsidRPr="00D32349">
        <w:t>magnetite</w:t>
      </w:r>
      <w:proofErr w:type="gramEnd"/>
      <w:r w:rsidRPr="00D32349">
        <w:t xml:space="preserve"> ore that has been concentrated; and</w:t>
      </w:r>
    </w:p>
    <w:p w:rsidR="00953DDA" w:rsidRPr="00D32349" w:rsidRDefault="00953DDA" w:rsidP="00953DDA">
      <w:pPr>
        <w:pStyle w:val="tPara"/>
      </w:pPr>
      <w:r w:rsidRPr="00D32349">
        <w:tab/>
        <w:t>(b)</w:t>
      </w:r>
      <w:r w:rsidRPr="00D32349">
        <w:tab/>
      </w:r>
      <w:proofErr w:type="gramStart"/>
      <w:r w:rsidRPr="00D32349">
        <w:t>hematite</w:t>
      </w:r>
      <w:proofErr w:type="gramEnd"/>
      <w:r w:rsidRPr="00D32349">
        <w:t xml:space="preserve"> ore that has been crushed to varying extents.</w:t>
      </w:r>
    </w:p>
    <w:p w:rsidR="00953DDA" w:rsidRPr="00D32349" w:rsidRDefault="00953DDA" w:rsidP="00953DDA">
      <w:pPr>
        <w:pStyle w:val="h3Div"/>
      </w:pPr>
      <w:r w:rsidRPr="00D32349">
        <w:rPr>
          <w:rStyle w:val="CharDivNo"/>
        </w:rPr>
        <w:t>Division 7</w:t>
      </w:r>
      <w:r w:rsidRPr="00D32349">
        <w:t>—Continuous cast carbon steel products</w:t>
      </w:r>
      <w:r w:rsidRPr="00D32349">
        <w:rPr>
          <w:rStyle w:val="CharDivText"/>
        </w:rPr>
        <w:t xml:space="preserve"> and ingots of carbon steel from integrated iron and steel manufacturing</w:t>
      </w:r>
    </w:p>
    <w:p w:rsidR="00953DDA" w:rsidRPr="00D32349" w:rsidRDefault="00CB4348" w:rsidP="00953DDA">
      <w:pPr>
        <w:pStyle w:val="h5Section"/>
      </w:pPr>
      <w:proofErr w:type="gramStart"/>
      <w:r>
        <w:t>42</w:t>
      </w:r>
      <w:r w:rsidR="00953DDA" w:rsidRPr="00D32349">
        <w:t xml:space="preserve">  Continuously</w:t>
      </w:r>
      <w:proofErr w:type="gramEnd"/>
      <w:r w:rsidR="00953DDA" w:rsidRPr="00D32349">
        <w:t xml:space="preserve"> cast carbon steel products and ingots of carbon steel (integrated iron and steel manufacturing)</w:t>
      </w:r>
    </w:p>
    <w:p w:rsidR="00953DDA" w:rsidRPr="00D32349" w:rsidRDefault="00953DDA" w:rsidP="00953DDA">
      <w:pPr>
        <w:pStyle w:val="tMain"/>
      </w:pPr>
      <w:r w:rsidRPr="00D32349">
        <w:tab/>
      </w:r>
      <w:r w:rsidR="00CB4348">
        <w:t>(1)</w:t>
      </w:r>
      <w:r w:rsidRPr="00D32349">
        <w:tab/>
        <w:t>Tonnes of continuously cast carbon steel products and ingots of carbon steel that:</w:t>
      </w:r>
    </w:p>
    <w:p w:rsidR="00953DDA" w:rsidRPr="00D32349" w:rsidRDefault="00953DDA" w:rsidP="00953DDA">
      <w:pPr>
        <w:pStyle w:val="tPara"/>
      </w:pPr>
      <w:r w:rsidRPr="00D32349">
        <w:tab/>
      </w:r>
      <w:r w:rsidR="00CB4348">
        <w:t>(a)</w:t>
      </w:r>
      <w:r w:rsidRPr="00D32349">
        <w:tab/>
      </w:r>
      <w:proofErr w:type="gramStart"/>
      <w:r w:rsidRPr="00D32349">
        <w:t>are</w:t>
      </w:r>
      <w:proofErr w:type="gramEnd"/>
      <w:r w:rsidRPr="00D32349">
        <w:t xml:space="preserve"> produced as part of carrying on the integrated iron and steel manufacturing activity at the facility; and</w:t>
      </w:r>
    </w:p>
    <w:p w:rsidR="00953DDA" w:rsidRPr="00D32349" w:rsidRDefault="00953DDA" w:rsidP="00953DDA">
      <w:pPr>
        <w:pStyle w:val="tPara"/>
      </w:pPr>
      <w:r w:rsidRPr="00D32349">
        <w:tab/>
      </w:r>
      <w:r w:rsidR="00CB4348">
        <w:t>(b)</w:t>
      </w:r>
      <w:r w:rsidRPr="00D32349">
        <w:tab/>
      </w:r>
      <w:proofErr w:type="gramStart"/>
      <w:r w:rsidRPr="00D32349">
        <w:t>are</w:t>
      </w:r>
      <w:proofErr w:type="gramEnd"/>
      <w:r w:rsidRPr="00D32349">
        <w:t xml:space="preserve"> of saleable quality. </w:t>
      </w:r>
    </w:p>
    <w:p w:rsidR="00953DDA" w:rsidRPr="00D32349" w:rsidRDefault="00953DDA" w:rsidP="00953DDA">
      <w:pPr>
        <w:pStyle w:val="tMain"/>
      </w:pPr>
      <w:r w:rsidRPr="00D32349">
        <w:tab/>
      </w:r>
      <w:r w:rsidR="00CB4348">
        <w:t>(2)</w:t>
      </w:r>
      <w:r w:rsidRPr="00D32349">
        <w:tab/>
        <w:t>The metric in subsection (1) is applicable to a facility that conducts the activity of integrated iron and steel manufacturing.</w:t>
      </w:r>
    </w:p>
    <w:p w:rsidR="00953DDA" w:rsidRPr="00D32349" w:rsidRDefault="00953DDA" w:rsidP="00953DDA">
      <w:pPr>
        <w:pStyle w:val="tMain"/>
      </w:pPr>
      <w:r w:rsidRPr="00D32349">
        <w:tab/>
      </w:r>
      <w:r w:rsidR="00CB4348">
        <w:t>(3)</w:t>
      </w:r>
      <w:r w:rsidRPr="00D32349">
        <w:tab/>
        <w:t>The default emissions intensity is 1.50 t CO</w:t>
      </w:r>
      <w:r w:rsidRPr="00D32349">
        <w:rPr>
          <w:vertAlign w:val="subscript"/>
        </w:rPr>
        <w:t>2</w:t>
      </w:r>
      <w:r w:rsidRPr="00D32349">
        <w:t xml:space="preserve">-e per tonne of continuously cast carbon steel products and ingots of carbon steel. </w:t>
      </w:r>
    </w:p>
    <w:p w:rsidR="00953DDA" w:rsidRPr="00D32349" w:rsidRDefault="00953DDA" w:rsidP="00953DDA">
      <w:pPr>
        <w:pStyle w:val="h3Div"/>
      </w:pPr>
      <w:r w:rsidRPr="00D32349">
        <w:rPr>
          <w:rStyle w:val="CharDivNo"/>
        </w:rPr>
        <w:t>Division 8</w:t>
      </w:r>
      <w:r w:rsidRPr="00D32349">
        <w:t>—</w:t>
      </w:r>
      <w:proofErr w:type="gramStart"/>
      <w:r w:rsidRPr="00D32349">
        <w:t>Continuously</w:t>
      </w:r>
      <w:proofErr w:type="gramEnd"/>
      <w:r w:rsidRPr="00D32349">
        <w:t xml:space="preserve"> cast carbon steel products</w:t>
      </w:r>
      <w:r w:rsidRPr="00D32349">
        <w:rPr>
          <w:rStyle w:val="CharDivText"/>
        </w:rPr>
        <w:t xml:space="preserve"> and ingots of carbon steel from manufacture of carbon steel products from cold ferrous feed</w:t>
      </w:r>
    </w:p>
    <w:p w:rsidR="00953DDA" w:rsidRPr="00D32349" w:rsidRDefault="00CB4348" w:rsidP="00953DDA">
      <w:pPr>
        <w:pStyle w:val="h5Section"/>
      </w:pPr>
      <w:proofErr w:type="gramStart"/>
      <w:r>
        <w:t>43</w:t>
      </w:r>
      <w:r w:rsidR="00953DDA" w:rsidRPr="00D32349">
        <w:t xml:space="preserve">  Continuously</w:t>
      </w:r>
      <w:proofErr w:type="gramEnd"/>
      <w:r w:rsidR="00953DDA" w:rsidRPr="00D32349">
        <w:t xml:space="preserve"> cast carbon steel products and ingots of carbon steel (manufacture of carbon steel products from cold ferrous feed)</w:t>
      </w:r>
    </w:p>
    <w:p w:rsidR="00953DDA" w:rsidRPr="00D32349" w:rsidRDefault="00953DDA" w:rsidP="00953DDA">
      <w:pPr>
        <w:pStyle w:val="tMain"/>
      </w:pPr>
      <w:r w:rsidRPr="00D32349">
        <w:tab/>
      </w:r>
      <w:r w:rsidR="00CB4348">
        <w:t>(1)</w:t>
      </w:r>
      <w:r w:rsidRPr="00D32349">
        <w:tab/>
        <w:t>Tonnes of continuously cast carbon steel products and ingots of carbon steel that:</w:t>
      </w:r>
    </w:p>
    <w:p w:rsidR="00953DDA" w:rsidRPr="00D32349" w:rsidRDefault="00953DDA" w:rsidP="00953DDA">
      <w:pPr>
        <w:pStyle w:val="tPara"/>
      </w:pPr>
      <w:r w:rsidRPr="00D32349">
        <w:lastRenderedPageBreak/>
        <w:tab/>
      </w:r>
      <w:r w:rsidR="00CB4348">
        <w:t>(a)</w:t>
      </w:r>
      <w:r w:rsidRPr="00D32349">
        <w:tab/>
      </w:r>
      <w:proofErr w:type="gramStart"/>
      <w:r w:rsidRPr="00D32349">
        <w:t>are</w:t>
      </w:r>
      <w:proofErr w:type="gramEnd"/>
      <w:r w:rsidRPr="00D32349">
        <w:t xml:space="preserve"> produced as part of carrying on the manufacture of carbon steel products from cold ferrous feed activity at the facility; and</w:t>
      </w:r>
    </w:p>
    <w:p w:rsidR="00953DDA" w:rsidRPr="00D32349" w:rsidRDefault="00953DDA" w:rsidP="00953DDA">
      <w:pPr>
        <w:pStyle w:val="tPara"/>
      </w:pPr>
      <w:r w:rsidRPr="00D32349">
        <w:tab/>
      </w:r>
      <w:r w:rsidR="00CB4348">
        <w:t>(b)</w:t>
      </w:r>
      <w:r w:rsidRPr="00D32349">
        <w:tab/>
      </w:r>
      <w:proofErr w:type="gramStart"/>
      <w:r w:rsidRPr="00D32349">
        <w:t>are</w:t>
      </w:r>
      <w:proofErr w:type="gramEnd"/>
      <w:r w:rsidRPr="00D32349">
        <w:t xml:space="preserve"> not produced as part of carrying on the integrated iron and steel manufacturing activity at the facility; and</w:t>
      </w:r>
    </w:p>
    <w:p w:rsidR="00953DDA" w:rsidRPr="00D32349" w:rsidRDefault="00953DDA" w:rsidP="00953DDA">
      <w:pPr>
        <w:pStyle w:val="tPara"/>
      </w:pPr>
      <w:r w:rsidRPr="00D32349">
        <w:tab/>
      </w:r>
      <w:r w:rsidR="00CB4348">
        <w:t>(c)</w:t>
      </w:r>
      <w:r w:rsidRPr="00D32349">
        <w:tab/>
      </w:r>
      <w:proofErr w:type="gramStart"/>
      <w:r w:rsidRPr="00D32349">
        <w:t>are</w:t>
      </w:r>
      <w:proofErr w:type="gramEnd"/>
      <w:r w:rsidRPr="00D32349">
        <w:t xml:space="preserve"> of saleable quality. </w:t>
      </w:r>
    </w:p>
    <w:p w:rsidR="00953DDA" w:rsidRPr="00D32349" w:rsidRDefault="00953DDA" w:rsidP="00953DDA">
      <w:pPr>
        <w:pStyle w:val="tMain"/>
      </w:pPr>
      <w:r w:rsidRPr="00D32349">
        <w:tab/>
      </w:r>
      <w:r w:rsidR="00CB4348">
        <w:t>(2)</w:t>
      </w:r>
      <w:r w:rsidRPr="00D32349">
        <w:tab/>
        <w:t>The metric in subsection (1) is applicable to a facility that conducts the activity of the manufacture of carbon steel products from cold ferrous feed.</w:t>
      </w:r>
    </w:p>
    <w:p w:rsidR="00953DDA" w:rsidRPr="00D32349" w:rsidRDefault="00953DDA" w:rsidP="00953DDA">
      <w:pPr>
        <w:pStyle w:val="tMain"/>
      </w:pPr>
      <w:r w:rsidRPr="00D32349">
        <w:tab/>
      </w:r>
      <w:r w:rsidR="00CB4348">
        <w:t>(3)</w:t>
      </w:r>
      <w:r w:rsidRPr="00D32349">
        <w:tab/>
        <w:t>The default emissions intensity is 0.0981 t CO</w:t>
      </w:r>
      <w:r w:rsidRPr="00D32349">
        <w:rPr>
          <w:vertAlign w:val="subscript"/>
        </w:rPr>
        <w:t>2</w:t>
      </w:r>
      <w:r w:rsidRPr="00D32349">
        <w:t xml:space="preserve">-e per tonne of continuously cast carbon steel products and ingots of carbon steel. </w:t>
      </w:r>
    </w:p>
    <w:p w:rsidR="00953DDA" w:rsidRPr="00D32349" w:rsidRDefault="00953DDA" w:rsidP="00953DDA">
      <w:pPr>
        <w:pStyle w:val="h3Div"/>
      </w:pPr>
      <w:r w:rsidRPr="00D32349">
        <w:rPr>
          <w:rStyle w:val="CharDivNo"/>
        </w:rPr>
        <w:t>Division 9</w:t>
      </w:r>
      <w:r w:rsidRPr="00D32349">
        <w:t>—Hot-rolled long products</w:t>
      </w:r>
    </w:p>
    <w:p w:rsidR="00953DDA" w:rsidRPr="00D32349" w:rsidRDefault="00CB4348" w:rsidP="00953DDA">
      <w:pPr>
        <w:pStyle w:val="h5Section"/>
      </w:pPr>
      <w:proofErr w:type="gramStart"/>
      <w:r>
        <w:t>44</w:t>
      </w:r>
      <w:r w:rsidR="00953DDA" w:rsidRPr="00D32349">
        <w:t xml:space="preserve">  Hot</w:t>
      </w:r>
      <w:proofErr w:type="gramEnd"/>
      <w:r w:rsidR="00953DDA" w:rsidRPr="00D32349">
        <w:t>-rolled long products</w:t>
      </w:r>
    </w:p>
    <w:p w:rsidR="00953DDA" w:rsidRPr="00D32349" w:rsidRDefault="00953DDA" w:rsidP="00953DDA">
      <w:pPr>
        <w:pStyle w:val="tMain"/>
      </w:pPr>
      <w:r w:rsidRPr="00D32349">
        <w:tab/>
      </w:r>
      <w:r w:rsidR="00CB4348">
        <w:t>(1)</w:t>
      </w:r>
      <w:r w:rsidRPr="00D32349">
        <w:tab/>
        <w:t>Tonnes of hot-rolled carbon steel long products that:</w:t>
      </w:r>
    </w:p>
    <w:p w:rsidR="00953DDA" w:rsidRPr="00D32349" w:rsidRDefault="00953DDA" w:rsidP="00953DDA">
      <w:pPr>
        <w:pStyle w:val="tPara"/>
      </w:pPr>
      <w:r w:rsidRPr="00D32349">
        <w:tab/>
      </w:r>
      <w:r w:rsidR="00CB4348">
        <w:t>(a)</w:t>
      </w:r>
      <w:r w:rsidRPr="00D32349">
        <w:tab/>
      </w:r>
      <w:proofErr w:type="gramStart"/>
      <w:r w:rsidRPr="00D32349">
        <w:t>are</w:t>
      </w:r>
      <w:proofErr w:type="gramEnd"/>
      <w:r w:rsidRPr="00D32349">
        <w:t xml:space="preserve"> produced as part of carrying on the hot-rolled carbon steel long products activity at the facility; and</w:t>
      </w:r>
    </w:p>
    <w:p w:rsidR="00953DDA" w:rsidRPr="00D32349" w:rsidRDefault="00953DDA" w:rsidP="00953DDA">
      <w:pPr>
        <w:pStyle w:val="tPara"/>
      </w:pPr>
      <w:r w:rsidRPr="00D32349">
        <w:tab/>
        <w:t>(b)</w:t>
      </w:r>
      <w:r w:rsidRPr="00D32349">
        <w:tab/>
      </w:r>
      <w:proofErr w:type="gramStart"/>
      <w:r w:rsidRPr="00D32349">
        <w:t>are</w:t>
      </w:r>
      <w:proofErr w:type="gramEnd"/>
      <w:r w:rsidRPr="00D32349">
        <w:t xml:space="preserve"> in coils or straight lengths; and</w:t>
      </w:r>
    </w:p>
    <w:p w:rsidR="00953DDA" w:rsidRPr="00D32349" w:rsidRDefault="00953DDA" w:rsidP="00953DDA">
      <w:pPr>
        <w:pStyle w:val="tPara"/>
      </w:pPr>
      <w:r w:rsidRPr="00D32349">
        <w:tab/>
        <w:t>(c)</w:t>
      </w:r>
      <w:r w:rsidRPr="00D32349">
        <w:tab/>
      </w:r>
      <w:proofErr w:type="gramStart"/>
      <w:r w:rsidRPr="00D32349">
        <w:t>are</w:t>
      </w:r>
      <w:proofErr w:type="gramEnd"/>
      <w:r w:rsidRPr="00D32349">
        <w:t xml:space="preserve"> generally produced in rod, bar and structural (section) mills; and</w:t>
      </w:r>
    </w:p>
    <w:p w:rsidR="00953DDA" w:rsidRPr="00D32349" w:rsidRDefault="00953DDA" w:rsidP="00953DDA">
      <w:pPr>
        <w:pStyle w:val="tPara"/>
      </w:pPr>
      <w:r w:rsidRPr="00D32349">
        <w:tab/>
        <w:t>(d)</w:t>
      </w:r>
      <w:r w:rsidRPr="00D32349">
        <w:tab/>
        <w:t>generally have a cross sectional shape such as I, T, Y, U, V, H, C, L, square, rectangular, round, flat, hexagonal, angle, channel, structural beam profile or rail profile; and</w:t>
      </w:r>
    </w:p>
    <w:p w:rsidR="00953DDA" w:rsidRPr="00D32349" w:rsidRDefault="00953DDA" w:rsidP="00953DDA">
      <w:pPr>
        <w:pStyle w:val="tPara"/>
      </w:pPr>
      <w:r w:rsidRPr="00D32349">
        <w:tab/>
        <w:t>(e)</w:t>
      </w:r>
      <w:r w:rsidRPr="00D32349">
        <w:tab/>
      </w:r>
      <w:proofErr w:type="gramStart"/>
      <w:r w:rsidRPr="00D32349">
        <w:t>are</w:t>
      </w:r>
      <w:proofErr w:type="gramEnd"/>
      <w:r w:rsidRPr="00D32349">
        <w:t xml:space="preserve"> of saleable quality. </w:t>
      </w:r>
    </w:p>
    <w:p w:rsidR="00953DDA" w:rsidRPr="00D32349" w:rsidRDefault="00953DDA" w:rsidP="00953DDA">
      <w:pPr>
        <w:pStyle w:val="tMain"/>
      </w:pPr>
      <w:r w:rsidRPr="00D32349">
        <w:tab/>
      </w:r>
      <w:r w:rsidR="00CB4348">
        <w:t>(2)</w:t>
      </w:r>
      <w:r w:rsidRPr="00D32349">
        <w:tab/>
        <w:t>The metric in subsection (1) is applicable to a facility that conducts the activity of the hot-rolling continuously cast carbon steel products (originally produced from an integrated iron and steel manufacturing activity or manufacture of carbon steel from cold ferrous feed activity) into carbon steel long products that:</w:t>
      </w:r>
    </w:p>
    <w:p w:rsidR="00953DDA" w:rsidRPr="00D32349" w:rsidRDefault="00953DDA" w:rsidP="00953DDA">
      <w:pPr>
        <w:pStyle w:val="tPara"/>
      </w:pPr>
      <w:r w:rsidRPr="00D32349">
        <w:tab/>
        <w:t>(a)</w:t>
      </w:r>
      <w:r w:rsidRPr="00D32349">
        <w:tab/>
      </w:r>
      <w:proofErr w:type="gramStart"/>
      <w:r w:rsidRPr="00D32349">
        <w:t>are</w:t>
      </w:r>
      <w:proofErr w:type="gramEnd"/>
      <w:r w:rsidRPr="00D32349">
        <w:t xml:space="preserve"> in coils or straight lengths; and</w:t>
      </w:r>
    </w:p>
    <w:p w:rsidR="00953DDA" w:rsidRPr="00D32349" w:rsidRDefault="00953DDA" w:rsidP="00953DDA">
      <w:pPr>
        <w:pStyle w:val="tPara"/>
      </w:pPr>
      <w:r w:rsidRPr="00D32349">
        <w:tab/>
        <w:t>(b)</w:t>
      </w:r>
      <w:r w:rsidRPr="00D32349">
        <w:tab/>
      </w:r>
      <w:proofErr w:type="gramStart"/>
      <w:r w:rsidRPr="00D32349">
        <w:t>are</w:t>
      </w:r>
      <w:proofErr w:type="gramEnd"/>
      <w:r w:rsidRPr="00D32349">
        <w:t xml:space="preserve"> generally produced in rod, bar and structural (section) mills; and</w:t>
      </w:r>
    </w:p>
    <w:p w:rsidR="00953DDA" w:rsidRPr="00D32349" w:rsidRDefault="00953DDA" w:rsidP="00953DDA">
      <w:pPr>
        <w:pStyle w:val="tPara"/>
      </w:pPr>
      <w:r w:rsidRPr="00D32349">
        <w:tab/>
        <w:t>(c)</w:t>
      </w:r>
      <w:r w:rsidRPr="00D32349">
        <w:tab/>
        <w:t>generally have a cross sectional shape such as I, T, Y, U, V, H, C, L, square, rectangular, round, flat, hexagonal, angle, channel, structural beam profile or rail profile.</w:t>
      </w:r>
    </w:p>
    <w:p w:rsidR="00953DDA" w:rsidRPr="00D32349" w:rsidRDefault="00953DDA" w:rsidP="00953DDA">
      <w:pPr>
        <w:pStyle w:val="tMain"/>
      </w:pPr>
      <w:r w:rsidRPr="00D32349">
        <w:t xml:space="preserve">. </w:t>
      </w:r>
      <w:r w:rsidRPr="00D32349">
        <w:tab/>
      </w:r>
      <w:r w:rsidR="00CB4348">
        <w:t>(3)</w:t>
      </w:r>
      <w:r w:rsidRPr="00D32349">
        <w:tab/>
        <w:t xml:space="preserve">The activity in subsection (2) is the </w:t>
      </w:r>
      <w:r w:rsidRPr="00D32349">
        <w:rPr>
          <w:b/>
          <w:i/>
        </w:rPr>
        <w:t>hot-rolled carbon steel long products activity</w:t>
      </w:r>
      <w:r w:rsidRPr="00D32349">
        <w:t>.</w:t>
      </w:r>
    </w:p>
    <w:p w:rsidR="00953DDA" w:rsidRPr="00D32349" w:rsidRDefault="00953DDA" w:rsidP="00953DDA">
      <w:pPr>
        <w:pStyle w:val="tMain"/>
      </w:pPr>
      <w:r w:rsidRPr="00D32349">
        <w:tab/>
      </w:r>
      <w:r w:rsidR="00CB4348">
        <w:t>(4)</w:t>
      </w:r>
      <w:r w:rsidRPr="00D32349">
        <w:tab/>
        <w:t>The default emissions intensity is 0.0743 t CO</w:t>
      </w:r>
      <w:r w:rsidRPr="00D32349">
        <w:rPr>
          <w:vertAlign w:val="subscript"/>
        </w:rPr>
        <w:t>2</w:t>
      </w:r>
      <w:r w:rsidRPr="00D32349">
        <w:t xml:space="preserve">-e per tonne of long products. </w:t>
      </w:r>
    </w:p>
    <w:p w:rsidR="00953DDA" w:rsidRPr="00D32349" w:rsidRDefault="00953DDA" w:rsidP="00953DDA">
      <w:pPr>
        <w:pStyle w:val="h3Div"/>
      </w:pPr>
      <w:r w:rsidRPr="00D32349">
        <w:rPr>
          <w:rStyle w:val="CharDivNo"/>
        </w:rPr>
        <w:t>Division 10</w:t>
      </w:r>
      <w:r w:rsidRPr="00D32349">
        <w:t>—Hot-rolled flat products</w:t>
      </w:r>
    </w:p>
    <w:p w:rsidR="00953DDA" w:rsidRPr="00D32349" w:rsidRDefault="00CB4348" w:rsidP="00953DDA">
      <w:pPr>
        <w:pStyle w:val="h5Section"/>
      </w:pPr>
      <w:proofErr w:type="gramStart"/>
      <w:r>
        <w:t>45</w:t>
      </w:r>
      <w:r w:rsidR="00953DDA" w:rsidRPr="00D32349">
        <w:t xml:space="preserve">  Hot</w:t>
      </w:r>
      <w:proofErr w:type="gramEnd"/>
      <w:r w:rsidR="00953DDA" w:rsidRPr="00D32349">
        <w:t>-rolled flat products</w:t>
      </w:r>
    </w:p>
    <w:p w:rsidR="00953DDA" w:rsidRPr="00D32349" w:rsidRDefault="00953DDA" w:rsidP="00953DDA">
      <w:pPr>
        <w:pStyle w:val="tMain"/>
      </w:pPr>
      <w:r w:rsidRPr="00D32349">
        <w:tab/>
      </w:r>
      <w:r w:rsidR="00CB4348">
        <w:t>(1)</w:t>
      </w:r>
      <w:r w:rsidRPr="00D32349">
        <w:tab/>
        <w:t>Tonnes of hot-rolled carbon steel flat products that:</w:t>
      </w:r>
    </w:p>
    <w:p w:rsidR="00953DDA" w:rsidRPr="00D32349" w:rsidRDefault="00953DDA" w:rsidP="00953DDA">
      <w:pPr>
        <w:pStyle w:val="tPara"/>
      </w:pPr>
      <w:r w:rsidRPr="00D32349">
        <w:tab/>
      </w:r>
      <w:r w:rsidR="00CB4348">
        <w:t>(a)</w:t>
      </w:r>
      <w:r w:rsidRPr="00D32349">
        <w:tab/>
      </w:r>
      <w:proofErr w:type="gramStart"/>
      <w:r w:rsidRPr="00D32349">
        <w:t>are</w:t>
      </w:r>
      <w:proofErr w:type="gramEnd"/>
      <w:r w:rsidRPr="00D32349">
        <w:t xml:space="preserve"> produced as part of carrying on the hot-rolled carbon steel flat products activity at the facility; and</w:t>
      </w:r>
    </w:p>
    <w:p w:rsidR="00953DDA" w:rsidRPr="00D32349" w:rsidRDefault="00953DDA" w:rsidP="00953DDA">
      <w:pPr>
        <w:pStyle w:val="tPara"/>
      </w:pPr>
      <w:r w:rsidRPr="00D32349">
        <w:tab/>
        <w:t>(b)</w:t>
      </w:r>
      <w:r w:rsidRPr="00D32349">
        <w:tab/>
      </w:r>
      <w:proofErr w:type="gramStart"/>
      <w:r w:rsidRPr="00D32349">
        <w:t>are</w:t>
      </w:r>
      <w:proofErr w:type="gramEnd"/>
      <w:r w:rsidRPr="00D32349">
        <w:t xml:space="preserve"> flat in profile, such as plate and hot rolled coil; and</w:t>
      </w:r>
    </w:p>
    <w:p w:rsidR="00953DDA" w:rsidRPr="00D32349" w:rsidRDefault="00953DDA" w:rsidP="00953DDA">
      <w:pPr>
        <w:pStyle w:val="tPara"/>
      </w:pPr>
      <w:r w:rsidRPr="00D32349">
        <w:tab/>
        <w:t>(c)</w:t>
      </w:r>
      <w:r w:rsidRPr="00D32349">
        <w:tab/>
      </w:r>
      <w:proofErr w:type="gramStart"/>
      <w:r w:rsidRPr="00D32349">
        <w:t>are</w:t>
      </w:r>
      <w:proofErr w:type="gramEnd"/>
      <w:r w:rsidRPr="00D32349">
        <w:t xml:space="preserve"> generally produced in hot strip mills and plate mills; and</w:t>
      </w:r>
    </w:p>
    <w:p w:rsidR="00953DDA" w:rsidRPr="00D32349" w:rsidRDefault="00953DDA" w:rsidP="00953DDA">
      <w:pPr>
        <w:pStyle w:val="tPara"/>
      </w:pPr>
      <w:r w:rsidRPr="00D32349">
        <w:tab/>
        <w:t>(d)</w:t>
      </w:r>
      <w:r w:rsidRPr="00D32349">
        <w:tab/>
      </w:r>
      <w:proofErr w:type="gramStart"/>
      <w:r w:rsidRPr="00D32349">
        <w:t>are</w:t>
      </w:r>
      <w:proofErr w:type="gramEnd"/>
      <w:r w:rsidRPr="00D32349">
        <w:t xml:space="preserve"> generally greater than 600 mm in width; and</w:t>
      </w:r>
    </w:p>
    <w:p w:rsidR="00953DDA" w:rsidRPr="00D32349" w:rsidRDefault="00953DDA" w:rsidP="00953DDA">
      <w:pPr>
        <w:pStyle w:val="tPara"/>
      </w:pPr>
      <w:r w:rsidRPr="00D32349">
        <w:tab/>
        <w:t>(e)</w:t>
      </w:r>
      <w:r w:rsidRPr="00D32349">
        <w:tab/>
      </w:r>
      <w:proofErr w:type="gramStart"/>
      <w:r w:rsidRPr="00D32349">
        <w:t>are</w:t>
      </w:r>
      <w:proofErr w:type="gramEnd"/>
      <w:r w:rsidRPr="00D32349">
        <w:t xml:space="preserve"> generally less than 150 mm in thickness; and</w:t>
      </w:r>
    </w:p>
    <w:p w:rsidR="00953DDA" w:rsidRPr="00D32349" w:rsidRDefault="00953DDA" w:rsidP="00953DDA">
      <w:pPr>
        <w:pStyle w:val="tPara"/>
      </w:pPr>
      <w:r w:rsidRPr="00D32349">
        <w:tab/>
        <w:t>(f)</w:t>
      </w:r>
      <w:r w:rsidRPr="00D32349">
        <w:tab/>
      </w:r>
      <w:proofErr w:type="gramStart"/>
      <w:r w:rsidRPr="00D32349">
        <w:t>are</w:t>
      </w:r>
      <w:proofErr w:type="gramEnd"/>
      <w:r w:rsidRPr="00D32349">
        <w:t xml:space="preserve"> of saleable quality. </w:t>
      </w:r>
    </w:p>
    <w:p w:rsidR="00953DDA" w:rsidRPr="00D32349" w:rsidRDefault="00953DDA" w:rsidP="00953DDA">
      <w:pPr>
        <w:pStyle w:val="tMain"/>
      </w:pPr>
      <w:r w:rsidRPr="00D32349">
        <w:lastRenderedPageBreak/>
        <w:tab/>
      </w:r>
      <w:r w:rsidR="00CB4348">
        <w:t>(2)</w:t>
      </w:r>
      <w:r w:rsidRPr="00D32349">
        <w:tab/>
        <w:t>The metric in subsection (1) is applicable to a facility that conducts the activity of the hot-rolling continuously cast carbon steel products (originally produced from an integrated iron and steel manufacturing activity or manufacture of carbon steel from cold ferrous feed activity) into carbon steel flat products that:</w:t>
      </w:r>
    </w:p>
    <w:p w:rsidR="00953DDA" w:rsidRPr="00D32349" w:rsidRDefault="00953DDA" w:rsidP="00953DDA">
      <w:pPr>
        <w:pStyle w:val="tPara"/>
      </w:pPr>
      <w:r w:rsidRPr="00D32349">
        <w:tab/>
        <w:t>(a)</w:t>
      </w:r>
      <w:r w:rsidRPr="00D32349">
        <w:tab/>
      </w:r>
      <w:proofErr w:type="gramStart"/>
      <w:r w:rsidRPr="00D32349">
        <w:t>are</w:t>
      </w:r>
      <w:proofErr w:type="gramEnd"/>
      <w:r w:rsidRPr="00D32349">
        <w:t xml:space="preserve"> flat in profile, such as plate and hot rolled coil; and</w:t>
      </w:r>
    </w:p>
    <w:p w:rsidR="00953DDA" w:rsidRPr="00D32349" w:rsidRDefault="00953DDA" w:rsidP="00953DDA">
      <w:pPr>
        <w:pStyle w:val="tPara"/>
      </w:pPr>
      <w:r w:rsidRPr="00D32349">
        <w:tab/>
        <w:t>(b)</w:t>
      </w:r>
      <w:r w:rsidRPr="00D32349">
        <w:tab/>
      </w:r>
      <w:proofErr w:type="gramStart"/>
      <w:r w:rsidRPr="00D32349">
        <w:t>are</w:t>
      </w:r>
      <w:proofErr w:type="gramEnd"/>
      <w:r w:rsidRPr="00D32349">
        <w:t xml:space="preserve"> generally produced in hot strip mills and plate mills; and</w:t>
      </w:r>
    </w:p>
    <w:p w:rsidR="00953DDA" w:rsidRPr="00D32349" w:rsidRDefault="00953DDA" w:rsidP="00953DDA">
      <w:pPr>
        <w:pStyle w:val="tPara"/>
      </w:pPr>
      <w:r w:rsidRPr="00D32349">
        <w:tab/>
        <w:t>(c)</w:t>
      </w:r>
      <w:r w:rsidRPr="00D32349">
        <w:tab/>
      </w:r>
      <w:proofErr w:type="gramStart"/>
      <w:r w:rsidRPr="00D32349">
        <w:t>are</w:t>
      </w:r>
      <w:proofErr w:type="gramEnd"/>
      <w:r w:rsidRPr="00D32349">
        <w:t xml:space="preserve"> generally greater than 600 mm in width; and</w:t>
      </w:r>
    </w:p>
    <w:p w:rsidR="00953DDA" w:rsidRPr="00D32349" w:rsidRDefault="00953DDA" w:rsidP="00953DDA">
      <w:pPr>
        <w:pStyle w:val="tPara"/>
      </w:pPr>
      <w:r w:rsidRPr="00D32349">
        <w:tab/>
        <w:t>(d)</w:t>
      </w:r>
      <w:r w:rsidRPr="00D32349">
        <w:tab/>
      </w:r>
      <w:proofErr w:type="gramStart"/>
      <w:r w:rsidRPr="00D32349">
        <w:t>are</w:t>
      </w:r>
      <w:proofErr w:type="gramEnd"/>
      <w:r w:rsidRPr="00D32349">
        <w:t xml:space="preserve"> generally less than 150 mm in thickness.</w:t>
      </w:r>
    </w:p>
    <w:p w:rsidR="00953DDA" w:rsidRPr="00D32349" w:rsidRDefault="00953DDA" w:rsidP="00953DDA">
      <w:pPr>
        <w:pStyle w:val="tMain"/>
      </w:pPr>
      <w:r w:rsidRPr="00D32349">
        <w:t xml:space="preserve">. </w:t>
      </w:r>
      <w:r w:rsidRPr="00D32349">
        <w:tab/>
      </w:r>
      <w:r w:rsidR="00CB4348">
        <w:t>(3)</w:t>
      </w:r>
      <w:r w:rsidRPr="00D32349">
        <w:tab/>
        <w:t xml:space="preserve">The activity in subsection (2) is the </w:t>
      </w:r>
      <w:r w:rsidRPr="00D32349">
        <w:rPr>
          <w:b/>
          <w:i/>
        </w:rPr>
        <w:t>hot-rolled carbon steel flat products activity</w:t>
      </w:r>
      <w:r w:rsidRPr="00D32349">
        <w:t>.</w:t>
      </w:r>
    </w:p>
    <w:p w:rsidR="00953DDA" w:rsidRPr="00D32349" w:rsidRDefault="00953DDA" w:rsidP="00953DDA">
      <w:pPr>
        <w:pStyle w:val="tMain"/>
      </w:pPr>
      <w:r w:rsidRPr="00D32349">
        <w:tab/>
      </w:r>
      <w:r w:rsidR="00CB4348">
        <w:t>(4)</w:t>
      </w:r>
      <w:r w:rsidRPr="00D32349">
        <w:tab/>
        <w:t>The default emissions intensity is 0.000358 t CO</w:t>
      </w:r>
      <w:r w:rsidRPr="00D32349">
        <w:rPr>
          <w:vertAlign w:val="subscript"/>
        </w:rPr>
        <w:t>2</w:t>
      </w:r>
      <w:r w:rsidRPr="00D32349">
        <w:t xml:space="preserve">-e per tonne of flat products. </w:t>
      </w:r>
    </w:p>
    <w:p w:rsidR="00C110A5" w:rsidRPr="00D32349" w:rsidRDefault="00C110A5" w:rsidP="00B9612D">
      <w:pPr>
        <w:pStyle w:val="tMain"/>
      </w:pPr>
    </w:p>
    <w:p w:rsidR="00EA561C" w:rsidRPr="00D32349" w:rsidRDefault="00CB4348" w:rsidP="00EA561C">
      <w:pPr>
        <w:pStyle w:val="h2Part"/>
        <w:pageBreakBefore/>
      </w:pPr>
      <w:r>
        <w:rPr>
          <w:rStyle w:val="CharPartNo"/>
        </w:rPr>
        <w:lastRenderedPageBreak/>
        <w:t>Part 21</w:t>
      </w:r>
      <w:r w:rsidR="00EA561C" w:rsidRPr="00D32349">
        <w:rPr>
          <w:rStyle w:val="CharPartNo"/>
        </w:rPr>
        <w:t>—</w:t>
      </w:r>
      <w:r w:rsidR="00EA561C" w:rsidRPr="00D32349">
        <w:rPr>
          <w:rStyle w:val="CharPartText"/>
        </w:rPr>
        <w:t>Production variables related to</w:t>
      </w:r>
      <w:r w:rsidR="001923BC" w:rsidRPr="00D32349">
        <w:rPr>
          <w:rStyle w:val="CharPartText"/>
        </w:rPr>
        <w:t xml:space="preserve"> rail</w:t>
      </w:r>
      <w:r w:rsidR="00EA561C" w:rsidRPr="00D32349">
        <w:rPr>
          <w:rStyle w:val="CharPartText"/>
        </w:rPr>
        <w:t xml:space="preserve"> transport </w:t>
      </w:r>
      <w:r w:rsidR="00EA561C" w:rsidRPr="00D32349">
        <w:rPr>
          <w:rStyle w:val="CharDivNo"/>
        </w:rPr>
        <w:t xml:space="preserve"> </w:t>
      </w:r>
      <w:r w:rsidR="00EA561C" w:rsidRPr="00D32349">
        <w:rPr>
          <w:rStyle w:val="CharDivText"/>
        </w:rPr>
        <w:t xml:space="preserve"> </w:t>
      </w:r>
    </w:p>
    <w:p w:rsidR="00EA561C" w:rsidRPr="00D32349" w:rsidRDefault="00EA561C" w:rsidP="00EA561C">
      <w:pPr>
        <w:pStyle w:val="h3Div"/>
      </w:pPr>
      <w:r w:rsidRPr="00D32349">
        <w:rPr>
          <w:rStyle w:val="CharDivNo"/>
        </w:rPr>
        <w:t>Division 1</w:t>
      </w:r>
      <w:r w:rsidRPr="00D32349">
        <w:t>—</w:t>
      </w:r>
      <w:r w:rsidRPr="00D32349">
        <w:rPr>
          <w:rStyle w:val="CharDivText"/>
        </w:rPr>
        <w:t>Definitions</w:t>
      </w:r>
    </w:p>
    <w:p w:rsidR="00EA561C" w:rsidRPr="00D32349" w:rsidRDefault="00CB4348" w:rsidP="00EA561C">
      <w:pPr>
        <w:pStyle w:val="h5Section"/>
      </w:pPr>
      <w:proofErr w:type="gramStart"/>
      <w:r>
        <w:t>46</w:t>
      </w:r>
      <w:r w:rsidR="00EA561C" w:rsidRPr="00D32349">
        <w:t xml:space="preserve">  Definitions</w:t>
      </w:r>
      <w:proofErr w:type="gramEnd"/>
    </w:p>
    <w:p w:rsidR="005C1148" w:rsidRPr="00D32349" w:rsidRDefault="006E702C" w:rsidP="005C1148">
      <w:pPr>
        <w:pStyle w:val="tMain"/>
      </w:pPr>
      <w:r w:rsidRPr="00D32349">
        <w:tab/>
      </w:r>
      <w:r w:rsidR="00CB4348">
        <w:t>(1)</w:t>
      </w:r>
      <w:r w:rsidRPr="00D32349">
        <w:tab/>
        <w:t xml:space="preserve">In this Part, the activity of </w:t>
      </w:r>
      <w:r w:rsidR="007F75FE" w:rsidRPr="00D32349">
        <w:rPr>
          <w:b/>
          <w:i/>
        </w:rPr>
        <w:t>rail transport</w:t>
      </w:r>
      <w:r w:rsidRPr="00D32349">
        <w:rPr>
          <w:b/>
          <w:i/>
        </w:rPr>
        <w:t xml:space="preserve"> </w:t>
      </w:r>
      <w:r w:rsidRPr="00D32349">
        <w:t xml:space="preserve">is the </w:t>
      </w:r>
      <w:r w:rsidR="007F75FE" w:rsidRPr="00D32349">
        <w:t>use of rolling stock that combusts fuels on-board for propulsion and transports passengers or freight on a rail system.</w:t>
      </w:r>
      <w:r w:rsidR="005C1148" w:rsidRPr="00D32349">
        <w:t xml:space="preserve"> </w:t>
      </w:r>
    </w:p>
    <w:p w:rsidR="005C1148" w:rsidRPr="00D32349" w:rsidRDefault="005C1148" w:rsidP="005C1148">
      <w:pPr>
        <w:pStyle w:val="nMain"/>
        <w:spacing w:line="276" w:lineRule="auto"/>
      </w:pPr>
      <w:r w:rsidRPr="00D32349">
        <w:t xml:space="preserve">Note:          </w:t>
      </w:r>
      <w:r w:rsidR="00A17D95" w:rsidRPr="00D32349">
        <w:t>F</w:t>
      </w:r>
      <w:r w:rsidRPr="00D32349">
        <w:t xml:space="preserve">uel may be combusted by a drive train or used to generate electricity </w:t>
      </w:r>
      <w:r w:rsidR="00A31916" w:rsidRPr="00D32349">
        <w:t>that</w:t>
      </w:r>
      <w:r w:rsidRPr="00D32349">
        <w:t xml:space="preserve"> runs the drive train.</w:t>
      </w:r>
    </w:p>
    <w:p w:rsidR="006E702C" w:rsidRPr="00D32349" w:rsidRDefault="006E702C" w:rsidP="006E702C">
      <w:pPr>
        <w:pStyle w:val="tMain"/>
      </w:pPr>
      <w:r w:rsidRPr="00D32349">
        <w:tab/>
      </w:r>
      <w:r w:rsidR="00CB4348">
        <w:t>(2)</w:t>
      </w:r>
      <w:r w:rsidRPr="00D32349">
        <w:tab/>
        <w:t>In this Part:</w:t>
      </w:r>
    </w:p>
    <w:p w:rsidR="00FC289C" w:rsidRPr="00D32349" w:rsidRDefault="00FC289C" w:rsidP="006E702C">
      <w:pPr>
        <w:pStyle w:val="tDefn"/>
      </w:pPr>
      <w:proofErr w:type="gramStart"/>
      <w:r w:rsidRPr="00D32349">
        <w:rPr>
          <w:b/>
          <w:i/>
        </w:rPr>
        <w:t>bulk</w:t>
      </w:r>
      <w:proofErr w:type="gramEnd"/>
      <w:r w:rsidRPr="00D32349">
        <w:rPr>
          <w:b/>
          <w:i/>
        </w:rPr>
        <w:t xml:space="preserve"> freight </w:t>
      </w:r>
      <w:r w:rsidRPr="00D32349">
        <w:t>includes goods that consist of large quantities of homogenous product that is generally non-containerised and conveyed in wagons, such as iron ore, coal and grain.</w:t>
      </w:r>
    </w:p>
    <w:p w:rsidR="00B71663" w:rsidRPr="00D32349" w:rsidRDefault="00B71663" w:rsidP="006E702C">
      <w:pPr>
        <w:pStyle w:val="tDefn"/>
      </w:pPr>
      <w:proofErr w:type="gramStart"/>
      <w:r w:rsidRPr="00D32349">
        <w:rPr>
          <w:b/>
          <w:i/>
        </w:rPr>
        <w:t>dedicated</w:t>
      </w:r>
      <w:proofErr w:type="gramEnd"/>
      <w:r w:rsidRPr="00D32349">
        <w:rPr>
          <w:b/>
          <w:i/>
        </w:rPr>
        <w:t xml:space="preserve"> line </w:t>
      </w:r>
      <w:r w:rsidRPr="00D32349">
        <w:t>includes</w:t>
      </w:r>
      <w:r w:rsidR="003C22E1" w:rsidRPr="00D32349">
        <w:t>:</w:t>
      </w:r>
    </w:p>
    <w:p w:rsidR="003C22E1" w:rsidRPr="00D32349" w:rsidRDefault="003C22E1" w:rsidP="003C22E1">
      <w:pPr>
        <w:pStyle w:val="tPara"/>
      </w:pPr>
      <w:r w:rsidRPr="00D32349">
        <w:tab/>
      </w:r>
      <w:r w:rsidR="00CB4348">
        <w:t>(a)</w:t>
      </w:r>
      <w:r w:rsidRPr="00D32349">
        <w:tab/>
      </w:r>
      <w:proofErr w:type="gramStart"/>
      <w:r w:rsidRPr="00D32349">
        <w:t>a</w:t>
      </w:r>
      <w:proofErr w:type="gramEnd"/>
      <w:r w:rsidRPr="00D32349">
        <w:t xml:space="preserve"> line </w:t>
      </w:r>
      <w:r w:rsidR="00A31916" w:rsidRPr="00D32349">
        <w:t>that</w:t>
      </w:r>
      <w:r w:rsidRPr="00D32349">
        <w:t xml:space="preserve"> only services the rail transport needs of a single business enterprise or corporate group; and</w:t>
      </w:r>
    </w:p>
    <w:p w:rsidR="003C22E1" w:rsidRPr="00D32349" w:rsidRDefault="003C22E1" w:rsidP="003C22E1">
      <w:pPr>
        <w:pStyle w:val="tPara"/>
      </w:pPr>
      <w:r w:rsidRPr="00D32349">
        <w:tab/>
        <w:t>(b)</w:t>
      </w:r>
      <w:r w:rsidRPr="00D32349">
        <w:tab/>
      </w:r>
      <w:proofErr w:type="gramStart"/>
      <w:r w:rsidRPr="00D32349">
        <w:t>a</w:t>
      </w:r>
      <w:proofErr w:type="gramEnd"/>
      <w:r w:rsidRPr="00D32349">
        <w:t xml:space="preserve"> vertically integrated rail system: </w:t>
      </w:r>
    </w:p>
    <w:p w:rsidR="003C22E1" w:rsidRPr="00D32349" w:rsidRDefault="003C22E1" w:rsidP="003C22E1">
      <w:pPr>
        <w:pStyle w:val="tSubpara"/>
      </w:pPr>
      <w:r w:rsidRPr="00D32349">
        <w:tab/>
      </w:r>
      <w:r w:rsidR="00CB4348">
        <w:t>(</w:t>
      </w:r>
      <w:proofErr w:type="spellStart"/>
      <w:r w:rsidR="00CB4348">
        <w:t>i</w:t>
      </w:r>
      <w:proofErr w:type="spellEnd"/>
      <w:r w:rsidR="00CB4348">
        <w:t>)</w:t>
      </w:r>
      <w:r w:rsidRPr="00D32349">
        <w:tab/>
      </w:r>
      <w:proofErr w:type="gramStart"/>
      <w:r w:rsidRPr="00D32349">
        <w:t>where</w:t>
      </w:r>
      <w:proofErr w:type="gramEnd"/>
      <w:r w:rsidRPr="00D32349">
        <w:t xml:space="preserve"> the rail infrastructure manager and the user of the rail system is under common control or part of a common corporate group; and</w:t>
      </w:r>
    </w:p>
    <w:p w:rsidR="003C22E1" w:rsidRPr="00D32349" w:rsidRDefault="003C22E1" w:rsidP="003C22E1">
      <w:pPr>
        <w:pStyle w:val="tSubpara"/>
      </w:pPr>
      <w:r w:rsidRPr="00D32349">
        <w:tab/>
        <w:t>(ii)</w:t>
      </w:r>
      <w:r w:rsidRPr="00D32349">
        <w:tab/>
      </w:r>
      <w:proofErr w:type="gramStart"/>
      <w:r w:rsidRPr="00D32349">
        <w:t>that</w:t>
      </w:r>
      <w:proofErr w:type="gramEnd"/>
      <w:r w:rsidRPr="00D32349">
        <w:t xml:space="preserve"> wholly or predominantly serves the rail transport needs of a single business enterprise or corporate group.</w:t>
      </w:r>
    </w:p>
    <w:p w:rsidR="006E702C" w:rsidRPr="00D32349" w:rsidRDefault="00736AF2" w:rsidP="006E702C">
      <w:pPr>
        <w:pStyle w:val="tDefn"/>
      </w:pPr>
      <w:proofErr w:type="gramStart"/>
      <w:r w:rsidRPr="00D32349">
        <w:rPr>
          <w:b/>
          <w:i/>
        </w:rPr>
        <w:t>f</w:t>
      </w:r>
      <w:r w:rsidR="007F75FE" w:rsidRPr="00D32349">
        <w:rPr>
          <w:b/>
          <w:i/>
        </w:rPr>
        <w:t>reight</w:t>
      </w:r>
      <w:proofErr w:type="gramEnd"/>
      <w:r w:rsidR="006E702C" w:rsidRPr="00D32349">
        <w:t xml:space="preserve"> </w:t>
      </w:r>
      <w:r w:rsidR="007F75FE" w:rsidRPr="00D32349">
        <w:t>includes a saleable good.</w:t>
      </w:r>
    </w:p>
    <w:p w:rsidR="00C760AE" w:rsidRPr="00D32349" w:rsidRDefault="00C760AE" w:rsidP="00C760AE">
      <w:pPr>
        <w:pStyle w:val="tDefn"/>
      </w:pPr>
      <w:proofErr w:type="gramStart"/>
      <w:r w:rsidRPr="00D32349">
        <w:rPr>
          <w:b/>
          <w:i/>
        </w:rPr>
        <w:t>net-tonne-kilometre</w:t>
      </w:r>
      <w:proofErr w:type="gramEnd"/>
      <w:r w:rsidRPr="00D32349">
        <w:t xml:space="preserve"> means the unit of measure representing the movement over a distance of one kilometre of one tonne of freight. The weight of the rolling stock (</w:t>
      </w:r>
      <w:r w:rsidR="00736AF2" w:rsidRPr="00D32349">
        <w:t>such as</w:t>
      </w:r>
      <w:r w:rsidRPr="00D32349">
        <w:t xml:space="preserve"> tractive vehicle and rail car) </w:t>
      </w:r>
      <w:proofErr w:type="gramStart"/>
      <w:r w:rsidRPr="00D32349">
        <w:t>is excluded</w:t>
      </w:r>
      <w:proofErr w:type="gramEnd"/>
      <w:r w:rsidRPr="00D32349">
        <w:t>.</w:t>
      </w:r>
    </w:p>
    <w:p w:rsidR="00C760AE" w:rsidRPr="00D32349" w:rsidRDefault="00736AF2" w:rsidP="00C760AE">
      <w:pPr>
        <w:pStyle w:val="tDefn"/>
      </w:pPr>
      <w:proofErr w:type="gramStart"/>
      <w:r w:rsidRPr="00D32349">
        <w:rPr>
          <w:b/>
          <w:i/>
        </w:rPr>
        <w:t>p</w:t>
      </w:r>
      <w:r w:rsidR="00C760AE" w:rsidRPr="00D32349">
        <w:rPr>
          <w:b/>
          <w:i/>
        </w:rPr>
        <w:t>assenger-kilometre</w:t>
      </w:r>
      <w:proofErr w:type="gramEnd"/>
      <w:r w:rsidRPr="00D32349">
        <w:t xml:space="preserve"> means</w:t>
      </w:r>
      <w:r w:rsidR="00C760AE" w:rsidRPr="00D32349">
        <w:t xml:space="preserve"> the unit of measure representing the movement over a distance of one kilometre of one passenger.</w:t>
      </w:r>
    </w:p>
    <w:p w:rsidR="00EA561C" w:rsidRPr="00D32349" w:rsidRDefault="00EA561C" w:rsidP="00EA561C">
      <w:pPr>
        <w:pStyle w:val="h3Div"/>
      </w:pPr>
      <w:r w:rsidRPr="00D32349">
        <w:rPr>
          <w:rStyle w:val="CharDivNo"/>
        </w:rPr>
        <w:t>Division 2</w:t>
      </w:r>
      <w:r w:rsidRPr="00D32349">
        <w:t>—</w:t>
      </w:r>
      <w:r w:rsidR="00736AF2" w:rsidRPr="00D32349">
        <w:t xml:space="preserve">Rail transport of bulk </w:t>
      </w:r>
      <w:r w:rsidR="009E0309" w:rsidRPr="00D32349">
        <w:t>freight</w:t>
      </w:r>
      <w:r w:rsidR="00736AF2" w:rsidRPr="00D32349">
        <w:t xml:space="preserve"> on a dedicated line</w:t>
      </w:r>
    </w:p>
    <w:p w:rsidR="00EA561C" w:rsidRPr="00D32349" w:rsidRDefault="00CB4348" w:rsidP="00EA561C">
      <w:pPr>
        <w:pStyle w:val="h5Section"/>
      </w:pPr>
      <w:proofErr w:type="gramStart"/>
      <w:r>
        <w:t>47</w:t>
      </w:r>
      <w:r w:rsidR="00EA561C" w:rsidRPr="00D32349">
        <w:t xml:space="preserve">  </w:t>
      </w:r>
      <w:r w:rsidR="00736AF2" w:rsidRPr="00D32349">
        <w:t>Net</w:t>
      </w:r>
      <w:proofErr w:type="gramEnd"/>
      <w:r w:rsidR="00736AF2" w:rsidRPr="00D32349">
        <w:t>-tonne-kilometres of bulk freight on a dedicated line</w:t>
      </w:r>
    </w:p>
    <w:p w:rsidR="00736AF2" w:rsidRPr="00D32349" w:rsidRDefault="00EA561C" w:rsidP="00736AF2">
      <w:pPr>
        <w:pStyle w:val="tMain"/>
      </w:pPr>
      <w:r w:rsidRPr="00D32349">
        <w:tab/>
      </w:r>
      <w:r w:rsidR="00CB4348">
        <w:t>(1)</w:t>
      </w:r>
      <w:r w:rsidRPr="00D32349">
        <w:tab/>
      </w:r>
      <w:r w:rsidR="00736AF2" w:rsidRPr="00D32349">
        <w:t>Net-tonne-</w:t>
      </w:r>
      <w:r w:rsidR="009E0309" w:rsidRPr="00D32349">
        <w:t>kilometres of bulk</w:t>
      </w:r>
      <w:r w:rsidR="00736AF2" w:rsidRPr="00D32349">
        <w:t xml:space="preserve"> freight that: </w:t>
      </w:r>
    </w:p>
    <w:p w:rsidR="00EA561C" w:rsidRPr="00D32349" w:rsidRDefault="00736AF2" w:rsidP="00736AF2">
      <w:pPr>
        <w:pStyle w:val="tPara"/>
      </w:pPr>
      <w:r w:rsidRPr="00D32349">
        <w:tab/>
      </w:r>
      <w:r w:rsidR="00CB4348">
        <w:t>(a)</w:t>
      </w:r>
      <w:r w:rsidRPr="00D32349">
        <w:tab/>
      </w:r>
      <w:proofErr w:type="gramStart"/>
      <w:r w:rsidR="005C1148" w:rsidRPr="00D32349">
        <w:t>result</w:t>
      </w:r>
      <w:proofErr w:type="gramEnd"/>
      <w:r w:rsidR="00645F37" w:rsidRPr="00D32349">
        <w:t xml:space="preserve"> from carrying on</w:t>
      </w:r>
      <w:r w:rsidRPr="00D32349">
        <w:t xml:space="preserve"> the rail transport activity</w:t>
      </w:r>
      <w:r w:rsidR="00645F37" w:rsidRPr="00D32349">
        <w:t xml:space="preserve"> at the facility</w:t>
      </w:r>
      <w:r w:rsidRPr="00D32349">
        <w:t>; and</w:t>
      </w:r>
    </w:p>
    <w:p w:rsidR="00B40751" w:rsidRPr="00D32349" w:rsidRDefault="00736AF2" w:rsidP="00736AF2">
      <w:pPr>
        <w:pStyle w:val="tPara"/>
      </w:pPr>
      <w:r w:rsidRPr="00D32349">
        <w:tab/>
        <w:t>(b)</w:t>
      </w:r>
      <w:r w:rsidRPr="00D32349">
        <w:tab/>
      </w:r>
      <w:proofErr w:type="gramStart"/>
      <w:r w:rsidRPr="00D32349">
        <w:t>is</w:t>
      </w:r>
      <w:proofErr w:type="gramEnd"/>
      <w:r w:rsidRPr="00D32349">
        <w:t xml:space="preserve"> transported </w:t>
      </w:r>
      <w:r w:rsidR="009E0309" w:rsidRPr="00D32349">
        <w:t>by rail</w:t>
      </w:r>
      <w:r w:rsidR="00B40751" w:rsidRPr="00D32349">
        <w:t>:</w:t>
      </w:r>
      <w:r w:rsidR="009E0309" w:rsidRPr="00D32349">
        <w:t xml:space="preserve"> </w:t>
      </w:r>
    </w:p>
    <w:p w:rsidR="00736AF2" w:rsidRPr="00D32349" w:rsidRDefault="00B40751" w:rsidP="00B40751">
      <w:pPr>
        <w:pStyle w:val="tSubpara"/>
      </w:pPr>
      <w:r w:rsidRPr="00D32349">
        <w:tab/>
      </w:r>
      <w:r w:rsidR="00CB4348">
        <w:t>(</w:t>
      </w:r>
      <w:proofErr w:type="spellStart"/>
      <w:r w:rsidR="00CB4348">
        <w:t>i</w:t>
      </w:r>
      <w:proofErr w:type="spellEnd"/>
      <w:r w:rsidR="00CB4348">
        <w:t>)</w:t>
      </w:r>
      <w:r w:rsidRPr="00D32349">
        <w:tab/>
      </w:r>
      <w:proofErr w:type="gramStart"/>
      <w:r w:rsidR="00736AF2" w:rsidRPr="00D32349">
        <w:t>on</w:t>
      </w:r>
      <w:r w:rsidR="00FC289C" w:rsidRPr="00D32349">
        <w:t>ly</w:t>
      </w:r>
      <w:proofErr w:type="gramEnd"/>
      <w:r w:rsidR="00FC289C" w:rsidRPr="00D32349">
        <w:t xml:space="preserve"> using</w:t>
      </w:r>
      <w:r w:rsidRPr="00D32349">
        <w:t xml:space="preserve"> a dedicated line; or</w:t>
      </w:r>
    </w:p>
    <w:p w:rsidR="00B40751" w:rsidRPr="00D32349" w:rsidRDefault="00B40751" w:rsidP="00B40751">
      <w:pPr>
        <w:pStyle w:val="tSubpara"/>
      </w:pPr>
      <w:r w:rsidRPr="00D32349">
        <w:tab/>
        <w:t>(ii)</w:t>
      </w:r>
      <w:r w:rsidRPr="00D32349">
        <w:tab/>
      </w:r>
      <w:proofErr w:type="gramStart"/>
      <w:r w:rsidRPr="00D32349">
        <w:t>u</w:t>
      </w:r>
      <w:r w:rsidR="00145180" w:rsidRPr="00D32349">
        <w:t>sing</w:t>
      </w:r>
      <w:proofErr w:type="gramEnd"/>
      <w:r w:rsidR="00145180" w:rsidRPr="00D32349">
        <w:t xml:space="preserve"> a dedicated line for over 7</w:t>
      </w:r>
      <w:r w:rsidRPr="00D32349">
        <w:t>0% of the journey.</w:t>
      </w:r>
    </w:p>
    <w:p w:rsidR="00736AF2" w:rsidRPr="00D32349" w:rsidRDefault="00EA561C" w:rsidP="00EA561C">
      <w:pPr>
        <w:pStyle w:val="tMain"/>
      </w:pPr>
      <w:r w:rsidRPr="00D32349">
        <w:tab/>
      </w:r>
      <w:r w:rsidR="00CB4348">
        <w:t>(2)</w:t>
      </w:r>
      <w:r w:rsidRPr="00D32349">
        <w:tab/>
        <w:t>The metric in subsection (1) is applicable to a facility that</w:t>
      </w:r>
      <w:r w:rsidR="00736AF2" w:rsidRPr="00D32349">
        <w:t>:</w:t>
      </w:r>
    </w:p>
    <w:p w:rsidR="00736AF2" w:rsidRPr="00D32349" w:rsidRDefault="00736AF2" w:rsidP="00736AF2">
      <w:pPr>
        <w:pStyle w:val="tPara"/>
      </w:pPr>
      <w:r w:rsidRPr="00D32349">
        <w:tab/>
      </w:r>
      <w:r w:rsidR="00CB4348">
        <w:t>(a)</w:t>
      </w:r>
      <w:r w:rsidRPr="00D32349">
        <w:tab/>
      </w:r>
      <w:proofErr w:type="gramStart"/>
      <w:r w:rsidRPr="00D32349">
        <w:t>conducts</w:t>
      </w:r>
      <w:proofErr w:type="gramEnd"/>
      <w:r w:rsidRPr="00D32349">
        <w:t xml:space="preserve"> the activity of rail transport;</w:t>
      </w:r>
      <w:r w:rsidR="00F12A41" w:rsidRPr="00D32349">
        <w:t xml:space="preserve"> and</w:t>
      </w:r>
    </w:p>
    <w:p w:rsidR="00736AF2" w:rsidRPr="00D32349" w:rsidRDefault="00736AF2" w:rsidP="00736AF2">
      <w:pPr>
        <w:pStyle w:val="tPara"/>
      </w:pPr>
      <w:r w:rsidRPr="00D32349">
        <w:tab/>
      </w:r>
      <w:r w:rsidR="00CB4348">
        <w:t>(b)</w:t>
      </w:r>
      <w:r w:rsidRPr="00D32349">
        <w:tab/>
      </w:r>
      <w:proofErr w:type="gramStart"/>
      <w:r w:rsidRPr="00D32349">
        <w:t>transports</w:t>
      </w:r>
      <w:proofErr w:type="gramEnd"/>
      <w:r w:rsidRPr="00D32349">
        <w:t xml:space="preserve"> bulk freight </w:t>
      </w:r>
      <w:r w:rsidR="009E0309" w:rsidRPr="00D32349">
        <w:t xml:space="preserve">by rail </w:t>
      </w:r>
      <w:r w:rsidR="00EA6EB5" w:rsidRPr="00D32349">
        <w:t xml:space="preserve">wholly or partly </w:t>
      </w:r>
      <w:r w:rsidR="004F7DC4" w:rsidRPr="00D32349">
        <w:t>on one or more</w:t>
      </w:r>
      <w:r w:rsidRPr="00D32349">
        <w:t xml:space="preserve"> dedicated line</w:t>
      </w:r>
      <w:r w:rsidR="004F7DC4" w:rsidRPr="00D32349">
        <w:t>s</w:t>
      </w:r>
      <w:r w:rsidRPr="00D32349">
        <w:t>;</w:t>
      </w:r>
      <w:r w:rsidR="00F12A41" w:rsidRPr="00D32349">
        <w:t xml:space="preserve"> and</w:t>
      </w:r>
    </w:p>
    <w:p w:rsidR="00736AF2" w:rsidRPr="00D32349" w:rsidRDefault="00736AF2" w:rsidP="00736AF2">
      <w:pPr>
        <w:pStyle w:val="tPara"/>
      </w:pPr>
      <w:r w:rsidRPr="00D32349">
        <w:tab/>
      </w:r>
      <w:r w:rsidR="00CB4348">
        <w:t>(c)</w:t>
      </w:r>
      <w:r w:rsidRPr="00D32349">
        <w:tab/>
      </w:r>
      <w:proofErr w:type="gramStart"/>
      <w:r w:rsidRPr="00D32349">
        <w:t>is</w:t>
      </w:r>
      <w:proofErr w:type="gramEnd"/>
      <w:r w:rsidRPr="00D32349">
        <w:t xml:space="preserve"> in the rail freight transport ANZ</w:t>
      </w:r>
      <w:r w:rsidR="003B3E94" w:rsidRPr="00D32349">
        <w:t>S</w:t>
      </w:r>
      <w:r w:rsidRPr="00D32349">
        <w:t xml:space="preserve">IC </w:t>
      </w:r>
      <w:r w:rsidR="00F12A41" w:rsidRPr="00D32349">
        <w:t>industry classification and code</w:t>
      </w:r>
      <w:r w:rsidRPr="00D32349">
        <w:t xml:space="preserve"> 471.</w:t>
      </w:r>
    </w:p>
    <w:p w:rsidR="00EA561C" w:rsidRPr="00D32349" w:rsidRDefault="00EA561C" w:rsidP="00EA561C">
      <w:pPr>
        <w:pStyle w:val="tMain"/>
      </w:pPr>
      <w:r w:rsidRPr="00D32349">
        <w:tab/>
      </w:r>
      <w:r w:rsidR="00CB4348">
        <w:t>(3)</w:t>
      </w:r>
      <w:r w:rsidRPr="00D32349">
        <w:tab/>
        <w:t>The d</w:t>
      </w:r>
      <w:r w:rsidR="00C84FA2" w:rsidRPr="00D32349">
        <w:t>efault emissions intensity is 0.00000527</w:t>
      </w:r>
      <w:r w:rsidRPr="00D32349">
        <w:t xml:space="preserve"> t CO</w:t>
      </w:r>
      <w:r w:rsidRPr="00D32349">
        <w:rPr>
          <w:vertAlign w:val="subscript"/>
        </w:rPr>
        <w:t>2</w:t>
      </w:r>
      <w:r w:rsidRPr="00D32349">
        <w:t xml:space="preserve">-e per </w:t>
      </w:r>
      <w:r w:rsidR="003B3E94" w:rsidRPr="00D32349">
        <w:t>net-tonne-kilometre</w:t>
      </w:r>
      <w:r w:rsidR="009E0309" w:rsidRPr="00D32349">
        <w:t xml:space="preserve"> of bulk</w:t>
      </w:r>
      <w:r w:rsidR="003B3E94" w:rsidRPr="00D32349">
        <w:t xml:space="preserve"> freight</w:t>
      </w:r>
      <w:r w:rsidRPr="00D32349">
        <w:t xml:space="preserve">. </w:t>
      </w:r>
    </w:p>
    <w:p w:rsidR="00A17D95" w:rsidRPr="00D32349" w:rsidRDefault="00A17D95" w:rsidP="00EA561C">
      <w:pPr>
        <w:pStyle w:val="tMain"/>
      </w:pPr>
      <w:r w:rsidRPr="00D32349">
        <w:tab/>
      </w:r>
      <w:r w:rsidR="00CB4348">
        <w:t>(4)</w:t>
      </w:r>
      <w:r w:rsidRPr="00D32349">
        <w:tab/>
        <w:t xml:space="preserve">The net-tonne-kilometres </w:t>
      </w:r>
      <w:proofErr w:type="gramStart"/>
      <w:r w:rsidRPr="00D32349">
        <w:t>must be measured</w:t>
      </w:r>
      <w:proofErr w:type="gramEnd"/>
      <w:r w:rsidRPr="00D32349">
        <w:t xml:space="preserve"> consistently with </w:t>
      </w:r>
      <w:r w:rsidR="00D0650B" w:rsidRPr="00D32349">
        <w:t xml:space="preserve">relevant </w:t>
      </w:r>
      <w:r w:rsidRPr="00D32349">
        <w:t>industry practice.</w:t>
      </w:r>
    </w:p>
    <w:p w:rsidR="003B3E94" w:rsidRPr="00D32349" w:rsidRDefault="003B3E94" w:rsidP="003B3E94">
      <w:pPr>
        <w:pStyle w:val="h3Div"/>
      </w:pPr>
      <w:r w:rsidRPr="00D32349">
        <w:rPr>
          <w:rStyle w:val="CharDivNo"/>
        </w:rPr>
        <w:lastRenderedPageBreak/>
        <w:t>Division </w:t>
      </w:r>
      <w:r w:rsidR="00B71663" w:rsidRPr="00D32349">
        <w:rPr>
          <w:rStyle w:val="CharDivNo"/>
        </w:rPr>
        <w:t>3</w:t>
      </w:r>
      <w:r w:rsidRPr="00D32349">
        <w:t>—</w:t>
      </w:r>
      <w:r w:rsidR="009E0309" w:rsidRPr="00D32349">
        <w:t>Rail</w:t>
      </w:r>
      <w:r w:rsidRPr="00D32349">
        <w:t xml:space="preserve"> transport of bulk </w:t>
      </w:r>
      <w:r w:rsidR="009E0309" w:rsidRPr="00D32349">
        <w:t>freight</w:t>
      </w:r>
      <w:r w:rsidRPr="00D32349">
        <w:t xml:space="preserve"> on a non-dedicated line</w:t>
      </w:r>
    </w:p>
    <w:p w:rsidR="003B3E94" w:rsidRPr="00D32349" w:rsidRDefault="00CB4348" w:rsidP="003B3E94">
      <w:pPr>
        <w:pStyle w:val="h5Section"/>
      </w:pPr>
      <w:proofErr w:type="gramStart"/>
      <w:r>
        <w:t>48</w:t>
      </w:r>
      <w:r w:rsidR="003B3E94" w:rsidRPr="00D32349">
        <w:t xml:space="preserve">  Net</w:t>
      </w:r>
      <w:proofErr w:type="gramEnd"/>
      <w:r w:rsidR="003B3E94" w:rsidRPr="00D32349">
        <w:t>-tonne-kilometres of bulk freight on a non-dedicated line</w:t>
      </w:r>
    </w:p>
    <w:p w:rsidR="003B3E94" w:rsidRPr="00D32349" w:rsidRDefault="003B3E94" w:rsidP="003B3E94">
      <w:pPr>
        <w:pStyle w:val="tMain"/>
      </w:pPr>
      <w:r w:rsidRPr="00D32349">
        <w:tab/>
      </w:r>
      <w:r w:rsidR="00CB4348">
        <w:t>(1)</w:t>
      </w:r>
      <w:r w:rsidRPr="00D32349">
        <w:tab/>
        <w:t>Net-tonne-</w:t>
      </w:r>
      <w:r w:rsidR="009E0309" w:rsidRPr="00D32349">
        <w:t>kilometres of bulk</w:t>
      </w:r>
      <w:r w:rsidRPr="00D32349">
        <w:t xml:space="preserve"> freight that: </w:t>
      </w:r>
    </w:p>
    <w:p w:rsidR="003B3E94" w:rsidRPr="00D32349" w:rsidRDefault="003B3E94" w:rsidP="003B3E94">
      <w:pPr>
        <w:pStyle w:val="tPara"/>
      </w:pPr>
      <w:r w:rsidRPr="00D32349">
        <w:tab/>
      </w:r>
      <w:r w:rsidR="00CB4348">
        <w:t>(a)</w:t>
      </w:r>
      <w:r w:rsidRPr="00D32349">
        <w:tab/>
      </w:r>
      <w:proofErr w:type="gramStart"/>
      <w:r w:rsidR="005C1148" w:rsidRPr="00D32349">
        <w:t>result</w:t>
      </w:r>
      <w:proofErr w:type="gramEnd"/>
      <w:r w:rsidR="00645F37" w:rsidRPr="00D32349">
        <w:t xml:space="preserve"> from carrying on</w:t>
      </w:r>
      <w:r w:rsidRPr="00D32349">
        <w:t xml:space="preserve"> the rail transport activity</w:t>
      </w:r>
      <w:r w:rsidR="00645F37" w:rsidRPr="00D32349">
        <w:t xml:space="preserve"> at the facility</w:t>
      </w:r>
      <w:r w:rsidRPr="00D32349">
        <w:t>; and</w:t>
      </w:r>
    </w:p>
    <w:p w:rsidR="00FC289C" w:rsidRPr="00D32349" w:rsidRDefault="003B3E94" w:rsidP="003B3E94">
      <w:pPr>
        <w:pStyle w:val="tPara"/>
      </w:pPr>
      <w:r w:rsidRPr="00D32349">
        <w:tab/>
      </w:r>
      <w:r w:rsidR="00CB4348">
        <w:t>(b)</w:t>
      </w:r>
      <w:r w:rsidRPr="00D32349">
        <w:tab/>
      </w:r>
      <w:proofErr w:type="gramStart"/>
      <w:r w:rsidRPr="00D32349">
        <w:t>is</w:t>
      </w:r>
      <w:proofErr w:type="gramEnd"/>
      <w:r w:rsidRPr="00D32349">
        <w:t xml:space="preserve"> transported </w:t>
      </w:r>
      <w:r w:rsidR="009E0309" w:rsidRPr="00D32349">
        <w:t>by rail</w:t>
      </w:r>
      <w:r w:rsidR="00FC289C" w:rsidRPr="00D32349">
        <w:t>; and</w:t>
      </w:r>
    </w:p>
    <w:p w:rsidR="00B40751" w:rsidRPr="00D32349" w:rsidRDefault="00FC289C" w:rsidP="00FC289C">
      <w:pPr>
        <w:pStyle w:val="tPara"/>
      </w:pPr>
      <w:r w:rsidRPr="00D32349">
        <w:tab/>
      </w:r>
      <w:r w:rsidR="00CB4348">
        <w:t>(c)</w:t>
      </w:r>
      <w:r w:rsidR="00B40751" w:rsidRPr="00D32349">
        <w:tab/>
      </w:r>
      <w:proofErr w:type="gramStart"/>
      <w:r w:rsidR="00B40751" w:rsidRPr="00D32349">
        <w:t>either</w:t>
      </w:r>
      <w:proofErr w:type="gramEnd"/>
      <w:r w:rsidR="00B40751" w:rsidRPr="00D32349">
        <w:t>:</w:t>
      </w:r>
      <w:r w:rsidRPr="00D32349">
        <w:t xml:space="preserve"> </w:t>
      </w:r>
    </w:p>
    <w:p w:rsidR="003B3E94" w:rsidRPr="00D32349" w:rsidRDefault="00B40751" w:rsidP="00B40751">
      <w:pPr>
        <w:pStyle w:val="tSubpara"/>
      </w:pPr>
      <w:r w:rsidRPr="00D32349">
        <w:tab/>
      </w:r>
      <w:r w:rsidR="00CB4348">
        <w:t>(</w:t>
      </w:r>
      <w:proofErr w:type="spellStart"/>
      <w:r w:rsidR="00CB4348">
        <w:t>i</w:t>
      </w:r>
      <w:proofErr w:type="spellEnd"/>
      <w:r w:rsidR="00CB4348">
        <w:t>)</w:t>
      </w:r>
      <w:r w:rsidRPr="00D32349">
        <w:tab/>
      </w:r>
      <w:proofErr w:type="gramStart"/>
      <w:r w:rsidRPr="00D32349">
        <w:t>does</w:t>
      </w:r>
      <w:proofErr w:type="gramEnd"/>
      <w:r w:rsidRPr="00D32349">
        <w:t xml:space="preserve"> not</w:t>
      </w:r>
      <w:r w:rsidR="00FC289C" w:rsidRPr="00D32349">
        <w:t xml:space="preserve"> use a </w:t>
      </w:r>
      <w:r w:rsidRPr="00D32349">
        <w:t>dedicated line; or</w:t>
      </w:r>
    </w:p>
    <w:p w:rsidR="00B40751" w:rsidRPr="00D32349" w:rsidRDefault="00B40751" w:rsidP="00B40751">
      <w:pPr>
        <w:pStyle w:val="tSubpara"/>
      </w:pPr>
      <w:r w:rsidRPr="00D32349">
        <w:tab/>
      </w:r>
      <w:r w:rsidR="00CB4348">
        <w:t>(ii)</w:t>
      </w:r>
      <w:r w:rsidR="00145180" w:rsidRPr="00D32349">
        <w:tab/>
      </w:r>
      <w:proofErr w:type="gramStart"/>
      <w:r w:rsidR="00145180" w:rsidRPr="00D32349">
        <w:t>uses</w:t>
      </w:r>
      <w:proofErr w:type="gramEnd"/>
      <w:r w:rsidR="00145180" w:rsidRPr="00D32349">
        <w:t xml:space="preserve"> a dedicated line for 70% or less of the journey.</w:t>
      </w:r>
    </w:p>
    <w:p w:rsidR="003B3E94" w:rsidRPr="00D32349" w:rsidRDefault="003B3E94" w:rsidP="003B3E94">
      <w:pPr>
        <w:pStyle w:val="tMain"/>
      </w:pPr>
      <w:r w:rsidRPr="00D32349">
        <w:tab/>
      </w:r>
      <w:r w:rsidR="00CB4348">
        <w:t>(2)</w:t>
      </w:r>
      <w:r w:rsidRPr="00D32349">
        <w:tab/>
        <w:t>The metric in subsection (1) is applicable to a facility that:</w:t>
      </w:r>
    </w:p>
    <w:p w:rsidR="003B3E94" w:rsidRPr="00D32349" w:rsidRDefault="003B3E94" w:rsidP="003B3E94">
      <w:pPr>
        <w:pStyle w:val="tPara"/>
      </w:pPr>
      <w:r w:rsidRPr="00D32349">
        <w:tab/>
      </w:r>
      <w:r w:rsidR="00CB4348">
        <w:t>(a)</w:t>
      </w:r>
      <w:r w:rsidRPr="00D32349">
        <w:tab/>
      </w:r>
      <w:proofErr w:type="gramStart"/>
      <w:r w:rsidRPr="00D32349">
        <w:t>conducts</w:t>
      </w:r>
      <w:proofErr w:type="gramEnd"/>
      <w:r w:rsidRPr="00D32349">
        <w:t xml:space="preserve"> the activity of rail transport;</w:t>
      </w:r>
      <w:r w:rsidR="00F12A41" w:rsidRPr="00D32349">
        <w:t xml:space="preserve"> and</w:t>
      </w:r>
    </w:p>
    <w:p w:rsidR="003B3E94" w:rsidRPr="00D32349" w:rsidRDefault="003B3E94" w:rsidP="003B3E94">
      <w:pPr>
        <w:pStyle w:val="tPara"/>
      </w:pPr>
      <w:r w:rsidRPr="00D32349">
        <w:tab/>
      </w:r>
      <w:r w:rsidR="00CB4348">
        <w:t>(b)</w:t>
      </w:r>
      <w:r w:rsidRPr="00D32349">
        <w:tab/>
      </w:r>
      <w:proofErr w:type="gramStart"/>
      <w:r w:rsidR="009E0309" w:rsidRPr="00D32349">
        <w:t>transports</w:t>
      </w:r>
      <w:proofErr w:type="gramEnd"/>
      <w:r w:rsidR="009E0309" w:rsidRPr="00D32349">
        <w:t xml:space="preserve"> bulk</w:t>
      </w:r>
      <w:r w:rsidRPr="00D32349">
        <w:t xml:space="preserve"> freight</w:t>
      </w:r>
      <w:r w:rsidR="009E0309" w:rsidRPr="00D32349">
        <w:t xml:space="preserve"> by rail</w:t>
      </w:r>
      <w:r w:rsidRPr="00D32349">
        <w:t xml:space="preserve"> </w:t>
      </w:r>
      <w:r w:rsidR="00FC289C" w:rsidRPr="00D32349">
        <w:t xml:space="preserve">wholly or partly </w:t>
      </w:r>
      <w:r w:rsidR="00145180" w:rsidRPr="00D32349">
        <w:t>on one or more</w:t>
      </w:r>
      <w:r w:rsidRPr="00D32349">
        <w:t xml:space="preserve"> non-dedicated line</w:t>
      </w:r>
      <w:r w:rsidR="00145180" w:rsidRPr="00D32349">
        <w:t>s</w:t>
      </w:r>
      <w:r w:rsidRPr="00D32349">
        <w:t>;</w:t>
      </w:r>
      <w:r w:rsidR="00F12A41" w:rsidRPr="00D32349">
        <w:t xml:space="preserve"> and</w:t>
      </w:r>
    </w:p>
    <w:p w:rsidR="003B3E94" w:rsidRPr="00D32349" w:rsidRDefault="003B3E94" w:rsidP="003B3E94">
      <w:pPr>
        <w:pStyle w:val="tPara"/>
      </w:pPr>
      <w:r w:rsidRPr="00D32349">
        <w:tab/>
      </w:r>
      <w:r w:rsidR="00CB4348">
        <w:t>(c)</w:t>
      </w:r>
      <w:r w:rsidRPr="00D32349">
        <w:tab/>
      </w:r>
      <w:proofErr w:type="gramStart"/>
      <w:r w:rsidRPr="00D32349">
        <w:t>is</w:t>
      </w:r>
      <w:proofErr w:type="gramEnd"/>
      <w:r w:rsidRPr="00D32349">
        <w:t xml:space="preserve"> in the rail freight transport </w:t>
      </w:r>
      <w:r w:rsidR="00F12A41" w:rsidRPr="00D32349">
        <w:t xml:space="preserve">ANZSIC industry classification and code </w:t>
      </w:r>
      <w:r w:rsidRPr="00D32349">
        <w:t>471.</w:t>
      </w:r>
    </w:p>
    <w:p w:rsidR="003B3E94" w:rsidRPr="00D32349" w:rsidRDefault="003B3E94" w:rsidP="003B3E94">
      <w:pPr>
        <w:pStyle w:val="tMain"/>
      </w:pPr>
      <w:r w:rsidRPr="00D32349">
        <w:tab/>
      </w:r>
      <w:r w:rsidR="00CB4348">
        <w:t>(3)</w:t>
      </w:r>
      <w:r w:rsidRPr="00D32349">
        <w:tab/>
        <w:t xml:space="preserve">The default emissions intensity is </w:t>
      </w:r>
      <w:r w:rsidR="004A495E" w:rsidRPr="00D32349">
        <w:t>0.0000163</w:t>
      </w:r>
      <w:r w:rsidRPr="00D32349">
        <w:t xml:space="preserve"> t CO</w:t>
      </w:r>
      <w:r w:rsidRPr="00D32349">
        <w:rPr>
          <w:vertAlign w:val="subscript"/>
        </w:rPr>
        <w:t>2</w:t>
      </w:r>
      <w:r w:rsidRPr="00D32349">
        <w:t>-e per net-tonne-kilometre</w:t>
      </w:r>
      <w:r w:rsidR="00F12A41" w:rsidRPr="00D32349">
        <w:t xml:space="preserve"> of bulk</w:t>
      </w:r>
      <w:r w:rsidRPr="00D32349">
        <w:t xml:space="preserve"> freight. </w:t>
      </w:r>
    </w:p>
    <w:p w:rsidR="00D0650B" w:rsidRPr="00D32349" w:rsidRDefault="00D0650B" w:rsidP="003B3E94">
      <w:pPr>
        <w:pStyle w:val="tMain"/>
      </w:pPr>
      <w:r w:rsidRPr="00D32349">
        <w:tab/>
      </w:r>
      <w:r w:rsidR="00CB4348">
        <w:t>(4)</w:t>
      </w:r>
      <w:r w:rsidRPr="00D32349">
        <w:tab/>
        <w:t xml:space="preserve">The net-tonne-kilometres </w:t>
      </w:r>
      <w:proofErr w:type="gramStart"/>
      <w:r w:rsidRPr="00D32349">
        <w:t>must be measured</w:t>
      </w:r>
      <w:proofErr w:type="gramEnd"/>
      <w:r w:rsidRPr="00D32349">
        <w:t xml:space="preserve"> consistently with relevant industry practice.</w:t>
      </w:r>
    </w:p>
    <w:p w:rsidR="003B3E94" w:rsidRPr="00D32349" w:rsidRDefault="003B3E94" w:rsidP="003B3E94">
      <w:pPr>
        <w:pStyle w:val="h3Div"/>
      </w:pPr>
      <w:r w:rsidRPr="00D32349">
        <w:rPr>
          <w:rStyle w:val="CharDivNo"/>
        </w:rPr>
        <w:t>Division </w:t>
      </w:r>
      <w:r w:rsidR="00B71663" w:rsidRPr="00D32349">
        <w:rPr>
          <w:rStyle w:val="CharDivNo"/>
        </w:rPr>
        <w:t>4</w:t>
      </w:r>
      <w:r w:rsidRPr="00D32349">
        <w:t xml:space="preserve">—Rail transport of non-bulk </w:t>
      </w:r>
      <w:r w:rsidR="009E0309" w:rsidRPr="00D32349">
        <w:t>freight</w:t>
      </w:r>
      <w:r w:rsidRPr="00D32349">
        <w:t xml:space="preserve"> </w:t>
      </w:r>
    </w:p>
    <w:p w:rsidR="003B3E94" w:rsidRPr="00D32349" w:rsidRDefault="00CB4348" w:rsidP="003B3E94">
      <w:pPr>
        <w:pStyle w:val="h5Section"/>
      </w:pPr>
      <w:proofErr w:type="gramStart"/>
      <w:r>
        <w:t>49</w:t>
      </w:r>
      <w:r w:rsidR="003B3E94" w:rsidRPr="00D32349">
        <w:t xml:space="preserve">  Net</w:t>
      </w:r>
      <w:proofErr w:type="gramEnd"/>
      <w:r w:rsidR="003B3E94" w:rsidRPr="00D32349">
        <w:t>-tonne-kilometres of non-</w:t>
      </w:r>
      <w:r w:rsidR="009E0309" w:rsidRPr="00D32349">
        <w:t xml:space="preserve">bulk </w:t>
      </w:r>
      <w:r w:rsidR="003B3E94" w:rsidRPr="00D32349">
        <w:t xml:space="preserve">freight </w:t>
      </w:r>
    </w:p>
    <w:p w:rsidR="003B3E94" w:rsidRPr="00D32349" w:rsidRDefault="003B3E94" w:rsidP="003B3E94">
      <w:pPr>
        <w:pStyle w:val="tMain"/>
      </w:pPr>
      <w:r w:rsidRPr="00D32349">
        <w:tab/>
      </w:r>
      <w:r w:rsidR="00CB4348">
        <w:t>(1)</w:t>
      </w:r>
      <w:r w:rsidRPr="00D32349">
        <w:tab/>
        <w:t xml:space="preserve">Net-tonne-kilometres of freight that: </w:t>
      </w:r>
    </w:p>
    <w:p w:rsidR="003B3E94" w:rsidRPr="00D32349" w:rsidRDefault="003B3E94" w:rsidP="003B3E94">
      <w:pPr>
        <w:pStyle w:val="tPara"/>
      </w:pPr>
      <w:r w:rsidRPr="00D32349">
        <w:tab/>
      </w:r>
      <w:r w:rsidR="00CB4348">
        <w:t>(a)</w:t>
      </w:r>
      <w:r w:rsidRPr="00D32349">
        <w:tab/>
      </w:r>
      <w:proofErr w:type="gramStart"/>
      <w:r w:rsidR="005C1148" w:rsidRPr="00D32349">
        <w:t>result</w:t>
      </w:r>
      <w:proofErr w:type="gramEnd"/>
      <w:r w:rsidR="00645F37" w:rsidRPr="00D32349">
        <w:t xml:space="preserve"> from carrying on</w:t>
      </w:r>
      <w:r w:rsidRPr="00D32349">
        <w:t xml:space="preserve"> the rail transport activity</w:t>
      </w:r>
      <w:r w:rsidR="00645F37" w:rsidRPr="00D32349">
        <w:t xml:space="preserve"> at the facility</w:t>
      </w:r>
      <w:r w:rsidRPr="00D32349">
        <w:t>; and</w:t>
      </w:r>
    </w:p>
    <w:p w:rsidR="009E0309" w:rsidRPr="00D32349" w:rsidRDefault="009E0309" w:rsidP="009E0309">
      <w:pPr>
        <w:pStyle w:val="tPara"/>
      </w:pPr>
      <w:r w:rsidRPr="00D32349">
        <w:tab/>
      </w:r>
      <w:r w:rsidR="00CB4348">
        <w:t>(b)</w:t>
      </w:r>
      <w:r w:rsidRPr="00D32349">
        <w:tab/>
      </w:r>
      <w:proofErr w:type="gramStart"/>
      <w:r w:rsidRPr="00D32349">
        <w:t>is</w:t>
      </w:r>
      <w:proofErr w:type="gramEnd"/>
      <w:r w:rsidRPr="00D32349">
        <w:t xml:space="preserve"> transported by rail;</w:t>
      </w:r>
      <w:r w:rsidR="00F12A41" w:rsidRPr="00D32349">
        <w:t xml:space="preserve"> and</w:t>
      </w:r>
    </w:p>
    <w:p w:rsidR="003B3E94" w:rsidRPr="00D32349" w:rsidRDefault="003B3E94" w:rsidP="003B3E94">
      <w:pPr>
        <w:pStyle w:val="tPara"/>
      </w:pPr>
      <w:r w:rsidRPr="00D32349">
        <w:tab/>
      </w:r>
      <w:r w:rsidR="00CB4348">
        <w:t>(c)</w:t>
      </w:r>
      <w:r w:rsidRPr="00D32349">
        <w:tab/>
      </w:r>
      <w:proofErr w:type="gramStart"/>
      <w:r w:rsidRPr="00D32349">
        <w:t>is</w:t>
      </w:r>
      <w:proofErr w:type="gramEnd"/>
      <w:r w:rsidRPr="00D32349">
        <w:t xml:space="preserve"> not bulk </w:t>
      </w:r>
      <w:r w:rsidR="009E0309" w:rsidRPr="00D32349">
        <w:t>freight</w:t>
      </w:r>
      <w:r w:rsidRPr="00D32349">
        <w:t xml:space="preserve">. </w:t>
      </w:r>
    </w:p>
    <w:p w:rsidR="003B3E94" w:rsidRPr="00D32349" w:rsidRDefault="003B3E94" w:rsidP="003B3E94">
      <w:pPr>
        <w:pStyle w:val="tMain"/>
      </w:pPr>
      <w:r w:rsidRPr="00D32349">
        <w:tab/>
      </w:r>
      <w:r w:rsidR="00CB4348">
        <w:t>(2)</w:t>
      </w:r>
      <w:r w:rsidRPr="00D32349">
        <w:tab/>
        <w:t>The metric in subsection (1) is applicable to a facility that:</w:t>
      </w:r>
    </w:p>
    <w:p w:rsidR="003B3E94" w:rsidRPr="00D32349" w:rsidRDefault="003B3E94" w:rsidP="003B3E94">
      <w:pPr>
        <w:pStyle w:val="tPara"/>
      </w:pPr>
      <w:r w:rsidRPr="00D32349">
        <w:tab/>
      </w:r>
      <w:r w:rsidR="00CB4348">
        <w:t>(a)</w:t>
      </w:r>
      <w:r w:rsidRPr="00D32349">
        <w:tab/>
      </w:r>
      <w:proofErr w:type="gramStart"/>
      <w:r w:rsidRPr="00D32349">
        <w:t>conducts</w:t>
      </w:r>
      <w:proofErr w:type="gramEnd"/>
      <w:r w:rsidRPr="00D32349">
        <w:t xml:space="preserve"> the activity of rail transport; and</w:t>
      </w:r>
    </w:p>
    <w:p w:rsidR="003B3E94" w:rsidRPr="00D32349" w:rsidRDefault="003B3E94" w:rsidP="003B3E94">
      <w:pPr>
        <w:pStyle w:val="tPara"/>
      </w:pPr>
      <w:r w:rsidRPr="00D32349">
        <w:tab/>
      </w:r>
      <w:r w:rsidR="00CB4348">
        <w:t>(b)</w:t>
      </w:r>
      <w:r w:rsidRPr="00D32349">
        <w:tab/>
      </w:r>
      <w:proofErr w:type="gramStart"/>
      <w:r w:rsidRPr="00D32349">
        <w:t>transports</w:t>
      </w:r>
      <w:proofErr w:type="gramEnd"/>
      <w:r w:rsidRPr="00D32349">
        <w:t xml:space="preserve"> </w:t>
      </w:r>
      <w:r w:rsidR="009E0309" w:rsidRPr="00D32349">
        <w:t>freight</w:t>
      </w:r>
      <w:r w:rsidRPr="00D32349">
        <w:t xml:space="preserve"> that </w:t>
      </w:r>
      <w:r w:rsidR="00F12A41" w:rsidRPr="00D32349">
        <w:t>is</w:t>
      </w:r>
      <w:r w:rsidRPr="00D32349">
        <w:t xml:space="preserve"> not bulk </w:t>
      </w:r>
      <w:r w:rsidR="009E0309" w:rsidRPr="00D32349">
        <w:t>freight</w:t>
      </w:r>
      <w:r w:rsidRPr="00D32349">
        <w:t>; and</w:t>
      </w:r>
    </w:p>
    <w:p w:rsidR="003B3E94" w:rsidRPr="00D32349" w:rsidRDefault="003B3E94" w:rsidP="003B3E94">
      <w:pPr>
        <w:pStyle w:val="tPara"/>
      </w:pPr>
      <w:r w:rsidRPr="00D32349">
        <w:tab/>
      </w:r>
      <w:r w:rsidR="00CB4348">
        <w:t>(c)</w:t>
      </w:r>
      <w:r w:rsidRPr="00D32349">
        <w:tab/>
      </w:r>
      <w:proofErr w:type="gramStart"/>
      <w:r w:rsidRPr="00D32349">
        <w:t>is</w:t>
      </w:r>
      <w:proofErr w:type="gramEnd"/>
      <w:r w:rsidRPr="00D32349">
        <w:t xml:space="preserve"> in the rail freight transport </w:t>
      </w:r>
      <w:r w:rsidR="00F12A41" w:rsidRPr="00D32349">
        <w:t xml:space="preserve">ANZSIC industry classification and code </w:t>
      </w:r>
      <w:r w:rsidRPr="00D32349">
        <w:t>471.</w:t>
      </w:r>
    </w:p>
    <w:p w:rsidR="003B3E94" w:rsidRPr="00D32349" w:rsidRDefault="003B3E94" w:rsidP="003B3E94">
      <w:pPr>
        <w:pStyle w:val="tMain"/>
      </w:pPr>
      <w:r w:rsidRPr="00D32349">
        <w:tab/>
      </w:r>
      <w:r w:rsidR="00CB4348">
        <w:t>(3)</w:t>
      </w:r>
      <w:r w:rsidRPr="00D32349">
        <w:tab/>
        <w:t xml:space="preserve">The default emissions intensity is </w:t>
      </w:r>
      <w:r w:rsidR="004A495E" w:rsidRPr="00D32349">
        <w:t xml:space="preserve">0.0000204 </w:t>
      </w:r>
      <w:r w:rsidRPr="00D32349">
        <w:t>t CO</w:t>
      </w:r>
      <w:r w:rsidRPr="00D32349">
        <w:rPr>
          <w:vertAlign w:val="subscript"/>
        </w:rPr>
        <w:t>2</w:t>
      </w:r>
      <w:r w:rsidRPr="00D32349">
        <w:t xml:space="preserve">-e per net-tonne-kilometre of freight. </w:t>
      </w:r>
    </w:p>
    <w:p w:rsidR="00D0650B" w:rsidRPr="00D32349" w:rsidRDefault="00D0650B" w:rsidP="003B3E94">
      <w:pPr>
        <w:pStyle w:val="tMain"/>
      </w:pPr>
      <w:r w:rsidRPr="00D32349">
        <w:tab/>
      </w:r>
      <w:r w:rsidR="00CB4348">
        <w:t>(4)</w:t>
      </w:r>
      <w:r w:rsidRPr="00D32349">
        <w:tab/>
        <w:t xml:space="preserve">The net-tonne-kilometres </w:t>
      </w:r>
      <w:proofErr w:type="gramStart"/>
      <w:r w:rsidRPr="00D32349">
        <w:t>must be measured</w:t>
      </w:r>
      <w:proofErr w:type="gramEnd"/>
      <w:r w:rsidRPr="00D32349">
        <w:t xml:space="preserve"> consistently with relevant industry practice.</w:t>
      </w:r>
    </w:p>
    <w:p w:rsidR="003B3E94" w:rsidRPr="00D32349" w:rsidRDefault="003B3E94" w:rsidP="003B3E94">
      <w:pPr>
        <w:pStyle w:val="h3Div"/>
      </w:pPr>
      <w:r w:rsidRPr="00D32349">
        <w:rPr>
          <w:rStyle w:val="CharDivNo"/>
        </w:rPr>
        <w:t>Division </w:t>
      </w:r>
      <w:r w:rsidR="00B71663" w:rsidRPr="00D32349">
        <w:rPr>
          <w:rStyle w:val="CharDivNo"/>
        </w:rPr>
        <w:t>5</w:t>
      </w:r>
      <w:r w:rsidRPr="00D32349">
        <w:t>—</w:t>
      </w:r>
      <w:r w:rsidR="00FC289C" w:rsidRPr="00D32349">
        <w:t>Rail passenger transport</w:t>
      </w:r>
    </w:p>
    <w:p w:rsidR="003B3E94" w:rsidRPr="00D32349" w:rsidRDefault="00CB4348" w:rsidP="003B3E94">
      <w:pPr>
        <w:pStyle w:val="h5Section"/>
      </w:pPr>
      <w:proofErr w:type="gramStart"/>
      <w:r>
        <w:t>50</w:t>
      </w:r>
      <w:r w:rsidR="003B3E94" w:rsidRPr="00D32349">
        <w:t xml:space="preserve">  </w:t>
      </w:r>
      <w:r w:rsidR="005C1148" w:rsidRPr="00D32349">
        <w:t>Passenger</w:t>
      </w:r>
      <w:proofErr w:type="gramEnd"/>
      <w:r w:rsidR="003B3E94" w:rsidRPr="00D32349">
        <w:t xml:space="preserve">-kilometres of </w:t>
      </w:r>
      <w:r w:rsidR="005C1148" w:rsidRPr="00D32349">
        <w:t>rail passenger transport</w:t>
      </w:r>
      <w:r w:rsidR="003B3E94" w:rsidRPr="00D32349">
        <w:t xml:space="preserve"> </w:t>
      </w:r>
    </w:p>
    <w:p w:rsidR="003B3E94" w:rsidRPr="00D32349" w:rsidRDefault="003B3E94" w:rsidP="005C1148">
      <w:pPr>
        <w:pStyle w:val="tMain"/>
      </w:pPr>
      <w:r w:rsidRPr="00D32349">
        <w:tab/>
      </w:r>
      <w:r w:rsidR="00CB4348">
        <w:t>(1)</w:t>
      </w:r>
      <w:r w:rsidRPr="00D32349">
        <w:tab/>
      </w:r>
      <w:r w:rsidR="005C1148" w:rsidRPr="00D32349">
        <w:t>Passenger-kilometres</w:t>
      </w:r>
      <w:r w:rsidRPr="00D32349">
        <w:t xml:space="preserve"> </w:t>
      </w:r>
      <w:r w:rsidR="005C1148" w:rsidRPr="00D32349">
        <w:t>that result</w:t>
      </w:r>
      <w:r w:rsidR="00645F37" w:rsidRPr="00D32349">
        <w:t xml:space="preserve"> from carrying on</w:t>
      </w:r>
      <w:r w:rsidRPr="00D32349">
        <w:t xml:space="preserve"> the rail transport activity</w:t>
      </w:r>
      <w:r w:rsidR="00EA6EB5" w:rsidRPr="00D32349">
        <w:t xml:space="preserve"> at the facility</w:t>
      </w:r>
      <w:r w:rsidR="005C1148" w:rsidRPr="00D32349">
        <w:t>.</w:t>
      </w:r>
      <w:r w:rsidRPr="00D32349">
        <w:t xml:space="preserve"> </w:t>
      </w:r>
    </w:p>
    <w:p w:rsidR="003B3E94" w:rsidRPr="00D32349" w:rsidRDefault="003B3E94" w:rsidP="003B3E94">
      <w:pPr>
        <w:pStyle w:val="tMain"/>
      </w:pPr>
      <w:r w:rsidRPr="00D32349">
        <w:tab/>
      </w:r>
      <w:r w:rsidR="00CB4348">
        <w:t>(2)</w:t>
      </w:r>
      <w:r w:rsidRPr="00D32349">
        <w:tab/>
        <w:t>The metric in subsection (1) is applicable to a facility that:</w:t>
      </w:r>
    </w:p>
    <w:p w:rsidR="003B3E94" w:rsidRPr="00D32349" w:rsidRDefault="003B3E94" w:rsidP="003B3E94">
      <w:pPr>
        <w:pStyle w:val="tPara"/>
      </w:pPr>
      <w:r w:rsidRPr="00D32349">
        <w:tab/>
      </w:r>
      <w:r w:rsidR="00CB4348">
        <w:t>(a)</w:t>
      </w:r>
      <w:r w:rsidRPr="00D32349">
        <w:tab/>
      </w:r>
      <w:proofErr w:type="gramStart"/>
      <w:r w:rsidRPr="00D32349">
        <w:t>conducts</w:t>
      </w:r>
      <w:proofErr w:type="gramEnd"/>
      <w:r w:rsidRPr="00D32349">
        <w:t xml:space="preserve"> the activity of rail transport;</w:t>
      </w:r>
      <w:r w:rsidR="005C1148" w:rsidRPr="00D32349">
        <w:t xml:space="preserve"> and</w:t>
      </w:r>
    </w:p>
    <w:p w:rsidR="003B3E94" w:rsidRPr="00D32349" w:rsidRDefault="003B3E94" w:rsidP="003B3E94">
      <w:pPr>
        <w:pStyle w:val="tPara"/>
      </w:pPr>
      <w:r w:rsidRPr="00D32349">
        <w:tab/>
      </w:r>
      <w:r w:rsidR="00CB4348">
        <w:t>(b)</w:t>
      </w:r>
      <w:r w:rsidRPr="00D32349">
        <w:tab/>
      </w:r>
      <w:proofErr w:type="gramStart"/>
      <w:r w:rsidRPr="00D32349">
        <w:t>transports</w:t>
      </w:r>
      <w:proofErr w:type="gramEnd"/>
      <w:r w:rsidRPr="00D32349">
        <w:t xml:space="preserve"> </w:t>
      </w:r>
      <w:r w:rsidR="005C1148" w:rsidRPr="00D32349">
        <w:t>passengers</w:t>
      </w:r>
      <w:r w:rsidRPr="00D32349">
        <w:t>;</w:t>
      </w:r>
      <w:r w:rsidR="005C1148" w:rsidRPr="00D32349">
        <w:t xml:space="preserve"> and</w:t>
      </w:r>
    </w:p>
    <w:p w:rsidR="003B3E94" w:rsidRPr="00D32349" w:rsidRDefault="003B3E94" w:rsidP="003B3E94">
      <w:pPr>
        <w:pStyle w:val="tPara"/>
      </w:pPr>
      <w:r w:rsidRPr="00D32349">
        <w:tab/>
      </w:r>
      <w:r w:rsidR="00CB4348">
        <w:t>(c)</w:t>
      </w:r>
      <w:r w:rsidRPr="00D32349">
        <w:tab/>
      </w:r>
      <w:proofErr w:type="gramStart"/>
      <w:r w:rsidRPr="00D32349">
        <w:t>is</w:t>
      </w:r>
      <w:proofErr w:type="gramEnd"/>
      <w:r w:rsidRPr="00D32349">
        <w:t xml:space="preserve"> in the rail </w:t>
      </w:r>
      <w:r w:rsidR="005C1148" w:rsidRPr="00D32349">
        <w:t>passenger</w:t>
      </w:r>
      <w:r w:rsidRPr="00D32349">
        <w:t xml:space="preserve"> transport </w:t>
      </w:r>
      <w:r w:rsidR="00F12A41" w:rsidRPr="00D32349">
        <w:t xml:space="preserve">ANZSIC industry classification and code </w:t>
      </w:r>
      <w:r w:rsidR="005C1148" w:rsidRPr="00D32349">
        <w:t>472</w:t>
      </w:r>
      <w:r w:rsidRPr="00D32349">
        <w:t>.</w:t>
      </w:r>
    </w:p>
    <w:p w:rsidR="003B3E94" w:rsidRPr="00D32349" w:rsidRDefault="003B3E94" w:rsidP="003B3E94">
      <w:pPr>
        <w:pStyle w:val="tMain"/>
      </w:pPr>
      <w:r w:rsidRPr="00D32349">
        <w:tab/>
      </w:r>
      <w:r w:rsidR="00CB4348">
        <w:t>(3)</w:t>
      </w:r>
      <w:r w:rsidRPr="00D32349">
        <w:tab/>
        <w:t>The default</w:t>
      </w:r>
      <w:r w:rsidR="009341A7" w:rsidRPr="00D32349">
        <w:t xml:space="preserve"> emissions intensity is</w:t>
      </w:r>
      <w:r w:rsidR="004A495E" w:rsidRPr="00D32349">
        <w:t xml:space="preserve"> 0.0000710 </w:t>
      </w:r>
      <w:r w:rsidRPr="00D32349">
        <w:t>t CO</w:t>
      </w:r>
      <w:r w:rsidRPr="00D32349">
        <w:rPr>
          <w:vertAlign w:val="subscript"/>
        </w:rPr>
        <w:t>2</w:t>
      </w:r>
      <w:r w:rsidRPr="00D32349">
        <w:t xml:space="preserve">-e per </w:t>
      </w:r>
      <w:r w:rsidR="005C1148" w:rsidRPr="00D32349">
        <w:t>passenger</w:t>
      </w:r>
      <w:r w:rsidRPr="00D32349">
        <w:t xml:space="preserve">-kilometre. </w:t>
      </w:r>
    </w:p>
    <w:p w:rsidR="003B3E94" w:rsidRPr="00D32349" w:rsidRDefault="00D0650B" w:rsidP="004F7DC4">
      <w:pPr>
        <w:pStyle w:val="tMain"/>
      </w:pPr>
      <w:r w:rsidRPr="00D32349">
        <w:tab/>
      </w:r>
      <w:r w:rsidR="00CB4348">
        <w:t>(4)</w:t>
      </w:r>
      <w:r w:rsidRPr="00D32349">
        <w:tab/>
        <w:t xml:space="preserve">The passenger-kilometres </w:t>
      </w:r>
      <w:proofErr w:type="gramStart"/>
      <w:r w:rsidRPr="00D32349">
        <w:t>must be measured</w:t>
      </w:r>
      <w:proofErr w:type="gramEnd"/>
      <w:r w:rsidRPr="00D32349">
        <w:t xml:space="preserve"> consistently with relevant industry practice.</w:t>
      </w:r>
    </w:p>
    <w:p w:rsidR="001C5C04" w:rsidRPr="00D32349" w:rsidRDefault="00CB4348" w:rsidP="001C5C04">
      <w:pPr>
        <w:pStyle w:val="h2Part"/>
        <w:pageBreakBefore/>
      </w:pPr>
      <w:r>
        <w:rPr>
          <w:rStyle w:val="CharPartNo"/>
        </w:rPr>
        <w:lastRenderedPageBreak/>
        <w:t>Part 22</w:t>
      </w:r>
      <w:r w:rsidR="001C5C04" w:rsidRPr="00D32349">
        <w:rPr>
          <w:rStyle w:val="CharPartNo"/>
        </w:rPr>
        <w:t>—</w:t>
      </w:r>
      <w:r w:rsidR="001C5C04" w:rsidRPr="00D32349">
        <w:rPr>
          <w:rStyle w:val="CharPartText"/>
        </w:rPr>
        <w:t xml:space="preserve">Air transport </w:t>
      </w:r>
      <w:r w:rsidR="001C5C04" w:rsidRPr="00D32349">
        <w:rPr>
          <w:rStyle w:val="CharDivNo"/>
        </w:rPr>
        <w:t xml:space="preserve"> </w:t>
      </w:r>
      <w:r w:rsidR="001C5C04" w:rsidRPr="00D32349">
        <w:rPr>
          <w:rStyle w:val="CharDivText"/>
        </w:rPr>
        <w:t xml:space="preserve"> </w:t>
      </w:r>
    </w:p>
    <w:p w:rsidR="001C5C04" w:rsidRPr="00D32349" w:rsidRDefault="00CB4348" w:rsidP="001C5C04">
      <w:pPr>
        <w:pStyle w:val="h5Section"/>
      </w:pPr>
      <w:proofErr w:type="gramStart"/>
      <w:r>
        <w:t>51</w:t>
      </w:r>
      <w:r w:rsidR="001C5C04" w:rsidRPr="00D32349">
        <w:t xml:space="preserve">  Revenue</w:t>
      </w:r>
      <w:proofErr w:type="gramEnd"/>
      <w:r w:rsidR="001C5C04" w:rsidRPr="00D32349">
        <w:t>-tonne-kilometres of air transport</w:t>
      </w:r>
    </w:p>
    <w:p w:rsidR="00E97D00" w:rsidRPr="00D32349" w:rsidRDefault="001C5C04" w:rsidP="001C5C04">
      <w:pPr>
        <w:pStyle w:val="tMain"/>
      </w:pPr>
      <w:r w:rsidRPr="00D32349">
        <w:tab/>
      </w:r>
      <w:r w:rsidR="00CB4348">
        <w:t>(1)</w:t>
      </w:r>
      <w:r w:rsidRPr="00D32349">
        <w:tab/>
        <w:t>Revenue-tonne-kilometres of air transport that</w:t>
      </w:r>
      <w:r w:rsidR="00E97D00" w:rsidRPr="00D32349">
        <w:t>:</w:t>
      </w:r>
      <w:r w:rsidRPr="00D32349">
        <w:t xml:space="preserve"> </w:t>
      </w:r>
    </w:p>
    <w:p w:rsidR="001C5C04" w:rsidRPr="00D32349" w:rsidRDefault="00E97D00" w:rsidP="00E97D00">
      <w:pPr>
        <w:pStyle w:val="tPara"/>
      </w:pPr>
      <w:r w:rsidRPr="00D32349">
        <w:tab/>
        <w:t>(a)</w:t>
      </w:r>
      <w:r w:rsidRPr="00D32349">
        <w:tab/>
      </w:r>
      <w:proofErr w:type="gramStart"/>
      <w:r w:rsidR="00645F37" w:rsidRPr="00D32349">
        <w:t>result</w:t>
      </w:r>
      <w:proofErr w:type="gramEnd"/>
      <w:r w:rsidR="00645F37" w:rsidRPr="00D32349">
        <w:t xml:space="preserve"> from carrying on</w:t>
      </w:r>
      <w:r w:rsidR="001C5C04" w:rsidRPr="00D32349">
        <w:t xml:space="preserve"> the air transport</w:t>
      </w:r>
      <w:r w:rsidRPr="00D32349">
        <w:t xml:space="preserve"> activity at the facility; and</w:t>
      </w:r>
    </w:p>
    <w:p w:rsidR="00E97D00" w:rsidRPr="00D32349" w:rsidRDefault="00E97D00" w:rsidP="00E97D00">
      <w:pPr>
        <w:pStyle w:val="tPara"/>
      </w:pPr>
      <w:r w:rsidRPr="00D32349">
        <w:tab/>
        <w:t>(b)</w:t>
      </w:r>
      <w:r w:rsidRPr="00D32349">
        <w:tab/>
      </w:r>
      <w:proofErr w:type="gramStart"/>
      <w:r w:rsidRPr="00D32349">
        <w:t>relates</w:t>
      </w:r>
      <w:proofErr w:type="gramEnd"/>
      <w:r w:rsidRPr="00D32349">
        <w:t xml:space="preserve"> to the covered emissions of the facility.</w:t>
      </w:r>
    </w:p>
    <w:p w:rsidR="001C5C04" w:rsidRPr="00D32349" w:rsidRDefault="001C5C04" w:rsidP="001C5C04">
      <w:pPr>
        <w:pStyle w:val="tMain"/>
      </w:pPr>
      <w:r w:rsidRPr="00D32349">
        <w:tab/>
      </w:r>
      <w:r w:rsidR="00CB4348">
        <w:t>(2)</w:t>
      </w:r>
      <w:r w:rsidRPr="00D32349">
        <w:tab/>
        <w:t>The metric in subsection (1) is applicable to a facility that:</w:t>
      </w:r>
    </w:p>
    <w:p w:rsidR="001C5C04" w:rsidRPr="00D32349" w:rsidRDefault="001C5C04" w:rsidP="001C5C04">
      <w:pPr>
        <w:pStyle w:val="tPara"/>
      </w:pPr>
      <w:r w:rsidRPr="00D32349">
        <w:tab/>
      </w:r>
      <w:r w:rsidR="00CB4348">
        <w:t>(a)</w:t>
      </w:r>
      <w:r w:rsidRPr="00D32349">
        <w:tab/>
      </w:r>
      <w:proofErr w:type="gramStart"/>
      <w:r w:rsidRPr="00D32349">
        <w:t>transports</w:t>
      </w:r>
      <w:proofErr w:type="gramEnd"/>
      <w:r w:rsidRPr="00D32349">
        <w:t xml:space="preserve"> passengers and freight by air (the </w:t>
      </w:r>
      <w:r w:rsidR="00E97D00" w:rsidRPr="00D32349">
        <w:rPr>
          <w:b/>
          <w:i/>
        </w:rPr>
        <w:t>air</w:t>
      </w:r>
      <w:r w:rsidRPr="00D32349">
        <w:rPr>
          <w:b/>
          <w:i/>
        </w:rPr>
        <w:t xml:space="preserve"> transport activity</w:t>
      </w:r>
      <w:r w:rsidRPr="00D32349">
        <w:t>); and</w:t>
      </w:r>
    </w:p>
    <w:p w:rsidR="001C5C04" w:rsidRPr="00D32349" w:rsidRDefault="001C5C04" w:rsidP="001C5C04">
      <w:pPr>
        <w:pStyle w:val="tPara"/>
      </w:pPr>
      <w:r w:rsidRPr="00D32349">
        <w:tab/>
      </w:r>
      <w:r w:rsidR="00CB4348">
        <w:t>(b)</w:t>
      </w:r>
      <w:r w:rsidRPr="00D32349">
        <w:tab/>
      </w:r>
      <w:proofErr w:type="gramStart"/>
      <w:r w:rsidRPr="00D32349">
        <w:t>is</w:t>
      </w:r>
      <w:proofErr w:type="gramEnd"/>
      <w:r w:rsidRPr="00D32349">
        <w:t xml:space="preserve"> in the </w:t>
      </w:r>
      <w:r w:rsidR="00E97D00" w:rsidRPr="00D32349">
        <w:t>air and space</w:t>
      </w:r>
      <w:r w:rsidRPr="00D32349">
        <w:t xml:space="preserve"> transport ANZSIC industry classification and code 4</w:t>
      </w:r>
      <w:r w:rsidR="00E97D00" w:rsidRPr="00D32349">
        <w:t>90</w:t>
      </w:r>
      <w:r w:rsidRPr="00D32349">
        <w:t>.</w:t>
      </w:r>
    </w:p>
    <w:p w:rsidR="001C5C04" w:rsidRPr="00D32349" w:rsidRDefault="001C5C04" w:rsidP="001C5C04">
      <w:pPr>
        <w:pStyle w:val="tMain"/>
      </w:pPr>
      <w:r w:rsidRPr="00D32349">
        <w:tab/>
      </w:r>
      <w:r w:rsidR="00CB4348">
        <w:t>(3)</w:t>
      </w:r>
      <w:r w:rsidRPr="00D32349">
        <w:tab/>
        <w:t xml:space="preserve">The default emissions intensity is </w:t>
      </w:r>
      <w:r w:rsidR="00B21D84" w:rsidRPr="00D32349">
        <w:t>0.00112</w:t>
      </w:r>
      <w:r w:rsidRPr="00D32349">
        <w:t xml:space="preserve"> t CO</w:t>
      </w:r>
      <w:r w:rsidRPr="00D32349">
        <w:rPr>
          <w:vertAlign w:val="subscript"/>
        </w:rPr>
        <w:t>2</w:t>
      </w:r>
      <w:r w:rsidRPr="00D32349">
        <w:t xml:space="preserve">-e per </w:t>
      </w:r>
      <w:r w:rsidR="00E97D00" w:rsidRPr="00D32349">
        <w:t>revenue-tonne</w:t>
      </w:r>
      <w:r w:rsidRPr="00D32349">
        <w:t xml:space="preserve">-kilometre. </w:t>
      </w:r>
    </w:p>
    <w:p w:rsidR="001C5C04" w:rsidRPr="00D32349" w:rsidRDefault="001C5C04" w:rsidP="001C5C04">
      <w:pPr>
        <w:pStyle w:val="tMain"/>
      </w:pPr>
      <w:r w:rsidRPr="00D32349">
        <w:tab/>
      </w:r>
      <w:r w:rsidR="00CB4348">
        <w:t>(4)</w:t>
      </w:r>
      <w:r w:rsidRPr="00D32349">
        <w:tab/>
        <w:t>In this section:</w:t>
      </w:r>
    </w:p>
    <w:p w:rsidR="00FA0339" w:rsidRPr="00D32349" w:rsidRDefault="00FA0339" w:rsidP="00FA0339">
      <w:pPr>
        <w:pStyle w:val="tDefn"/>
      </w:pPr>
      <w:proofErr w:type="gramStart"/>
      <w:r w:rsidRPr="00D32349">
        <w:rPr>
          <w:b/>
          <w:i/>
        </w:rPr>
        <w:t>freight-tonne-kilometre</w:t>
      </w:r>
      <w:proofErr w:type="gramEnd"/>
      <w:r w:rsidRPr="00D32349">
        <w:t xml:space="preserve"> means the unit of measure representing the movement of a tonne of freight over the distance of one kilometre calculated by multiplying the total tonnes of freight </w:t>
      </w:r>
      <w:r w:rsidR="00E97D00" w:rsidRPr="00D32349">
        <w:t xml:space="preserve">on a flight </w:t>
      </w:r>
      <w:r w:rsidRPr="00D32349">
        <w:t>by the distance flown.</w:t>
      </w:r>
    </w:p>
    <w:p w:rsidR="00FA0339" w:rsidRPr="00D32349" w:rsidRDefault="00FA0339" w:rsidP="00FA0339">
      <w:pPr>
        <w:pStyle w:val="tDefn"/>
      </w:pPr>
      <w:proofErr w:type="gramStart"/>
      <w:r w:rsidRPr="00D32349">
        <w:rPr>
          <w:b/>
          <w:i/>
        </w:rPr>
        <w:t>passenger-tonne-kilometre</w:t>
      </w:r>
      <w:proofErr w:type="gramEnd"/>
      <w:r w:rsidRPr="00D32349">
        <w:t xml:space="preserve"> means the unit of measure representing the movement of a revenue-generating passenger over the distance of one kilometre calculated by assuming each passenger and baggage </w:t>
      </w:r>
      <w:r w:rsidR="00E97D00" w:rsidRPr="00D32349">
        <w:t xml:space="preserve">on a flight </w:t>
      </w:r>
      <w:r w:rsidRPr="00D32349">
        <w:t>total 90 kilograms and multiplying by the distance flown.</w:t>
      </w:r>
    </w:p>
    <w:p w:rsidR="001C5C04" w:rsidRPr="00D32349" w:rsidRDefault="00FA0339" w:rsidP="001C5C04">
      <w:pPr>
        <w:pStyle w:val="tDefn"/>
      </w:pPr>
      <w:proofErr w:type="gramStart"/>
      <w:r w:rsidRPr="00D32349">
        <w:rPr>
          <w:b/>
          <w:i/>
        </w:rPr>
        <w:t>revenue-tonne</w:t>
      </w:r>
      <w:r w:rsidR="001C5C04" w:rsidRPr="00D32349">
        <w:rPr>
          <w:b/>
          <w:i/>
        </w:rPr>
        <w:t>-kilometre</w:t>
      </w:r>
      <w:proofErr w:type="gramEnd"/>
      <w:r w:rsidR="001C5C04" w:rsidRPr="00D32349">
        <w:t xml:space="preserve"> means the </w:t>
      </w:r>
      <w:r w:rsidR="00A50D23" w:rsidRPr="00D32349">
        <w:t>sum of passenger</w:t>
      </w:r>
      <w:r w:rsidR="00E97D00" w:rsidRPr="00D32349">
        <w:t>-tonne-kilometres and freight</w:t>
      </w:r>
      <w:r w:rsidRPr="00D32349">
        <w:t>-tonne-kilometres</w:t>
      </w:r>
      <w:r w:rsidR="001C5C04" w:rsidRPr="00D32349">
        <w:t>.</w:t>
      </w:r>
    </w:p>
    <w:p w:rsidR="00DC5316" w:rsidRPr="00D32349" w:rsidRDefault="00CB4348" w:rsidP="00DC5316">
      <w:pPr>
        <w:pStyle w:val="h2Part"/>
        <w:pageBreakBefore/>
      </w:pPr>
      <w:r>
        <w:rPr>
          <w:rStyle w:val="CharPartNo"/>
        </w:rPr>
        <w:lastRenderedPageBreak/>
        <w:t>Part 23</w:t>
      </w:r>
      <w:r w:rsidR="00DC5316" w:rsidRPr="00D32349">
        <w:rPr>
          <w:rStyle w:val="CharPartNo"/>
        </w:rPr>
        <w:t>—</w:t>
      </w:r>
      <w:r w:rsidR="00DC5316" w:rsidRPr="00D32349">
        <w:rPr>
          <w:rStyle w:val="CharPartText"/>
        </w:rPr>
        <w:t xml:space="preserve">Production variables related to road transport </w:t>
      </w:r>
      <w:r w:rsidR="00DC5316" w:rsidRPr="00D32349">
        <w:rPr>
          <w:rStyle w:val="CharDivNo"/>
        </w:rPr>
        <w:t xml:space="preserve"> </w:t>
      </w:r>
      <w:r w:rsidR="00DC5316" w:rsidRPr="00D32349">
        <w:rPr>
          <w:rStyle w:val="CharDivText"/>
        </w:rPr>
        <w:t xml:space="preserve"> </w:t>
      </w:r>
    </w:p>
    <w:p w:rsidR="00DC5316" w:rsidRPr="00D32349" w:rsidRDefault="00DC5316" w:rsidP="00DC5316">
      <w:pPr>
        <w:pStyle w:val="h3Div"/>
      </w:pPr>
      <w:r w:rsidRPr="00D32349">
        <w:rPr>
          <w:rStyle w:val="CharDivNo"/>
        </w:rPr>
        <w:t>Division 1</w:t>
      </w:r>
      <w:r w:rsidRPr="00D32349">
        <w:t xml:space="preserve">—Passenger road transport </w:t>
      </w:r>
    </w:p>
    <w:p w:rsidR="00DC5316" w:rsidRPr="00D32349" w:rsidRDefault="00CB4348" w:rsidP="00DC5316">
      <w:pPr>
        <w:pStyle w:val="h5Section"/>
      </w:pPr>
      <w:proofErr w:type="gramStart"/>
      <w:r>
        <w:t>52</w:t>
      </w:r>
      <w:r w:rsidR="00DC5316" w:rsidRPr="00D32349">
        <w:t xml:space="preserve">  Vehicle</w:t>
      </w:r>
      <w:proofErr w:type="gramEnd"/>
      <w:r w:rsidR="00DC5316" w:rsidRPr="00D32349">
        <w:t>-kilometres of passenger road transport</w:t>
      </w:r>
    </w:p>
    <w:p w:rsidR="00DC5316" w:rsidRPr="00D32349" w:rsidRDefault="00DC5316" w:rsidP="00DC5316">
      <w:pPr>
        <w:pStyle w:val="tMain"/>
      </w:pPr>
      <w:r w:rsidRPr="00D32349">
        <w:tab/>
      </w:r>
      <w:r w:rsidR="00CB4348">
        <w:t>(1)</w:t>
      </w:r>
      <w:r w:rsidRPr="00D32349">
        <w:tab/>
        <w:t xml:space="preserve">Vehicle-kilometres of passenger road transport that result from carrying on the </w:t>
      </w:r>
      <w:proofErr w:type="gramStart"/>
      <w:r w:rsidRPr="00D32349">
        <w:t>road passenger transport activity</w:t>
      </w:r>
      <w:proofErr w:type="gramEnd"/>
      <w:r w:rsidRPr="00D32349">
        <w:t xml:space="preserve"> at the facility.</w:t>
      </w:r>
    </w:p>
    <w:p w:rsidR="00DC5316" w:rsidRPr="00D32349" w:rsidRDefault="00DC5316" w:rsidP="00DC5316">
      <w:pPr>
        <w:pStyle w:val="tMain"/>
      </w:pPr>
      <w:r w:rsidRPr="00D32349">
        <w:tab/>
      </w:r>
      <w:r w:rsidR="00CB4348">
        <w:t>(2)</w:t>
      </w:r>
      <w:r w:rsidRPr="00D32349">
        <w:tab/>
        <w:t>The metric in subsection (1) is applicable to a facility that:</w:t>
      </w:r>
    </w:p>
    <w:p w:rsidR="00DC5316" w:rsidRPr="00D32349" w:rsidRDefault="00DC5316" w:rsidP="00DC5316">
      <w:pPr>
        <w:pStyle w:val="tPara"/>
      </w:pPr>
      <w:r w:rsidRPr="00D32349">
        <w:tab/>
      </w:r>
      <w:r w:rsidR="00CB4348">
        <w:t>(a)</w:t>
      </w:r>
      <w:r w:rsidRPr="00D32349">
        <w:tab/>
      </w:r>
      <w:proofErr w:type="gramStart"/>
      <w:r w:rsidRPr="00D32349">
        <w:t>transports</w:t>
      </w:r>
      <w:proofErr w:type="gramEnd"/>
      <w:r w:rsidRPr="00D32349">
        <w:t xml:space="preserve"> passengers by road in registered vehicles (the </w:t>
      </w:r>
      <w:r w:rsidRPr="00D32349">
        <w:rPr>
          <w:b/>
          <w:i/>
        </w:rPr>
        <w:t>road passenger transport activity</w:t>
      </w:r>
      <w:r w:rsidRPr="00D32349">
        <w:t>); and</w:t>
      </w:r>
    </w:p>
    <w:p w:rsidR="00DC5316" w:rsidRPr="00D32349" w:rsidRDefault="00DC5316" w:rsidP="00DC5316">
      <w:pPr>
        <w:pStyle w:val="tPara"/>
      </w:pPr>
      <w:r w:rsidRPr="00D32349">
        <w:tab/>
      </w:r>
      <w:r w:rsidR="00CB4348">
        <w:t>(b)</w:t>
      </w:r>
      <w:r w:rsidRPr="00D32349">
        <w:tab/>
      </w:r>
      <w:proofErr w:type="gramStart"/>
      <w:r w:rsidRPr="00D32349">
        <w:t>is</w:t>
      </w:r>
      <w:proofErr w:type="gramEnd"/>
      <w:r w:rsidRPr="00D32349">
        <w:t xml:space="preserve"> in the passenger road transport ANZSIC industry classification and code 462.</w:t>
      </w:r>
    </w:p>
    <w:p w:rsidR="00DC5316" w:rsidRPr="00D32349" w:rsidRDefault="00DC5316" w:rsidP="00DC5316">
      <w:pPr>
        <w:pStyle w:val="tMain"/>
      </w:pPr>
      <w:r w:rsidRPr="00D32349">
        <w:tab/>
      </w:r>
      <w:r w:rsidR="00CB4348">
        <w:t>(3)</w:t>
      </w:r>
      <w:r w:rsidRPr="00D32349">
        <w:tab/>
        <w:t>The default emissions intensity is 0.00164 t CO</w:t>
      </w:r>
      <w:r w:rsidRPr="00D32349">
        <w:rPr>
          <w:vertAlign w:val="subscript"/>
        </w:rPr>
        <w:t>2</w:t>
      </w:r>
      <w:r w:rsidRPr="00D32349">
        <w:t xml:space="preserve">-e per vehicle-kilometre. </w:t>
      </w:r>
    </w:p>
    <w:p w:rsidR="00DC5316" w:rsidRPr="00D32349" w:rsidRDefault="00DC5316" w:rsidP="00DC5316">
      <w:pPr>
        <w:pStyle w:val="tMain"/>
      </w:pPr>
      <w:r w:rsidRPr="00D32349">
        <w:tab/>
      </w:r>
      <w:r w:rsidR="00CB4348">
        <w:t>(4)</w:t>
      </w:r>
      <w:r w:rsidRPr="00D32349">
        <w:tab/>
        <w:t>In this section:</w:t>
      </w:r>
    </w:p>
    <w:p w:rsidR="00DC5316" w:rsidRPr="00D32349" w:rsidRDefault="00DC5316" w:rsidP="00DC5316">
      <w:pPr>
        <w:pStyle w:val="tDefn"/>
      </w:pPr>
      <w:proofErr w:type="gramStart"/>
      <w:r w:rsidRPr="00D32349">
        <w:rPr>
          <w:b/>
          <w:i/>
        </w:rPr>
        <w:t>vehicle-kilometre</w:t>
      </w:r>
      <w:proofErr w:type="gramEnd"/>
      <w:r w:rsidRPr="00D32349">
        <w:t xml:space="preserve"> means the unit of measure representing the movement of a vehicle over the distance of one kilometre.</w:t>
      </w:r>
    </w:p>
    <w:p w:rsidR="00DC5316" w:rsidRPr="00D32349" w:rsidRDefault="00DC5316" w:rsidP="001C5C04">
      <w:pPr>
        <w:pStyle w:val="tDefn"/>
      </w:pPr>
    </w:p>
    <w:p w:rsidR="00E97D00" w:rsidRPr="00D32349" w:rsidRDefault="00CB4348" w:rsidP="00E97D00">
      <w:pPr>
        <w:pStyle w:val="h2Part"/>
        <w:pageBreakBefore/>
        <w:ind w:left="0" w:firstLine="0"/>
      </w:pPr>
      <w:r>
        <w:rPr>
          <w:rStyle w:val="CharPartNo"/>
        </w:rPr>
        <w:lastRenderedPageBreak/>
        <w:t>Part 24</w:t>
      </w:r>
      <w:r w:rsidR="00E97D00" w:rsidRPr="00D32349">
        <w:rPr>
          <w:rStyle w:val="CharPartNo"/>
        </w:rPr>
        <w:t>—</w:t>
      </w:r>
      <w:r w:rsidR="00A50D23" w:rsidRPr="00D32349">
        <w:rPr>
          <w:rStyle w:val="CharPartNo"/>
        </w:rPr>
        <w:t>Production variables related to</w:t>
      </w:r>
      <w:r w:rsidR="00D93C72" w:rsidRPr="00D32349">
        <w:rPr>
          <w:rStyle w:val="CharPartNo"/>
        </w:rPr>
        <w:t xml:space="preserve"> </w:t>
      </w:r>
      <w:r w:rsidR="00520D89" w:rsidRPr="00D32349">
        <w:rPr>
          <w:rStyle w:val="CharPartText"/>
        </w:rPr>
        <w:t>w</w:t>
      </w:r>
      <w:r w:rsidR="00D93C72" w:rsidRPr="00D32349">
        <w:rPr>
          <w:rStyle w:val="CharPartText"/>
        </w:rPr>
        <w:t>ater</w:t>
      </w:r>
      <w:r w:rsidR="00E97D00" w:rsidRPr="00D32349">
        <w:rPr>
          <w:rStyle w:val="CharPartText"/>
        </w:rPr>
        <w:t xml:space="preserve"> transport </w:t>
      </w:r>
      <w:r w:rsidR="00E97D00" w:rsidRPr="00D32349">
        <w:rPr>
          <w:rStyle w:val="CharDivNo"/>
        </w:rPr>
        <w:t xml:space="preserve"> </w:t>
      </w:r>
      <w:r w:rsidR="00E97D00" w:rsidRPr="00D32349">
        <w:rPr>
          <w:rStyle w:val="CharDivText"/>
        </w:rPr>
        <w:t xml:space="preserve"> </w:t>
      </w:r>
    </w:p>
    <w:p w:rsidR="00A50D23" w:rsidRPr="00D32349" w:rsidRDefault="00A50D23" w:rsidP="00A50D23">
      <w:pPr>
        <w:pStyle w:val="h3Div"/>
      </w:pPr>
      <w:r w:rsidRPr="00D32349">
        <w:rPr>
          <w:rStyle w:val="CharDivNo"/>
        </w:rPr>
        <w:t>Division 1</w:t>
      </w:r>
      <w:r w:rsidRPr="00D32349">
        <w:t>—Mixed passenger and freight water transport</w:t>
      </w:r>
    </w:p>
    <w:p w:rsidR="00E97D00" w:rsidRPr="00D32349" w:rsidRDefault="00CB4348" w:rsidP="00E97D00">
      <w:pPr>
        <w:pStyle w:val="h5Section"/>
      </w:pPr>
      <w:proofErr w:type="gramStart"/>
      <w:r>
        <w:t>53</w:t>
      </w:r>
      <w:r w:rsidR="00E97D00" w:rsidRPr="00D32349">
        <w:t xml:space="preserve">  </w:t>
      </w:r>
      <w:r w:rsidR="00EA6EB5" w:rsidRPr="00D32349">
        <w:t>D</w:t>
      </w:r>
      <w:r w:rsidR="00D93C72" w:rsidRPr="00D32349">
        <w:t>eadweight</w:t>
      </w:r>
      <w:proofErr w:type="gramEnd"/>
      <w:r w:rsidR="00E97D00" w:rsidRPr="00D32349">
        <w:t xml:space="preserve">-tonne-kilometres of </w:t>
      </w:r>
      <w:r w:rsidR="00A50D23" w:rsidRPr="00D32349">
        <w:t xml:space="preserve">mixed passenger and freight </w:t>
      </w:r>
      <w:r w:rsidR="00D93C72" w:rsidRPr="00D32349">
        <w:t>water transport</w:t>
      </w:r>
    </w:p>
    <w:p w:rsidR="00E97D00" w:rsidRPr="00D32349" w:rsidRDefault="00E97D00" w:rsidP="00E97D00">
      <w:pPr>
        <w:pStyle w:val="tMain"/>
      </w:pPr>
      <w:r w:rsidRPr="00D32349">
        <w:tab/>
      </w:r>
      <w:r w:rsidR="00CB4348">
        <w:t>(1)</w:t>
      </w:r>
      <w:r w:rsidRPr="00D32349">
        <w:tab/>
      </w:r>
      <w:r w:rsidR="00EA6EB5" w:rsidRPr="00D32349">
        <w:t>D</w:t>
      </w:r>
      <w:r w:rsidR="00D93C72" w:rsidRPr="00D32349">
        <w:t>eadweight</w:t>
      </w:r>
      <w:r w:rsidRPr="00D32349">
        <w:t xml:space="preserve">-tonne-kilometres of </w:t>
      </w:r>
      <w:r w:rsidR="00D93C72" w:rsidRPr="00D32349">
        <w:t xml:space="preserve">water </w:t>
      </w:r>
      <w:r w:rsidRPr="00D32349">
        <w:t xml:space="preserve">transport that: </w:t>
      </w:r>
    </w:p>
    <w:p w:rsidR="00E97D00" w:rsidRPr="00D32349" w:rsidRDefault="00E97D00" w:rsidP="00E97D00">
      <w:pPr>
        <w:pStyle w:val="tPara"/>
      </w:pPr>
      <w:r w:rsidRPr="00D32349">
        <w:tab/>
      </w:r>
      <w:r w:rsidR="00645F37" w:rsidRPr="00D32349">
        <w:t>(a)</w:t>
      </w:r>
      <w:r w:rsidR="00645F37" w:rsidRPr="00D32349">
        <w:tab/>
      </w:r>
      <w:proofErr w:type="gramStart"/>
      <w:r w:rsidR="00645F37" w:rsidRPr="00D32349">
        <w:t>result</w:t>
      </w:r>
      <w:proofErr w:type="gramEnd"/>
      <w:r w:rsidR="00645F37" w:rsidRPr="00D32349">
        <w:t xml:space="preserve"> from carrying on</w:t>
      </w:r>
      <w:r w:rsidRPr="00D32349">
        <w:t xml:space="preserve"> the </w:t>
      </w:r>
      <w:r w:rsidR="00520D89" w:rsidRPr="00D32349">
        <w:t>mixed passenger and freight water</w:t>
      </w:r>
      <w:r w:rsidRPr="00D32349">
        <w:t xml:space="preserve"> </w:t>
      </w:r>
      <w:r w:rsidR="00D44FB2" w:rsidRPr="00D32349">
        <w:t xml:space="preserve">transport </w:t>
      </w:r>
      <w:r w:rsidRPr="00D32349">
        <w:t>activity at the facility; and</w:t>
      </w:r>
    </w:p>
    <w:p w:rsidR="00E97D00" w:rsidRPr="00D32349" w:rsidRDefault="00E97D00" w:rsidP="00E97D00">
      <w:pPr>
        <w:pStyle w:val="tPara"/>
      </w:pPr>
      <w:r w:rsidRPr="00D32349">
        <w:tab/>
        <w:t>(b)</w:t>
      </w:r>
      <w:r w:rsidRPr="00D32349">
        <w:tab/>
      </w:r>
      <w:proofErr w:type="gramStart"/>
      <w:r w:rsidRPr="00D32349">
        <w:t>relates</w:t>
      </w:r>
      <w:proofErr w:type="gramEnd"/>
      <w:r w:rsidRPr="00D32349">
        <w:t xml:space="preserve"> to the covered emissions of the facility.</w:t>
      </w:r>
    </w:p>
    <w:p w:rsidR="00E97D00" w:rsidRPr="00D32349" w:rsidRDefault="00E97D00" w:rsidP="00E97D00">
      <w:pPr>
        <w:pStyle w:val="tMain"/>
      </w:pPr>
      <w:r w:rsidRPr="00D32349">
        <w:tab/>
      </w:r>
      <w:r w:rsidR="00CB4348">
        <w:t>(2)</w:t>
      </w:r>
      <w:r w:rsidRPr="00D32349">
        <w:tab/>
        <w:t>The metric in subsection (1) is applicable to a facility that:</w:t>
      </w:r>
    </w:p>
    <w:p w:rsidR="00E97D00" w:rsidRPr="00D32349" w:rsidRDefault="00E97D00" w:rsidP="00E97D00">
      <w:pPr>
        <w:pStyle w:val="tPara"/>
      </w:pPr>
      <w:r w:rsidRPr="00D32349">
        <w:tab/>
      </w:r>
      <w:r w:rsidR="00CB4348">
        <w:t>(a)</w:t>
      </w:r>
      <w:r w:rsidRPr="00D32349">
        <w:tab/>
      </w:r>
      <w:proofErr w:type="gramStart"/>
      <w:r w:rsidRPr="00D32349">
        <w:t>transports</w:t>
      </w:r>
      <w:proofErr w:type="gramEnd"/>
      <w:r w:rsidRPr="00D32349">
        <w:t xml:space="preserve"> passengers and freight by</w:t>
      </w:r>
      <w:r w:rsidR="00520D89" w:rsidRPr="00D32349">
        <w:t xml:space="preserve"> water</w:t>
      </w:r>
      <w:r w:rsidRPr="00D32349">
        <w:t xml:space="preserve"> (the </w:t>
      </w:r>
      <w:r w:rsidR="00520D89" w:rsidRPr="00D32349">
        <w:rPr>
          <w:b/>
          <w:i/>
        </w:rPr>
        <w:t>mixed passenger and freight</w:t>
      </w:r>
      <w:r w:rsidRPr="00D32349">
        <w:rPr>
          <w:b/>
          <w:i/>
        </w:rPr>
        <w:t xml:space="preserve"> </w:t>
      </w:r>
      <w:r w:rsidR="00D44FB2" w:rsidRPr="00D32349">
        <w:rPr>
          <w:b/>
          <w:i/>
        </w:rPr>
        <w:t xml:space="preserve">water transport </w:t>
      </w:r>
      <w:r w:rsidRPr="00D32349">
        <w:rPr>
          <w:b/>
          <w:i/>
        </w:rPr>
        <w:t>activity</w:t>
      </w:r>
      <w:r w:rsidRPr="00D32349">
        <w:t>); and</w:t>
      </w:r>
    </w:p>
    <w:p w:rsidR="00E97D00" w:rsidRPr="00D32349" w:rsidRDefault="00E97D00" w:rsidP="00E97D00">
      <w:pPr>
        <w:pStyle w:val="tPara"/>
      </w:pPr>
      <w:r w:rsidRPr="00D32349">
        <w:tab/>
      </w:r>
      <w:r w:rsidR="00CB4348">
        <w:t>(b)</w:t>
      </w:r>
      <w:r w:rsidRPr="00D32349">
        <w:tab/>
      </w:r>
      <w:proofErr w:type="gramStart"/>
      <w:r w:rsidRPr="00D32349">
        <w:t>is</w:t>
      </w:r>
      <w:proofErr w:type="gramEnd"/>
      <w:r w:rsidRPr="00D32349">
        <w:t xml:space="preserve"> in the </w:t>
      </w:r>
      <w:r w:rsidR="00520D89" w:rsidRPr="00D32349">
        <w:t>water freight</w:t>
      </w:r>
      <w:r w:rsidRPr="00D32349">
        <w:t xml:space="preserve"> transport</w:t>
      </w:r>
      <w:r w:rsidR="00520D89" w:rsidRPr="00D32349">
        <w:t xml:space="preserve"> or water passenger transport</w:t>
      </w:r>
      <w:r w:rsidRPr="00D32349">
        <w:t xml:space="preserve"> ANZSIC industry classification and code</w:t>
      </w:r>
      <w:r w:rsidR="00520D89" w:rsidRPr="00D32349">
        <w:t xml:space="preserve">s </w:t>
      </w:r>
      <w:r w:rsidRPr="00D32349">
        <w:t>4</w:t>
      </w:r>
      <w:r w:rsidR="00520D89" w:rsidRPr="00D32349">
        <w:t>81 or 482</w:t>
      </w:r>
      <w:r w:rsidRPr="00D32349">
        <w:t>.</w:t>
      </w:r>
    </w:p>
    <w:p w:rsidR="00E97D00" w:rsidRPr="00D32349" w:rsidRDefault="00E97D00" w:rsidP="00E97D00">
      <w:pPr>
        <w:pStyle w:val="tMain"/>
      </w:pPr>
      <w:r w:rsidRPr="00D32349">
        <w:tab/>
      </w:r>
      <w:r w:rsidR="00CB4348">
        <w:t>(3)</w:t>
      </w:r>
      <w:r w:rsidRPr="00D32349">
        <w:tab/>
        <w:t xml:space="preserve">The default emissions intensity is </w:t>
      </w:r>
      <w:r w:rsidR="00B21D84" w:rsidRPr="00D32349">
        <w:t>0.000103</w:t>
      </w:r>
      <w:r w:rsidRPr="00D32349">
        <w:t xml:space="preserve"> t CO</w:t>
      </w:r>
      <w:r w:rsidRPr="00D32349">
        <w:rPr>
          <w:vertAlign w:val="subscript"/>
        </w:rPr>
        <w:t>2</w:t>
      </w:r>
      <w:r w:rsidRPr="00D32349">
        <w:t xml:space="preserve">-e per </w:t>
      </w:r>
      <w:r w:rsidR="00520D89" w:rsidRPr="00D32349">
        <w:t>operational deadweight</w:t>
      </w:r>
      <w:r w:rsidRPr="00D32349">
        <w:t xml:space="preserve">-tonne-kilometre. </w:t>
      </w:r>
    </w:p>
    <w:p w:rsidR="00D93C72" w:rsidRPr="00D32349" w:rsidRDefault="00D93C72" w:rsidP="00D93C72">
      <w:pPr>
        <w:pStyle w:val="tMain"/>
      </w:pPr>
      <w:r w:rsidRPr="00D32349">
        <w:tab/>
      </w:r>
      <w:r w:rsidR="00CB4348">
        <w:t>(4)</w:t>
      </w:r>
      <w:r w:rsidRPr="00D32349">
        <w:tab/>
        <w:t xml:space="preserve">The relevant kilometres </w:t>
      </w:r>
      <w:proofErr w:type="gramStart"/>
      <w:r w:rsidRPr="00D32349">
        <w:t>m</w:t>
      </w:r>
      <w:r w:rsidR="00D44FB2" w:rsidRPr="00D32349">
        <w:t>ust</w:t>
      </w:r>
      <w:r w:rsidRPr="00D32349">
        <w:t xml:space="preserve"> be measured</w:t>
      </w:r>
      <w:proofErr w:type="gramEnd"/>
      <w:r w:rsidRPr="00D32349">
        <w:t xml:space="preserve">: </w:t>
      </w:r>
    </w:p>
    <w:p w:rsidR="00D93C72" w:rsidRPr="00D32349" w:rsidRDefault="00D93C72" w:rsidP="00D93C72">
      <w:pPr>
        <w:pStyle w:val="tPara"/>
      </w:pPr>
      <w:r w:rsidRPr="00D32349">
        <w:tab/>
      </w:r>
      <w:r w:rsidR="00CB4348">
        <w:t>(a)</w:t>
      </w:r>
      <w:r w:rsidRPr="00D32349">
        <w:tab/>
      </w:r>
      <w:proofErr w:type="gramStart"/>
      <w:r w:rsidRPr="00D32349">
        <w:t>using</w:t>
      </w:r>
      <w:proofErr w:type="gramEnd"/>
      <w:r w:rsidRPr="00D32349">
        <w:t xml:space="preserve"> the actual distance travelled and recorded on a ship for a voyage; or </w:t>
      </w:r>
    </w:p>
    <w:p w:rsidR="00AD2EFF" w:rsidRPr="00D32349" w:rsidRDefault="00D93C72" w:rsidP="00AD2EFF">
      <w:pPr>
        <w:pStyle w:val="tPara"/>
      </w:pPr>
      <w:r w:rsidRPr="00D32349">
        <w:tab/>
      </w:r>
      <w:r w:rsidR="00CB4348">
        <w:t>(b)</w:t>
      </w:r>
      <w:r w:rsidRPr="00D32349">
        <w:tab/>
      </w:r>
      <w:proofErr w:type="gramStart"/>
      <w:r w:rsidR="00AD2EFF" w:rsidRPr="00D32349">
        <w:t>by</w:t>
      </w:r>
      <w:proofErr w:type="gramEnd"/>
      <w:r w:rsidR="00AD2EFF" w:rsidRPr="00D32349">
        <w:t xml:space="preserve"> using an internationally accepted standard distance between the two ports on a voyage</w:t>
      </w:r>
    </w:p>
    <w:p w:rsidR="00E97D00" w:rsidRPr="00D32349" w:rsidRDefault="00E97D00" w:rsidP="00E97D00">
      <w:pPr>
        <w:pStyle w:val="tMain"/>
      </w:pPr>
      <w:r w:rsidRPr="00D32349">
        <w:tab/>
      </w:r>
      <w:r w:rsidR="00CB4348">
        <w:t>(5)</w:t>
      </w:r>
      <w:r w:rsidRPr="00D32349">
        <w:tab/>
        <w:t>In this section:</w:t>
      </w:r>
    </w:p>
    <w:p w:rsidR="00D93C72" w:rsidRPr="00D32349" w:rsidRDefault="00EA6EB5" w:rsidP="00E97D00">
      <w:pPr>
        <w:pStyle w:val="tDefn"/>
      </w:pPr>
      <w:proofErr w:type="gramStart"/>
      <w:r w:rsidRPr="00D32349">
        <w:rPr>
          <w:b/>
          <w:i/>
        </w:rPr>
        <w:t>operational</w:t>
      </w:r>
      <w:proofErr w:type="gramEnd"/>
      <w:r w:rsidRPr="00D32349">
        <w:rPr>
          <w:b/>
          <w:i/>
        </w:rPr>
        <w:t xml:space="preserve"> </w:t>
      </w:r>
      <w:r w:rsidR="00D93C72" w:rsidRPr="00D32349">
        <w:rPr>
          <w:b/>
          <w:i/>
        </w:rPr>
        <w:t xml:space="preserve">deadweight tonne </w:t>
      </w:r>
      <w:r w:rsidR="00D93C72" w:rsidRPr="00D32349">
        <w:t xml:space="preserve">is </w:t>
      </w:r>
      <w:r w:rsidRPr="00D32349">
        <w:t>a tonne</w:t>
      </w:r>
      <w:r w:rsidR="00D93C72" w:rsidRPr="00D32349">
        <w:t xml:space="preserve"> of the cargo, </w:t>
      </w:r>
      <w:r w:rsidR="00D44FB2" w:rsidRPr="00D32349">
        <w:t xml:space="preserve">passengers, </w:t>
      </w:r>
      <w:r w:rsidR="00D93C72" w:rsidRPr="00D32349">
        <w:t>fuel, dry provisions, supplies and other things</w:t>
      </w:r>
      <w:r w:rsidR="00D44FB2" w:rsidRPr="00D32349">
        <w:t xml:space="preserve"> carried on board a</w:t>
      </w:r>
      <w:r w:rsidR="00D93C72" w:rsidRPr="00D32349">
        <w:t xml:space="preserve"> ship</w:t>
      </w:r>
      <w:r w:rsidR="00D44FB2" w:rsidRPr="00D32349">
        <w:t xml:space="preserve"> for a voyage</w:t>
      </w:r>
      <w:r w:rsidR="00D93C72" w:rsidRPr="00D32349">
        <w:t>, but</w:t>
      </w:r>
      <w:r w:rsidRPr="00D32349">
        <w:t xml:space="preserve"> not including the ship itself</w:t>
      </w:r>
      <w:r w:rsidR="00D93C72" w:rsidRPr="00D32349">
        <w:t>.</w:t>
      </w:r>
    </w:p>
    <w:p w:rsidR="00E97D00" w:rsidRPr="00D32349" w:rsidRDefault="00E97D00" w:rsidP="00E97D00">
      <w:pPr>
        <w:pStyle w:val="tDefn"/>
      </w:pPr>
      <w:proofErr w:type="gramStart"/>
      <w:r w:rsidRPr="00D32349">
        <w:rPr>
          <w:b/>
          <w:i/>
        </w:rPr>
        <w:t>deadweight-tonne-kilometre</w:t>
      </w:r>
      <w:proofErr w:type="gramEnd"/>
      <w:r w:rsidRPr="00D32349">
        <w:t xml:space="preserve"> means the unit of measure representing the movement of a</w:t>
      </w:r>
      <w:r w:rsidR="00EA6EB5" w:rsidRPr="00D32349">
        <w:t>n</w:t>
      </w:r>
      <w:r w:rsidRPr="00D32349">
        <w:t xml:space="preserve"> </w:t>
      </w:r>
      <w:r w:rsidR="00EA6EB5" w:rsidRPr="00D32349">
        <w:t xml:space="preserve">operational </w:t>
      </w:r>
      <w:r w:rsidRPr="00D32349">
        <w:t>deadweight tonne over the distance of one kilometre.</w:t>
      </w:r>
    </w:p>
    <w:p w:rsidR="00E97D00" w:rsidRPr="00D32349" w:rsidRDefault="00E97D00" w:rsidP="00E97D00">
      <w:pPr>
        <w:pStyle w:val="tDefn"/>
      </w:pPr>
    </w:p>
    <w:p w:rsidR="00953DDA" w:rsidRPr="00D32349" w:rsidRDefault="00CB4348" w:rsidP="00953DDA">
      <w:pPr>
        <w:pStyle w:val="h2Part"/>
        <w:rPr>
          <w:i/>
        </w:rPr>
      </w:pPr>
      <w:r>
        <w:rPr>
          <w:rStyle w:val="CharPartNo"/>
        </w:rPr>
        <w:t>Part 25</w:t>
      </w:r>
      <w:r w:rsidR="00953DDA" w:rsidRPr="00D32349">
        <w:rPr>
          <w:rStyle w:val="CharPartNo"/>
        </w:rPr>
        <w:t>—Wastewater handling (domestic and commercial)</w:t>
      </w:r>
    </w:p>
    <w:p w:rsidR="00953DDA" w:rsidRPr="00D32349" w:rsidRDefault="00CB4348" w:rsidP="00953DDA">
      <w:pPr>
        <w:pStyle w:val="h5Section"/>
      </w:pPr>
      <w:proofErr w:type="gramStart"/>
      <w:r>
        <w:t>54</w:t>
      </w:r>
      <w:r w:rsidR="00953DDA" w:rsidRPr="00D32349">
        <w:t xml:space="preserve">  Wastewater</w:t>
      </w:r>
      <w:proofErr w:type="gramEnd"/>
      <w:r w:rsidR="00953DDA" w:rsidRPr="00D32349">
        <w:t xml:space="preserve"> handling (domestic and commercial)</w:t>
      </w:r>
    </w:p>
    <w:p w:rsidR="00953DDA" w:rsidRPr="00D32349" w:rsidRDefault="00953DDA" w:rsidP="00953DDA">
      <w:pPr>
        <w:pStyle w:val="tMain"/>
      </w:pPr>
      <w:r w:rsidRPr="00D32349">
        <w:tab/>
      </w:r>
      <w:r w:rsidR="00CB4348">
        <w:t>(1)</w:t>
      </w:r>
      <w:r w:rsidRPr="00D32349">
        <w:tab/>
        <w:t>Tonnes of the following:</w:t>
      </w:r>
    </w:p>
    <w:p w:rsidR="00953DDA" w:rsidRPr="00D32349" w:rsidRDefault="00953DDA" w:rsidP="00953DDA">
      <w:pPr>
        <w:pStyle w:val="tPara"/>
      </w:pPr>
      <w:r w:rsidRPr="00D32349">
        <w:tab/>
      </w:r>
      <w:r w:rsidR="00CB4348">
        <w:t>(a)</w:t>
      </w:r>
      <w:r w:rsidRPr="00D32349">
        <w:tab/>
        <w:t>COD removed, calculated in accordance with subsection (4); and</w:t>
      </w:r>
    </w:p>
    <w:p w:rsidR="00953DDA" w:rsidRPr="00D32349" w:rsidRDefault="00953DDA" w:rsidP="00953DDA">
      <w:pPr>
        <w:pStyle w:val="tPara"/>
      </w:pPr>
      <w:r w:rsidRPr="00D32349">
        <w:tab/>
      </w:r>
      <w:r w:rsidR="00CB4348">
        <w:t>(b)</w:t>
      </w:r>
      <w:r w:rsidRPr="00D32349">
        <w:tab/>
      </w:r>
      <w:proofErr w:type="gramStart"/>
      <w:r w:rsidRPr="00D32349">
        <w:t>nitrogen</w:t>
      </w:r>
      <w:proofErr w:type="gramEnd"/>
      <w:r w:rsidRPr="00D32349">
        <w:t xml:space="preserve"> removed, calculated in accordance with subsection (5).</w:t>
      </w:r>
    </w:p>
    <w:p w:rsidR="00953DDA" w:rsidRPr="00D32349" w:rsidRDefault="00953DDA" w:rsidP="00953DDA">
      <w:pPr>
        <w:pStyle w:val="tMain"/>
      </w:pPr>
      <w:r w:rsidRPr="00D32349">
        <w:tab/>
      </w:r>
      <w:r w:rsidR="00CB4348">
        <w:t>(2)</w:t>
      </w:r>
      <w:r w:rsidRPr="00D32349">
        <w:tab/>
        <w:t>The metric in subsection (1) is applicable to a facility whose primary activity is the handing of either or both of domestic or commercial wastewater and reports emissions under Division 5.3 of the NGER (Measurement) Determination.</w:t>
      </w:r>
    </w:p>
    <w:p w:rsidR="00953DDA" w:rsidRPr="00D32349" w:rsidRDefault="00953DDA" w:rsidP="00953DDA">
      <w:pPr>
        <w:pStyle w:val="tMain"/>
      </w:pPr>
      <w:r w:rsidRPr="00D32349">
        <w:tab/>
      </w:r>
      <w:r w:rsidR="00CB4348">
        <w:t>(3)</w:t>
      </w:r>
      <w:r w:rsidRPr="00D32349">
        <w:tab/>
        <w:t xml:space="preserve">The default emissions intensity is: </w:t>
      </w:r>
    </w:p>
    <w:p w:rsidR="00953DDA" w:rsidRPr="00D32349" w:rsidRDefault="00953DDA" w:rsidP="00953DDA">
      <w:pPr>
        <w:pStyle w:val="tPara"/>
      </w:pPr>
      <w:r w:rsidRPr="00D32349">
        <w:tab/>
      </w:r>
      <w:r w:rsidR="00CB4348">
        <w:t>(a)</w:t>
      </w:r>
      <w:r w:rsidRPr="00D32349">
        <w:tab/>
        <w:t>0.459 t CO</w:t>
      </w:r>
      <w:r w:rsidRPr="00D32349">
        <w:rPr>
          <w:vertAlign w:val="subscript"/>
        </w:rPr>
        <w:t>2</w:t>
      </w:r>
      <w:r w:rsidRPr="00D32349">
        <w:t>-e per tonne of COD removed; and</w:t>
      </w:r>
    </w:p>
    <w:p w:rsidR="00953DDA" w:rsidRPr="00D32349" w:rsidRDefault="00953DDA" w:rsidP="00953DDA">
      <w:pPr>
        <w:pStyle w:val="tPara"/>
      </w:pPr>
      <w:r w:rsidRPr="00D32349">
        <w:tab/>
      </w:r>
      <w:r w:rsidR="00CB4348">
        <w:t>(b)</w:t>
      </w:r>
      <w:r w:rsidRPr="00D32349">
        <w:tab/>
        <w:t>5.03 t CO</w:t>
      </w:r>
      <w:r w:rsidRPr="00D32349">
        <w:rPr>
          <w:vertAlign w:val="subscript"/>
        </w:rPr>
        <w:t>2</w:t>
      </w:r>
      <w:r w:rsidRPr="00D32349">
        <w:t>-e per tonne of Nitrogen removed.</w:t>
      </w:r>
    </w:p>
    <w:p w:rsidR="00953DDA" w:rsidRPr="00D32349" w:rsidRDefault="00953DDA" w:rsidP="00953DDA">
      <w:pPr>
        <w:pStyle w:val="tMain"/>
      </w:pPr>
      <w:r w:rsidRPr="00D32349">
        <w:tab/>
      </w:r>
      <w:r w:rsidR="00CB4348">
        <w:t>(4)</w:t>
      </w:r>
      <w:r w:rsidRPr="00D32349">
        <w:tab/>
        <w:t>For paragraph (1</w:t>
      </w:r>
      <w:proofErr w:type="gramStart"/>
      <w:r w:rsidRPr="00D32349">
        <w:t>)</w:t>
      </w:r>
      <w:r w:rsidR="00CB4348">
        <w:t>(</w:t>
      </w:r>
      <w:proofErr w:type="gramEnd"/>
      <w:r w:rsidR="00CB4348">
        <w:t>a)</w:t>
      </w:r>
      <w:r w:rsidRPr="00D32349">
        <w:t>, COD removed is given by the following equation:</w:t>
      </w:r>
    </w:p>
    <w:p w:rsidR="00953DDA" w:rsidRPr="00D32349" w:rsidRDefault="00953DDA" w:rsidP="00953DDA">
      <w:pPr>
        <w:pStyle w:val="tMain"/>
      </w:pPr>
      <w:bookmarkStart w:id="21" w:name="BKCheck15B_8"/>
      <w:bookmarkEnd w:id="21"/>
      <w:r w:rsidRPr="00D32349">
        <w:tab/>
      </w:r>
      <w:r w:rsidRPr="00D32349">
        <w:tab/>
        <w:t xml:space="preserve">COD </w:t>
      </w:r>
      <w:proofErr w:type="gramStart"/>
      <w:r w:rsidRPr="00D32349">
        <w:t>removed  =</w:t>
      </w:r>
      <w:proofErr w:type="gramEnd"/>
      <w:r w:rsidRPr="00D32349">
        <w:t xml:space="preserve">  </w:t>
      </w:r>
      <w:proofErr w:type="spellStart"/>
      <w:r w:rsidRPr="00D32349">
        <w:t>COD</w:t>
      </w:r>
      <w:r w:rsidRPr="00D32349">
        <w:rPr>
          <w:vertAlign w:val="subscript"/>
        </w:rPr>
        <w:t>measured</w:t>
      </w:r>
      <w:proofErr w:type="spellEnd"/>
      <w:r w:rsidRPr="00D32349">
        <w:rPr>
          <w:vertAlign w:val="subscript"/>
        </w:rPr>
        <w:t xml:space="preserve"> entering</w:t>
      </w:r>
      <w:r w:rsidRPr="00D32349">
        <w:t xml:space="preserve">  – (</w:t>
      </w:r>
      <w:proofErr w:type="spellStart"/>
      <w:r w:rsidRPr="00D32349">
        <w:t>COD</w:t>
      </w:r>
      <w:r w:rsidRPr="00D32349">
        <w:rPr>
          <w:vertAlign w:val="subscript"/>
        </w:rPr>
        <w:t>in</w:t>
      </w:r>
      <w:proofErr w:type="spellEnd"/>
      <w:r w:rsidRPr="00D32349">
        <w:rPr>
          <w:vertAlign w:val="subscript"/>
        </w:rPr>
        <w:t xml:space="preserve"> effluent leaving site</w:t>
      </w:r>
      <w:r w:rsidRPr="00D32349">
        <w:t xml:space="preserve"> + </w:t>
      </w:r>
      <w:proofErr w:type="spellStart"/>
      <w:r w:rsidRPr="00D32349">
        <w:t>COD</w:t>
      </w:r>
      <w:r w:rsidRPr="00D32349">
        <w:rPr>
          <w:vertAlign w:val="subscript"/>
        </w:rPr>
        <w:t>in</w:t>
      </w:r>
      <w:proofErr w:type="spellEnd"/>
      <w:r w:rsidRPr="00D32349">
        <w:rPr>
          <w:vertAlign w:val="subscript"/>
        </w:rPr>
        <w:t xml:space="preserve"> sludge leaving site</w:t>
      </w:r>
      <w:r w:rsidRPr="00D32349">
        <w:t>)</w:t>
      </w:r>
    </w:p>
    <w:p w:rsidR="00953DDA" w:rsidRPr="00D32349" w:rsidRDefault="00953DDA" w:rsidP="00953DDA">
      <w:pPr>
        <w:pStyle w:val="subsection2"/>
      </w:pPr>
      <w:proofErr w:type="gramStart"/>
      <w:r w:rsidRPr="00D32349">
        <w:lastRenderedPageBreak/>
        <w:t>where</w:t>
      </w:r>
      <w:proofErr w:type="gramEnd"/>
      <w:r w:rsidRPr="00D32349">
        <w:t>:</w:t>
      </w:r>
    </w:p>
    <w:p w:rsidR="00953DDA" w:rsidRPr="00D32349" w:rsidRDefault="00953DDA" w:rsidP="00953DDA">
      <w:pPr>
        <w:pStyle w:val="tDefn"/>
      </w:pPr>
      <w:proofErr w:type="spellStart"/>
      <w:r w:rsidRPr="00D32349">
        <w:rPr>
          <w:b/>
          <w:i/>
        </w:rPr>
        <w:t>COD</w:t>
      </w:r>
      <w:r w:rsidRPr="00D32349">
        <w:rPr>
          <w:b/>
          <w:i/>
          <w:vertAlign w:val="subscript"/>
        </w:rPr>
        <w:t>measured</w:t>
      </w:r>
      <w:proofErr w:type="spellEnd"/>
      <w:r w:rsidRPr="00D32349">
        <w:rPr>
          <w:b/>
          <w:i/>
          <w:vertAlign w:val="subscript"/>
        </w:rPr>
        <w:t xml:space="preserve"> entering</w:t>
      </w:r>
      <w:r w:rsidRPr="00D32349">
        <w:t xml:space="preserve"> is the COD entering the site measured consistently with the requirements in Division 5.3 of the NGER (Measurement) Determination. </w:t>
      </w:r>
    </w:p>
    <w:p w:rsidR="00953DDA" w:rsidRPr="00D32349" w:rsidRDefault="00953DDA" w:rsidP="00953DDA">
      <w:pPr>
        <w:pStyle w:val="tDefn"/>
        <w:rPr>
          <w:vertAlign w:val="subscript"/>
        </w:rPr>
      </w:pPr>
      <w:proofErr w:type="spellStart"/>
      <w:r w:rsidRPr="00D32349">
        <w:rPr>
          <w:b/>
          <w:i/>
        </w:rPr>
        <w:t>COD</w:t>
      </w:r>
      <w:r w:rsidRPr="00D32349">
        <w:rPr>
          <w:b/>
          <w:i/>
          <w:vertAlign w:val="subscript"/>
        </w:rPr>
        <w:t>in</w:t>
      </w:r>
      <w:proofErr w:type="spellEnd"/>
      <w:r w:rsidRPr="00D32349">
        <w:rPr>
          <w:b/>
          <w:i/>
          <w:vertAlign w:val="subscript"/>
        </w:rPr>
        <w:t xml:space="preserve"> effluent leaving site</w:t>
      </w:r>
      <w:r w:rsidRPr="00D32349">
        <w:rPr>
          <w:vertAlign w:val="subscript"/>
        </w:rPr>
        <w:t xml:space="preserve"> </w:t>
      </w:r>
      <w:r w:rsidRPr="00D32349">
        <w:t>is the COD leaving the site measured consistently with the requirements in Division 5.3 of the NGER (Measurement) Determination.</w:t>
      </w:r>
    </w:p>
    <w:p w:rsidR="00953DDA" w:rsidRPr="00D32349" w:rsidRDefault="00953DDA" w:rsidP="00953DDA">
      <w:pPr>
        <w:pStyle w:val="tDefn"/>
      </w:pPr>
      <w:proofErr w:type="spellStart"/>
      <w:r w:rsidRPr="00D32349">
        <w:rPr>
          <w:b/>
          <w:i/>
        </w:rPr>
        <w:t>COD</w:t>
      </w:r>
      <w:r w:rsidRPr="00D32349">
        <w:rPr>
          <w:b/>
          <w:i/>
          <w:vertAlign w:val="subscript"/>
        </w:rPr>
        <w:t>in</w:t>
      </w:r>
      <w:proofErr w:type="spellEnd"/>
      <w:r w:rsidRPr="00D32349">
        <w:rPr>
          <w:b/>
          <w:i/>
          <w:vertAlign w:val="subscript"/>
        </w:rPr>
        <w:t xml:space="preserve"> sludge leaving site</w:t>
      </w:r>
      <w:r w:rsidRPr="00D32349">
        <w:rPr>
          <w:vertAlign w:val="subscript"/>
        </w:rPr>
        <w:t xml:space="preserve"> </w:t>
      </w:r>
      <w:r w:rsidRPr="00D32349">
        <w:t>is COD in sludge leaving the site measured consistently with the requirements in Division 5.3 of the NGER (Measurement) Determination.</w:t>
      </w:r>
    </w:p>
    <w:p w:rsidR="00953DDA" w:rsidRPr="00D32349" w:rsidRDefault="00953DDA" w:rsidP="00953DDA">
      <w:pPr>
        <w:pStyle w:val="tMain"/>
      </w:pPr>
      <w:r w:rsidRPr="00D32349">
        <w:tab/>
      </w:r>
      <w:r w:rsidR="00CB4348">
        <w:t>(5)</w:t>
      </w:r>
      <w:r w:rsidRPr="00D32349">
        <w:tab/>
        <w:t>For paragraph (1</w:t>
      </w:r>
      <w:proofErr w:type="gramStart"/>
      <w:r w:rsidRPr="00D32349">
        <w:t>)(</w:t>
      </w:r>
      <w:proofErr w:type="gramEnd"/>
      <w:r w:rsidRPr="00D32349">
        <w:t>b), Nitrogen removed is given by the following equation:</w:t>
      </w:r>
    </w:p>
    <w:p w:rsidR="00953DDA" w:rsidRPr="00D32349" w:rsidRDefault="00953DDA" w:rsidP="00953DDA">
      <w:pPr>
        <w:pStyle w:val="tMain"/>
      </w:pPr>
      <w:r w:rsidRPr="00D32349">
        <w:tab/>
      </w:r>
      <w:r w:rsidRPr="00D32349">
        <w:tab/>
      </w:r>
      <w:proofErr w:type="gramStart"/>
      <w:r w:rsidRPr="00D32349">
        <w:t>nitrogen</w:t>
      </w:r>
      <w:proofErr w:type="gramEnd"/>
      <w:r w:rsidRPr="00D32349">
        <w:t xml:space="preserve"> removed  =  </w:t>
      </w:r>
      <w:proofErr w:type="spellStart"/>
      <w:r w:rsidRPr="00D32349">
        <w:t>N</w:t>
      </w:r>
      <w:r w:rsidRPr="00D32349">
        <w:rPr>
          <w:vertAlign w:val="subscript"/>
        </w:rPr>
        <w:t>measured</w:t>
      </w:r>
      <w:proofErr w:type="spellEnd"/>
      <w:r w:rsidRPr="00D32349">
        <w:rPr>
          <w:vertAlign w:val="subscript"/>
        </w:rPr>
        <w:t xml:space="preserve"> entering</w:t>
      </w:r>
      <w:r w:rsidRPr="00D32349">
        <w:t xml:space="preserve">  – (N</w:t>
      </w:r>
      <w:r w:rsidRPr="00D32349">
        <w:rPr>
          <w:vertAlign w:val="subscript"/>
        </w:rPr>
        <w:t>in effluent leaving site</w:t>
      </w:r>
      <w:r w:rsidRPr="00D32349">
        <w:t xml:space="preserve"> + N</w:t>
      </w:r>
      <w:r w:rsidRPr="00D32349">
        <w:rPr>
          <w:vertAlign w:val="subscript"/>
        </w:rPr>
        <w:t>in sludge leaving site</w:t>
      </w:r>
      <w:r w:rsidRPr="00D32349">
        <w:t>)</w:t>
      </w:r>
    </w:p>
    <w:p w:rsidR="00953DDA" w:rsidRPr="00D32349" w:rsidRDefault="00953DDA" w:rsidP="00953DDA">
      <w:pPr>
        <w:pStyle w:val="subsection2"/>
      </w:pPr>
      <w:proofErr w:type="gramStart"/>
      <w:r w:rsidRPr="00D32349">
        <w:t>where</w:t>
      </w:r>
      <w:proofErr w:type="gramEnd"/>
      <w:r w:rsidRPr="00D32349">
        <w:t>:</w:t>
      </w:r>
    </w:p>
    <w:p w:rsidR="00953DDA" w:rsidRPr="00D32349" w:rsidRDefault="00953DDA" w:rsidP="00953DDA">
      <w:pPr>
        <w:pStyle w:val="tDefn"/>
      </w:pPr>
      <w:proofErr w:type="spellStart"/>
      <w:r w:rsidRPr="00D32349">
        <w:rPr>
          <w:b/>
          <w:i/>
        </w:rPr>
        <w:t>N</w:t>
      </w:r>
      <w:r w:rsidRPr="00D32349">
        <w:rPr>
          <w:b/>
          <w:i/>
          <w:vertAlign w:val="subscript"/>
        </w:rPr>
        <w:t>measured</w:t>
      </w:r>
      <w:proofErr w:type="spellEnd"/>
      <w:r w:rsidRPr="00D32349">
        <w:rPr>
          <w:b/>
          <w:i/>
          <w:vertAlign w:val="subscript"/>
        </w:rPr>
        <w:t xml:space="preserve"> entering</w:t>
      </w:r>
      <w:r w:rsidRPr="00D32349">
        <w:t xml:space="preserve"> is the nitrogen entering the site measured consistently with the requirements in Division 5.3 of the NGER (Measurement) Determination.</w:t>
      </w:r>
    </w:p>
    <w:p w:rsidR="00953DDA" w:rsidRPr="00D32349" w:rsidRDefault="00953DDA" w:rsidP="00953DDA">
      <w:pPr>
        <w:pStyle w:val="tDefn"/>
        <w:rPr>
          <w:vertAlign w:val="subscript"/>
        </w:rPr>
      </w:pPr>
      <w:r w:rsidRPr="00D32349">
        <w:rPr>
          <w:b/>
          <w:i/>
        </w:rPr>
        <w:t>N</w:t>
      </w:r>
      <w:r w:rsidRPr="00D32349">
        <w:rPr>
          <w:b/>
          <w:i/>
          <w:vertAlign w:val="subscript"/>
        </w:rPr>
        <w:t>in effluent leaving site</w:t>
      </w:r>
      <w:r w:rsidRPr="00D32349">
        <w:rPr>
          <w:vertAlign w:val="subscript"/>
        </w:rPr>
        <w:t xml:space="preserve"> </w:t>
      </w:r>
      <w:r w:rsidRPr="00D32349">
        <w:t>is the nitrogen leaving the site measured consistently with the requirements in Division 5.3 of the NGER (Measurement) Determination.</w:t>
      </w:r>
    </w:p>
    <w:p w:rsidR="00953DDA" w:rsidRPr="00D32349" w:rsidRDefault="00953DDA" w:rsidP="00953DDA">
      <w:pPr>
        <w:pStyle w:val="tDefn"/>
      </w:pPr>
      <w:r w:rsidRPr="00D32349">
        <w:rPr>
          <w:b/>
          <w:i/>
        </w:rPr>
        <w:t>N</w:t>
      </w:r>
      <w:r w:rsidRPr="00D32349">
        <w:rPr>
          <w:b/>
          <w:i/>
          <w:vertAlign w:val="subscript"/>
        </w:rPr>
        <w:t>in sludge leaving site</w:t>
      </w:r>
      <w:r w:rsidRPr="00D32349">
        <w:rPr>
          <w:vertAlign w:val="subscript"/>
        </w:rPr>
        <w:t xml:space="preserve"> </w:t>
      </w:r>
      <w:r w:rsidRPr="00D32349">
        <w:t>is the nitrogen in sludge leaving the site measured consistently with the requirements in Division 5.3 of the NGER (Measurement) Determination.</w:t>
      </w:r>
    </w:p>
    <w:p w:rsidR="00953DDA" w:rsidRPr="00D32349" w:rsidRDefault="00953DDA" w:rsidP="00953DDA">
      <w:pPr>
        <w:pStyle w:val="tMain"/>
      </w:pPr>
      <w:r w:rsidRPr="00D32349">
        <w:tab/>
      </w:r>
      <w:r w:rsidR="00CB4348">
        <w:t>(6)</w:t>
      </w:r>
      <w:r w:rsidRPr="00D32349">
        <w:tab/>
        <w:t>In this section:</w:t>
      </w:r>
    </w:p>
    <w:p w:rsidR="001C5C04" w:rsidRPr="00D32349" w:rsidRDefault="00953DDA" w:rsidP="00953DDA">
      <w:pPr>
        <w:pStyle w:val="tDefn"/>
      </w:pPr>
      <w:r w:rsidRPr="00D32349">
        <w:rPr>
          <w:b/>
          <w:i/>
        </w:rPr>
        <w:t xml:space="preserve">COD </w:t>
      </w:r>
      <w:r w:rsidRPr="00D32349">
        <w:t xml:space="preserve">or </w:t>
      </w:r>
      <w:r w:rsidRPr="00D32349">
        <w:rPr>
          <w:b/>
          <w:i/>
        </w:rPr>
        <w:t xml:space="preserve">chemical oxygen demand </w:t>
      </w:r>
      <w:r w:rsidRPr="00D32349">
        <w:t>means the total material available for chemical oxidation (both biodegradable and non</w:t>
      </w:r>
      <w:r w:rsidRPr="00D32349">
        <w:noBreakHyphen/>
        <w:t>biodegradable) measured in tonnes.</w:t>
      </w:r>
    </w:p>
    <w:p w:rsidR="00953DDA" w:rsidRPr="00D32349" w:rsidRDefault="00CB4348" w:rsidP="00953DDA">
      <w:pPr>
        <w:pStyle w:val="h2Part"/>
      </w:pPr>
      <w:r>
        <w:rPr>
          <w:rStyle w:val="CharPartNo"/>
        </w:rPr>
        <w:t>Part 26</w:t>
      </w:r>
      <w:r w:rsidR="00953DDA" w:rsidRPr="00D32349">
        <w:rPr>
          <w:rStyle w:val="CharPartNo"/>
        </w:rPr>
        <w:t>—</w:t>
      </w:r>
      <w:r w:rsidR="00953DDA" w:rsidRPr="00D32349">
        <w:rPr>
          <w:rStyle w:val="CharPartText"/>
        </w:rPr>
        <w:t xml:space="preserve">Electricity generation </w:t>
      </w:r>
      <w:r w:rsidR="00953DDA" w:rsidRPr="00D32349">
        <w:rPr>
          <w:rStyle w:val="CharDivNo"/>
        </w:rPr>
        <w:t xml:space="preserve"> </w:t>
      </w:r>
      <w:r w:rsidR="00953DDA" w:rsidRPr="00D32349">
        <w:rPr>
          <w:rStyle w:val="CharDivText"/>
        </w:rPr>
        <w:t xml:space="preserve"> </w:t>
      </w:r>
    </w:p>
    <w:p w:rsidR="00953DDA" w:rsidRPr="00D32349" w:rsidRDefault="00CB4348" w:rsidP="00953DDA">
      <w:pPr>
        <w:pStyle w:val="h5Section"/>
      </w:pPr>
      <w:proofErr w:type="gramStart"/>
      <w:r>
        <w:t>55</w:t>
      </w:r>
      <w:r w:rsidR="00953DDA" w:rsidRPr="00D32349">
        <w:t xml:space="preserve">  Electricity</w:t>
      </w:r>
      <w:proofErr w:type="gramEnd"/>
      <w:r w:rsidR="00953DDA" w:rsidRPr="00D32349">
        <w:t xml:space="preserve"> generation</w:t>
      </w:r>
    </w:p>
    <w:p w:rsidR="00953DDA" w:rsidRPr="00D32349" w:rsidRDefault="00953DDA" w:rsidP="00953DDA">
      <w:pPr>
        <w:pStyle w:val="tMain"/>
      </w:pPr>
      <w:r w:rsidRPr="00D32349">
        <w:tab/>
      </w:r>
      <w:r w:rsidR="00CB4348">
        <w:t>(1)</w:t>
      </w:r>
      <w:r w:rsidRPr="00D32349">
        <w:tab/>
        <w:t xml:space="preserve">Megawatt hours of electricity that: </w:t>
      </w:r>
    </w:p>
    <w:p w:rsidR="00953DDA" w:rsidRPr="00D32349" w:rsidRDefault="00953DDA" w:rsidP="00953DDA">
      <w:pPr>
        <w:pStyle w:val="tPara"/>
      </w:pPr>
      <w:r w:rsidRPr="00D32349">
        <w:tab/>
      </w:r>
      <w:r w:rsidR="00CB4348">
        <w:t>(a)</w:t>
      </w:r>
      <w:r w:rsidRPr="00D32349">
        <w:tab/>
      </w:r>
      <w:proofErr w:type="gramStart"/>
      <w:r w:rsidRPr="00D32349">
        <w:t>are</w:t>
      </w:r>
      <w:proofErr w:type="gramEnd"/>
      <w:r w:rsidRPr="00D32349">
        <w:t xml:space="preserve"> produced as part of carrying on the electricity generation activity at the facility; and</w:t>
      </w:r>
    </w:p>
    <w:p w:rsidR="00953DDA" w:rsidRPr="00D32349" w:rsidRDefault="00953DDA" w:rsidP="00953DDA">
      <w:pPr>
        <w:pStyle w:val="tPara"/>
      </w:pPr>
      <w:r w:rsidRPr="00D32349">
        <w:tab/>
      </w:r>
      <w:r w:rsidR="00CB4348">
        <w:t>(b)</w:t>
      </w:r>
      <w:r w:rsidRPr="00D32349">
        <w:tab/>
      </w:r>
      <w:proofErr w:type="gramStart"/>
      <w:r w:rsidRPr="00D32349">
        <w:t>if</w:t>
      </w:r>
      <w:proofErr w:type="gramEnd"/>
      <w:r w:rsidRPr="00D32349">
        <w:t xml:space="preserve"> electricity generation is the only production variable applicable to the facility—are exported from the facility; and</w:t>
      </w:r>
    </w:p>
    <w:p w:rsidR="00953DDA" w:rsidRPr="00D32349" w:rsidRDefault="00953DDA" w:rsidP="00953DDA">
      <w:pPr>
        <w:pStyle w:val="tPara"/>
      </w:pPr>
      <w:r w:rsidRPr="00D32349">
        <w:tab/>
        <w:t>(c)</w:t>
      </w:r>
      <w:r w:rsidRPr="00D32349">
        <w:tab/>
      </w:r>
      <w:proofErr w:type="gramStart"/>
      <w:r w:rsidRPr="00D32349">
        <w:t>if</w:t>
      </w:r>
      <w:proofErr w:type="gramEnd"/>
      <w:r w:rsidRPr="00D32349">
        <w:t xml:space="preserve"> the electricity generation occurs on a vehicle:</w:t>
      </w:r>
    </w:p>
    <w:p w:rsidR="00953DDA" w:rsidRPr="00D32349" w:rsidRDefault="00953DDA" w:rsidP="00953DDA">
      <w:pPr>
        <w:pStyle w:val="tSubpara"/>
      </w:pPr>
      <w:r w:rsidRPr="00D32349">
        <w:tab/>
        <w:t>(</w:t>
      </w:r>
      <w:proofErr w:type="spellStart"/>
      <w:r w:rsidRPr="00D32349">
        <w:t>i</w:t>
      </w:r>
      <w:proofErr w:type="spellEnd"/>
      <w:r w:rsidRPr="00D32349">
        <w:t>)</w:t>
      </w:r>
      <w:r w:rsidRPr="00D32349">
        <w:tab/>
      </w:r>
      <w:proofErr w:type="gramStart"/>
      <w:r w:rsidRPr="00D32349">
        <w:t>are</w:t>
      </w:r>
      <w:proofErr w:type="gramEnd"/>
      <w:r w:rsidRPr="00D32349">
        <w:t xml:space="preserve"> not used by the vehicle’s propulsion system; or</w:t>
      </w:r>
    </w:p>
    <w:p w:rsidR="00953DDA" w:rsidRPr="00D32349" w:rsidRDefault="00953DDA" w:rsidP="00953DDA">
      <w:pPr>
        <w:pStyle w:val="tSubpara"/>
      </w:pPr>
      <w:r w:rsidRPr="00D32349">
        <w:tab/>
        <w:t>(ii)</w:t>
      </w:r>
      <w:r w:rsidRPr="00D32349">
        <w:tab/>
      </w:r>
      <w:proofErr w:type="gramStart"/>
      <w:r w:rsidRPr="00D32349">
        <w:t>are</w:t>
      </w:r>
      <w:proofErr w:type="gramEnd"/>
      <w:r w:rsidRPr="00D32349">
        <w:t xml:space="preserve"> not both generated by a vehicle’s propulsion system and used by or on the vehicle for purposes unrelated to propulsion.</w:t>
      </w:r>
    </w:p>
    <w:p w:rsidR="00953DDA" w:rsidRPr="00D32349" w:rsidRDefault="00953DDA" w:rsidP="00953DDA">
      <w:pPr>
        <w:pStyle w:val="tMain"/>
      </w:pPr>
      <w:r w:rsidRPr="00D32349">
        <w:tab/>
      </w:r>
      <w:r w:rsidR="00CB4348">
        <w:t>(2)</w:t>
      </w:r>
      <w:r w:rsidRPr="00D32349">
        <w:tab/>
        <w:t xml:space="preserve">The metric in subsection (1) is applicable to a facility that conducts the activity of electricity generation (the </w:t>
      </w:r>
      <w:r w:rsidRPr="00D32349">
        <w:rPr>
          <w:b/>
          <w:i/>
        </w:rPr>
        <w:t>electricity generation activity</w:t>
      </w:r>
      <w:r w:rsidRPr="00D32349">
        <w:t>).</w:t>
      </w:r>
    </w:p>
    <w:p w:rsidR="00953DDA" w:rsidRPr="00D32349" w:rsidRDefault="00953DDA" w:rsidP="00953DDA">
      <w:pPr>
        <w:pStyle w:val="tMain"/>
      </w:pPr>
      <w:r w:rsidRPr="00D32349">
        <w:tab/>
      </w:r>
      <w:r w:rsidR="00CB4348">
        <w:t>(3)</w:t>
      </w:r>
      <w:r w:rsidRPr="00D32349">
        <w:tab/>
        <w:t>The default emissions intensity is 0.53</w:t>
      </w:r>
      <w:r w:rsidR="00D76605" w:rsidRPr="00D32349">
        <w:t>8</w:t>
      </w:r>
      <w:r w:rsidRPr="00D32349">
        <w:t xml:space="preserve"> t CO</w:t>
      </w:r>
      <w:r w:rsidRPr="00D32349">
        <w:rPr>
          <w:vertAlign w:val="subscript"/>
        </w:rPr>
        <w:t>2</w:t>
      </w:r>
      <w:r w:rsidRPr="00D32349">
        <w:t xml:space="preserve">-e: </w:t>
      </w:r>
    </w:p>
    <w:p w:rsidR="00953DDA" w:rsidRPr="00D32349" w:rsidRDefault="00953DDA" w:rsidP="00953DDA">
      <w:pPr>
        <w:pStyle w:val="tPara"/>
      </w:pPr>
      <w:r w:rsidRPr="00D32349">
        <w:tab/>
      </w:r>
      <w:r w:rsidR="00CB4348">
        <w:t>(a)</w:t>
      </w:r>
      <w:r w:rsidRPr="00D32349">
        <w:tab/>
      </w:r>
      <w:proofErr w:type="gramStart"/>
      <w:r w:rsidRPr="00D32349">
        <w:t>if</w:t>
      </w:r>
      <w:proofErr w:type="gramEnd"/>
      <w:r w:rsidRPr="00D32349">
        <w:t xml:space="preserve"> paragraph (1)</w:t>
      </w:r>
      <w:r w:rsidR="00CB4348">
        <w:t>(b)</w:t>
      </w:r>
      <w:r w:rsidRPr="00D32349">
        <w:t xml:space="preserve"> does not apply—per megawatt hour of electricity generated; and</w:t>
      </w:r>
    </w:p>
    <w:p w:rsidR="00953DDA" w:rsidRPr="00D32349" w:rsidRDefault="00953DDA" w:rsidP="00953DDA">
      <w:pPr>
        <w:pStyle w:val="tPara"/>
      </w:pPr>
      <w:r w:rsidRPr="00D32349">
        <w:tab/>
      </w:r>
      <w:r w:rsidR="00CB4348">
        <w:t>(b)</w:t>
      </w:r>
      <w:r w:rsidRPr="00D32349">
        <w:tab/>
      </w:r>
      <w:proofErr w:type="gramStart"/>
      <w:r w:rsidRPr="00D32349">
        <w:t>if</w:t>
      </w:r>
      <w:proofErr w:type="gramEnd"/>
      <w:r w:rsidRPr="00D32349">
        <w:t xml:space="preserve"> paragraph (1)(b) applies—per megawatt hour of electricity exported from the facility.</w:t>
      </w:r>
    </w:p>
    <w:p w:rsidR="00953DDA" w:rsidRPr="00D32349" w:rsidRDefault="00953DDA" w:rsidP="00953DDA">
      <w:pPr>
        <w:pStyle w:val="tMain"/>
      </w:pPr>
      <w:r w:rsidRPr="00D32349">
        <w:tab/>
      </w:r>
      <w:r w:rsidR="00CB4348">
        <w:t>(4)</w:t>
      </w:r>
      <w:r w:rsidRPr="00D32349">
        <w:tab/>
        <w:t>The megawatt hours of electricity under subsections (1) and (3) must:</w:t>
      </w:r>
    </w:p>
    <w:p w:rsidR="00953DDA" w:rsidRPr="00D32349" w:rsidRDefault="00953DDA" w:rsidP="00953DDA">
      <w:pPr>
        <w:pStyle w:val="tPara"/>
      </w:pPr>
      <w:r w:rsidRPr="00D32349">
        <w:tab/>
        <w:t>(a)</w:t>
      </w:r>
      <w:r w:rsidRPr="00D32349">
        <w:tab/>
      </w:r>
      <w:proofErr w:type="gramStart"/>
      <w:r w:rsidRPr="00D32349">
        <w:t>be</w:t>
      </w:r>
      <w:proofErr w:type="gramEnd"/>
      <w:r w:rsidRPr="00D32349">
        <w:t xml:space="preserve"> metered; and </w:t>
      </w:r>
    </w:p>
    <w:p w:rsidR="00953DDA" w:rsidRPr="00D32349" w:rsidRDefault="00953DDA" w:rsidP="00953DDA">
      <w:pPr>
        <w:pStyle w:val="tPara"/>
      </w:pPr>
      <w:r w:rsidRPr="00D32349">
        <w:lastRenderedPageBreak/>
        <w:tab/>
        <w:t>(b)</w:t>
      </w:r>
      <w:r w:rsidRPr="00D32349">
        <w:tab/>
      </w:r>
      <w:proofErr w:type="gramStart"/>
      <w:r w:rsidRPr="00D32349">
        <w:t>if</w:t>
      </w:r>
      <w:proofErr w:type="gramEnd"/>
      <w:r w:rsidRPr="00D32349">
        <w:t xml:space="preserve"> some or all of the electricity is exported to a designated electricity network—be measured consistently with the requirements applicable to the designated electricity network; and</w:t>
      </w:r>
    </w:p>
    <w:p w:rsidR="00953DDA" w:rsidRPr="00D32349" w:rsidRDefault="00953DDA" w:rsidP="00953DDA">
      <w:pPr>
        <w:pStyle w:val="tPara"/>
      </w:pPr>
      <w:r w:rsidRPr="00D32349">
        <w:tab/>
        <w:t>(c)</w:t>
      </w:r>
      <w:r w:rsidRPr="00D32349">
        <w:tab/>
      </w:r>
      <w:proofErr w:type="gramStart"/>
      <w:r w:rsidRPr="00D32349">
        <w:t>if</w:t>
      </w:r>
      <w:proofErr w:type="gramEnd"/>
      <w:r w:rsidRPr="00D32349">
        <w:t xml:space="preserve"> paragraph (b) applies and the electricity is exported to a designated electricity network—be measured in accordance with the requirements for the export of electricity into the designated electricity network.</w:t>
      </w:r>
    </w:p>
    <w:p w:rsidR="00245513" w:rsidRPr="00D32349" w:rsidRDefault="00245513">
      <w:pPr>
        <w:spacing w:line="240" w:lineRule="auto"/>
        <w:rPr>
          <w:rFonts w:eastAsia="Times New Roman"/>
          <w:b/>
          <w:kern w:val="28"/>
          <w:sz w:val="36"/>
          <w:lang w:eastAsia="en-AU"/>
        </w:rPr>
      </w:pPr>
    </w:p>
    <w:p w:rsidR="00F12A41" w:rsidRPr="00D32349" w:rsidRDefault="00F12A41">
      <w:pPr>
        <w:spacing w:line="240" w:lineRule="auto"/>
        <w:rPr>
          <w:rFonts w:eastAsia="Times New Roman"/>
          <w:b/>
          <w:kern w:val="28"/>
          <w:sz w:val="36"/>
          <w:lang w:eastAsia="en-AU"/>
        </w:rPr>
      </w:pPr>
      <w:r w:rsidRPr="00D32349">
        <w:br w:type="page"/>
      </w:r>
    </w:p>
    <w:p w:rsidR="00E9774A" w:rsidRPr="00D32349" w:rsidRDefault="00CB4348" w:rsidP="00E9774A">
      <w:pPr>
        <w:pStyle w:val="h1Chap"/>
      </w:pPr>
      <w:r>
        <w:lastRenderedPageBreak/>
        <w:t>Schedule 3</w:t>
      </w:r>
      <w:r w:rsidR="00E9774A" w:rsidRPr="00D32349">
        <w:t>—Prescribed (Fixed) Production Variables</w:t>
      </w:r>
    </w:p>
    <w:p w:rsidR="00E9774A" w:rsidRPr="00D32349" w:rsidRDefault="00CB4348" w:rsidP="00E9774A">
      <w:pPr>
        <w:pStyle w:val="h2Part"/>
      </w:pPr>
      <w:r>
        <w:rPr>
          <w:rStyle w:val="CharPartNo"/>
        </w:rPr>
        <w:t>Part 1</w:t>
      </w:r>
      <w:r w:rsidR="00E9774A" w:rsidRPr="00D32349">
        <w:rPr>
          <w:rStyle w:val="CharPartNo"/>
        </w:rPr>
        <w:t>—</w:t>
      </w:r>
      <w:r w:rsidR="00E9774A" w:rsidRPr="00D32349">
        <w:rPr>
          <w:rStyle w:val="CharPartText"/>
        </w:rPr>
        <w:t xml:space="preserve">Preliminary </w:t>
      </w:r>
      <w:r w:rsidR="00E9774A" w:rsidRPr="00D32349">
        <w:rPr>
          <w:rStyle w:val="CharDivNo"/>
        </w:rPr>
        <w:t xml:space="preserve"> </w:t>
      </w:r>
      <w:r w:rsidR="00E9774A" w:rsidRPr="00D32349">
        <w:rPr>
          <w:rStyle w:val="CharDivText"/>
        </w:rPr>
        <w:t xml:space="preserve"> </w:t>
      </w:r>
    </w:p>
    <w:p w:rsidR="00E9774A" w:rsidRPr="00D32349" w:rsidRDefault="00CB4348" w:rsidP="00E9774A">
      <w:pPr>
        <w:pStyle w:val="h5Section"/>
      </w:pPr>
      <w:proofErr w:type="gramStart"/>
      <w:r>
        <w:t>1</w:t>
      </w:r>
      <w:r w:rsidR="00E9774A" w:rsidRPr="00D32349">
        <w:t xml:space="preserve">  Purpose</w:t>
      </w:r>
      <w:proofErr w:type="gramEnd"/>
    </w:p>
    <w:p w:rsidR="00E9774A" w:rsidRPr="00D32349" w:rsidRDefault="00E9774A" w:rsidP="00E9774A">
      <w:pPr>
        <w:pStyle w:val="tMain"/>
      </w:pPr>
      <w:r w:rsidRPr="00D32349">
        <w:tab/>
      </w:r>
      <w:r w:rsidRPr="00D32349">
        <w:tab/>
        <w:t>This Schedule sets out prescribed (fixed) production variables</w:t>
      </w:r>
    </w:p>
    <w:p w:rsidR="00E9774A" w:rsidRPr="00D32349" w:rsidRDefault="00CB4348" w:rsidP="00E9774A">
      <w:pPr>
        <w:pStyle w:val="h5Section"/>
      </w:pPr>
      <w:proofErr w:type="gramStart"/>
      <w:r>
        <w:t>2</w:t>
      </w:r>
      <w:r w:rsidR="00E9774A" w:rsidRPr="00D32349">
        <w:t xml:space="preserve">  Structure</w:t>
      </w:r>
      <w:proofErr w:type="gramEnd"/>
    </w:p>
    <w:p w:rsidR="00D76605" w:rsidRPr="00D32349" w:rsidRDefault="00D76605" w:rsidP="00D76605">
      <w:pPr>
        <w:pStyle w:val="tMain"/>
      </w:pPr>
      <w:r w:rsidRPr="00D32349">
        <w:tab/>
      </w:r>
      <w:r w:rsidR="00CB4348">
        <w:t>(1)</w:t>
      </w:r>
      <w:r w:rsidRPr="00D32349">
        <w:tab/>
        <w:t>Each Part of the Schedule sets out:</w:t>
      </w:r>
    </w:p>
    <w:p w:rsidR="00D76605" w:rsidRPr="00D32349" w:rsidRDefault="00D76605" w:rsidP="00D76605">
      <w:pPr>
        <w:pStyle w:val="tPara"/>
      </w:pPr>
      <w:r w:rsidRPr="00D32349">
        <w:tab/>
      </w:r>
      <w:r w:rsidR="00CB4348">
        <w:t>(a)</w:t>
      </w:r>
      <w:r w:rsidRPr="00D32349">
        <w:tab/>
      </w:r>
      <w:proofErr w:type="gramStart"/>
      <w:r w:rsidRPr="00D32349">
        <w:t>one</w:t>
      </w:r>
      <w:proofErr w:type="gramEnd"/>
      <w:r w:rsidRPr="00D32349">
        <w:t xml:space="preserve"> or more metrics, each of which is a prescribed (</w:t>
      </w:r>
      <w:r w:rsidR="007E5313" w:rsidRPr="00D32349">
        <w:t>fixed</w:t>
      </w:r>
      <w:r w:rsidRPr="00D32349">
        <w:t>) production variable; and</w:t>
      </w:r>
    </w:p>
    <w:p w:rsidR="00D76605" w:rsidRPr="00D32349" w:rsidRDefault="00D76605" w:rsidP="00D76605">
      <w:pPr>
        <w:pStyle w:val="tPara"/>
      </w:pPr>
      <w:r w:rsidRPr="00D32349">
        <w:tab/>
      </w:r>
      <w:r w:rsidR="00CB4348">
        <w:t>(b)</w:t>
      </w:r>
      <w:r w:rsidRPr="00D32349">
        <w:tab/>
      </w:r>
      <w:proofErr w:type="gramStart"/>
      <w:r w:rsidRPr="00D32349">
        <w:t>the</w:t>
      </w:r>
      <w:proofErr w:type="gramEnd"/>
      <w:r w:rsidRPr="00D32349">
        <w:t xml:space="preserve"> units relevant to those metrics; and</w:t>
      </w:r>
    </w:p>
    <w:p w:rsidR="00D76605" w:rsidRPr="00D32349" w:rsidRDefault="00D76605" w:rsidP="00D76605">
      <w:pPr>
        <w:pStyle w:val="tPara"/>
      </w:pPr>
      <w:r w:rsidRPr="00D32349">
        <w:tab/>
      </w:r>
      <w:r w:rsidR="00CB4348">
        <w:t>(c)</w:t>
      </w:r>
      <w:r w:rsidRPr="00D32349">
        <w:tab/>
      </w:r>
      <w:proofErr w:type="gramStart"/>
      <w:r w:rsidRPr="00D32349">
        <w:t>the</w:t>
      </w:r>
      <w:proofErr w:type="gramEnd"/>
      <w:r w:rsidRPr="00D32349">
        <w:t xml:space="preserve"> circumstances in which they are applicable to a facility.</w:t>
      </w:r>
    </w:p>
    <w:p w:rsidR="00E9774A" w:rsidRPr="00D32349" w:rsidRDefault="00E9774A" w:rsidP="00E9774A">
      <w:pPr>
        <w:pStyle w:val="tMain"/>
      </w:pPr>
      <w:r w:rsidRPr="00D32349">
        <w:tab/>
      </w:r>
      <w:r w:rsidR="00CB4348">
        <w:t>(2)</w:t>
      </w:r>
      <w:r w:rsidRPr="00D32349">
        <w:tab/>
        <w:t xml:space="preserve">The default emissions intensity </w:t>
      </w:r>
      <w:proofErr w:type="gramStart"/>
      <w:r w:rsidRPr="00D32349">
        <w:t>is specified</w:t>
      </w:r>
      <w:proofErr w:type="gramEnd"/>
      <w:r w:rsidRPr="00D32349">
        <w:t xml:space="preserve"> in t </w:t>
      </w:r>
      <w:r w:rsidR="00522D4B" w:rsidRPr="00D32349">
        <w:t>CO</w:t>
      </w:r>
      <w:r w:rsidR="00522D4B" w:rsidRPr="00D32349">
        <w:rPr>
          <w:vertAlign w:val="subscript"/>
        </w:rPr>
        <w:t>2</w:t>
      </w:r>
      <w:r w:rsidR="00522D4B" w:rsidRPr="00D32349">
        <w:t>-e</w:t>
      </w:r>
      <w:r w:rsidRPr="00D32349">
        <w:t xml:space="preserve"> per unit of the production variable.</w:t>
      </w:r>
    </w:p>
    <w:p w:rsidR="00E9774A" w:rsidRPr="00D32349" w:rsidRDefault="00E9774A" w:rsidP="00E9774A">
      <w:pPr>
        <w:pStyle w:val="tMain"/>
      </w:pPr>
      <w:r w:rsidRPr="00D32349">
        <w:tab/>
      </w:r>
      <w:r w:rsidR="00CB4348">
        <w:t>(3)</w:t>
      </w:r>
      <w:r w:rsidR="00D76605" w:rsidRPr="00D32349">
        <w:tab/>
        <w:t>A P</w:t>
      </w:r>
      <w:r w:rsidRPr="00D32349">
        <w:t xml:space="preserve">art may also set out: </w:t>
      </w:r>
    </w:p>
    <w:p w:rsidR="00E9774A" w:rsidRPr="00D32349" w:rsidRDefault="00E9774A" w:rsidP="00E9774A">
      <w:pPr>
        <w:pStyle w:val="tPara"/>
      </w:pPr>
      <w:r w:rsidRPr="00D32349">
        <w:tab/>
      </w:r>
      <w:r w:rsidR="00CB4348">
        <w:t>(a)</w:t>
      </w:r>
      <w:r w:rsidRPr="00D32349">
        <w:tab/>
      </w:r>
      <w:proofErr w:type="gramStart"/>
      <w:r w:rsidRPr="00D32349">
        <w:t>measurement</w:t>
      </w:r>
      <w:proofErr w:type="gramEnd"/>
      <w:r w:rsidRPr="00D32349">
        <w:t xml:space="preserve"> requirements or procedures relevant to the application of the metric</w:t>
      </w:r>
      <w:r w:rsidR="00D76605" w:rsidRPr="00D32349">
        <w:t>s</w:t>
      </w:r>
      <w:r w:rsidRPr="00D32349">
        <w:t>; and</w:t>
      </w:r>
    </w:p>
    <w:p w:rsidR="00E9774A" w:rsidRPr="00D32349" w:rsidRDefault="00E9774A" w:rsidP="00E9774A">
      <w:pPr>
        <w:pStyle w:val="tPara"/>
      </w:pPr>
      <w:r w:rsidRPr="00D32349">
        <w:tab/>
      </w:r>
      <w:r w:rsidR="00CB4348">
        <w:t>(b)</w:t>
      </w:r>
      <w:r w:rsidRPr="00D32349">
        <w:tab/>
      </w:r>
      <w:r w:rsidR="004A495E" w:rsidRPr="00D32349">
        <w:t xml:space="preserve">for paragraphs 4.23C(2)(b) and 4.23D(3)(b) of the NGER Regulations, </w:t>
      </w:r>
      <w:r w:rsidRPr="00D32349">
        <w:t>requirements for supporting information to be included in a report under the Act about the calculation of the amount of the prescribed (fixed) production variables for a financial year.</w:t>
      </w:r>
    </w:p>
    <w:p w:rsidR="00CC0C7A" w:rsidRPr="00D32349" w:rsidRDefault="00CC0C7A" w:rsidP="00CC0C7A">
      <w:pPr>
        <w:pStyle w:val="tMain"/>
      </w:pPr>
      <w:r w:rsidRPr="00D32349">
        <w:tab/>
      </w:r>
      <w:r w:rsidR="00CB4348">
        <w:t>(4)</w:t>
      </w:r>
      <w:r w:rsidRPr="00D32349">
        <w:tab/>
        <w:t>The emissions relevant to</w:t>
      </w:r>
      <w:r w:rsidR="00F66427" w:rsidRPr="00D32349">
        <w:t xml:space="preserve"> the development of each production variable and the calculation of its</w:t>
      </w:r>
      <w:r w:rsidRPr="00D32349">
        <w:t xml:space="preserve"> default emissions intensity </w:t>
      </w:r>
      <w:proofErr w:type="gramStart"/>
      <w:r w:rsidRPr="00D32349">
        <w:t>are explained</w:t>
      </w:r>
      <w:proofErr w:type="gramEnd"/>
      <w:r w:rsidRPr="00D32349">
        <w:t xml:space="preserve"> in the </w:t>
      </w:r>
      <w:r w:rsidR="00D76605" w:rsidRPr="00D32349">
        <w:t xml:space="preserve">Safeguard Mechanism </w:t>
      </w:r>
      <w:r w:rsidRPr="00D32349">
        <w:t>document.</w:t>
      </w:r>
    </w:p>
    <w:p w:rsidR="00E9774A" w:rsidRPr="00D32349" w:rsidRDefault="00CB4348" w:rsidP="00E9774A">
      <w:pPr>
        <w:pStyle w:val="h5Section"/>
      </w:pPr>
      <w:proofErr w:type="gramStart"/>
      <w:r>
        <w:t>3</w:t>
      </w:r>
      <w:r w:rsidR="00E9774A" w:rsidRPr="00D32349">
        <w:t xml:space="preserve">  Definitions</w:t>
      </w:r>
      <w:proofErr w:type="gramEnd"/>
    </w:p>
    <w:p w:rsidR="00E9774A" w:rsidRPr="00D32349" w:rsidRDefault="00E9774A" w:rsidP="00E9774A">
      <w:pPr>
        <w:pStyle w:val="tMain"/>
      </w:pPr>
      <w:r w:rsidRPr="00D32349">
        <w:tab/>
      </w:r>
      <w:r w:rsidRPr="00D32349">
        <w:tab/>
        <w:t>In this Schedule:</w:t>
      </w:r>
    </w:p>
    <w:p w:rsidR="00E9774A" w:rsidRPr="00D32349" w:rsidRDefault="00A7333B" w:rsidP="00A7333B">
      <w:pPr>
        <w:pStyle w:val="tDefn"/>
      </w:pPr>
      <w:r w:rsidRPr="00D32349">
        <w:rPr>
          <w:b/>
          <w:i/>
        </w:rPr>
        <w:t xml:space="preserve">Saleable quality </w:t>
      </w:r>
      <w:r w:rsidRPr="00D32349">
        <w:t xml:space="preserve">has the meaning given by section 4 of Schedule 2. </w:t>
      </w:r>
    </w:p>
    <w:p w:rsidR="00E9774A" w:rsidRPr="00D32349" w:rsidRDefault="00CB4348" w:rsidP="00E9774A">
      <w:pPr>
        <w:pStyle w:val="h2Part"/>
      </w:pPr>
      <w:r>
        <w:rPr>
          <w:rStyle w:val="CharPartNo"/>
        </w:rPr>
        <w:t>Part 2</w:t>
      </w:r>
      <w:r w:rsidR="00E9774A" w:rsidRPr="00D32349">
        <w:rPr>
          <w:rStyle w:val="CharPartNo"/>
        </w:rPr>
        <w:t>—</w:t>
      </w:r>
      <w:r w:rsidR="00E9774A" w:rsidRPr="00D32349">
        <w:rPr>
          <w:rStyle w:val="CharPartText"/>
        </w:rPr>
        <w:t xml:space="preserve">Petroleum refining </w:t>
      </w:r>
      <w:r w:rsidR="00E9774A" w:rsidRPr="00D32349">
        <w:rPr>
          <w:rStyle w:val="CharDivNo"/>
        </w:rPr>
        <w:t xml:space="preserve"> </w:t>
      </w:r>
      <w:r w:rsidR="00E9774A" w:rsidRPr="00D32349">
        <w:rPr>
          <w:rStyle w:val="CharDivText"/>
        </w:rPr>
        <w:t xml:space="preserve"> </w:t>
      </w:r>
    </w:p>
    <w:p w:rsidR="00E9774A" w:rsidRPr="00D32349" w:rsidRDefault="00CB4348" w:rsidP="00E9774A">
      <w:pPr>
        <w:pStyle w:val="h5Section"/>
      </w:pPr>
      <w:proofErr w:type="gramStart"/>
      <w:r>
        <w:t>4</w:t>
      </w:r>
      <w:r w:rsidR="00E9774A" w:rsidRPr="00D32349">
        <w:t xml:space="preserve">  Petroleum</w:t>
      </w:r>
      <w:proofErr w:type="gramEnd"/>
      <w:r w:rsidR="00E9774A" w:rsidRPr="00D32349">
        <w:t xml:space="preserve"> refinery feedstocks</w:t>
      </w:r>
    </w:p>
    <w:p w:rsidR="00E9774A" w:rsidRPr="00D32349" w:rsidRDefault="00E9774A" w:rsidP="00E9774A">
      <w:pPr>
        <w:pStyle w:val="tMain"/>
      </w:pPr>
      <w:r w:rsidRPr="00D32349">
        <w:tab/>
      </w:r>
      <w:r w:rsidR="00CB4348">
        <w:t>(1)</w:t>
      </w:r>
      <w:r w:rsidRPr="00D32349">
        <w:tab/>
        <w:t xml:space="preserve">Kilolitres of the following substances that </w:t>
      </w:r>
      <w:proofErr w:type="gramStart"/>
      <w:r w:rsidRPr="00D32349">
        <w:t>are used</w:t>
      </w:r>
      <w:proofErr w:type="gramEnd"/>
      <w:r w:rsidRPr="00D32349">
        <w:t xml:space="preserve"> in carrying on the activity of petroleum refining </w:t>
      </w:r>
      <w:r w:rsidR="00645F37" w:rsidRPr="00D32349">
        <w:t xml:space="preserve">at the facility </w:t>
      </w:r>
      <w:r w:rsidRPr="00D32349">
        <w:t xml:space="preserve">in accordance with subsection </w:t>
      </w:r>
      <w:r w:rsidR="00CB4348">
        <w:t>(2)</w:t>
      </w:r>
      <w:r w:rsidRPr="00D32349">
        <w:t>:</w:t>
      </w:r>
    </w:p>
    <w:p w:rsidR="00E9774A" w:rsidRPr="00D32349" w:rsidRDefault="00E9774A" w:rsidP="00E9774A">
      <w:pPr>
        <w:pStyle w:val="tPara"/>
      </w:pPr>
      <w:r w:rsidRPr="00D32349">
        <w:tab/>
        <w:t>(a)</w:t>
      </w:r>
      <w:r w:rsidRPr="00D32349">
        <w:tab/>
      </w:r>
      <w:proofErr w:type="gramStart"/>
      <w:r w:rsidRPr="00D32349">
        <w:t>stabilised</w:t>
      </w:r>
      <w:proofErr w:type="gramEnd"/>
      <w:r w:rsidRPr="00D32349">
        <w:t xml:space="preserve"> crude petroleum oil at 15 °C and 1 atmosphere; and</w:t>
      </w:r>
    </w:p>
    <w:p w:rsidR="00E9774A" w:rsidRPr="00D32349" w:rsidRDefault="00E9774A" w:rsidP="00E9774A">
      <w:pPr>
        <w:pStyle w:val="tPara"/>
      </w:pPr>
      <w:r w:rsidRPr="00D32349">
        <w:tab/>
        <w:t>(b)</w:t>
      </w:r>
      <w:r w:rsidRPr="00D32349">
        <w:tab/>
      </w:r>
      <w:proofErr w:type="gramStart"/>
      <w:r w:rsidRPr="00D32349">
        <w:t>condensate</w:t>
      </w:r>
      <w:proofErr w:type="gramEnd"/>
      <w:r w:rsidRPr="00D32349">
        <w:t xml:space="preserve"> at 15 °C and 1 atmosphere; and</w:t>
      </w:r>
    </w:p>
    <w:p w:rsidR="00E9774A" w:rsidRPr="00D32349" w:rsidRDefault="00E9774A" w:rsidP="00E9774A">
      <w:pPr>
        <w:pStyle w:val="tPara"/>
      </w:pPr>
      <w:r w:rsidRPr="00D32349">
        <w:tab/>
        <w:t>(c)</w:t>
      </w:r>
      <w:r w:rsidRPr="00D32349">
        <w:tab/>
      </w:r>
      <w:proofErr w:type="gramStart"/>
      <w:r w:rsidRPr="00D32349">
        <w:t>tallow</w:t>
      </w:r>
      <w:proofErr w:type="gramEnd"/>
      <w:r w:rsidRPr="00D32349">
        <w:t xml:space="preserve"> at 15 °C and 1 atmosphere; and</w:t>
      </w:r>
    </w:p>
    <w:p w:rsidR="00E9774A" w:rsidRPr="00D32349" w:rsidRDefault="00E9774A" w:rsidP="00E9774A">
      <w:pPr>
        <w:pStyle w:val="tPara"/>
      </w:pPr>
      <w:r w:rsidRPr="00D32349">
        <w:tab/>
        <w:t>(d)</w:t>
      </w:r>
      <w:r w:rsidRPr="00D32349">
        <w:tab/>
      </w:r>
      <w:proofErr w:type="gramStart"/>
      <w:r w:rsidRPr="00D32349">
        <w:t>vegetable</w:t>
      </w:r>
      <w:proofErr w:type="gramEnd"/>
      <w:r w:rsidRPr="00D32349">
        <w:t xml:space="preserve"> oil at 15 °C and 1 atmosphere; and</w:t>
      </w:r>
    </w:p>
    <w:p w:rsidR="00E9774A" w:rsidRPr="00D32349" w:rsidRDefault="00E9774A" w:rsidP="00E9774A">
      <w:pPr>
        <w:pStyle w:val="tPara"/>
      </w:pPr>
      <w:r w:rsidRPr="00D32349">
        <w:tab/>
        <w:t>(e)</w:t>
      </w:r>
      <w:r w:rsidRPr="00D32349">
        <w:tab/>
      </w:r>
      <w:proofErr w:type="gramStart"/>
      <w:r w:rsidRPr="00D32349">
        <w:t>eligible</w:t>
      </w:r>
      <w:proofErr w:type="gramEnd"/>
      <w:r w:rsidRPr="00D32349">
        <w:t xml:space="preserve"> petroleum feedstocks at 15 °C and 1 atmosphere.</w:t>
      </w:r>
    </w:p>
    <w:p w:rsidR="00E9774A" w:rsidRPr="00D32349" w:rsidRDefault="00E9774A" w:rsidP="00E9774A">
      <w:pPr>
        <w:pStyle w:val="tMain"/>
      </w:pPr>
      <w:r w:rsidRPr="00D32349">
        <w:tab/>
        <w:t>(2)</w:t>
      </w:r>
      <w:r w:rsidRPr="00D32349">
        <w:tab/>
        <w:t>A substance mentioned in paragraphs (1</w:t>
      </w:r>
      <w:proofErr w:type="gramStart"/>
      <w:r w:rsidRPr="00D32349">
        <w:t>)(</w:t>
      </w:r>
      <w:proofErr w:type="gramEnd"/>
      <w:r w:rsidRPr="00D32349">
        <w:t>a) to (e) is used in carrying on the activity of petroleum refining if the substance is, or is to be, refined:</w:t>
      </w:r>
    </w:p>
    <w:p w:rsidR="00E9774A" w:rsidRPr="00D32349" w:rsidRDefault="00E9774A" w:rsidP="00E9774A">
      <w:pPr>
        <w:pStyle w:val="tPara"/>
      </w:pPr>
      <w:r w:rsidRPr="00D32349">
        <w:tab/>
        <w:t>(a)</w:t>
      </w:r>
      <w:r w:rsidRPr="00D32349">
        <w:tab/>
      </w:r>
      <w:proofErr w:type="gramStart"/>
      <w:r w:rsidRPr="00D32349">
        <w:t>by</w:t>
      </w:r>
      <w:proofErr w:type="gramEnd"/>
      <w:r w:rsidRPr="00D32349">
        <w:t xml:space="preserve"> 1 or both of the processes mentioned in paragraphs (3)(a) and (b); and</w:t>
      </w:r>
    </w:p>
    <w:p w:rsidR="00E9774A" w:rsidRPr="00D32349" w:rsidRDefault="00E9774A" w:rsidP="00E9774A">
      <w:pPr>
        <w:pStyle w:val="tPara"/>
      </w:pPr>
      <w:r w:rsidRPr="00D32349">
        <w:tab/>
        <w:t>(b)</w:t>
      </w:r>
      <w:r w:rsidRPr="00D32349">
        <w:tab/>
      </w:r>
      <w:proofErr w:type="gramStart"/>
      <w:r w:rsidRPr="00D32349">
        <w:t>into</w:t>
      </w:r>
      <w:proofErr w:type="gramEnd"/>
      <w:r w:rsidRPr="00D32349">
        <w:t xml:space="preserve"> either of the following:</w:t>
      </w:r>
    </w:p>
    <w:p w:rsidR="00E9774A" w:rsidRPr="00D32349" w:rsidRDefault="00E9774A" w:rsidP="00E9774A">
      <w:pPr>
        <w:pStyle w:val="tSubpara"/>
      </w:pPr>
      <w:r w:rsidRPr="00D32349">
        <w:tab/>
        <w:t>(</w:t>
      </w:r>
      <w:proofErr w:type="spellStart"/>
      <w:r w:rsidRPr="00D32349">
        <w:t>i</w:t>
      </w:r>
      <w:proofErr w:type="spellEnd"/>
      <w:r w:rsidRPr="00D32349">
        <w:t>)</w:t>
      </w:r>
      <w:r w:rsidRPr="00D32349">
        <w:tab/>
        <w:t>1 or more petroleum products mentioned in paragraphs (3</w:t>
      </w:r>
      <w:proofErr w:type="gramStart"/>
      <w:r w:rsidRPr="00D32349">
        <w:t>)(</w:t>
      </w:r>
      <w:proofErr w:type="gramEnd"/>
      <w:r w:rsidRPr="00D32349">
        <w:t>c) and (d);</w:t>
      </w:r>
    </w:p>
    <w:p w:rsidR="00E9774A" w:rsidRPr="00D32349" w:rsidRDefault="00E9774A" w:rsidP="00E9774A">
      <w:pPr>
        <w:pStyle w:val="tSubpara"/>
      </w:pPr>
      <w:r w:rsidRPr="00D32349">
        <w:tab/>
        <w:t>(ii)</w:t>
      </w:r>
      <w:r w:rsidRPr="00D32349">
        <w:tab/>
      </w:r>
      <w:proofErr w:type="gramStart"/>
      <w:r w:rsidRPr="00D32349">
        <w:t>other</w:t>
      </w:r>
      <w:proofErr w:type="gramEnd"/>
      <w:r w:rsidRPr="00D32349">
        <w:t xml:space="preserve"> by</w:t>
      </w:r>
      <w:r w:rsidRPr="00D32349">
        <w:noBreakHyphen/>
        <w:t xml:space="preserve">products </w:t>
      </w:r>
      <w:r w:rsidR="00A31916" w:rsidRPr="00D32349">
        <w:t>that</w:t>
      </w:r>
      <w:r w:rsidRPr="00D32349">
        <w:t xml:space="preserve"> result from carrying on the petroleum refining activity.</w:t>
      </w:r>
    </w:p>
    <w:p w:rsidR="00E9774A" w:rsidRPr="00D32349" w:rsidRDefault="00E9774A" w:rsidP="00E9774A">
      <w:pPr>
        <w:pStyle w:val="tMain"/>
      </w:pPr>
      <w:r w:rsidRPr="00D32349">
        <w:lastRenderedPageBreak/>
        <w:tab/>
      </w:r>
      <w:proofErr w:type="gramStart"/>
      <w:r w:rsidR="00CB4348">
        <w:t>(3)</w:t>
      </w:r>
      <w:r w:rsidRPr="00D32349">
        <w:tab/>
        <w:t>The metric in subsection (1) is applicable to a facility that conducts the activity of petroleum refining through the chemical and physical transformation of stabilised crude petroleum oil, which may be supplemented with 1 or more of condensate, tallow, vegetable oil, eligible petroleum feedstocks or other petroleum feedstocks, to produce a range of refined petroleum products through the following processes:</w:t>
      </w:r>
      <w:proofErr w:type="gramEnd"/>
    </w:p>
    <w:p w:rsidR="00E9774A" w:rsidRPr="00D32349" w:rsidRDefault="00E9774A" w:rsidP="00E9774A">
      <w:pPr>
        <w:pStyle w:val="tPara"/>
      </w:pPr>
      <w:r w:rsidRPr="00D32349">
        <w:tab/>
        <w:t>(a)</w:t>
      </w:r>
      <w:r w:rsidRPr="00D32349">
        <w:tab/>
      </w:r>
      <w:r w:rsidRPr="00D32349">
        <w:tab/>
      </w:r>
      <w:proofErr w:type="gramStart"/>
      <w:r w:rsidRPr="00D32349">
        <w:t>the</w:t>
      </w:r>
      <w:proofErr w:type="gramEnd"/>
      <w:r w:rsidRPr="00D32349">
        <w:t xml:space="preserve"> distillation of stabilised crude petroleum oil, condensate, tallow, vegetable oil and other petroleum feedstocks;</w:t>
      </w:r>
    </w:p>
    <w:p w:rsidR="00E9774A" w:rsidRPr="00D32349" w:rsidRDefault="00E9774A" w:rsidP="00E9774A">
      <w:pPr>
        <w:pStyle w:val="tPara"/>
      </w:pPr>
      <w:r w:rsidRPr="00D32349">
        <w:tab/>
        <w:t>(b)</w:t>
      </w:r>
      <w:r w:rsidRPr="00D32349">
        <w:tab/>
      </w:r>
      <w:proofErr w:type="gramStart"/>
      <w:r w:rsidRPr="00D32349">
        <w:t>the</w:t>
      </w:r>
      <w:proofErr w:type="gramEnd"/>
      <w:r w:rsidRPr="00D32349">
        <w:t xml:space="preserve"> adjustment of the molecular weight and structure of hydrocarbons (such as that which occurs through catalytic or hydro</w:t>
      </w:r>
      <w:r w:rsidRPr="00D32349">
        <w:noBreakHyphen/>
        <w:t>cracking, steam or catalytic reforming, polymerisation, isomerisation or alkylation);</w:t>
      </w:r>
    </w:p>
    <w:p w:rsidR="00E9774A" w:rsidRPr="00D32349" w:rsidRDefault="00E9774A" w:rsidP="00E9774A">
      <w:pPr>
        <w:pStyle w:val="tPara"/>
      </w:pPr>
      <w:r w:rsidRPr="00D32349">
        <w:tab/>
        <w:t>(c)</w:t>
      </w:r>
      <w:r w:rsidRPr="00D32349">
        <w:tab/>
      </w:r>
      <w:proofErr w:type="gramStart"/>
      <w:r w:rsidRPr="00D32349">
        <w:t>the</w:t>
      </w:r>
      <w:proofErr w:type="gramEnd"/>
      <w:r w:rsidRPr="00D32349">
        <w:t xml:space="preserve"> blending of products from distillation and adjustment of molecular weight and structure to produce Australian and international standard diesel, jet fuel and unleaded petrol;</w:t>
      </w:r>
    </w:p>
    <w:p w:rsidR="00E9774A" w:rsidRPr="00D32349" w:rsidRDefault="00E9774A" w:rsidP="00E9774A">
      <w:pPr>
        <w:pStyle w:val="tPara"/>
      </w:pPr>
      <w:r w:rsidRPr="00D32349">
        <w:tab/>
        <w:t>(d)</w:t>
      </w:r>
      <w:r w:rsidRPr="00D32349">
        <w:tab/>
      </w:r>
      <w:proofErr w:type="gramStart"/>
      <w:r w:rsidRPr="00D32349">
        <w:t>the</w:t>
      </w:r>
      <w:proofErr w:type="gramEnd"/>
      <w:r w:rsidRPr="00D32349">
        <w:t xml:space="preserve"> production of 2 or more of the following refinery products saleable in Australian or international markets:</w:t>
      </w:r>
    </w:p>
    <w:p w:rsidR="00E9774A" w:rsidRPr="00D32349" w:rsidRDefault="00E9774A" w:rsidP="00E9774A">
      <w:pPr>
        <w:shd w:val="clear" w:color="auto" w:fill="FFFFFF"/>
        <w:spacing w:before="40" w:line="240" w:lineRule="auto"/>
        <w:ind w:left="2098" w:hanging="2098"/>
        <w:rPr>
          <w:rFonts w:eastAsia="Times New Roman"/>
          <w:lang w:eastAsia="en-AU"/>
        </w:rPr>
      </w:pPr>
      <w:r w:rsidRPr="00D32349">
        <w:rPr>
          <w:rFonts w:eastAsia="Times New Roman"/>
          <w:lang w:eastAsia="en-AU"/>
        </w:rPr>
        <w:t>                              (</w:t>
      </w:r>
      <w:proofErr w:type="spellStart"/>
      <w:r w:rsidRPr="00D32349">
        <w:rPr>
          <w:rFonts w:eastAsia="Times New Roman"/>
          <w:lang w:eastAsia="en-AU"/>
        </w:rPr>
        <w:t>i</w:t>
      </w:r>
      <w:proofErr w:type="spellEnd"/>
      <w:r w:rsidRPr="00D32349">
        <w:rPr>
          <w:rFonts w:eastAsia="Times New Roman"/>
          <w:lang w:eastAsia="en-AU"/>
        </w:rPr>
        <w:t xml:space="preserve">)  </w:t>
      </w:r>
      <w:proofErr w:type="gramStart"/>
      <w:r w:rsidRPr="00D32349">
        <w:rPr>
          <w:rFonts w:eastAsia="Times New Roman"/>
          <w:lang w:eastAsia="en-AU"/>
        </w:rPr>
        <w:t>hydrogen</w:t>
      </w:r>
      <w:proofErr w:type="gramEnd"/>
      <w:r w:rsidRPr="00D32349">
        <w:rPr>
          <w:rFonts w:eastAsia="Times New Roman"/>
          <w:lang w:eastAsia="en-AU"/>
        </w:rPr>
        <w:t>;</w:t>
      </w:r>
    </w:p>
    <w:p w:rsidR="00E9774A" w:rsidRPr="00D32349" w:rsidRDefault="00E9774A" w:rsidP="00E9774A">
      <w:pPr>
        <w:shd w:val="clear" w:color="auto" w:fill="FFFFFF"/>
        <w:spacing w:before="40" w:line="240" w:lineRule="auto"/>
        <w:ind w:left="2098" w:hanging="2098"/>
        <w:rPr>
          <w:rFonts w:eastAsia="Times New Roman"/>
          <w:lang w:eastAsia="en-AU"/>
        </w:rPr>
      </w:pPr>
      <w:r w:rsidRPr="00D32349">
        <w:rPr>
          <w:rFonts w:eastAsia="Times New Roman"/>
          <w:lang w:eastAsia="en-AU"/>
        </w:rPr>
        <w:t xml:space="preserve">                             (ii)  </w:t>
      </w:r>
      <w:proofErr w:type="gramStart"/>
      <w:r w:rsidRPr="00D32349">
        <w:rPr>
          <w:rFonts w:eastAsia="Times New Roman"/>
          <w:lang w:eastAsia="en-AU"/>
        </w:rPr>
        <w:t>ethane</w:t>
      </w:r>
      <w:proofErr w:type="gramEnd"/>
      <w:r w:rsidRPr="00D32349">
        <w:rPr>
          <w:rFonts w:eastAsia="Times New Roman"/>
          <w:lang w:eastAsia="en-AU"/>
        </w:rPr>
        <w:t>; </w:t>
      </w:r>
    </w:p>
    <w:p w:rsidR="00E9774A" w:rsidRPr="00D32349" w:rsidRDefault="00E9774A" w:rsidP="00E9774A">
      <w:pPr>
        <w:shd w:val="clear" w:color="auto" w:fill="FFFFFF"/>
        <w:spacing w:before="40" w:line="240" w:lineRule="auto"/>
        <w:ind w:left="2098" w:hanging="2098"/>
        <w:rPr>
          <w:rFonts w:eastAsia="Times New Roman"/>
          <w:lang w:eastAsia="en-AU"/>
        </w:rPr>
      </w:pPr>
      <w:r w:rsidRPr="00D32349">
        <w:rPr>
          <w:rFonts w:eastAsia="Times New Roman"/>
          <w:lang w:eastAsia="en-AU"/>
        </w:rPr>
        <w:t xml:space="preserve">                            (iii)  </w:t>
      </w:r>
      <w:proofErr w:type="gramStart"/>
      <w:r w:rsidRPr="00D32349">
        <w:rPr>
          <w:rFonts w:eastAsia="Times New Roman"/>
          <w:lang w:eastAsia="en-AU"/>
        </w:rPr>
        <w:t>propane</w:t>
      </w:r>
      <w:proofErr w:type="gramEnd"/>
      <w:r w:rsidRPr="00D32349">
        <w:rPr>
          <w:rFonts w:eastAsia="Times New Roman"/>
          <w:lang w:eastAsia="en-AU"/>
        </w:rPr>
        <w:t>;</w:t>
      </w:r>
    </w:p>
    <w:p w:rsidR="00E9774A" w:rsidRPr="00D32349" w:rsidRDefault="00E9774A" w:rsidP="00E9774A">
      <w:pPr>
        <w:shd w:val="clear" w:color="auto" w:fill="FFFFFF"/>
        <w:spacing w:before="40" w:line="240" w:lineRule="auto"/>
        <w:ind w:left="2098" w:hanging="2098"/>
        <w:rPr>
          <w:rFonts w:eastAsia="Times New Roman"/>
          <w:lang w:eastAsia="en-AU"/>
        </w:rPr>
      </w:pPr>
      <w:r w:rsidRPr="00D32349">
        <w:rPr>
          <w:rFonts w:eastAsia="Times New Roman"/>
          <w:lang w:eastAsia="en-AU"/>
        </w:rPr>
        <w:t xml:space="preserve">                            (iv)  </w:t>
      </w:r>
      <w:proofErr w:type="gramStart"/>
      <w:r w:rsidRPr="00D32349">
        <w:rPr>
          <w:rFonts w:eastAsia="Times New Roman"/>
          <w:lang w:eastAsia="en-AU"/>
        </w:rPr>
        <w:t>refinery</w:t>
      </w:r>
      <w:proofErr w:type="gramEnd"/>
      <w:r w:rsidRPr="00D32349">
        <w:rPr>
          <w:rFonts w:eastAsia="Times New Roman"/>
          <w:lang w:eastAsia="en-AU"/>
        </w:rPr>
        <w:t xml:space="preserve"> grade propylene;</w:t>
      </w:r>
    </w:p>
    <w:p w:rsidR="00E9774A" w:rsidRPr="00D32349" w:rsidRDefault="00E9774A" w:rsidP="00E9774A">
      <w:pPr>
        <w:shd w:val="clear" w:color="auto" w:fill="FFFFFF"/>
        <w:spacing w:before="40" w:line="240" w:lineRule="auto"/>
        <w:ind w:left="2098" w:hanging="2098"/>
        <w:rPr>
          <w:rFonts w:eastAsia="Times New Roman"/>
          <w:lang w:eastAsia="en-AU"/>
        </w:rPr>
      </w:pPr>
      <w:r w:rsidRPr="00D32349">
        <w:rPr>
          <w:rFonts w:eastAsia="Times New Roman"/>
          <w:lang w:eastAsia="en-AU"/>
        </w:rPr>
        <w:t xml:space="preserve">                             (v)  </w:t>
      </w:r>
      <w:proofErr w:type="gramStart"/>
      <w:r w:rsidRPr="00D32349">
        <w:rPr>
          <w:rFonts w:eastAsia="Times New Roman"/>
          <w:lang w:eastAsia="en-AU"/>
        </w:rPr>
        <w:t>polymer</w:t>
      </w:r>
      <w:proofErr w:type="gramEnd"/>
      <w:r w:rsidRPr="00D32349">
        <w:rPr>
          <w:rFonts w:eastAsia="Times New Roman"/>
          <w:lang w:eastAsia="en-AU"/>
        </w:rPr>
        <w:t xml:space="preserve"> grade propylene;</w:t>
      </w:r>
    </w:p>
    <w:p w:rsidR="00E9774A" w:rsidRPr="00D32349" w:rsidRDefault="00E9774A" w:rsidP="00E9774A">
      <w:pPr>
        <w:shd w:val="clear" w:color="auto" w:fill="FFFFFF"/>
        <w:spacing w:before="40" w:line="240" w:lineRule="auto"/>
        <w:ind w:left="2098" w:hanging="2098"/>
        <w:rPr>
          <w:rFonts w:eastAsia="Times New Roman"/>
          <w:lang w:eastAsia="en-AU"/>
        </w:rPr>
      </w:pPr>
      <w:r w:rsidRPr="00D32349">
        <w:rPr>
          <w:rFonts w:eastAsia="Times New Roman"/>
          <w:lang w:eastAsia="en-AU"/>
        </w:rPr>
        <w:t>                            (</w:t>
      </w:r>
      <w:proofErr w:type="gramStart"/>
      <w:r w:rsidRPr="00D32349">
        <w:rPr>
          <w:rFonts w:eastAsia="Times New Roman"/>
          <w:lang w:eastAsia="en-AU"/>
        </w:rPr>
        <w:t>vi</w:t>
      </w:r>
      <w:proofErr w:type="gramEnd"/>
      <w:r w:rsidRPr="00D32349">
        <w:rPr>
          <w:rFonts w:eastAsia="Times New Roman"/>
          <w:lang w:eastAsia="en-AU"/>
        </w:rPr>
        <w:t>)  liquefied petroleum gas;</w:t>
      </w:r>
    </w:p>
    <w:p w:rsidR="00E9774A" w:rsidRPr="00D32349" w:rsidRDefault="00E9774A" w:rsidP="00E9774A">
      <w:pPr>
        <w:shd w:val="clear" w:color="auto" w:fill="FFFFFF"/>
        <w:spacing w:before="40" w:line="240" w:lineRule="auto"/>
        <w:ind w:left="2098" w:hanging="2098"/>
        <w:rPr>
          <w:rFonts w:eastAsia="Times New Roman"/>
          <w:lang w:eastAsia="en-AU"/>
        </w:rPr>
      </w:pPr>
      <w:r w:rsidRPr="00D32349">
        <w:rPr>
          <w:rFonts w:eastAsia="Times New Roman"/>
          <w:lang w:eastAsia="en-AU"/>
        </w:rPr>
        <w:t xml:space="preserve">                           (vii)  </w:t>
      </w:r>
      <w:proofErr w:type="gramStart"/>
      <w:r w:rsidRPr="00D32349">
        <w:rPr>
          <w:rFonts w:eastAsia="Times New Roman"/>
          <w:lang w:eastAsia="en-AU"/>
        </w:rPr>
        <w:t>butane</w:t>
      </w:r>
      <w:proofErr w:type="gramEnd"/>
      <w:r w:rsidRPr="00D32349">
        <w:rPr>
          <w:rFonts w:eastAsia="Times New Roman"/>
          <w:lang w:eastAsia="en-AU"/>
        </w:rPr>
        <w:t>;</w:t>
      </w:r>
    </w:p>
    <w:p w:rsidR="00E9774A" w:rsidRPr="00D32349" w:rsidRDefault="00E9774A" w:rsidP="00E9774A">
      <w:pPr>
        <w:shd w:val="clear" w:color="auto" w:fill="FFFFFF"/>
        <w:spacing w:before="40" w:line="240" w:lineRule="auto"/>
        <w:ind w:left="2098" w:hanging="2098"/>
        <w:rPr>
          <w:rFonts w:eastAsia="Times New Roman"/>
          <w:lang w:eastAsia="en-AU"/>
        </w:rPr>
      </w:pPr>
      <w:r w:rsidRPr="00D32349">
        <w:rPr>
          <w:rFonts w:eastAsia="Times New Roman"/>
          <w:lang w:eastAsia="en-AU"/>
        </w:rPr>
        <w:t xml:space="preserve">                          (viii)  </w:t>
      </w:r>
      <w:proofErr w:type="gramStart"/>
      <w:r w:rsidRPr="00D32349">
        <w:rPr>
          <w:rFonts w:eastAsia="Times New Roman"/>
          <w:lang w:eastAsia="en-AU"/>
        </w:rPr>
        <w:t>naphtha</w:t>
      </w:r>
      <w:proofErr w:type="gramEnd"/>
      <w:r w:rsidRPr="00D32349">
        <w:rPr>
          <w:rFonts w:eastAsia="Times New Roman"/>
          <w:lang w:eastAsia="en-AU"/>
        </w:rPr>
        <w:t>;</w:t>
      </w:r>
    </w:p>
    <w:p w:rsidR="00E9774A" w:rsidRPr="00D32349" w:rsidRDefault="00E9774A" w:rsidP="00E9774A">
      <w:pPr>
        <w:shd w:val="clear" w:color="auto" w:fill="FFFFFF"/>
        <w:spacing w:before="40" w:line="240" w:lineRule="auto"/>
        <w:ind w:left="2098" w:hanging="2098"/>
        <w:rPr>
          <w:rFonts w:eastAsia="Times New Roman"/>
          <w:lang w:eastAsia="en-AU"/>
        </w:rPr>
      </w:pPr>
      <w:r w:rsidRPr="00D32349">
        <w:rPr>
          <w:rFonts w:eastAsia="Times New Roman"/>
          <w:lang w:eastAsia="en-AU"/>
        </w:rPr>
        <w:t xml:space="preserve">                            (ix)  </w:t>
      </w:r>
      <w:proofErr w:type="gramStart"/>
      <w:r w:rsidRPr="00D32349">
        <w:rPr>
          <w:rFonts w:eastAsia="Times New Roman"/>
          <w:lang w:eastAsia="en-AU"/>
        </w:rPr>
        <w:t>aviation</w:t>
      </w:r>
      <w:proofErr w:type="gramEnd"/>
      <w:r w:rsidRPr="00D32349">
        <w:rPr>
          <w:rFonts w:eastAsia="Times New Roman"/>
          <w:lang w:eastAsia="en-AU"/>
        </w:rPr>
        <w:t xml:space="preserve"> gasoline;</w:t>
      </w:r>
    </w:p>
    <w:p w:rsidR="00E9774A" w:rsidRPr="00D32349" w:rsidRDefault="00E9774A" w:rsidP="00E9774A">
      <w:pPr>
        <w:shd w:val="clear" w:color="auto" w:fill="FFFFFF"/>
        <w:spacing w:before="40" w:line="240" w:lineRule="auto"/>
        <w:ind w:left="2098" w:hanging="2098"/>
        <w:rPr>
          <w:rFonts w:eastAsia="Times New Roman"/>
          <w:lang w:eastAsia="en-AU"/>
        </w:rPr>
      </w:pPr>
      <w:r w:rsidRPr="00D32349">
        <w:rPr>
          <w:rFonts w:eastAsia="Times New Roman"/>
          <w:lang w:eastAsia="en-AU"/>
        </w:rPr>
        <w:t xml:space="preserve">                             (x)  </w:t>
      </w:r>
      <w:proofErr w:type="gramStart"/>
      <w:r w:rsidRPr="00D32349">
        <w:rPr>
          <w:rFonts w:eastAsia="Times New Roman"/>
          <w:lang w:eastAsia="en-AU"/>
        </w:rPr>
        <w:t>before</w:t>
      </w:r>
      <w:proofErr w:type="gramEnd"/>
      <w:r w:rsidRPr="00D32349">
        <w:rPr>
          <w:rFonts w:eastAsia="Times New Roman"/>
          <w:lang w:eastAsia="en-AU"/>
        </w:rPr>
        <w:t xml:space="preserve"> oxygenate blend;</w:t>
      </w:r>
    </w:p>
    <w:p w:rsidR="00E9774A" w:rsidRPr="00D32349" w:rsidRDefault="00E9774A" w:rsidP="00E9774A">
      <w:pPr>
        <w:shd w:val="clear" w:color="auto" w:fill="FFFFFF"/>
        <w:spacing w:before="40" w:line="240" w:lineRule="auto"/>
        <w:ind w:left="2098" w:hanging="2098"/>
        <w:rPr>
          <w:rFonts w:eastAsia="Times New Roman"/>
          <w:lang w:eastAsia="en-AU"/>
        </w:rPr>
      </w:pPr>
      <w:r w:rsidRPr="00D32349">
        <w:rPr>
          <w:rFonts w:eastAsia="Times New Roman"/>
          <w:lang w:eastAsia="en-AU"/>
        </w:rPr>
        <w:t xml:space="preserve">                            (xi)  </w:t>
      </w:r>
      <w:proofErr w:type="gramStart"/>
      <w:r w:rsidRPr="00D32349">
        <w:rPr>
          <w:rFonts w:eastAsia="Times New Roman"/>
          <w:lang w:eastAsia="en-AU"/>
        </w:rPr>
        <w:t>kerosene</w:t>
      </w:r>
      <w:proofErr w:type="gramEnd"/>
      <w:r w:rsidRPr="00D32349">
        <w:rPr>
          <w:rFonts w:eastAsia="Times New Roman"/>
          <w:lang w:eastAsia="en-AU"/>
        </w:rPr>
        <w:t>;</w:t>
      </w:r>
    </w:p>
    <w:p w:rsidR="00E9774A" w:rsidRPr="00D32349" w:rsidRDefault="00E9774A" w:rsidP="00E9774A">
      <w:pPr>
        <w:shd w:val="clear" w:color="auto" w:fill="FFFFFF"/>
        <w:spacing w:before="40" w:line="240" w:lineRule="auto"/>
        <w:ind w:left="2098" w:hanging="2098"/>
        <w:rPr>
          <w:rFonts w:eastAsia="Times New Roman"/>
          <w:lang w:eastAsia="en-AU"/>
        </w:rPr>
      </w:pPr>
      <w:r w:rsidRPr="00D32349">
        <w:rPr>
          <w:rFonts w:eastAsia="Times New Roman"/>
          <w:lang w:eastAsia="en-AU"/>
        </w:rPr>
        <w:t xml:space="preserve">                           (xii)  </w:t>
      </w:r>
      <w:proofErr w:type="gramStart"/>
      <w:r w:rsidRPr="00D32349">
        <w:rPr>
          <w:rFonts w:eastAsia="Times New Roman"/>
          <w:lang w:eastAsia="en-AU"/>
        </w:rPr>
        <w:t>heating</w:t>
      </w:r>
      <w:proofErr w:type="gramEnd"/>
      <w:r w:rsidRPr="00D32349">
        <w:rPr>
          <w:rFonts w:eastAsia="Times New Roman"/>
          <w:lang w:eastAsia="en-AU"/>
        </w:rPr>
        <w:t xml:space="preserve"> oil;</w:t>
      </w:r>
    </w:p>
    <w:p w:rsidR="00E9774A" w:rsidRPr="00D32349" w:rsidRDefault="00E9774A" w:rsidP="00E9774A">
      <w:pPr>
        <w:shd w:val="clear" w:color="auto" w:fill="FFFFFF"/>
        <w:spacing w:before="40" w:line="240" w:lineRule="auto"/>
        <w:ind w:left="2098" w:hanging="2098"/>
        <w:rPr>
          <w:rFonts w:eastAsia="Times New Roman"/>
          <w:lang w:eastAsia="en-AU"/>
        </w:rPr>
      </w:pPr>
      <w:r w:rsidRPr="00D32349">
        <w:rPr>
          <w:rFonts w:eastAsia="Times New Roman"/>
          <w:lang w:eastAsia="en-AU"/>
        </w:rPr>
        <w:t xml:space="preserve">                          (xiii)  </w:t>
      </w:r>
      <w:proofErr w:type="gramStart"/>
      <w:r w:rsidRPr="00D32349">
        <w:rPr>
          <w:rFonts w:eastAsia="Times New Roman"/>
          <w:lang w:eastAsia="en-AU"/>
        </w:rPr>
        <w:t>solvents</w:t>
      </w:r>
      <w:proofErr w:type="gramEnd"/>
      <w:r w:rsidRPr="00D32349">
        <w:rPr>
          <w:rFonts w:eastAsia="Times New Roman"/>
          <w:lang w:eastAsia="en-AU"/>
        </w:rPr>
        <w:t>;</w:t>
      </w:r>
    </w:p>
    <w:p w:rsidR="00E9774A" w:rsidRPr="00D32349" w:rsidRDefault="00E9774A" w:rsidP="00E9774A">
      <w:pPr>
        <w:shd w:val="clear" w:color="auto" w:fill="FFFFFF"/>
        <w:spacing w:before="40" w:line="240" w:lineRule="auto"/>
        <w:ind w:left="2098" w:hanging="2098"/>
        <w:rPr>
          <w:rFonts w:eastAsia="Times New Roman"/>
          <w:lang w:eastAsia="en-AU"/>
        </w:rPr>
      </w:pPr>
      <w:r w:rsidRPr="00D32349">
        <w:rPr>
          <w:rFonts w:eastAsia="Times New Roman"/>
          <w:lang w:eastAsia="en-AU"/>
        </w:rPr>
        <w:t xml:space="preserve">                          (xiv)  </w:t>
      </w:r>
      <w:proofErr w:type="gramStart"/>
      <w:r w:rsidRPr="00D32349">
        <w:rPr>
          <w:rFonts w:eastAsia="Times New Roman"/>
          <w:lang w:eastAsia="en-AU"/>
        </w:rPr>
        <w:t>lubricant</w:t>
      </w:r>
      <w:proofErr w:type="gramEnd"/>
      <w:r w:rsidRPr="00D32349">
        <w:rPr>
          <w:rFonts w:eastAsia="Times New Roman"/>
          <w:lang w:eastAsia="en-AU"/>
        </w:rPr>
        <w:t xml:space="preserve"> base stocks;</w:t>
      </w:r>
    </w:p>
    <w:p w:rsidR="00E9774A" w:rsidRPr="00D32349" w:rsidRDefault="00E9774A" w:rsidP="00E9774A">
      <w:pPr>
        <w:shd w:val="clear" w:color="auto" w:fill="FFFFFF"/>
        <w:spacing w:before="40" w:line="240" w:lineRule="auto"/>
        <w:ind w:left="2098" w:hanging="2098"/>
        <w:rPr>
          <w:rFonts w:eastAsia="Times New Roman"/>
          <w:lang w:eastAsia="en-AU"/>
        </w:rPr>
      </w:pPr>
      <w:r w:rsidRPr="00D32349">
        <w:rPr>
          <w:rFonts w:eastAsia="Times New Roman"/>
          <w:lang w:eastAsia="en-AU"/>
        </w:rPr>
        <w:t xml:space="preserve">                           (xv)  </w:t>
      </w:r>
      <w:proofErr w:type="gramStart"/>
      <w:r w:rsidRPr="00D32349">
        <w:rPr>
          <w:rFonts w:eastAsia="Times New Roman"/>
          <w:lang w:eastAsia="en-AU"/>
        </w:rPr>
        <w:t>leaded</w:t>
      </w:r>
      <w:proofErr w:type="gramEnd"/>
      <w:r w:rsidRPr="00D32349">
        <w:rPr>
          <w:rFonts w:eastAsia="Times New Roman"/>
          <w:lang w:eastAsia="en-AU"/>
        </w:rPr>
        <w:t xml:space="preserve"> petrol;</w:t>
      </w:r>
    </w:p>
    <w:p w:rsidR="00E9774A" w:rsidRPr="00D32349" w:rsidRDefault="00E9774A" w:rsidP="00E9774A">
      <w:pPr>
        <w:shd w:val="clear" w:color="auto" w:fill="FFFFFF"/>
        <w:spacing w:before="40" w:line="240" w:lineRule="auto"/>
        <w:ind w:left="2098" w:hanging="2098"/>
        <w:rPr>
          <w:rFonts w:eastAsia="Times New Roman"/>
          <w:lang w:eastAsia="en-AU"/>
        </w:rPr>
      </w:pPr>
      <w:r w:rsidRPr="00D32349">
        <w:rPr>
          <w:rFonts w:eastAsia="Times New Roman"/>
          <w:lang w:eastAsia="en-AU"/>
        </w:rPr>
        <w:t xml:space="preserve">                          (xvi)  </w:t>
      </w:r>
      <w:proofErr w:type="gramStart"/>
      <w:r w:rsidRPr="00D32349">
        <w:rPr>
          <w:rFonts w:eastAsia="Times New Roman"/>
          <w:lang w:eastAsia="en-AU"/>
        </w:rPr>
        <w:t>waxes</w:t>
      </w:r>
      <w:proofErr w:type="gramEnd"/>
      <w:r w:rsidRPr="00D32349">
        <w:rPr>
          <w:rFonts w:eastAsia="Times New Roman"/>
          <w:lang w:eastAsia="en-AU"/>
        </w:rPr>
        <w:t>;</w:t>
      </w:r>
    </w:p>
    <w:p w:rsidR="00E9774A" w:rsidRPr="00D32349" w:rsidRDefault="00E9774A" w:rsidP="00E9774A">
      <w:pPr>
        <w:shd w:val="clear" w:color="auto" w:fill="FFFFFF"/>
        <w:spacing w:before="40" w:line="240" w:lineRule="auto"/>
        <w:ind w:left="2098" w:hanging="2098"/>
        <w:rPr>
          <w:rFonts w:eastAsia="Times New Roman"/>
          <w:lang w:eastAsia="en-AU"/>
        </w:rPr>
      </w:pPr>
      <w:r w:rsidRPr="00D32349">
        <w:rPr>
          <w:rFonts w:eastAsia="Times New Roman"/>
          <w:lang w:eastAsia="en-AU"/>
        </w:rPr>
        <w:t xml:space="preserve">                         (xvii)  </w:t>
      </w:r>
      <w:proofErr w:type="gramStart"/>
      <w:r w:rsidRPr="00D32349">
        <w:rPr>
          <w:rFonts w:eastAsia="Times New Roman"/>
          <w:lang w:eastAsia="en-AU"/>
        </w:rPr>
        <w:t>bitumen</w:t>
      </w:r>
      <w:proofErr w:type="gramEnd"/>
      <w:r w:rsidRPr="00D32349">
        <w:rPr>
          <w:rFonts w:eastAsia="Times New Roman"/>
          <w:lang w:eastAsia="en-AU"/>
        </w:rPr>
        <w:t>.</w:t>
      </w:r>
    </w:p>
    <w:p w:rsidR="00E9774A" w:rsidRPr="00D32349" w:rsidRDefault="00E9774A" w:rsidP="00E9774A">
      <w:pPr>
        <w:pStyle w:val="tMain"/>
      </w:pPr>
      <w:r w:rsidRPr="00D32349">
        <w:t xml:space="preserve">. </w:t>
      </w:r>
      <w:r w:rsidRPr="00D32349">
        <w:tab/>
      </w:r>
      <w:r w:rsidR="00CB4348">
        <w:t>(4)</w:t>
      </w:r>
      <w:r w:rsidR="00221DC9">
        <w:tab/>
        <w:t>However, the metric in</w:t>
      </w:r>
      <w:r w:rsidRPr="00D32349">
        <w:t xml:space="preserve"> subsection (1) is not applicable to a facility unless:</w:t>
      </w:r>
    </w:p>
    <w:p w:rsidR="00E9774A" w:rsidRPr="00D32349" w:rsidRDefault="00E9774A" w:rsidP="00E9774A">
      <w:pPr>
        <w:pStyle w:val="tPara"/>
      </w:pPr>
      <w:r w:rsidRPr="00D32349">
        <w:tab/>
        <w:t>(a)</w:t>
      </w:r>
      <w:r w:rsidRPr="00D32349">
        <w:tab/>
      </w:r>
      <w:proofErr w:type="gramStart"/>
      <w:r w:rsidRPr="00D32349">
        <w:t>each</w:t>
      </w:r>
      <w:proofErr w:type="gramEnd"/>
      <w:r w:rsidRPr="00D32349">
        <w:t xml:space="preserve"> of the processes mentioned in paragraphs (1)(a) to (d) are conducted within the year at the facility; and</w:t>
      </w:r>
    </w:p>
    <w:p w:rsidR="00E9774A" w:rsidRPr="00D32349" w:rsidRDefault="00E9774A" w:rsidP="00E9774A">
      <w:pPr>
        <w:pStyle w:val="tPara"/>
      </w:pPr>
      <w:r w:rsidRPr="00D32349">
        <w:tab/>
      </w:r>
      <w:proofErr w:type="gramStart"/>
      <w:r w:rsidRPr="00D32349">
        <w:t>(b)</w:t>
      </w:r>
      <w:r w:rsidRPr="00D32349">
        <w:tab/>
        <w:t>the combined volume of diesel, jet fuel, unleaded petrol, lubricant base stocks and bitumen at 15°C and 1 atmosphere produced from stabilised crude petroleum oil, condensate, tallow, vegetable oil and eligible petroleum feedstocks is equal to or greater than 75% of the total kilolitres of stabilised crude petroleum oil, condensate, tallow, vegetable oil and eligible petroleum feedstocks used in the year at the facility.</w:t>
      </w:r>
      <w:proofErr w:type="gramEnd"/>
    </w:p>
    <w:p w:rsidR="00E9774A" w:rsidRPr="00D32349" w:rsidRDefault="00E9774A" w:rsidP="00E9774A">
      <w:pPr>
        <w:pStyle w:val="tMain"/>
      </w:pPr>
      <w:r w:rsidRPr="00D32349">
        <w:t xml:space="preserve">. </w:t>
      </w:r>
      <w:r w:rsidRPr="00D32349">
        <w:tab/>
      </w:r>
      <w:r w:rsidR="00CB4348">
        <w:t>(5)</w:t>
      </w:r>
      <w:r w:rsidR="00645F37" w:rsidRPr="00D32349">
        <w:tab/>
        <w:t>The activity in subsection (3</w:t>
      </w:r>
      <w:r w:rsidRPr="00D32349">
        <w:t xml:space="preserve">) is the </w:t>
      </w:r>
      <w:r w:rsidRPr="00D32349">
        <w:rPr>
          <w:b/>
          <w:i/>
        </w:rPr>
        <w:t>petroleum refining activity</w:t>
      </w:r>
      <w:r w:rsidRPr="00D32349">
        <w:t>.</w:t>
      </w:r>
    </w:p>
    <w:p w:rsidR="00E9774A" w:rsidRPr="00D32349" w:rsidRDefault="00E9774A" w:rsidP="00E9774A">
      <w:pPr>
        <w:pStyle w:val="tMain"/>
      </w:pPr>
      <w:r w:rsidRPr="00D32349">
        <w:tab/>
      </w:r>
      <w:r w:rsidR="00CB4348">
        <w:t>(6)</w:t>
      </w:r>
      <w:r w:rsidRPr="00D32349">
        <w:tab/>
        <w:t xml:space="preserve">The default emissions intensity is </w:t>
      </w:r>
      <w:r w:rsidR="00C84FA2" w:rsidRPr="00D32349">
        <w:t>0.136</w:t>
      </w:r>
      <w:r w:rsidRPr="00D32349">
        <w:t xml:space="preserve"> t </w:t>
      </w:r>
      <w:r w:rsidR="00522D4B" w:rsidRPr="00D32349">
        <w:t>CO</w:t>
      </w:r>
      <w:r w:rsidR="00522D4B" w:rsidRPr="00D32349">
        <w:rPr>
          <w:vertAlign w:val="subscript"/>
        </w:rPr>
        <w:t>2</w:t>
      </w:r>
      <w:r w:rsidR="00522D4B" w:rsidRPr="00D32349">
        <w:t>-e</w:t>
      </w:r>
      <w:r w:rsidRPr="00D32349">
        <w:t xml:space="preserve"> per kilolitre of the substances mentioned in </w:t>
      </w:r>
      <w:r w:rsidR="009341A7" w:rsidRPr="00D32349">
        <w:t>paragraphs (1</w:t>
      </w:r>
      <w:proofErr w:type="gramStart"/>
      <w:r w:rsidR="009341A7" w:rsidRPr="00D32349">
        <w:t>)(</w:t>
      </w:r>
      <w:proofErr w:type="gramEnd"/>
      <w:r w:rsidR="009341A7" w:rsidRPr="00D32349">
        <w:t>a) to (e)</w:t>
      </w:r>
      <w:r w:rsidRPr="00D32349">
        <w:t xml:space="preserve">. </w:t>
      </w:r>
    </w:p>
    <w:p w:rsidR="00E9774A" w:rsidRPr="00D32349" w:rsidRDefault="00FC49E8" w:rsidP="00E9774A">
      <w:pPr>
        <w:pStyle w:val="tMain"/>
      </w:pPr>
      <w:r w:rsidRPr="00D32349">
        <w:tab/>
        <w:t>(7</w:t>
      </w:r>
      <w:r w:rsidR="00E9774A" w:rsidRPr="00D32349">
        <w:t>)</w:t>
      </w:r>
      <w:r w:rsidR="00E9774A" w:rsidRPr="00D32349">
        <w:tab/>
        <w:t>In this section:</w:t>
      </w:r>
    </w:p>
    <w:p w:rsidR="00E9774A" w:rsidRPr="00D32349" w:rsidRDefault="00E9774A" w:rsidP="00E9774A">
      <w:pPr>
        <w:pStyle w:val="tDefn"/>
      </w:pPr>
      <w:proofErr w:type="gramStart"/>
      <w:r w:rsidRPr="00D32349">
        <w:rPr>
          <w:b/>
          <w:i/>
        </w:rPr>
        <w:t>condensate</w:t>
      </w:r>
      <w:proofErr w:type="gramEnd"/>
      <w:r w:rsidRPr="00D32349">
        <w:t xml:space="preserve"> has the same meaning as in the </w:t>
      </w:r>
      <w:r w:rsidRPr="00D32349">
        <w:rPr>
          <w:i/>
        </w:rPr>
        <w:t>Excise Act 1901</w:t>
      </w:r>
      <w:r w:rsidRPr="00D32349">
        <w:t>.</w:t>
      </w:r>
    </w:p>
    <w:p w:rsidR="00E9774A" w:rsidRPr="00D32349" w:rsidRDefault="00E9774A" w:rsidP="00E9774A">
      <w:pPr>
        <w:pStyle w:val="tDefn"/>
      </w:pPr>
      <w:proofErr w:type="gramStart"/>
      <w:r w:rsidRPr="00D32349">
        <w:rPr>
          <w:b/>
          <w:i/>
        </w:rPr>
        <w:lastRenderedPageBreak/>
        <w:t>eligible</w:t>
      </w:r>
      <w:proofErr w:type="gramEnd"/>
      <w:r w:rsidRPr="00D32349">
        <w:rPr>
          <w:b/>
          <w:i/>
        </w:rPr>
        <w:t xml:space="preserve"> petroleum feedstocks</w:t>
      </w:r>
      <w:r w:rsidRPr="00D32349">
        <w:t xml:space="preserve"> means any 1 or more of the following that were not pr</w:t>
      </w:r>
      <w:r w:rsidR="008F54B7" w:rsidRPr="00D32349">
        <w:t>oduced through the conduct of</w:t>
      </w:r>
      <w:r w:rsidRPr="00D32349">
        <w:t xml:space="preserve"> </w:t>
      </w:r>
      <w:r w:rsidR="00B40751" w:rsidRPr="00D32349">
        <w:t>the petroleum refining</w:t>
      </w:r>
      <w:r w:rsidRPr="00D32349">
        <w:t xml:space="preserve"> activity carried on</w:t>
      </w:r>
      <w:r w:rsidR="00B40751" w:rsidRPr="00D32349">
        <w:t xml:space="preserve"> at another facility</w:t>
      </w:r>
      <w:r w:rsidRPr="00D32349">
        <w:t xml:space="preserve"> in Australia:</w:t>
      </w:r>
    </w:p>
    <w:p w:rsidR="00E9774A" w:rsidRPr="00D32349" w:rsidRDefault="00E9774A" w:rsidP="00E9774A">
      <w:pPr>
        <w:pStyle w:val="tPara"/>
      </w:pPr>
      <w:r w:rsidRPr="00D32349">
        <w:tab/>
        <w:t>(a)</w:t>
      </w:r>
      <w:r w:rsidRPr="00D32349">
        <w:tab/>
        <w:t xml:space="preserve">catalytic cracker feedstocks that are processed in the catalytic cracker in carrying on the </w:t>
      </w:r>
      <w:r w:rsidR="00B40751" w:rsidRPr="00D32349">
        <w:t>petroleum refining</w:t>
      </w:r>
      <w:r w:rsidRPr="00D32349">
        <w:t xml:space="preserve"> activity and have a density of 0.84 to 0.98 kg/L at 15 °C and 1 atmosphere;</w:t>
      </w:r>
    </w:p>
    <w:p w:rsidR="00E9774A" w:rsidRPr="00D32349" w:rsidRDefault="00E9774A" w:rsidP="00E9774A">
      <w:pPr>
        <w:pStyle w:val="tPara"/>
      </w:pPr>
      <w:r w:rsidRPr="00D32349">
        <w:tab/>
        <w:t>(b)</w:t>
      </w:r>
      <w:r w:rsidRPr="00D32349">
        <w:tab/>
        <w:t>hydro</w:t>
      </w:r>
      <w:r w:rsidRPr="00D32349">
        <w:noBreakHyphen/>
        <w:t>cracker unit feedstocks that are processed in the hydro</w:t>
      </w:r>
      <w:r w:rsidRPr="00D32349">
        <w:noBreakHyphen/>
        <w:t xml:space="preserve">cracking unit in carrying on the </w:t>
      </w:r>
      <w:r w:rsidR="00B40751" w:rsidRPr="00D32349">
        <w:t xml:space="preserve">petroleum refining activity </w:t>
      </w:r>
      <w:r w:rsidRPr="00D32349">
        <w:t>and have a density of 0.84 to 0.98 kg/L at 15 °C and 1 atmosphere;</w:t>
      </w:r>
    </w:p>
    <w:p w:rsidR="00E9774A" w:rsidRPr="00D32349" w:rsidRDefault="00E9774A" w:rsidP="00E9774A">
      <w:pPr>
        <w:pStyle w:val="tPara"/>
      </w:pPr>
      <w:r w:rsidRPr="00D32349">
        <w:tab/>
        <w:t>(c)</w:t>
      </w:r>
      <w:r w:rsidRPr="00D32349">
        <w:tab/>
        <w:t xml:space="preserve">reformer unit feedstocks that are used to produce reformate in carrying on the </w:t>
      </w:r>
      <w:r w:rsidR="00B40751" w:rsidRPr="00D32349">
        <w:t>petroleum refining activity</w:t>
      </w:r>
      <w:r w:rsidRPr="00D32349">
        <w:t xml:space="preserve"> and have a density of 0.6 to 0.80 kg/L at 15 °C and 1 atmosphere;</w:t>
      </w:r>
    </w:p>
    <w:p w:rsidR="00E9774A" w:rsidRPr="00D32349" w:rsidRDefault="00E9774A" w:rsidP="00E9774A">
      <w:pPr>
        <w:pStyle w:val="tPara"/>
      </w:pPr>
      <w:r w:rsidRPr="00D32349">
        <w:tab/>
        <w:t>(d)</w:t>
      </w:r>
      <w:r w:rsidRPr="00D32349">
        <w:tab/>
        <w:t xml:space="preserve">alkylation unit feedstocks that are used to produce alkylate in carrying on the </w:t>
      </w:r>
      <w:r w:rsidR="00B40751" w:rsidRPr="00D32349">
        <w:t xml:space="preserve">petroleum refining activity </w:t>
      </w:r>
      <w:r w:rsidRPr="00D32349">
        <w:t>and have a density of 0.55 to 0.62 kg/L at 15 °C and 1 atmosphere;</w:t>
      </w:r>
    </w:p>
    <w:p w:rsidR="00E9774A" w:rsidRPr="00D32349" w:rsidRDefault="00E9774A" w:rsidP="00E9774A">
      <w:pPr>
        <w:pStyle w:val="tPara"/>
      </w:pPr>
      <w:r w:rsidRPr="00D32349">
        <w:tab/>
        <w:t>(e)</w:t>
      </w:r>
      <w:r w:rsidRPr="00D32349">
        <w:tab/>
        <w:t xml:space="preserve">bitumen feedstocks that are used to produce bitumen in carrying on the </w:t>
      </w:r>
      <w:r w:rsidR="00B40751" w:rsidRPr="00D32349">
        <w:t xml:space="preserve">petroleum refining activity </w:t>
      </w:r>
      <w:r w:rsidRPr="00D32349">
        <w:t>and have a density greater than or equal to 0.95 kg/L at 15 °C and 1 atmosphere;</w:t>
      </w:r>
    </w:p>
    <w:p w:rsidR="00E9774A" w:rsidRPr="00D32349" w:rsidRDefault="00E9774A" w:rsidP="00E9774A">
      <w:pPr>
        <w:pStyle w:val="tPara"/>
      </w:pPr>
      <w:r w:rsidRPr="00D32349">
        <w:tab/>
        <w:t>(f)</w:t>
      </w:r>
      <w:r w:rsidRPr="00D32349">
        <w:tab/>
        <w:t xml:space="preserve">lubricant base stock feedstocks that are used to produce lubricant base stocks in carrying on the </w:t>
      </w:r>
      <w:r w:rsidR="00B40751" w:rsidRPr="00D32349">
        <w:t xml:space="preserve">petroleum refining activity </w:t>
      </w:r>
      <w:r w:rsidRPr="00D32349">
        <w:t>and have a density of 0.84 to 0.98 kg/L at 15 °C and 1 atmosphere.</w:t>
      </w:r>
    </w:p>
    <w:p w:rsidR="00E9774A" w:rsidRPr="00D32349" w:rsidRDefault="00E9774A" w:rsidP="00E9774A">
      <w:pPr>
        <w:pStyle w:val="tDefn"/>
      </w:pPr>
      <w:proofErr w:type="gramStart"/>
      <w:r w:rsidRPr="00D32349">
        <w:rPr>
          <w:b/>
          <w:i/>
        </w:rPr>
        <w:t>stabilised</w:t>
      </w:r>
      <w:proofErr w:type="gramEnd"/>
      <w:r w:rsidRPr="00D32349">
        <w:rPr>
          <w:b/>
          <w:i/>
        </w:rPr>
        <w:t xml:space="preserve"> crude petroleum oil</w:t>
      </w:r>
      <w:r w:rsidRPr="00D32349">
        <w:t xml:space="preserve"> has the meaning given in the Australian Taxation Office Interpretative Decision, ATO ID 2008/154, published on 18 November 2008.</w:t>
      </w:r>
    </w:p>
    <w:p w:rsidR="00E9774A" w:rsidRPr="00D32349" w:rsidRDefault="00E9774A" w:rsidP="00E9774A">
      <w:pPr>
        <w:pStyle w:val="tDefn"/>
      </w:pPr>
      <w:proofErr w:type="gramStart"/>
      <w:r w:rsidRPr="00D32349">
        <w:rPr>
          <w:b/>
          <w:i/>
        </w:rPr>
        <w:t>unleaded</w:t>
      </w:r>
      <w:proofErr w:type="gramEnd"/>
      <w:r w:rsidRPr="00D32349">
        <w:rPr>
          <w:b/>
          <w:i/>
        </w:rPr>
        <w:t xml:space="preserve"> petrol</w:t>
      </w:r>
      <w:r w:rsidRPr="00D32349">
        <w:t xml:space="preserve"> means all grades of unleaded petrol meeting Australian or international standards, including standard unleaded petrol, premium unleaded petrol and other proprietary forms of unleaded petrol.</w:t>
      </w:r>
    </w:p>
    <w:p w:rsidR="005207D6" w:rsidRPr="00D32349" w:rsidRDefault="005207D6" w:rsidP="00757A8F">
      <w:pPr>
        <w:pStyle w:val="ttExplainTemplate"/>
        <w:ind w:left="1191" w:hanging="1191"/>
        <w:rPr>
          <w:color w:val="auto"/>
        </w:rPr>
      </w:pPr>
    </w:p>
    <w:sectPr w:rsidR="005207D6" w:rsidRPr="00D32349" w:rsidSect="00B13564">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B9F" w:rsidRDefault="00F44B9F">
      <w:r>
        <w:separator/>
      </w:r>
    </w:p>
  </w:endnote>
  <w:endnote w:type="continuationSeparator" w:id="0">
    <w:p w:rsidR="00F44B9F" w:rsidRDefault="00F4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364" w:rsidRDefault="00A643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364" w:rsidRDefault="00A643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364" w:rsidRDefault="00A643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313" w:rsidRPr="00E33C1C" w:rsidRDefault="007E5313" w:rsidP="00B71663">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6432" behindDoc="1" locked="0" layoutInCell="1" allowOverlap="1">
              <wp:simplePos x="0" y="0"/>
              <wp:positionH relativeFrom="column">
                <wp:align>center</wp:align>
              </wp:positionH>
              <wp:positionV relativeFrom="page">
                <wp:posOffset>10079990</wp:posOffset>
              </wp:positionV>
              <wp:extent cx="4410075" cy="400050"/>
              <wp:effectExtent l="0" t="0" r="952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E5313" w:rsidRPr="00581211" w:rsidRDefault="007E5313" w:rsidP="00B71663">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1076A0">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8" type="#_x0000_t202" style="position:absolute;margin-left:0;margin-top:793.7pt;width:347.25pt;height:31.5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BhBw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ET3EGEHAwAAygYAAA4AAAAAAAAAAAAAAAAALgIAAGRycy9lMm9Eb2Mu&#10;eG1sUEsBAi0AFAAGAAgAAAAhADwCUpLfAAAACgEAAA8AAAAAAAAAAAAAAAAAYQUAAGRycy9kb3du&#10;cmV2LnhtbFBLBQYAAAAABAAEAPMAAABtBgAAAAA=&#10;" stroked="f">
              <v:stroke joinstyle="round"/>
              <v:path arrowok="t"/>
              <v:textbox>
                <w:txbxContent>
                  <w:p w:rsidR="007E5313" w:rsidRPr="00581211" w:rsidRDefault="007E5313" w:rsidP="00B71663">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1076A0">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E5313" w:rsidRPr="006A2E3F" w:rsidTr="00B71663">
      <w:tc>
        <w:tcPr>
          <w:tcW w:w="709" w:type="dxa"/>
          <w:tcBorders>
            <w:top w:val="nil"/>
            <w:left w:val="nil"/>
            <w:bottom w:val="nil"/>
            <w:right w:val="nil"/>
          </w:tcBorders>
          <w:shd w:val="clear" w:color="auto" w:fill="auto"/>
        </w:tcPr>
        <w:p w:rsidR="007E5313" w:rsidRPr="006A2E3F" w:rsidRDefault="007E5313" w:rsidP="00B71663">
          <w:pPr>
            <w:spacing w:line="0" w:lineRule="atLeast"/>
            <w:rPr>
              <w:sz w:val="18"/>
            </w:rPr>
          </w:pPr>
          <w:r w:rsidRPr="006A2E3F">
            <w:rPr>
              <w:i/>
              <w:sz w:val="18"/>
            </w:rPr>
            <w:fldChar w:fldCharType="begin"/>
          </w:r>
          <w:r w:rsidRPr="006A2E3F">
            <w:rPr>
              <w:i/>
              <w:sz w:val="18"/>
            </w:rPr>
            <w:instrText xml:space="preserve"> PAGE </w:instrText>
          </w:r>
          <w:r w:rsidRPr="006A2E3F">
            <w:rPr>
              <w:i/>
              <w:sz w:val="18"/>
            </w:rPr>
            <w:fldChar w:fldCharType="separate"/>
          </w:r>
          <w:r w:rsidRPr="006A2E3F">
            <w:rPr>
              <w:i/>
              <w:noProof/>
              <w:sz w:val="18"/>
            </w:rPr>
            <w:t>xi</w:t>
          </w:r>
          <w:r w:rsidRPr="006A2E3F">
            <w:rPr>
              <w:i/>
              <w:sz w:val="18"/>
            </w:rPr>
            <w:fldChar w:fldCharType="end"/>
          </w:r>
        </w:p>
      </w:tc>
      <w:tc>
        <w:tcPr>
          <w:tcW w:w="6379" w:type="dxa"/>
          <w:tcBorders>
            <w:top w:val="nil"/>
            <w:left w:val="nil"/>
            <w:bottom w:val="nil"/>
            <w:right w:val="nil"/>
          </w:tcBorders>
          <w:shd w:val="clear" w:color="auto" w:fill="auto"/>
        </w:tcPr>
        <w:p w:rsidR="007E5313" w:rsidRPr="006A2E3F" w:rsidRDefault="007E5313" w:rsidP="00B71663">
          <w:pPr>
            <w:spacing w:line="0" w:lineRule="atLeast"/>
            <w:jc w:val="center"/>
            <w:rPr>
              <w:sz w:val="18"/>
            </w:rPr>
          </w:pPr>
          <w:r w:rsidRPr="006A2E3F">
            <w:rPr>
              <w:i/>
              <w:sz w:val="18"/>
            </w:rPr>
            <w:fldChar w:fldCharType="begin"/>
          </w:r>
          <w:r w:rsidRPr="006A2E3F">
            <w:rPr>
              <w:i/>
              <w:sz w:val="18"/>
            </w:rPr>
            <w:instrText xml:space="preserve"> DOCPROPERTY ShortT </w:instrText>
          </w:r>
          <w:r w:rsidRPr="006A2E3F">
            <w:rPr>
              <w:i/>
              <w:sz w:val="18"/>
            </w:rPr>
            <w:fldChar w:fldCharType="separate"/>
          </w:r>
          <w:r w:rsidR="001076A0">
            <w:rPr>
              <w:b/>
              <w:bCs/>
              <w:i/>
              <w:sz w:val="18"/>
              <w:lang w:val="en-US"/>
            </w:rPr>
            <w:t>Error! Unknown document property name.</w:t>
          </w:r>
          <w:r w:rsidRPr="006A2E3F">
            <w:rPr>
              <w:i/>
              <w:sz w:val="18"/>
            </w:rPr>
            <w:fldChar w:fldCharType="end"/>
          </w:r>
        </w:p>
      </w:tc>
      <w:tc>
        <w:tcPr>
          <w:tcW w:w="1383" w:type="dxa"/>
          <w:tcBorders>
            <w:top w:val="nil"/>
            <w:left w:val="nil"/>
            <w:bottom w:val="nil"/>
            <w:right w:val="nil"/>
          </w:tcBorders>
          <w:shd w:val="clear" w:color="auto" w:fill="auto"/>
        </w:tcPr>
        <w:p w:rsidR="007E5313" w:rsidRPr="006A2E3F" w:rsidRDefault="007E5313" w:rsidP="00B71663">
          <w:pPr>
            <w:spacing w:line="0" w:lineRule="atLeast"/>
            <w:jc w:val="right"/>
            <w:rPr>
              <w:sz w:val="18"/>
            </w:rPr>
          </w:pPr>
        </w:p>
      </w:tc>
    </w:tr>
    <w:tr w:rsidR="007E5313" w:rsidRPr="006A2E3F" w:rsidTr="00B71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E5313" w:rsidRPr="006A2E3F" w:rsidRDefault="007E5313" w:rsidP="00B71663">
          <w:pPr>
            <w:jc w:val="right"/>
            <w:rPr>
              <w:sz w:val="18"/>
            </w:rPr>
          </w:pPr>
          <w:r w:rsidRPr="006A2E3F">
            <w:rPr>
              <w:i/>
              <w:noProof/>
              <w:sz w:val="18"/>
            </w:rPr>
            <w:t>I18GH113.v11.docx</w:t>
          </w:r>
          <w:r w:rsidRPr="006A2E3F">
            <w:rPr>
              <w:i/>
              <w:sz w:val="18"/>
            </w:rPr>
            <w:t xml:space="preserve"> </w:t>
          </w:r>
          <w:r w:rsidRPr="006A2E3F">
            <w:rPr>
              <w:i/>
              <w:noProof/>
              <w:sz w:val="18"/>
            </w:rPr>
            <w:t>28/8/2018 12:08 PM</w:t>
          </w:r>
        </w:p>
      </w:tc>
    </w:tr>
  </w:tbl>
  <w:p w:rsidR="007E5313" w:rsidRPr="00ED79B6" w:rsidRDefault="007E5313" w:rsidP="00B71663">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313" w:rsidRPr="00E33C1C" w:rsidRDefault="007E5313" w:rsidP="00B71663">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5408" behindDoc="1" locked="0" layoutInCell="1" allowOverlap="1">
              <wp:simplePos x="0" y="0"/>
              <wp:positionH relativeFrom="column">
                <wp:align>center</wp:align>
              </wp:positionH>
              <wp:positionV relativeFrom="page">
                <wp:posOffset>10079990</wp:posOffset>
              </wp:positionV>
              <wp:extent cx="4410075" cy="400050"/>
              <wp:effectExtent l="0" t="0" r="952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E5313" w:rsidRPr="00581211" w:rsidRDefault="007E5313" w:rsidP="00B71663">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9" type="#_x0000_t202" style="position:absolute;margin-left:0;margin-top:793.7pt;width:347.25pt;height:31.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81y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fA81yCAMAAMoGAAAOAAAAAAAAAAAAAAAAAC4CAABkcnMvZTJvRG9j&#10;LnhtbFBLAQItABQABgAIAAAAIQA8AlKS3wAAAAoBAAAPAAAAAAAAAAAAAAAAAGIFAABkcnMvZG93&#10;bnJldi54bWxQSwUGAAAAAAQABADzAAAAbgYAAAAA&#10;" stroked="f">
              <v:stroke joinstyle="round"/>
              <v:path arrowok="t"/>
              <v:textbox>
                <w:txbxContent>
                  <w:p w:rsidR="007E5313" w:rsidRPr="00581211" w:rsidRDefault="007E5313" w:rsidP="00B71663">
                    <w:pPr>
                      <w:jc w:val="center"/>
                      <w:rPr>
                        <w:rFonts w:ascii="Arial" w:hAnsi="Arial" w:cs="Arial"/>
                        <w:b/>
                        <w:sz w:val="40"/>
                      </w:rPr>
                    </w:pP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6379"/>
      <w:gridCol w:w="710"/>
    </w:tblGrid>
    <w:tr w:rsidR="007E5313" w:rsidRPr="006A2E3F" w:rsidTr="00B71663">
      <w:tc>
        <w:tcPr>
          <w:tcW w:w="1383" w:type="dxa"/>
          <w:tcBorders>
            <w:top w:val="nil"/>
            <w:left w:val="nil"/>
            <w:bottom w:val="nil"/>
            <w:right w:val="nil"/>
          </w:tcBorders>
          <w:shd w:val="clear" w:color="auto" w:fill="auto"/>
        </w:tcPr>
        <w:p w:rsidR="007E5313" w:rsidRPr="006A2E3F" w:rsidRDefault="007E5313" w:rsidP="00B71663">
          <w:pPr>
            <w:spacing w:line="0" w:lineRule="atLeast"/>
            <w:rPr>
              <w:sz w:val="18"/>
            </w:rPr>
          </w:pPr>
        </w:p>
      </w:tc>
      <w:tc>
        <w:tcPr>
          <w:tcW w:w="6379" w:type="dxa"/>
          <w:tcBorders>
            <w:top w:val="nil"/>
            <w:left w:val="nil"/>
            <w:bottom w:val="nil"/>
            <w:right w:val="nil"/>
          </w:tcBorders>
          <w:shd w:val="clear" w:color="auto" w:fill="auto"/>
        </w:tcPr>
        <w:p w:rsidR="007E5313" w:rsidRPr="00E265CF" w:rsidRDefault="007E5313" w:rsidP="00B71663">
          <w:pPr>
            <w:spacing w:line="0" w:lineRule="atLeast"/>
            <w:jc w:val="center"/>
            <w:rPr>
              <w:i/>
              <w:sz w:val="18"/>
            </w:rPr>
          </w:pPr>
          <w:r w:rsidRPr="002970DB">
            <w:rPr>
              <w:i/>
              <w:sz w:val="18"/>
            </w:rPr>
            <w:t>National Greenhouse and Energy Reporting (Safeguard Mechanism) Amendment (Prescribed Production Variables) Rule 2020</w:t>
          </w:r>
        </w:p>
      </w:tc>
      <w:tc>
        <w:tcPr>
          <w:tcW w:w="710" w:type="dxa"/>
          <w:tcBorders>
            <w:top w:val="nil"/>
            <w:left w:val="nil"/>
            <w:bottom w:val="nil"/>
            <w:right w:val="nil"/>
          </w:tcBorders>
          <w:shd w:val="clear" w:color="auto" w:fill="auto"/>
        </w:tcPr>
        <w:p w:rsidR="007E5313" w:rsidRPr="006A2E3F" w:rsidRDefault="007E5313" w:rsidP="00B71663">
          <w:pPr>
            <w:spacing w:line="0" w:lineRule="atLeast"/>
            <w:jc w:val="right"/>
            <w:rPr>
              <w:sz w:val="18"/>
            </w:rPr>
          </w:pPr>
          <w:r w:rsidRPr="006A2E3F">
            <w:rPr>
              <w:i/>
              <w:sz w:val="18"/>
            </w:rPr>
            <w:fldChar w:fldCharType="begin"/>
          </w:r>
          <w:r w:rsidRPr="006A2E3F">
            <w:rPr>
              <w:i/>
              <w:sz w:val="18"/>
            </w:rPr>
            <w:instrText xml:space="preserve"> PAGE </w:instrText>
          </w:r>
          <w:r w:rsidRPr="006A2E3F">
            <w:rPr>
              <w:i/>
              <w:sz w:val="18"/>
            </w:rPr>
            <w:fldChar w:fldCharType="separate"/>
          </w:r>
          <w:r w:rsidR="001076A0">
            <w:rPr>
              <w:i/>
              <w:noProof/>
              <w:sz w:val="18"/>
            </w:rPr>
            <w:t>i</w:t>
          </w:r>
          <w:r w:rsidRPr="006A2E3F">
            <w:rPr>
              <w:i/>
              <w:sz w:val="18"/>
            </w:rPr>
            <w:fldChar w:fldCharType="end"/>
          </w:r>
        </w:p>
      </w:tc>
    </w:tr>
  </w:tbl>
  <w:p w:rsidR="007E5313" w:rsidRPr="00ED79B6" w:rsidRDefault="007E5313" w:rsidP="00B71663">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313" w:rsidRDefault="007E531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6379"/>
      <w:gridCol w:w="710"/>
    </w:tblGrid>
    <w:tr w:rsidR="007E5313" w:rsidRPr="006A2E3F" w:rsidTr="00B71663">
      <w:tc>
        <w:tcPr>
          <w:tcW w:w="1383" w:type="dxa"/>
          <w:tcBorders>
            <w:top w:val="nil"/>
            <w:left w:val="nil"/>
            <w:bottom w:val="nil"/>
            <w:right w:val="nil"/>
          </w:tcBorders>
          <w:shd w:val="clear" w:color="auto" w:fill="auto"/>
        </w:tcPr>
        <w:p w:rsidR="007E5313" w:rsidRPr="006A2E3F" w:rsidRDefault="007E5313" w:rsidP="00B71663">
          <w:pPr>
            <w:spacing w:line="0" w:lineRule="atLeast"/>
            <w:rPr>
              <w:sz w:val="18"/>
            </w:rPr>
          </w:pPr>
        </w:p>
      </w:tc>
      <w:tc>
        <w:tcPr>
          <w:tcW w:w="6379" w:type="dxa"/>
          <w:tcBorders>
            <w:top w:val="nil"/>
            <w:left w:val="nil"/>
            <w:bottom w:val="nil"/>
            <w:right w:val="nil"/>
          </w:tcBorders>
          <w:shd w:val="clear" w:color="auto" w:fill="auto"/>
        </w:tcPr>
        <w:p w:rsidR="007E5313" w:rsidRPr="00E265CF" w:rsidRDefault="007E5313" w:rsidP="00B71663">
          <w:pPr>
            <w:spacing w:line="0" w:lineRule="atLeast"/>
            <w:jc w:val="center"/>
            <w:rPr>
              <w:i/>
              <w:sz w:val="18"/>
            </w:rPr>
          </w:pPr>
          <w:r w:rsidRPr="002970DB">
            <w:rPr>
              <w:i/>
              <w:sz w:val="18"/>
            </w:rPr>
            <w:t>National Greenhouse and Energy Reporting (Safeguard Mechanism) Amendment (Prescribed Production Variables) Rule 2020</w:t>
          </w:r>
        </w:p>
      </w:tc>
      <w:tc>
        <w:tcPr>
          <w:tcW w:w="710" w:type="dxa"/>
          <w:tcBorders>
            <w:top w:val="nil"/>
            <w:left w:val="nil"/>
            <w:bottom w:val="nil"/>
            <w:right w:val="nil"/>
          </w:tcBorders>
          <w:shd w:val="clear" w:color="auto" w:fill="auto"/>
        </w:tcPr>
        <w:p w:rsidR="007E5313" w:rsidRPr="006A2E3F" w:rsidRDefault="007E5313" w:rsidP="00B71663">
          <w:pPr>
            <w:spacing w:line="0" w:lineRule="atLeast"/>
            <w:jc w:val="right"/>
            <w:rPr>
              <w:sz w:val="18"/>
            </w:rPr>
          </w:pPr>
          <w:r w:rsidRPr="006A2E3F">
            <w:rPr>
              <w:i/>
              <w:sz w:val="18"/>
            </w:rPr>
            <w:fldChar w:fldCharType="begin"/>
          </w:r>
          <w:r w:rsidRPr="006A2E3F">
            <w:rPr>
              <w:i/>
              <w:sz w:val="18"/>
            </w:rPr>
            <w:instrText xml:space="preserve"> PAGE </w:instrText>
          </w:r>
          <w:r w:rsidRPr="006A2E3F">
            <w:rPr>
              <w:i/>
              <w:sz w:val="18"/>
            </w:rPr>
            <w:fldChar w:fldCharType="separate"/>
          </w:r>
          <w:r w:rsidR="001076A0">
            <w:rPr>
              <w:i/>
              <w:noProof/>
              <w:sz w:val="18"/>
            </w:rPr>
            <w:t>20</w:t>
          </w:r>
          <w:r w:rsidRPr="006A2E3F">
            <w:rPr>
              <w:i/>
              <w:sz w:val="18"/>
            </w:rPr>
            <w:fldChar w:fldCharType="end"/>
          </w:r>
        </w:p>
      </w:tc>
    </w:tr>
  </w:tbl>
  <w:p w:rsidR="007E5313" w:rsidRPr="00B71663" w:rsidRDefault="007E5313" w:rsidP="00B7166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6379"/>
      <w:gridCol w:w="710"/>
    </w:tblGrid>
    <w:tr w:rsidR="007E5313" w:rsidRPr="006A2E3F" w:rsidTr="00B71663">
      <w:tc>
        <w:tcPr>
          <w:tcW w:w="1383" w:type="dxa"/>
          <w:tcBorders>
            <w:top w:val="nil"/>
            <w:left w:val="nil"/>
            <w:bottom w:val="nil"/>
            <w:right w:val="nil"/>
          </w:tcBorders>
          <w:shd w:val="clear" w:color="auto" w:fill="auto"/>
        </w:tcPr>
        <w:p w:rsidR="007E5313" w:rsidRPr="006A2E3F" w:rsidRDefault="007E5313" w:rsidP="00B71663">
          <w:pPr>
            <w:spacing w:line="0" w:lineRule="atLeast"/>
            <w:rPr>
              <w:sz w:val="18"/>
            </w:rPr>
          </w:pPr>
        </w:p>
      </w:tc>
      <w:tc>
        <w:tcPr>
          <w:tcW w:w="6379" w:type="dxa"/>
          <w:tcBorders>
            <w:top w:val="nil"/>
            <w:left w:val="nil"/>
            <w:bottom w:val="nil"/>
            <w:right w:val="nil"/>
          </w:tcBorders>
          <w:shd w:val="clear" w:color="auto" w:fill="auto"/>
        </w:tcPr>
        <w:p w:rsidR="007E5313" w:rsidRPr="00E265CF" w:rsidRDefault="007E5313" w:rsidP="00B71663">
          <w:pPr>
            <w:spacing w:line="0" w:lineRule="atLeast"/>
            <w:jc w:val="center"/>
            <w:rPr>
              <w:i/>
              <w:sz w:val="18"/>
            </w:rPr>
          </w:pPr>
          <w:r w:rsidRPr="002970DB">
            <w:rPr>
              <w:i/>
              <w:sz w:val="18"/>
            </w:rPr>
            <w:t>National Greenhouse and Energy Reporting (Safeguard Mechanism) Amendment (Prescribed Production Variables) Rule 2020</w:t>
          </w:r>
        </w:p>
      </w:tc>
      <w:tc>
        <w:tcPr>
          <w:tcW w:w="710" w:type="dxa"/>
          <w:tcBorders>
            <w:top w:val="nil"/>
            <w:left w:val="nil"/>
            <w:bottom w:val="nil"/>
            <w:right w:val="nil"/>
          </w:tcBorders>
          <w:shd w:val="clear" w:color="auto" w:fill="auto"/>
        </w:tcPr>
        <w:p w:rsidR="007E5313" w:rsidRPr="006A2E3F" w:rsidRDefault="007E5313" w:rsidP="00B71663">
          <w:pPr>
            <w:spacing w:line="0" w:lineRule="atLeast"/>
            <w:jc w:val="right"/>
            <w:rPr>
              <w:sz w:val="18"/>
            </w:rPr>
          </w:pPr>
          <w:r w:rsidRPr="006A2E3F">
            <w:rPr>
              <w:i/>
              <w:sz w:val="18"/>
            </w:rPr>
            <w:fldChar w:fldCharType="begin"/>
          </w:r>
          <w:r w:rsidRPr="006A2E3F">
            <w:rPr>
              <w:i/>
              <w:sz w:val="18"/>
            </w:rPr>
            <w:instrText xml:space="preserve"> PAGE </w:instrText>
          </w:r>
          <w:r w:rsidRPr="006A2E3F">
            <w:rPr>
              <w:i/>
              <w:sz w:val="18"/>
            </w:rPr>
            <w:fldChar w:fldCharType="separate"/>
          </w:r>
          <w:r w:rsidR="001076A0">
            <w:rPr>
              <w:i/>
              <w:noProof/>
              <w:sz w:val="18"/>
            </w:rPr>
            <w:t>2</w:t>
          </w:r>
          <w:r w:rsidRPr="006A2E3F">
            <w:rPr>
              <w:i/>
              <w:sz w:val="18"/>
            </w:rPr>
            <w:fldChar w:fldCharType="end"/>
          </w:r>
        </w:p>
      </w:tc>
    </w:tr>
  </w:tbl>
  <w:p w:rsidR="007E5313" w:rsidRDefault="007E53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B9F" w:rsidRDefault="00F44B9F">
      <w:r>
        <w:separator/>
      </w:r>
    </w:p>
  </w:footnote>
  <w:footnote w:type="continuationSeparator" w:id="0">
    <w:p w:rsidR="00F44B9F" w:rsidRDefault="00F44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364" w:rsidRDefault="00A643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364" w:rsidRDefault="00A643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364" w:rsidRDefault="00A643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313" w:rsidRPr="00ED79B6" w:rsidRDefault="007E5313" w:rsidP="00B71663">
    <w:pPr>
      <w:pBdr>
        <w:bottom w:val="single" w:sz="6" w:space="1" w:color="auto"/>
      </w:pBdr>
      <w:spacing w:before="1000"/>
    </w:pPr>
    <w:r>
      <w:rPr>
        <w:noProof/>
        <w:lang w:eastAsia="en-AU"/>
      </w:rPr>
      <mc:AlternateContent>
        <mc:Choice Requires="wps">
          <w:drawing>
            <wp:anchor distT="0" distB="0" distL="114300" distR="114300" simplePos="0" relativeHeight="251662336" behindDoc="1" locked="0" layoutInCell="1" allowOverlap="1">
              <wp:simplePos x="0" y="0"/>
              <wp:positionH relativeFrom="column">
                <wp:align>center</wp:align>
              </wp:positionH>
              <wp:positionV relativeFrom="page">
                <wp:posOffset>143510</wp:posOffset>
              </wp:positionV>
              <wp:extent cx="4410075" cy="40005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E5313" w:rsidRPr="00581211" w:rsidRDefault="007E5313" w:rsidP="00B71663">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1076A0">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0;margin-top:11.3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aFsQ7QMDAADDBgAADgAAAAAAAAAAAAAAAAAuAgAAZHJzL2Uyb0RvYy54bWxQSwEC&#10;LQAUAAYACAAAACEA5grfutwAAAAGAQAADwAAAAAAAAAAAAAAAABdBQAAZHJzL2Rvd25yZXYueG1s&#10;UEsFBgAAAAAEAAQA8wAAAGYGAAAAAA==&#10;" stroked="f">
              <v:stroke joinstyle="round"/>
              <v:path arrowok="t"/>
              <v:textbox>
                <w:txbxContent>
                  <w:p w:rsidR="007E5313" w:rsidRPr="00581211" w:rsidRDefault="007E5313" w:rsidP="00B71663">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1076A0">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313" w:rsidRPr="00ED79B6" w:rsidRDefault="007E5313" w:rsidP="00B71663">
    <w:pPr>
      <w:pBdr>
        <w:bottom w:val="single" w:sz="6" w:space="1" w:color="auto"/>
      </w:pBdr>
      <w:spacing w:before="1000" w:line="240" w:lineRule="auto"/>
    </w:pPr>
    <w:r>
      <w:rPr>
        <w:noProof/>
        <w:lang w:eastAsia="en-AU"/>
      </w:rPr>
      <mc:AlternateContent>
        <mc:Choice Requires="wps">
          <w:drawing>
            <wp:anchor distT="0" distB="0" distL="114300" distR="114300" simplePos="0" relativeHeight="251661312" behindDoc="1" locked="0" layoutInCell="1" allowOverlap="1">
              <wp:simplePos x="0" y="0"/>
              <wp:positionH relativeFrom="column">
                <wp:align>center</wp:align>
              </wp:positionH>
              <wp:positionV relativeFrom="page">
                <wp:posOffset>143510</wp:posOffset>
              </wp:positionV>
              <wp:extent cx="4410075" cy="400050"/>
              <wp:effectExtent l="0" t="0" r="952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E5313" w:rsidRPr="00581211" w:rsidRDefault="007E5313" w:rsidP="00B71663">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margin-left:0;margin-top:11.3pt;width:347.25pt;height:3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&#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C+7H6gYDAADKBgAADgAAAAAAAAAAAAAAAAAuAgAAZHJzL2Uyb0RvYy54bWxQ&#10;SwECLQAUAAYACAAAACEA5grfutwAAAAGAQAADwAAAAAAAAAAAAAAAABgBQAAZHJzL2Rvd25yZXYu&#10;eG1sUEsFBgAAAAAEAAQA8wAAAGkGAAAAAA==&#10;" stroked="f">
              <v:stroke joinstyle="round"/>
              <v:path arrowok="t"/>
              <v:textbox>
                <w:txbxContent>
                  <w:p w:rsidR="007E5313" w:rsidRPr="00581211" w:rsidRDefault="007E5313" w:rsidP="00B71663">
                    <w:pPr>
                      <w:jc w:val="center"/>
                      <w:rPr>
                        <w:rFonts w:ascii="Arial" w:hAnsi="Arial" w:cs="Arial"/>
                        <w:b/>
                        <w:sz w:val="40"/>
                      </w:rPr>
                    </w:pPr>
                  </w:p>
                </w:txbxContent>
              </v:textbox>
              <w10:wrap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313" w:rsidRPr="00ED79B6" w:rsidRDefault="007E5313" w:rsidP="00B71663">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313" w:rsidRDefault="007E531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313" w:rsidRPr="009341A7" w:rsidRDefault="007E5313" w:rsidP="009341A7">
    <w:pPr>
      <w:pStyle w:val="Header"/>
      <w:rPr>
        <w:sz w:val="24"/>
        <w:szCs w:val="24"/>
      </w:rPr>
    </w:pPr>
    <w:r w:rsidRPr="009341A7">
      <w:rPr>
        <w:sz w:val="24"/>
        <w:szCs w:val="24"/>
      </w:rPr>
      <w:t>Exposure Draft</w:t>
    </w:r>
  </w:p>
  <w:p w:rsidR="007E5313" w:rsidRDefault="007E531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313" w:rsidRPr="009341A7" w:rsidRDefault="007E5313">
    <w:pPr>
      <w:pStyle w:val="Header"/>
      <w:rPr>
        <w:sz w:val="24"/>
        <w:szCs w:val="24"/>
      </w:rPr>
    </w:pPr>
    <w:r w:rsidRPr="009341A7">
      <w:rPr>
        <w:sz w:val="24"/>
        <w:szCs w:val="24"/>
      </w:rPr>
      <w:t>Exposure 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FA819C"/>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FFFFFF7F"/>
    <w:multiLevelType w:val="singleLevel"/>
    <w:tmpl w:val="FDA2FC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78B6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67B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AB2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F651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700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427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E5597"/>
    <w:multiLevelType w:val="hybridMultilevel"/>
    <w:tmpl w:val="C89CAC92"/>
    <w:lvl w:ilvl="0" w:tplc="CCFC9F9C">
      <w:start w:val="1"/>
      <w:numFmt w:val="lowerRoman"/>
      <w:lvlText w:val="(%1)"/>
      <w:lvlJc w:val="left"/>
      <w:pPr>
        <w:ind w:left="2474" w:hanging="360"/>
      </w:pPr>
      <w:rPr>
        <w:rFonts w:ascii="Arial" w:eastAsia="Times New Roman" w:hAnsi="Arial" w:cs="Times New Roman"/>
      </w:rPr>
    </w:lvl>
    <w:lvl w:ilvl="1" w:tplc="0C090019">
      <w:start w:val="1"/>
      <w:numFmt w:val="lowerLetter"/>
      <w:lvlText w:val="%2."/>
      <w:lvlJc w:val="left"/>
      <w:pPr>
        <w:ind w:left="3194" w:hanging="360"/>
      </w:pPr>
    </w:lvl>
    <w:lvl w:ilvl="2" w:tplc="0C09001B">
      <w:start w:val="1"/>
      <w:numFmt w:val="lowerRoman"/>
      <w:lvlText w:val="%3."/>
      <w:lvlJc w:val="right"/>
      <w:pPr>
        <w:ind w:left="3914" w:hanging="180"/>
      </w:pPr>
    </w:lvl>
    <w:lvl w:ilvl="3" w:tplc="0C09000F">
      <w:start w:val="1"/>
      <w:numFmt w:val="decimal"/>
      <w:lvlText w:val="%4."/>
      <w:lvlJc w:val="left"/>
      <w:pPr>
        <w:ind w:left="4634" w:hanging="360"/>
      </w:pPr>
    </w:lvl>
    <w:lvl w:ilvl="4" w:tplc="0C090019">
      <w:start w:val="1"/>
      <w:numFmt w:val="lowerLetter"/>
      <w:lvlText w:val="%5."/>
      <w:lvlJc w:val="left"/>
      <w:pPr>
        <w:ind w:left="5354" w:hanging="360"/>
      </w:pPr>
    </w:lvl>
    <w:lvl w:ilvl="5" w:tplc="0C09001B" w:tentative="1">
      <w:start w:val="1"/>
      <w:numFmt w:val="lowerRoman"/>
      <w:lvlText w:val="%6."/>
      <w:lvlJc w:val="right"/>
      <w:pPr>
        <w:ind w:left="6074" w:hanging="180"/>
      </w:pPr>
    </w:lvl>
    <w:lvl w:ilvl="6" w:tplc="0C09000F" w:tentative="1">
      <w:start w:val="1"/>
      <w:numFmt w:val="decimal"/>
      <w:lvlText w:val="%7."/>
      <w:lvlJc w:val="left"/>
      <w:pPr>
        <w:ind w:left="6794" w:hanging="360"/>
      </w:pPr>
    </w:lvl>
    <w:lvl w:ilvl="7" w:tplc="0C090019" w:tentative="1">
      <w:start w:val="1"/>
      <w:numFmt w:val="lowerLetter"/>
      <w:lvlText w:val="%8."/>
      <w:lvlJc w:val="left"/>
      <w:pPr>
        <w:ind w:left="7514" w:hanging="360"/>
      </w:pPr>
    </w:lvl>
    <w:lvl w:ilvl="8" w:tplc="0C09001B" w:tentative="1">
      <w:start w:val="1"/>
      <w:numFmt w:val="lowerRoman"/>
      <w:lvlText w:val="%9."/>
      <w:lvlJc w:val="right"/>
      <w:pPr>
        <w:ind w:left="8234" w:hanging="180"/>
      </w:pPr>
    </w:lvl>
  </w:abstractNum>
  <w:abstractNum w:abstractNumId="11" w15:restartNumberingAfterBreak="0">
    <w:nsid w:val="01B644A6"/>
    <w:multiLevelType w:val="hybridMultilevel"/>
    <w:tmpl w:val="FE28FD62"/>
    <w:lvl w:ilvl="0" w:tplc="2816526A">
      <w:start w:val="1"/>
      <w:numFmt w:val="lowerLetter"/>
      <w:lvlText w:val="(%1)"/>
      <w:lvlJc w:val="left"/>
      <w:pPr>
        <w:ind w:left="1515" w:hanging="360"/>
      </w:pPr>
      <w:rPr>
        <w:rFonts w:hint="default"/>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12" w15:restartNumberingAfterBreak="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3" w15:restartNumberingAfterBreak="0">
    <w:nsid w:val="0D7B53F1"/>
    <w:multiLevelType w:val="hybridMultilevel"/>
    <w:tmpl w:val="9BAE12C0"/>
    <w:lvl w:ilvl="0" w:tplc="80F4B42C">
      <w:start w:val="1"/>
      <w:numFmt w:val="lowerLetter"/>
      <w:lvlText w:val="(%1)"/>
      <w:lvlJc w:val="left"/>
      <w:pPr>
        <w:ind w:left="1515" w:hanging="360"/>
      </w:pPr>
      <w:rPr>
        <w:rFonts w:hint="default"/>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14" w15:restartNumberingAfterBreak="0">
    <w:nsid w:val="1A9A3EDC"/>
    <w:multiLevelType w:val="multilevel"/>
    <w:tmpl w:val="A7A0206E"/>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ind w:left="0" w:firstLine="0"/>
      </w:pPr>
      <w:rPr>
        <w:rFonts w:hint="default"/>
      </w:rPr>
    </w:lvl>
  </w:abstractNum>
  <w:abstractNum w:abstractNumId="15" w15:restartNumberingAfterBreak="0">
    <w:nsid w:val="1F774C1F"/>
    <w:multiLevelType w:val="multilevel"/>
    <w:tmpl w:val="229ADA7C"/>
    <w:lvl w:ilvl="0">
      <w:start w:val="1"/>
      <w:numFmt w:val="decimal"/>
      <w:isLgl/>
      <w:suff w:val="nothing"/>
      <w:lvlText w:val=""/>
      <w:lvlJc w:val="left"/>
      <w:pPr>
        <w:ind w:left="0" w:firstLine="0"/>
      </w:pPr>
      <w:rPr>
        <w:rFonts w:hint="default"/>
      </w:rPr>
    </w:lvl>
    <w:lvl w:ilvl="1">
      <w:start w:val="1"/>
      <w:numFmt w:val="decimal"/>
      <w:lvlText w:val="%2."/>
      <w:lvlJc w:val="left"/>
      <w:pPr>
        <w:tabs>
          <w:tab w:val="num" w:pos="1134"/>
        </w:tabs>
        <w:ind w:left="1134" w:hanging="567"/>
      </w:pPr>
      <w:rPr>
        <w:rFonts w:hint="default"/>
        <w:b w:val="0"/>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3"/>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6" w15:restartNumberingAfterBreak="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C20536"/>
    <w:multiLevelType w:val="hybridMultilevel"/>
    <w:tmpl w:val="31EED5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2"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23"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DEF46E4"/>
    <w:multiLevelType w:val="hybridMultilevel"/>
    <w:tmpl w:val="FBF0AD6C"/>
    <w:lvl w:ilvl="0" w:tplc="0C09000F">
      <w:start w:val="1"/>
      <w:numFmt w:val="decimal"/>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5" w15:restartNumberingAfterBreak="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6E41F1"/>
    <w:multiLevelType w:val="hybridMultilevel"/>
    <w:tmpl w:val="2430C176"/>
    <w:lvl w:ilvl="0" w:tplc="6A2ED75A">
      <w:start w:val="1"/>
      <w:numFmt w:val="lowerLetter"/>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7" w15:restartNumberingAfterBreak="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428B21E7"/>
    <w:multiLevelType w:val="hybridMultilevel"/>
    <w:tmpl w:val="FBF0AD6C"/>
    <w:lvl w:ilvl="0" w:tplc="0C09000F">
      <w:start w:val="1"/>
      <w:numFmt w:val="decimal"/>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9"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33D484C"/>
    <w:multiLevelType w:val="hybridMultilevel"/>
    <w:tmpl w:val="9F0890B6"/>
    <w:lvl w:ilvl="0" w:tplc="B978BFB2">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DF7B68"/>
    <w:multiLevelType w:val="hybridMultilevel"/>
    <w:tmpl w:val="313657DE"/>
    <w:lvl w:ilvl="0" w:tplc="0C09000F">
      <w:start w:val="1"/>
      <w:numFmt w:val="decimal"/>
      <w:lvlText w:val="%1."/>
      <w:lvlJc w:val="left"/>
      <w:pPr>
        <w:ind w:left="1353" w:hanging="360"/>
      </w:p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2"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7F9277F"/>
    <w:multiLevelType w:val="hybridMultilevel"/>
    <w:tmpl w:val="FBF0AD6C"/>
    <w:lvl w:ilvl="0" w:tplc="0C09000F">
      <w:start w:val="1"/>
      <w:numFmt w:val="decimal"/>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8"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F965B26"/>
    <w:multiLevelType w:val="hybridMultilevel"/>
    <w:tmpl w:val="5C5817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2B74879"/>
    <w:multiLevelType w:val="hybridMultilevel"/>
    <w:tmpl w:val="C89CAC92"/>
    <w:lvl w:ilvl="0" w:tplc="CCFC9F9C">
      <w:start w:val="1"/>
      <w:numFmt w:val="lowerRoman"/>
      <w:lvlText w:val="(%1)"/>
      <w:lvlJc w:val="left"/>
      <w:pPr>
        <w:ind w:left="2474" w:hanging="360"/>
      </w:pPr>
      <w:rPr>
        <w:rFonts w:ascii="Arial" w:eastAsia="Times New Roman" w:hAnsi="Arial" w:cs="Times New Roman"/>
      </w:rPr>
    </w:lvl>
    <w:lvl w:ilvl="1" w:tplc="0C090019">
      <w:start w:val="1"/>
      <w:numFmt w:val="lowerLetter"/>
      <w:lvlText w:val="%2."/>
      <w:lvlJc w:val="left"/>
      <w:pPr>
        <w:ind w:left="3194" w:hanging="360"/>
      </w:pPr>
    </w:lvl>
    <w:lvl w:ilvl="2" w:tplc="0C09001B">
      <w:start w:val="1"/>
      <w:numFmt w:val="lowerRoman"/>
      <w:lvlText w:val="%3."/>
      <w:lvlJc w:val="right"/>
      <w:pPr>
        <w:ind w:left="3914" w:hanging="180"/>
      </w:pPr>
    </w:lvl>
    <w:lvl w:ilvl="3" w:tplc="0C09000F">
      <w:start w:val="1"/>
      <w:numFmt w:val="decimal"/>
      <w:lvlText w:val="%4."/>
      <w:lvlJc w:val="left"/>
      <w:pPr>
        <w:ind w:left="4634" w:hanging="360"/>
      </w:pPr>
    </w:lvl>
    <w:lvl w:ilvl="4" w:tplc="0C090019">
      <w:start w:val="1"/>
      <w:numFmt w:val="lowerLetter"/>
      <w:lvlText w:val="%5."/>
      <w:lvlJc w:val="left"/>
      <w:pPr>
        <w:ind w:left="5354" w:hanging="360"/>
      </w:pPr>
    </w:lvl>
    <w:lvl w:ilvl="5" w:tplc="0C09001B" w:tentative="1">
      <w:start w:val="1"/>
      <w:numFmt w:val="lowerRoman"/>
      <w:lvlText w:val="%6."/>
      <w:lvlJc w:val="right"/>
      <w:pPr>
        <w:ind w:left="6074" w:hanging="180"/>
      </w:pPr>
    </w:lvl>
    <w:lvl w:ilvl="6" w:tplc="0C09000F" w:tentative="1">
      <w:start w:val="1"/>
      <w:numFmt w:val="decimal"/>
      <w:lvlText w:val="%7."/>
      <w:lvlJc w:val="left"/>
      <w:pPr>
        <w:ind w:left="6794" w:hanging="360"/>
      </w:pPr>
    </w:lvl>
    <w:lvl w:ilvl="7" w:tplc="0C090019" w:tentative="1">
      <w:start w:val="1"/>
      <w:numFmt w:val="lowerLetter"/>
      <w:lvlText w:val="%8."/>
      <w:lvlJc w:val="left"/>
      <w:pPr>
        <w:ind w:left="7514" w:hanging="360"/>
      </w:pPr>
    </w:lvl>
    <w:lvl w:ilvl="8" w:tplc="0C09001B" w:tentative="1">
      <w:start w:val="1"/>
      <w:numFmt w:val="lowerRoman"/>
      <w:lvlText w:val="%9."/>
      <w:lvlJc w:val="right"/>
      <w:pPr>
        <w:ind w:left="8234" w:hanging="180"/>
      </w:pPr>
    </w:lvl>
  </w:abstractNum>
  <w:abstractNum w:abstractNumId="42"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9215FFD"/>
    <w:multiLevelType w:val="hybridMultilevel"/>
    <w:tmpl w:val="FBF0AD6C"/>
    <w:lvl w:ilvl="0" w:tplc="0C09000F">
      <w:start w:val="1"/>
      <w:numFmt w:val="decimal"/>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4"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4"/>
  </w:num>
  <w:num w:numId="4">
    <w:abstractNumId w:val="45"/>
  </w:num>
  <w:num w:numId="5">
    <w:abstractNumId w:val="37"/>
  </w:num>
  <w:num w:numId="6">
    <w:abstractNumId w:val="27"/>
  </w:num>
  <w:num w:numId="7">
    <w:abstractNumId w:val="17"/>
  </w:num>
  <w:num w:numId="8">
    <w:abstractNumId w:val="25"/>
  </w:num>
  <w:num w:numId="9">
    <w:abstractNumId w:val="46"/>
  </w:num>
  <w:num w:numId="10">
    <w:abstractNumId w:val="2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0"/>
  </w:num>
  <w:num w:numId="19">
    <w:abstractNumId w:val="12"/>
  </w:num>
  <w:num w:numId="20">
    <w:abstractNumId w:val="16"/>
  </w:num>
  <w:num w:numId="21">
    <w:abstractNumId w:val="22"/>
  </w:num>
  <w:num w:numId="22">
    <w:abstractNumId w:val="11"/>
  </w:num>
  <w:num w:numId="23">
    <w:abstractNumId w:val="26"/>
  </w:num>
  <w:num w:numId="24">
    <w:abstractNumId w:val="13"/>
  </w:num>
  <w:num w:numId="25">
    <w:abstractNumId w:val="39"/>
  </w:num>
  <w:num w:numId="26">
    <w:abstractNumId w:val="18"/>
  </w:num>
  <w:num w:numId="27">
    <w:abstractNumId w:val="15"/>
  </w:num>
  <w:num w:numId="28">
    <w:abstractNumId w:val="10"/>
  </w:num>
  <w:num w:numId="29">
    <w:abstractNumId w:val="41"/>
  </w:num>
  <w:num w:numId="30">
    <w:abstractNumId w:val="31"/>
  </w:num>
  <w:num w:numId="31">
    <w:abstractNumId w:val="35"/>
  </w:num>
  <w:num w:numId="32">
    <w:abstractNumId w:val="24"/>
  </w:num>
  <w:num w:numId="33">
    <w:abstractNumId w:val="43"/>
  </w:num>
  <w:num w:numId="34">
    <w:abstractNumId w:val="28"/>
  </w:num>
  <w:num w:numId="35">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EB"/>
    <w:rsid w:val="00002024"/>
    <w:rsid w:val="000039D7"/>
    <w:rsid w:val="00012088"/>
    <w:rsid w:val="00012B72"/>
    <w:rsid w:val="00014257"/>
    <w:rsid w:val="000248C7"/>
    <w:rsid w:val="000258A0"/>
    <w:rsid w:val="00031189"/>
    <w:rsid w:val="000320F2"/>
    <w:rsid w:val="00034714"/>
    <w:rsid w:val="00036984"/>
    <w:rsid w:val="0003757F"/>
    <w:rsid w:val="0003764D"/>
    <w:rsid w:val="00041037"/>
    <w:rsid w:val="00041E62"/>
    <w:rsid w:val="000428FB"/>
    <w:rsid w:val="0004373B"/>
    <w:rsid w:val="0004479F"/>
    <w:rsid w:val="00044D8C"/>
    <w:rsid w:val="000453D0"/>
    <w:rsid w:val="00046216"/>
    <w:rsid w:val="00050664"/>
    <w:rsid w:val="00051826"/>
    <w:rsid w:val="00051EA8"/>
    <w:rsid w:val="0005423E"/>
    <w:rsid w:val="00056020"/>
    <w:rsid w:val="00057DAD"/>
    <w:rsid w:val="00060287"/>
    <w:rsid w:val="00063C97"/>
    <w:rsid w:val="00064F51"/>
    <w:rsid w:val="00066A91"/>
    <w:rsid w:val="000731B2"/>
    <w:rsid w:val="00074AB4"/>
    <w:rsid w:val="000813F8"/>
    <w:rsid w:val="00082BCD"/>
    <w:rsid w:val="000870BE"/>
    <w:rsid w:val="00090D8B"/>
    <w:rsid w:val="000967FA"/>
    <w:rsid w:val="00097203"/>
    <w:rsid w:val="000974E1"/>
    <w:rsid w:val="000978C5"/>
    <w:rsid w:val="000A0DD5"/>
    <w:rsid w:val="000A25C2"/>
    <w:rsid w:val="000A4314"/>
    <w:rsid w:val="000A71D4"/>
    <w:rsid w:val="000A7903"/>
    <w:rsid w:val="000B042A"/>
    <w:rsid w:val="000B177D"/>
    <w:rsid w:val="000B2B15"/>
    <w:rsid w:val="000B4DA5"/>
    <w:rsid w:val="000B5DCB"/>
    <w:rsid w:val="000C1C3E"/>
    <w:rsid w:val="000C2287"/>
    <w:rsid w:val="000C2440"/>
    <w:rsid w:val="000C61CF"/>
    <w:rsid w:val="000D2D22"/>
    <w:rsid w:val="000D2FFA"/>
    <w:rsid w:val="000D40E2"/>
    <w:rsid w:val="000D5F02"/>
    <w:rsid w:val="000D628D"/>
    <w:rsid w:val="000D7205"/>
    <w:rsid w:val="000E2406"/>
    <w:rsid w:val="000E2AF3"/>
    <w:rsid w:val="000E2E9E"/>
    <w:rsid w:val="000E4D39"/>
    <w:rsid w:val="000E750C"/>
    <w:rsid w:val="000F0319"/>
    <w:rsid w:val="000F081D"/>
    <w:rsid w:val="000F2EBE"/>
    <w:rsid w:val="000F31F8"/>
    <w:rsid w:val="000F34EC"/>
    <w:rsid w:val="000F39FE"/>
    <w:rsid w:val="000F4EBB"/>
    <w:rsid w:val="00102896"/>
    <w:rsid w:val="001076A0"/>
    <w:rsid w:val="00107E81"/>
    <w:rsid w:val="001104D5"/>
    <w:rsid w:val="0011343D"/>
    <w:rsid w:val="001217A0"/>
    <w:rsid w:val="00121A23"/>
    <w:rsid w:val="00123118"/>
    <w:rsid w:val="001243FC"/>
    <w:rsid w:val="00124559"/>
    <w:rsid w:val="001245D0"/>
    <w:rsid w:val="001300B0"/>
    <w:rsid w:val="001369B9"/>
    <w:rsid w:val="00137A06"/>
    <w:rsid w:val="00140EBC"/>
    <w:rsid w:val="00142EC4"/>
    <w:rsid w:val="0014387D"/>
    <w:rsid w:val="001443B4"/>
    <w:rsid w:val="00144E82"/>
    <w:rsid w:val="00145180"/>
    <w:rsid w:val="00145B47"/>
    <w:rsid w:val="001476F6"/>
    <w:rsid w:val="001532D6"/>
    <w:rsid w:val="00154AA1"/>
    <w:rsid w:val="00160FE5"/>
    <w:rsid w:val="001667E6"/>
    <w:rsid w:val="00170675"/>
    <w:rsid w:val="00172839"/>
    <w:rsid w:val="00174847"/>
    <w:rsid w:val="0017505D"/>
    <w:rsid w:val="001776B2"/>
    <w:rsid w:val="0018156B"/>
    <w:rsid w:val="00182E3C"/>
    <w:rsid w:val="00182E6C"/>
    <w:rsid w:val="00184268"/>
    <w:rsid w:val="00184B5E"/>
    <w:rsid w:val="0019023B"/>
    <w:rsid w:val="00190AB5"/>
    <w:rsid w:val="001923BC"/>
    <w:rsid w:val="00194039"/>
    <w:rsid w:val="00195069"/>
    <w:rsid w:val="00196C16"/>
    <w:rsid w:val="00196DA5"/>
    <w:rsid w:val="001979DC"/>
    <w:rsid w:val="001A15AC"/>
    <w:rsid w:val="001A34B5"/>
    <w:rsid w:val="001A562A"/>
    <w:rsid w:val="001A5CB2"/>
    <w:rsid w:val="001B0571"/>
    <w:rsid w:val="001B0B41"/>
    <w:rsid w:val="001B2D72"/>
    <w:rsid w:val="001B4173"/>
    <w:rsid w:val="001B644D"/>
    <w:rsid w:val="001B7250"/>
    <w:rsid w:val="001B7C15"/>
    <w:rsid w:val="001C0768"/>
    <w:rsid w:val="001C1A73"/>
    <w:rsid w:val="001C1E6C"/>
    <w:rsid w:val="001C3392"/>
    <w:rsid w:val="001C3788"/>
    <w:rsid w:val="001C5C04"/>
    <w:rsid w:val="001C6AD2"/>
    <w:rsid w:val="001D07AE"/>
    <w:rsid w:val="001D3573"/>
    <w:rsid w:val="001E0960"/>
    <w:rsid w:val="001E1B02"/>
    <w:rsid w:val="001E4824"/>
    <w:rsid w:val="001E647F"/>
    <w:rsid w:val="001F373E"/>
    <w:rsid w:val="001F43D4"/>
    <w:rsid w:val="001F50EC"/>
    <w:rsid w:val="001F5AF2"/>
    <w:rsid w:val="00201A33"/>
    <w:rsid w:val="00207589"/>
    <w:rsid w:val="00210328"/>
    <w:rsid w:val="00210C28"/>
    <w:rsid w:val="0021145F"/>
    <w:rsid w:val="00211CC7"/>
    <w:rsid w:val="00213788"/>
    <w:rsid w:val="002146BA"/>
    <w:rsid w:val="0021764C"/>
    <w:rsid w:val="00217A90"/>
    <w:rsid w:val="00217C89"/>
    <w:rsid w:val="00220F1C"/>
    <w:rsid w:val="00221DC9"/>
    <w:rsid w:val="002221BC"/>
    <w:rsid w:val="00223A01"/>
    <w:rsid w:val="00225D68"/>
    <w:rsid w:val="0022621E"/>
    <w:rsid w:val="002274CF"/>
    <w:rsid w:val="002309B3"/>
    <w:rsid w:val="00232329"/>
    <w:rsid w:val="00233BC0"/>
    <w:rsid w:val="00234173"/>
    <w:rsid w:val="00235E1E"/>
    <w:rsid w:val="00240E9E"/>
    <w:rsid w:val="0024155A"/>
    <w:rsid w:val="00241798"/>
    <w:rsid w:val="002432A9"/>
    <w:rsid w:val="00243924"/>
    <w:rsid w:val="00245513"/>
    <w:rsid w:val="00246A83"/>
    <w:rsid w:val="00246C4C"/>
    <w:rsid w:val="002472BC"/>
    <w:rsid w:val="00254817"/>
    <w:rsid w:val="00255070"/>
    <w:rsid w:val="00257896"/>
    <w:rsid w:val="00264064"/>
    <w:rsid w:val="00265192"/>
    <w:rsid w:val="00266DC8"/>
    <w:rsid w:val="00271C30"/>
    <w:rsid w:val="00274E2B"/>
    <w:rsid w:val="0028069B"/>
    <w:rsid w:val="00280B8E"/>
    <w:rsid w:val="002832F4"/>
    <w:rsid w:val="0028502C"/>
    <w:rsid w:val="00293143"/>
    <w:rsid w:val="00293320"/>
    <w:rsid w:val="00294058"/>
    <w:rsid w:val="00294245"/>
    <w:rsid w:val="00294DE8"/>
    <w:rsid w:val="00295E3A"/>
    <w:rsid w:val="002A0596"/>
    <w:rsid w:val="002A0C97"/>
    <w:rsid w:val="002A18C9"/>
    <w:rsid w:val="002A289D"/>
    <w:rsid w:val="002A3283"/>
    <w:rsid w:val="002A5322"/>
    <w:rsid w:val="002A6992"/>
    <w:rsid w:val="002A7E6F"/>
    <w:rsid w:val="002B0EAC"/>
    <w:rsid w:val="002B3521"/>
    <w:rsid w:val="002B72B0"/>
    <w:rsid w:val="002C3465"/>
    <w:rsid w:val="002C34C7"/>
    <w:rsid w:val="002E2E64"/>
    <w:rsid w:val="002E39E0"/>
    <w:rsid w:val="002E7EE0"/>
    <w:rsid w:val="002F0C47"/>
    <w:rsid w:val="002F242B"/>
    <w:rsid w:val="002F31A3"/>
    <w:rsid w:val="002F4A68"/>
    <w:rsid w:val="002F664A"/>
    <w:rsid w:val="00301367"/>
    <w:rsid w:val="00301C22"/>
    <w:rsid w:val="00306EFA"/>
    <w:rsid w:val="0031117B"/>
    <w:rsid w:val="003127F8"/>
    <w:rsid w:val="00314007"/>
    <w:rsid w:val="00321884"/>
    <w:rsid w:val="00322CCD"/>
    <w:rsid w:val="003257CA"/>
    <w:rsid w:val="0032598E"/>
    <w:rsid w:val="00326353"/>
    <w:rsid w:val="00327822"/>
    <w:rsid w:val="00331757"/>
    <w:rsid w:val="0033258A"/>
    <w:rsid w:val="00332C68"/>
    <w:rsid w:val="00333A4F"/>
    <w:rsid w:val="00334707"/>
    <w:rsid w:val="00335540"/>
    <w:rsid w:val="0033576D"/>
    <w:rsid w:val="003402F5"/>
    <w:rsid w:val="00340AA4"/>
    <w:rsid w:val="0034760F"/>
    <w:rsid w:val="00350078"/>
    <w:rsid w:val="0035186D"/>
    <w:rsid w:val="00352B83"/>
    <w:rsid w:val="00354E4F"/>
    <w:rsid w:val="00355890"/>
    <w:rsid w:val="00360344"/>
    <w:rsid w:val="003618D8"/>
    <w:rsid w:val="00364922"/>
    <w:rsid w:val="00370563"/>
    <w:rsid w:val="00371E2D"/>
    <w:rsid w:val="00377DAC"/>
    <w:rsid w:val="00380FB2"/>
    <w:rsid w:val="00382276"/>
    <w:rsid w:val="0039016F"/>
    <w:rsid w:val="00390A97"/>
    <w:rsid w:val="00390B03"/>
    <w:rsid w:val="0039367F"/>
    <w:rsid w:val="003939A2"/>
    <w:rsid w:val="0039749E"/>
    <w:rsid w:val="003A080E"/>
    <w:rsid w:val="003A34AE"/>
    <w:rsid w:val="003A4CFF"/>
    <w:rsid w:val="003A6158"/>
    <w:rsid w:val="003A644D"/>
    <w:rsid w:val="003A72A8"/>
    <w:rsid w:val="003B01A1"/>
    <w:rsid w:val="003B114C"/>
    <w:rsid w:val="003B1941"/>
    <w:rsid w:val="003B3DB9"/>
    <w:rsid w:val="003B3E94"/>
    <w:rsid w:val="003B4E23"/>
    <w:rsid w:val="003B4F0A"/>
    <w:rsid w:val="003B7386"/>
    <w:rsid w:val="003B777A"/>
    <w:rsid w:val="003C1E61"/>
    <w:rsid w:val="003C22E1"/>
    <w:rsid w:val="003C25AF"/>
    <w:rsid w:val="003C32EE"/>
    <w:rsid w:val="003C452F"/>
    <w:rsid w:val="003D1B6D"/>
    <w:rsid w:val="003D1FE2"/>
    <w:rsid w:val="003D6899"/>
    <w:rsid w:val="003D7C75"/>
    <w:rsid w:val="003E070E"/>
    <w:rsid w:val="003E0AF3"/>
    <w:rsid w:val="003E1765"/>
    <w:rsid w:val="003E2DCB"/>
    <w:rsid w:val="003E3108"/>
    <w:rsid w:val="003E352A"/>
    <w:rsid w:val="003E49CC"/>
    <w:rsid w:val="003E6641"/>
    <w:rsid w:val="003E7BF9"/>
    <w:rsid w:val="003F58A1"/>
    <w:rsid w:val="003F5C6E"/>
    <w:rsid w:val="003F61C0"/>
    <w:rsid w:val="003F7EF1"/>
    <w:rsid w:val="00400862"/>
    <w:rsid w:val="0040186F"/>
    <w:rsid w:val="00402812"/>
    <w:rsid w:val="004040B2"/>
    <w:rsid w:val="00404E41"/>
    <w:rsid w:val="0040665C"/>
    <w:rsid w:val="00406C4A"/>
    <w:rsid w:val="004077A2"/>
    <w:rsid w:val="00407A73"/>
    <w:rsid w:val="00407C26"/>
    <w:rsid w:val="00412EE5"/>
    <w:rsid w:val="00416635"/>
    <w:rsid w:val="004209C2"/>
    <w:rsid w:val="00423DA5"/>
    <w:rsid w:val="00424D74"/>
    <w:rsid w:val="00426469"/>
    <w:rsid w:val="00426D83"/>
    <w:rsid w:val="00430D5F"/>
    <w:rsid w:val="00431919"/>
    <w:rsid w:val="004327A6"/>
    <w:rsid w:val="00433AE2"/>
    <w:rsid w:val="00435726"/>
    <w:rsid w:val="00435DA0"/>
    <w:rsid w:val="00436098"/>
    <w:rsid w:val="00436219"/>
    <w:rsid w:val="00436C5C"/>
    <w:rsid w:val="00441379"/>
    <w:rsid w:val="00442227"/>
    <w:rsid w:val="004428F7"/>
    <w:rsid w:val="00442D45"/>
    <w:rsid w:val="00443AB1"/>
    <w:rsid w:val="00444507"/>
    <w:rsid w:val="00444584"/>
    <w:rsid w:val="0044481F"/>
    <w:rsid w:val="004503EC"/>
    <w:rsid w:val="0045234E"/>
    <w:rsid w:val="00452C13"/>
    <w:rsid w:val="00462B0B"/>
    <w:rsid w:val="00463E97"/>
    <w:rsid w:val="00475CF2"/>
    <w:rsid w:val="00476141"/>
    <w:rsid w:val="0047656B"/>
    <w:rsid w:val="00476C74"/>
    <w:rsid w:val="00477BB5"/>
    <w:rsid w:val="004803D4"/>
    <w:rsid w:val="00487B34"/>
    <w:rsid w:val="00491433"/>
    <w:rsid w:val="004938A3"/>
    <w:rsid w:val="004971E4"/>
    <w:rsid w:val="004A37E5"/>
    <w:rsid w:val="004A495E"/>
    <w:rsid w:val="004B4EA7"/>
    <w:rsid w:val="004B5B4A"/>
    <w:rsid w:val="004B644E"/>
    <w:rsid w:val="004C1309"/>
    <w:rsid w:val="004C144E"/>
    <w:rsid w:val="004C1A87"/>
    <w:rsid w:val="004C5AFE"/>
    <w:rsid w:val="004C6902"/>
    <w:rsid w:val="004D12C4"/>
    <w:rsid w:val="004D256F"/>
    <w:rsid w:val="004E1067"/>
    <w:rsid w:val="004F0122"/>
    <w:rsid w:val="004F17F7"/>
    <w:rsid w:val="004F2FAE"/>
    <w:rsid w:val="004F5362"/>
    <w:rsid w:val="004F7DC4"/>
    <w:rsid w:val="00500012"/>
    <w:rsid w:val="00502DD0"/>
    <w:rsid w:val="0050462C"/>
    <w:rsid w:val="00505FCA"/>
    <w:rsid w:val="00507791"/>
    <w:rsid w:val="00511EAF"/>
    <w:rsid w:val="00516BAD"/>
    <w:rsid w:val="00517E97"/>
    <w:rsid w:val="005207D6"/>
    <w:rsid w:val="00520CFD"/>
    <w:rsid w:val="00520D89"/>
    <w:rsid w:val="00521933"/>
    <w:rsid w:val="00522D4B"/>
    <w:rsid w:val="005276E4"/>
    <w:rsid w:val="00531C0C"/>
    <w:rsid w:val="00532D74"/>
    <w:rsid w:val="005352DD"/>
    <w:rsid w:val="00535D4B"/>
    <w:rsid w:val="00536929"/>
    <w:rsid w:val="00537B4E"/>
    <w:rsid w:val="00540465"/>
    <w:rsid w:val="00547E30"/>
    <w:rsid w:val="00552D24"/>
    <w:rsid w:val="0055370A"/>
    <w:rsid w:val="00554B06"/>
    <w:rsid w:val="005556A2"/>
    <w:rsid w:val="00561037"/>
    <w:rsid w:val="00562634"/>
    <w:rsid w:val="005667F0"/>
    <w:rsid w:val="00567B06"/>
    <w:rsid w:val="00571ACA"/>
    <w:rsid w:val="00571E68"/>
    <w:rsid w:val="00574D2B"/>
    <w:rsid w:val="0057505D"/>
    <w:rsid w:val="00581C0E"/>
    <w:rsid w:val="00582C28"/>
    <w:rsid w:val="00582F11"/>
    <w:rsid w:val="00583629"/>
    <w:rsid w:val="00584F3F"/>
    <w:rsid w:val="0058653A"/>
    <w:rsid w:val="00586C23"/>
    <w:rsid w:val="00592607"/>
    <w:rsid w:val="00594537"/>
    <w:rsid w:val="00595849"/>
    <w:rsid w:val="005A0240"/>
    <w:rsid w:val="005A0814"/>
    <w:rsid w:val="005A6272"/>
    <w:rsid w:val="005A6EA9"/>
    <w:rsid w:val="005B29AD"/>
    <w:rsid w:val="005B42FE"/>
    <w:rsid w:val="005B5048"/>
    <w:rsid w:val="005B52E3"/>
    <w:rsid w:val="005B5536"/>
    <w:rsid w:val="005B56BF"/>
    <w:rsid w:val="005B63B2"/>
    <w:rsid w:val="005B7033"/>
    <w:rsid w:val="005C1148"/>
    <w:rsid w:val="005D1FCA"/>
    <w:rsid w:val="005D4CA5"/>
    <w:rsid w:val="005D7C25"/>
    <w:rsid w:val="005E017E"/>
    <w:rsid w:val="005E0910"/>
    <w:rsid w:val="005E4601"/>
    <w:rsid w:val="005E736A"/>
    <w:rsid w:val="005F1DF4"/>
    <w:rsid w:val="005F253E"/>
    <w:rsid w:val="005F27EF"/>
    <w:rsid w:val="005F5E3B"/>
    <w:rsid w:val="005F60DB"/>
    <w:rsid w:val="006006CF"/>
    <w:rsid w:val="00602E88"/>
    <w:rsid w:val="00604125"/>
    <w:rsid w:val="0060515A"/>
    <w:rsid w:val="00605ADC"/>
    <w:rsid w:val="00606ADD"/>
    <w:rsid w:val="00610DA3"/>
    <w:rsid w:val="006122E1"/>
    <w:rsid w:val="006147BE"/>
    <w:rsid w:val="006161F8"/>
    <w:rsid w:val="00616491"/>
    <w:rsid w:val="00623FA5"/>
    <w:rsid w:val="0062440A"/>
    <w:rsid w:val="0062512C"/>
    <w:rsid w:val="0063445A"/>
    <w:rsid w:val="00636348"/>
    <w:rsid w:val="006376CC"/>
    <w:rsid w:val="00641007"/>
    <w:rsid w:val="00642695"/>
    <w:rsid w:val="00642C1E"/>
    <w:rsid w:val="006448E4"/>
    <w:rsid w:val="00645F37"/>
    <w:rsid w:val="0064647A"/>
    <w:rsid w:val="0064667D"/>
    <w:rsid w:val="00646D73"/>
    <w:rsid w:val="0065130D"/>
    <w:rsid w:val="00652BBE"/>
    <w:rsid w:val="0065413D"/>
    <w:rsid w:val="006574AB"/>
    <w:rsid w:val="006617ED"/>
    <w:rsid w:val="00662B72"/>
    <w:rsid w:val="006638A9"/>
    <w:rsid w:val="00663ADA"/>
    <w:rsid w:val="00665AEC"/>
    <w:rsid w:val="00666AB2"/>
    <w:rsid w:val="0066733F"/>
    <w:rsid w:val="006738A8"/>
    <w:rsid w:val="006775C7"/>
    <w:rsid w:val="0068239C"/>
    <w:rsid w:val="006829B7"/>
    <w:rsid w:val="006838D2"/>
    <w:rsid w:val="0068442B"/>
    <w:rsid w:val="00685DC9"/>
    <w:rsid w:val="0068754D"/>
    <w:rsid w:val="00692892"/>
    <w:rsid w:val="006948D4"/>
    <w:rsid w:val="006961BC"/>
    <w:rsid w:val="006A0E83"/>
    <w:rsid w:val="006A1924"/>
    <w:rsid w:val="006A37A5"/>
    <w:rsid w:val="006A44B5"/>
    <w:rsid w:val="006A45FF"/>
    <w:rsid w:val="006A6C6E"/>
    <w:rsid w:val="006B17DB"/>
    <w:rsid w:val="006B3141"/>
    <w:rsid w:val="006B3A1B"/>
    <w:rsid w:val="006B404D"/>
    <w:rsid w:val="006B4B86"/>
    <w:rsid w:val="006B7B5E"/>
    <w:rsid w:val="006C030F"/>
    <w:rsid w:val="006C1EA8"/>
    <w:rsid w:val="006C2838"/>
    <w:rsid w:val="006C40AF"/>
    <w:rsid w:val="006C4A30"/>
    <w:rsid w:val="006C7992"/>
    <w:rsid w:val="006C7EEA"/>
    <w:rsid w:val="006D0A68"/>
    <w:rsid w:val="006D315F"/>
    <w:rsid w:val="006D6000"/>
    <w:rsid w:val="006D7611"/>
    <w:rsid w:val="006E12A9"/>
    <w:rsid w:val="006E2406"/>
    <w:rsid w:val="006E702C"/>
    <w:rsid w:val="006F05FC"/>
    <w:rsid w:val="006F166C"/>
    <w:rsid w:val="006F1BB4"/>
    <w:rsid w:val="006F335D"/>
    <w:rsid w:val="006F39FC"/>
    <w:rsid w:val="006F3F95"/>
    <w:rsid w:val="006F59B9"/>
    <w:rsid w:val="006F6CBF"/>
    <w:rsid w:val="006F7EF6"/>
    <w:rsid w:val="00700043"/>
    <w:rsid w:val="00701FD7"/>
    <w:rsid w:val="007042B4"/>
    <w:rsid w:val="00711DAC"/>
    <w:rsid w:val="007166C5"/>
    <w:rsid w:val="00720B8F"/>
    <w:rsid w:val="00722E06"/>
    <w:rsid w:val="0072459D"/>
    <w:rsid w:val="007249E6"/>
    <w:rsid w:val="0072656B"/>
    <w:rsid w:val="007275FE"/>
    <w:rsid w:val="0073065D"/>
    <w:rsid w:val="00730DC0"/>
    <w:rsid w:val="007330A3"/>
    <w:rsid w:val="007351F3"/>
    <w:rsid w:val="00736AF2"/>
    <w:rsid w:val="00736F58"/>
    <w:rsid w:val="00741738"/>
    <w:rsid w:val="0074675F"/>
    <w:rsid w:val="00746DC8"/>
    <w:rsid w:val="00747AD3"/>
    <w:rsid w:val="00754E6A"/>
    <w:rsid w:val="007551B7"/>
    <w:rsid w:val="007557A9"/>
    <w:rsid w:val="007560A6"/>
    <w:rsid w:val="00757A8F"/>
    <w:rsid w:val="00757BFF"/>
    <w:rsid w:val="007661CD"/>
    <w:rsid w:val="00767F90"/>
    <w:rsid w:val="007701BF"/>
    <w:rsid w:val="0077116C"/>
    <w:rsid w:val="0077308C"/>
    <w:rsid w:val="00774156"/>
    <w:rsid w:val="0077541E"/>
    <w:rsid w:val="00775C14"/>
    <w:rsid w:val="007760FD"/>
    <w:rsid w:val="0077667F"/>
    <w:rsid w:val="00777BB6"/>
    <w:rsid w:val="00784B48"/>
    <w:rsid w:val="00785341"/>
    <w:rsid w:val="007856B2"/>
    <w:rsid w:val="007934F1"/>
    <w:rsid w:val="007963EC"/>
    <w:rsid w:val="00797355"/>
    <w:rsid w:val="007A15D9"/>
    <w:rsid w:val="007A2B63"/>
    <w:rsid w:val="007A337B"/>
    <w:rsid w:val="007A4C5E"/>
    <w:rsid w:val="007A5A4C"/>
    <w:rsid w:val="007A6FD4"/>
    <w:rsid w:val="007B0407"/>
    <w:rsid w:val="007B1945"/>
    <w:rsid w:val="007B1C64"/>
    <w:rsid w:val="007B5D87"/>
    <w:rsid w:val="007C1C1D"/>
    <w:rsid w:val="007C31EF"/>
    <w:rsid w:val="007C5D94"/>
    <w:rsid w:val="007C6401"/>
    <w:rsid w:val="007C6E3D"/>
    <w:rsid w:val="007D330F"/>
    <w:rsid w:val="007D6E07"/>
    <w:rsid w:val="007D7127"/>
    <w:rsid w:val="007D7184"/>
    <w:rsid w:val="007D729A"/>
    <w:rsid w:val="007D798D"/>
    <w:rsid w:val="007E238A"/>
    <w:rsid w:val="007E2D1A"/>
    <w:rsid w:val="007E5313"/>
    <w:rsid w:val="007E5CFA"/>
    <w:rsid w:val="007E6966"/>
    <w:rsid w:val="007E753F"/>
    <w:rsid w:val="007F096A"/>
    <w:rsid w:val="007F11B3"/>
    <w:rsid w:val="007F434A"/>
    <w:rsid w:val="007F62BB"/>
    <w:rsid w:val="007F75FE"/>
    <w:rsid w:val="0080020C"/>
    <w:rsid w:val="008017F8"/>
    <w:rsid w:val="00805150"/>
    <w:rsid w:val="0080541C"/>
    <w:rsid w:val="00806905"/>
    <w:rsid w:val="008077BA"/>
    <w:rsid w:val="00810255"/>
    <w:rsid w:val="00811B4F"/>
    <w:rsid w:val="00812F65"/>
    <w:rsid w:val="00813F1A"/>
    <w:rsid w:val="008145A8"/>
    <w:rsid w:val="0081483E"/>
    <w:rsid w:val="00814DB1"/>
    <w:rsid w:val="0081779B"/>
    <w:rsid w:val="008205BA"/>
    <w:rsid w:val="00821543"/>
    <w:rsid w:val="0082171E"/>
    <w:rsid w:val="00821AA9"/>
    <w:rsid w:val="00822056"/>
    <w:rsid w:val="00824B62"/>
    <w:rsid w:val="00831BAE"/>
    <w:rsid w:val="0083235A"/>
    <w:rsid w:val="00832BF7"/>
    <w:rsid w:val="008473D0"/>
    <w:rsid w:val="008511E4"/>
    <w:rsid w:val="00851E2D"/>
    <w:rsid w:val="00852794"/>
    <w:rsid w:val="00853F99"/>
    <w:rsid w:val="00855DE5"/>
    <w:rsid w:val="00856E2A"/>
    <w:rsid w:val="00857B4E"/>
    <w:rsid w:val="00862F94"/>
    <w:rsid w:val="00863979"/>
    <w:rsid w:val="00866271"/>
    <w:rsid w:val="008671B1"/>
    <w:rsid w:val="008678EB"/>
    <w:rsid w:val="00870824"/>
    <w:rsid w:val="00872A40"/>
    <w:rsid w:val="00873E84"/>
    <w:rsid w:val="00876AE2"/>
    <w:rsid w:val="008802A3"/>
    <w:rsid w:val="00880AB9"/>
    <w:rsid w:val="008858BF"/>
    <w:rsid w:val="00886D9E"/>
    <w:rsid w:val="008920B1"/>
    <w:rsid w:val="00894B53"/>
    <w:rsid w:val="00895A75"/>
    <w:rsid w:val="008A1585"/>
    <w:rsid w:val="008A17E3"/>
    <w:rsid w:val="008A28B4"/>
    <w:rsid w:val="008A32B9"/>
    <w:rsid w:val="008A4262"/>
    <w:rsid w:val="008B23EF"/>
    <w:rsid w:val="008B3176"/>
    <w:rsid w:val="008B3541"/>
    <w:rsid w:val="008B3830"/>
    <w:rsid w:val="008B3BA5"/>
    <w:rsid w:val="008B5D95"/>
    <w:rsid w:val="008C1C74"/>
    <w:rsid w:val="008C6C78"/>
    <w:rsid w:val="008C7668"/>
    <w:rsid w:val="008D3B2B"/>
    <w:rsid w:val="008D6654"/>
    <w:rsid w:val="008D6A9D"/>
    <w:rsid w:val="008E1C73"/>
    <w:rsid w:val="008E24DA"/>
    <w:rsid w:val="008E38D7"/>
    <w:rsid w:val="008F3A94"/>
    <w:rsid w:val="008F54B7"/>
    <w:rsid w:val="008F58D2"/>
    <w:rsid w:val="00902A2B"/>
    <w:rsid w:val="00903370"/>
    <w:rsid w:val="00904115"/>
    <w:rsid w:val="0090466A"/>
    <w:rsid w:val="00905441"/>
    <w:rsid w:val="00910CDE"/>
    <w:rsid w:val="009121A5"/>
    <w:rsid w:val="00912F84"/>
    <w:rsid w:val="00913D7D"/>
    <w:rsid w:val="00915D39"/>
    <w:rsid w:val="0091668E"/>
    <w:rsid w:val="0091674D"/>
    <w:rsid w:val="00917469"/>
    <w:rsid w:val="009218BA"/>
    <w:rsid w:val="00923573"/>
    <w:rsid w:val="009249F0"/>
    <w:rsid w:val="00927FDF"/>
    <w:rsid w:val="00931772"/>
    <w:rsid w:val="009317A2"/>
    <w:rsid w:val="0093199E"/>
    <w:rsid w:val="009319D5"/>
    <w:rsid w:val="00933869"/>
    <w:rsid w:val="009341A7"/>
    <w:rsid w:val="0093569B"/>
    <w:rsid w:val="009359F9"/>
    <w:rsid w:val="009439FD"/>
    <w:rsid w:val="00945645"/>
    <w:rsid w:val="00950AE5"/>
    <w:rsid w:val="00952109"/>
    <w:rsid w:val="0095384A"/>
    <w:rsid w:val="00953ABB"/>
    <w:rsid w:val="00953DDA"/>
    <w:rsid w:val="00962A76"/>
    <w:rsid w:val="009646BA"/>
    <w:rsid w:val="00964948"/>
    <w:rsid w:val="009676EF"/>
    <w:rsid w:val="009679CE"/>
    <w:rsid w:val="00971434"/>
    <w:rsid w:val="00974EE4"/>
    <w:rsid w:val="009768DD"/>
    <w:rsid w:val="0097758B"/>
    <w:rsid w:val="009778BB"/>
    <w:rsid w:val="009817E2"/>
    <w:rsid w:val="009818F6"/>
    <w:rsid w:val="00981B44"/>
    <w:rsid w:val="00982D68"/>
    <w:rsid w:val="0098596B"/>
    <w:rsid w:val="009917F3"/>
    <w:rsid w:val="00993854"/>
    <w:rsid w:val="009940A5"/>
    <w:rsid w:val="00996158"/>
    <w:rsid w:val="009A0F10"/>
    <w:rsid w:val="009A25D3"/>
    <w:rsid w:val="009A274B"/>
    <w:rsid w:val="009A3392"/>
    <w:rsid w:val="009B0BA1"/>
    <w:rsid w:val="009B1D56"/>
    <w:rsid w:val="009B36F4"/>
    <w:rsid w:val="009B4188"/>
    <w:rsid w:val="009C2745"/>
    <w:rsid w:val="009C6F1A"/>
    <w:rsid w:val="009D02F2"/>
    <w:rsid w:val="009D0428"/>
    <w:rsid w:val="009D3E1A"/>
    <w:rsid w:val="009D5A21"/>
    <w:rsid w:val="009D7DF2"/>
    <w:rsid w:val="009E012E"/>
    <w:rsid w:val="009E0309"/>
    <w:rsid w:val="009E1396"/>
    <w:rsid w:val="009E5AE6"/>
    <w:rsid w:val="009E5F58"/>
    <w:rsid w:val="009E7EF5"/>
    <w:rsid w:val="009F02DE"/>
    <w:rsid w:val="009F3A92"/>
    <w:rsid w:val="009F6098"/>
    <w:rsid w:val="009F6BF2"/>
    <w:rsid w:val="009F75F7"/>
    <w:rsid w:val="00A0120A"/>
    <w:rsid w:val="00A01E95"/>
    <w:rsid w:val="00A01F70"/>
    <w:rsid w:val="00A03D2A"/>
    <w:rsid w:val="00A1077C"/>
    <w:rsid w:val="00A11B2F"/>
    <w:rsid w:val="00A11EA3"/>
    <w:rsid w:val="00A14C78"/>
    <w:rsid w:val="00A170DC"/>
    <w:rsid w:val="00A17D95"/>
    <w:rsid w:val="00A20C49"/>
    <w:rsid w:val="00A22771"/>
    <w:rsid w:val="00A22C2F"/>
    <w:rsid w:val="00A2382C"/>
    <w:rsid w:val="00A24756"/>
    <w:rsid w:val="00A252F3"/>
    <w:rsid w:val="00A265A4"/>
    <w:rsid w:val="00A31916"/>
    <w:rsid w:val="00A3509A"/>
    <w:rsid w:val="00A362C4"/>
    <w:rsid w:val="00A3639A"/>
    <w:rsid w:val="00A36816"/>
    <w:rsid w:val="00A41D37"/>
    <w:rsid w:val="00A42666"/>
    <w:rsid w:val="00A42F93"/>
    <w:rsid w:val="00A44801"/>
    <w:rsid w:val="00A44F49"/>
    <w:rsid w:val="00A46D59"/>
    <w:rsid w:val="00A50D23"/>
    <w:rsid w:val="00A511D4"/>
    <w:rsid w:val="00A5656D"/>
    <w:rsid w:val="00A56B83"/>
    <w:rsid w:val="00A607E1"/>
    <w:rsid w:val="00A60A98"/>
    <w:rsid w:val="00A64364"/>
    <w:rsid w:val="00A66511"/>
    <w:rsid w:val="00A67FE0"/>
    <w:rsid w:val="00A7333B"/>
    <w:rsid w:val="00A7572D"/>
    <w:rsid w:val="00A77A5B"/>
    <w:rsid w:val="00A80659"/>
    <w:rsid w:val="00A810C3"/>
    <w:rsid w:val="00A81153"/>
    <w:rsid w:val="00A81445"/>
    <w:rsid w:val="00A81C2C"/>
    <w:rsid w:val="00A82DA0"/>
    <w:rsid w:val="00A8320B"/>
    <w:rsid w:val="00A853AC"/>
    <w:rsid w:val="00A8563B"/>
    <w:rsid w:val="00A87458"/>
    <w:rsid w:val="00A874C1"/>
    <w:rsid w:val="00A9421A"/>
    <w:rsid w:val="00A97217"/>
    <w:rsid w:val="00AA1056"/>
    <w:rsid w:val="00AA1B9A"/>
    <w:rsid w:val="00AA27E9"/>
    <w:rsid w:val="00AA795C"/>
    <w:rsid w:val="00AB20E2"/>
    <w:rsid w:val="00AB24D7"/>
    <w:rsid w:val="00AB3A76"/>
    <w:rsid w:val="00AB55B1"/>
    <w:rsid w:val="00AB6123"/>
    <w:rsid w:val="00AC0968"/>
    <w:rsid w:val="00AC386C"/>
    <w:rsid w:val="00AC4663"/>
    <w:rsid w:val="00AC5CE2"/>
    <w:rsid w:val="00AC7BFF"/>
    <w:rsid w:val="00AD012D"/>
    <w:rsid w:val="00AD2D6F"/>
    <w:rsid w:val="00AD2EFF"/>
    <w:rsid w:val="00AD69C3"/>
    <w:rsid w:val="00AD6B86"/>
    <w:rsid w:val="00AD7BE4"/>
    <w:rsid w:val="00AD7C65"/>
    <w:rsid w:val="00AE0494"/>
    <w:rsid w:val="00AE0499"/>
    <w:rsid w:val="00AE5361"/>
    <w:rsid w:val="00AF0943"/>
    <w:rsid w:val="00AF1FE5"/>
    <w:rsid w:val="00AF2EE9"/>
    <w:rsid w:val="00AF61A3"/>
    <w:rsid w:val="00B0289B"/>
    <w:rsid w:val="00B035A6"/>
    <w:rsid w:val="00B035DD"/>
    <w:rsid w:val="00B03609"/>
    <w:rsid w:val="00B041FA"/>
    <w:rsid w:val="00B0477A"/>
    <w:rsid w:val="00B07066"/>
    <w:rsid w:val="00B11161"/>
    <w:rsid w:val="00B11DFD"/>
    <w:rsid w:val="00B1217F"/>
    <w:rsid w:val="00B12B69"/>
    <w:rsid w:val="00B131A2"/>
    <w:rsid w:val="00B13564"/>
    <w:rsid w:val="00B14C0F"/>
    <w:rsid w:val="00B213B0"/>
    <w:rsid w:val="00B21D84"/>
    <w:rsid w:val="00B242D8"/>
    <w:rsid w:val="00B26513"/>
    <w:rsid w:val="00B34972"/>
    <w:rsid w:val="00B34B31"/>
    <w:rsid w:val="00B3769C"/>
    <w:rsid w:val="00B40751"/>
    <w:rsid w:val="00B427F4"/>
    <w:rsid w:val="00B429AE"/>
    <w:rsid w:val="00B435E8"/>
    <w:rsid w:val="00B4554B"/>
    <w:rsid w:val="00B47BAC"/>
    <w:rsid w:val="00B50554"/>
    <w:rsid w:val="00B515EC"/>
    <w:rsid w:val="00B52136"/>
    <w:rsid w:val="00B561ED"/>
    <w:rsid w:val="00B57BDA"/>
    <w:rsid w:val="00B63CFC"/>
    <w:rsid w:val="00B65044"/>
    <w:rsid w:val="00B66073"/>
    <w:rsid w:val="00B67AB5"/>
    <w:rsid w:val="00B67F74"/>
    <w:rsid w:val="00B71663"/>
    <w:rsid w:val="00B74803"/>
    <w:rsid w:val="00B74C48"/>
    <w:rsid w:val="00B81F73"/>
    <w:rsid w:val="00B83263"/>
    <w:rsid w:val="00B83E51"/>
    <w:rsid w:val="00B85F75"/>
    <w:rsid w:val="00B9319C"/>
    <w:rsid w:val="00B9396B"/>
    <w:rsid w:val="00B949E1"/>
    <w:rsid w:val="00B95097"/>
    <w:rsid w:val="00B9612D"/>
    <w:rsid w:val="00B9645B"/>
    <w:rsid w:val="00B9648D"/>
    <w:rsid w:val="00B97EC5"/>
    <w:rsid w:val="00BA538F"/>
    <w:rsid w:val="00BB0081"/>
    <w:rsid w:val="00BB66BB"/>
    <w:rsid w:val="00BB6C06"/>
    <w:rsid w:val="00BC08D8"/>
    <w:rsid w:val="00BC1CEF"/>
    <w:rsid w:val="00BC4A01"/>
    <w:rsid w:val="00BC5541"/>
    <w:rsid w:val="00BC5BAD"/>
    <w:rsid w:val="00BD028E"/>
    <w:rsid w:val="00BD1DEF"/>
    <w:rsid w:val="00BD3EFC"/>
    <w:rsid w:val="00BD4771"/>
    <w:rsid w:val="00BE2F59"/>
    <w:rsid w:val="00BE3866"/>
    <w:rsid w:val="00BE4B17"/>
    <w:rsid w:val="00BE4D1D"/>
    <w:rsid w:val="00BE5C95"/>
    <w:rsid w:val="00BE5ECB"/>
    <w:rsid w:val="00BE65FE"/>
    <w:rsid w:val="00BF0B49"/>
    <w:rsid w:val="00BF267A"/>
    <w:rsid w:val="00BF3151"/>
    <w:rsid w:val="00BF5A69"/>
    <w:rsid w:val="00BF650C"/>
    <w:rsid w:val="00C015F9"/>
    <w:rsid w:val="00C0452A"/>
    <w:rsid w:val="00C10D9D"/>
    <w:rsid w:val="00C110A5"/>
    <w:rsid w:val="00C133C3"/>
    <w:rsid w:val="00C15DA4"/>
    <w:rsid w:val="00C15E51"/>
    <w:rsid w:val="00C16F75"/>
    <w:rsid w:val="00C24192"/>
    <w:rsid w:val="00C24200"/>
    <w:rsid w:val="00C24437"/>
    <w:rsid w:val="00C25DDA"/>
    <w:rsid w:val="00C30B6A"/>
    <w:rsid w:val="00C32253"/>
    <w:rsid w:val="00C3317E"/>
    <w:rsid w:val="00C354F5"/>
    <w:rsid w:val="00C4311A"/>
    <w:rsid w:val="00C448DB"/>
    <w:rsid w:val="00C46149"/>
    <w:rsid w:val="00C4706E"/>
    <w:rsid w:val="00C4756B"/>
    <w:rsid w:val="00C47E88"/>
    <w:rsid w:val="00C51861"/>
    <w:rsid w:val="00C53AF7"/>
    <w:rsid w:val="00C557D7"/>
    <w:rsid w:val="00C55AEA"/>
    <w:rsid w:val="00C65A78"/>
    <w:rsid w:val="00C70056"/>
    <w:rsid w:val="00C70745"/>
    <w:rsid w:val="00C70F97"/>
    <w:rsid w:val="00C7275C"/>
    <w:rsid w:val="00C746A5"/>
    <w:rsid w:val="00C7571B"/>
    <w:rsid w:val="00C75BDA"/>
    <w:rsid w:val="00C760AE"/>
    <w:rsid w:val="00C823F0"/>
    <w:rsid w:val="00C84119"/>
    <w:rsid w:val="00C84FA2"/>
    <w:rsid w:val="00C857AB"/>
    <w:rsid w:val="00C94EDE"/>
    <w:rsid w:val="00C9544E"/>
    <w:rsid w:val="00C958CD"/>
    <w:rsid w:val="00CA18FA"/>
    <w:rsid w:val="00CA38F1"/>
    <w:rsid w:val="00CA63C6"/>
    <w:rsid w:val="00CA6694"/>
    <w:rsid w:val="00CA7091"/>
    <w:rsid w:val="00CA72BF"/>
    <w:rsid w:val="00CA74B9"/>
    <w:rsid w:val="00CB0DAA"/>
    <w:rsid w:val="00CB1905"/>
    <w:rsid w:val="00CB4348"/>
    <w:rsid w:val="00CB5128"/>
    <w:rsid w:val="00CB6981"/>
    <w:rsid w:val="00CB70CA"/>
    <w:rsid w:val="00CC0A47"/>
    <w:rsid w:val="00CC0C7A"/>
    <w:rsid w:val="00CC1713"/>
    <w:rsid w:val="00CC1C01"/>
    <w:rsid w:val="00CC488F"/>
    <w:rsid w:val="00CC4FB2"/>
    <w:rsid w:val="00CC525F"/>
    <w:rsid w:val="00CC66AF"/>
    <w:rsid w:val="00CC7A76"/>
    <w:rsid w:val="00CC7D50"/>
    <w:rsid w:val="00CD1FCF"/>
    <w:rsid w:val="00CD3640"/>
    <w:rsid w:val="00CD41FC"/>
    <w:rsid w:val="00CD52AD"/>
    <w:rsid w:val="00CD718B"/>
    <w:rsid w:val="00CD7982"/>
    <w:rsid w:val="00CE0E1B"/>
    <w:rsid w:val="00CE4770"/>
    <w:rsid w:val="00CE53C6"/>
    <w:rsid w:val="00CF0278"/>
    <w:rsid w:val="00CF0D0C"/>
    <w:rsid w:val="00CF1717"/>
    <w:rsid w:val="00D037C8"/>
    <w:rsid w:val="00D0650B"/>
    <w:rsid w:val="00D07184"/>
    <w:rsid w:val="00D11105"/>
    <w:rsid w:val="00D11416"/>
    <w:rsid w:val="00D1186A"/>
    <w:rsid w:val="00D11A96"/>
    <w:rsid w:val="00D130AB"/>
    <w:rsid w:val="00D14D2D"/>
    <w:rsid w:val="00D15268"/>
    <w:rsid w:val="00D1660C"/>
    <w:rsid w:val="00D17C79"/>
    <w:rsid w:val="00D22A70"/>
    <w:rsid w:val="00D27AE6"/>
    <w:rsid w:val="00D32349"/>
    <w:rsid w:val="00D33F88"/>
    <w:rsid w:val="00D34349"/>
    <w:rsid w:val="00D36752"/>
    <w:rsid w:val="00D44FB2"/>
    <w:rsid w:val="00D45207"/>
    <w:rsid w:val="00D45CD7"/>
    <w:rsid w:val="00D47CC9"/>
    <w:rsid w:val="00D518B9"/>
    <w:rsid w:val="00D5358F"/>
    <w:rsid w:val="00D57F98"/>
    <w:rsid w:val="00D613F8"/>
    <w:rsid w:val="00D62499"/>
    <w:rsid w:val="00D65D78"/>
    <w:rsid w:val="00D67B29"/>
    <w:rsid w:val="00D71798"/>
    <w:rsid w:val="00D7186D"/>
    <w:rsid w:val="00D74CD2"/>
    <w:rsid w:val="00D76605"/>
    <w:rsid w:val="00D76B53"/>
    <w:rsid w:val="00D77B2A"/>
    <w:rsid w:val="00D80172"/>
    <w:rsid w:val="00D8416D"/>
    <w:rsid w:val="00D868F7"/>
    <w:rsid w:val="00D87FA9"/>
    <w:rsid w:val="00D91AFB"/>
    <w:rsid w:val="00D93C72"/>
    <w:rsid w:val="00D95B92"/>
    <w:rsid w:val="00DA741B"/>
    <w:rsid w:val="00DB33AC"/>
    <w:rsid w:val="00DB51E8"/>
    <w:rsid w:val="00DB58E8"/>
    <w:rsid w:val="00DB6A32"/>
    <w:rsid w:val="00DC1DD3"/>
    <w:rsid w:val="00DC26AB"/>
    <w:rsid w:val="00DC518B"/>
    <w:rsid w:val="00DC51B8"/>
    <w:rsid w:val="00DC5316"/>
    <w:rsid w:val="00DC5391"/>
    <w:rsid w:val="00DC7F39"/>
    <w:rsid w:val="00DD179D"/>
    <w:rsid w:val="00DD1855"/>
    <w:rsid w:val="00DD19B7"/>
    <w:rsid w:val="00DD2247"/>
    <w:rsid w:val="00DD320E"/>
    <w:rsid w:val="00DD409F"/>
    <w:rsid w:val="00DD7FCE"/>
    <w:rsid w:val="00DE0439"/>
    <w:rsid w:val="00DE2A48"/>
    <w:rsid w:val="00DE398E"/>
    <w:rsid w:val="00DE4D9D"/>
    <w:rsid w:val="00DE54F4"/>
    <w:rsid w:val="00DE65AA"/>
    <w:rsid w:val="00DE6D67"/>
    <w:rsid w:val="00DE781C"/>
    <w:rsid w:val="00DF4B1F"/>
    <w:rsid w:val="00DF6B41"/>
    <w:rsid w:val="00DF6D02"/>
    <w:rsid w:val="00DF7294"/>
    <w:rsid w:val="00E03555"/>
    <w:rsid w:val="00E05CDC"/>
    <w:rsid w:val="00E062EC"/>
    <w:rsid w:val="00E071E3"/>
    <w:rsid w:val="00E1180C"/>
    <w:rsid w:val="00E126A8"/>
    <w:rsid w:val="00E12B77"/>
    <w:rsid w:val="00E1350C"/>
    <w:rsid w:val="00E1642F"/>
    <w:rsid w:val="00E21569"/>
    <w:rsid w:val="00E223E4"/>
    <w:rsid w:val="00E24EB7"/>
    <w:rsid w:val="00E2567C"/>
    <w:rsid w:val="00E2756B"/>
    <w:rsid w:val="00E3004D"/>
    <w:rsid w:val="00E3018C"/>
    <w:rsid w:val="00E456B7"/>
    <w:rsid w:val="00E4776F"/>
    <w:rsid w:val="00E47DAC"/>
    <w:rsid w:val="00E500A9"/>
    <w:rsid w:val="00E51637"/>
    <w:rsid w:val="00E52D53"/>
    <w:rsid w:val="00E61DB3"/>
    <w:rsid w:val="00E66C13"/>
    <w:rsid w:val="00E67D61"/>
    <w:rsid w:val="00E70D20"/>
    <w:rsid w:val="00E71606"/>
    <w:rsid w:val="00E721F7"/>
    <w:rsid w:val="00E751CC"/>
    <w:rsid w:val="00E75C0C"/>
    <w:rsid w:val="00E76371"/>
    <w:rsid w:val="00E77A18"/>
    <w:rsid w:val="00E85790"/>
    <w:rsid w:val="00E86541"/>
    <w:rsid w:val="00E86BC7"/>
    <w:rsid w:val="00E86D84"/>
    <w:rsid w:val="00E91055"/>
    <w:rsid w:val="00E91CA9"/>
    <w:rsid w:val="00E929A7"/>
    <w:rsid w:val="00E95A42"/>
    <w:rsid w:val="00E95AD0"/>
    <w:rsid w:val="00E9774A"/>
    <w:rsid w:val="00E97D00"/>
    <w:rsid w:val="00EA1C89"/>
    <w:rsid w:val="00EA24EF"/>
    <w:rsid w:val="00EA2681"/>
    <w:rsid w:val="00EA561C"/>
    <w:rsid w:val="00EA6EB5"/>
    <w:rsid w:val="00EB46A7"/>
    <w:rsid w:val="00EB580C"/>
    <w:rsid w:val="00EB6664"/>
    <w:rsid w:val="00EB69BC"/>
    <w:rsid w:val="00EC0C9D"/>
    <w:rsid w:val="00EC1DDF"/>
    <w:rsid w:val="00EC3426"/>
    <w:rsid w:val="00EC4093"/>
    <w:rsid w:val="00EC4E1C"/>
    <w:rsid w:val="00EC69E0"/>
    <w:rsid w:val="00ED045B"/>
    <w:rsid w:val="00ED3F58"/>
    <w:rsid w:val="00ED7A59"/>
    <w:rsid w:val="00EE0535"/>
    <w:rsid w:val="00EE21DA"/>
    <w:rsid w:val="00EE22FE"/>
    <w:rsid w:val="00EE252D"/>
    <w:rsid w:val="00EE2680"/>
    <w:rsid w:val="00EE2A83"/>
    <w:rsid w:val="00EE680B"/>
    <w:rsid w:val="00EF158B"/>
    <w:rsid w:val="00EF2A67"/>
    <w:rsid w:val="00EF3ED7"/>
    <w:rsid w:val="00EF577F"/>
    <w:rsid w:val="00F00132"/>
    <w:rsid w:val="00F00AF4"/>
    <w:rsid w:val="00F01417"/>
    <w:rsid w:val="00F02887"/>
    <w:rsid w:val="00F036E7"/>
    <w:rsid w:val="00F05AF8"/>
    <w:rsid w:val="00F063D8"/>
    <w:rsid w:val="00F071AA"/>
    <w:rsid w:val="00F07FCE"/>
    <w:rsid w:val="00F1019A"/>
    <w:rsid w:val="00F10AF5"/>
    <w:rsid w:val="00F11AA5"/>
    <w:rsid w:val="00F12A41"/>
    <w:rsid w:val="00F228D4"/>
    <w:rsid w:val="00F23209"/>
    <w:rsid w:val="00F24565"/>
    <w:rsid w:val="00F258D4"/>
    <w:rsid w:val="00F26D31"/>
    <w:rsid w:val="00F27A4B"/>
    <w:rsid w:val="00F32661"/>
    <w:rsid w:val="00F363D1"/>
    <w:rsid w:val="00F36BF5"/>
    <w:rsid w:val="00F36BF7"/>
    <w:rsid w:val="00F44B9F"/>
    <w:rsid w:val="00F44F07"/>
    <w:rsid w:val="00F47AAB"/>
    <w:rsid w:val="00F53F72"/>
    <w:rsid w:val="00F54777"/>
    <w:rsid w:val="00F55476"/>
    <w:rsid w:val="00F56B03"/>
    <w:rsid w:val="00F66427"/>
    <w:rsid w:val="00F67704"/>
    <w:rsid w:val="00F70555"/>
    <w:rsid w:val="00F7166E"/>
    <w:rsid w:val="00F71C56"/>
    <w:rsid w:val="00F72871"/>
    <w:rsid w:val="00F72BBC"/>
    <w:rsid w:val="00F74A75"/>
    <w:rsid w:val="00F75E3A"/>
    <w:rsid w:val="00F76C83"/>
    <w:rsid w:val="00F81A21"/>
    <w:rsid w:val="00F8292D"/>
    <w:rsid w:val="00F82AEF"/>
    <w:rsid w:val="00F86E27"/>
    <w:rsid w:val="00F874F7"/>
    <w:rsid w:val="00F87CFE"/>
    <w:rsid w:val="00F87E5A"/>
    <w:rsid w:val="00F9005A"/>
    <w:rsid w:val="00F91213"/>
    <w:rsid w:val="00F91E13"/>
    <w:rsid w:val="00F9743A"/>
    <w:rsid w:val="00FA019E"/>
    <w:rsid w:val="00FA0339"/>
    <w:rsid w:val="00FA07AA"/>
    <w:rsid w:val="00FA59B5"/>
    <w:rsid w:val="00FA5BB2"/>
    <w:rsid w:val="00FB0858"/>
    <w:rsid w:val="00FB0F73"/>
    <w:rsid w:val="00FB2137"/>
    <w:rsid w:val="00FB3D86"/>
    <w:rsid w:val="00FB7A97"/>
    <w:rsid w:val="00FC08C9"/>
    <w:rsid w:val="00FC10AD"/>
    <w:rsid w:val="00FC172D"/>
    <w:rsid w:val="00FC2581"/>
    <w:rsid w:val="00FC289C"/>
    <w:rsid w:val="00FC3534"/>
    <w:rsid w:val="00FC49E8"/>
    <w:rsid w:val="00FC6116"/>
    <w:rsid w:val="00FC7871"/>
    <w:rsid w:val="00FD1BA2"/>
    <w:rsid w:val="00FD279E"/>
    <w:rsid w:val="00FD3A91"/>
    <w:rsid w:val="00FD3F90"/>
    <w:rsid w:val="00FD5602"/>
    <w:rsid w:val="00FD6428"/>
    <w:rsid w:val="00FD6C39"/>
    <w:rsid w:val="00FD7512"/>
    <w:rsid w:val="00FE005B"/>
    <w:rsid w:val="00FE1423"/>
    <w:rsid w:val="00FE522A"/>
    <w:rsid w:val="00FE63E0"/>
    <w:rsid w:val="00FF11E0"/>
    <w:rsid w:val="00FF167D"/>
    <w:rsid w:val="00FF1EB0"/>
    <w:rsid w:val="00FF25D2"/>
    <w:rsid w:val="00FF7232"/>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EFA175D-803A-4B1F-858C-61E8174F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8" w:unhideWhenUsed="1"/>
    <w:lsdException w:name="heading 7" w:semiHidden="1" w:uiPriority="9" w:unhideWhenUsed="1"/>
    <w:lsdException w:name="heading 8" w:semiHidden="1" w:uiPriority="9"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7B29"/>
    <w:pPr>
      <w:spacing w:line="260" w:lineRule="atLeast"/>
    </w:pPr>
    <w:rPr>
      <w:rFonts w:eastAsia="Calibri"/>
      <w:sz w:val="22"/>
      <w:lang w:eastAsia="en-US"/>
    </w:rPr>
  </w:style>
  <w:style w:type="paragraph" w:styleId="Heading1">
    <w:name w:val="heading 1"/>
    <w:basedOn w:val="Normal"/>
    <w:next w:val="Normal"/>
    <w:link w:val="Heading1Char"/>
    <w:uiPriority w:val="99"/>
    <w:semiHidden/>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9"/>
    <w:semiHidden/>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9"/>
    <w:semiHidden/>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C144E"/>
    <w:rPr>
      <w:rFonts w:ascii="Arial" w:hAnsi="Arial" w:cs="Arial"/>
      <w:b/>
      <w:bCs/>
      <w:caps/>
      <w:kern w:val="32"/>
      <w:szCs w:val="32"/>
    </w:rPr>
  </w:style>
  <w:style w:type="character" w:customStyle="1" w:styleId="Heading2Char">
    <w:name w:val="Heading 2 Char"/>
    <w:basedOn w:val="DefaultParagraphFont"/>
    <w:link w:val="Heading2"/>
    <w:uiPriority w:val="99"/>
    <w:semiHidden/>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rsid w:val="00D67B29"/>
    <w:pPr>
      <w:tabs>
        <w:tab w:val="center" w:pos="4153"/>
        <w:tab w:val="right" w:pos="8306"/>
      </w:tabs>
    </w:pPr>
    <w:rPr>
      <w:sz w:val="22"/>
      <w:szCs w:val="24"/>
    </w:rPr>
  </w:style>
  <w:style w:type="character" w:customStyle="1" w:styleId="FooterChar">
    <w:name w:val="Footer Char"/>
    <w:basedOn w:val="DefaultParagraphFont"/>
    <w:link w:val="Footer"/>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uiPriority w:val="99"/>
    <w:semiHidden/>
    <w:rsid w:val="00F71C56"/>
    <w:rPr>
      <w:rFonts w:ascii="Arial" w:hAnsi="Arial" w:cs="Arial"/>
      <w:b w:val="0"/>
      <w:i w:val="0"/>
      <w:sz w:val="22"/>
      <w:vertAlign w:val="superscript"/>
    </w:rPr>
  </w:style>
  <w:style w:type="paragraph" w:styleId="FootnoteText">
    <w:name w:val="footnote text"/>
    <w:basedOn w:val="Normal"/>
    <w:link w:val="FootnoteTextChar"/>
    <w:uiPriority w:val="99"/>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uiPriority w:val="99"/>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D67B2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67B2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67B2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67B2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121A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67B2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67B2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D67B2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67B29"/>
    <w:pPr>
      <w:keepLines/>
      <w:tabs>
        <w:tab w:val="right" w:pos="8278"/>
      </w:tabs>
      <w:spacing w:before="80" w:line="240" w:lineRule="auto"/>
      <w:ind w:left="851" w:right="567"/>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
    <w:basedOn w:val="OPCParaBase"/>
    <w:next w:val="Normal"/>
    <w:qFormat/>
    <w:rsid w:val="00D67B29"/>
    <w:pPr>
      <w:keepNext/>
      <w:keepLines/>
      <w:spacing w:line="240" w:lineRule="auto"/>
      <w:ind w:left="1134" w:hanging="1134"/>
      <w:outlineLvl w:val="0"/>
    </w:pPr>
    <w:rPr>
      <w:b/>
      <w:kern w:val="28"/>
      <w:sz w:val="36"/>
    </w:rPr>
  </w:style>
  <w:style w:type="paragraph" w:customStyle="1" w:styleId="h2Part">
    <w:name w:val="h2_Part"/>
    <w:aliases w:val="ActHead 2,p"/>
    <w:basedOn w:val="OPCParaBase"/>
    <w:next w:val="Normal"/>
    <w:qFormat/>
    <w:rsid w:val="00D67B29"/>
    <w:pPr>
      <w:keepNext/>
      <w:keepLines/>
      <w:spacing w:before="280" w:line="240" w:lineRule="auto"/>
      <w:ind w:left="1134" w:hanging="1134"/>
      <w:outlineLvl w:val="1"/>
    </w:pPr>
    <w:rPr>
      <w:b/>
      <w:kern w:val="28"/>
      <w:sz w:val="32"/>
    </w:rPr>
  </w:style>
  <w:style w:type="paragraph" w:customStyle="1" w:styleId="h3Div">
    <w:name w:val="h3_Div"/>
    <w:aliases w:val="ActHead 3,d"/>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link w:val="ActHead5Char"/>
    <w:uiPriority w:val="99"/>
    <w:qFormat/>
    <w:rsid w:val="00D67B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Bullet Number"/>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qFormat/>
    <w:rsid w:val="00D67B29"/>
  </w:style>
  <w:style w:type="character" w:customStyle="1" w:styleId="CharAmPartText">
    <w:name w:val="CharAmPartText"/>
    <w:basedOn w:val="OPCCharBase"/>
    <w:qFormat/>
    <w:rsid w:val="00D67B29"/>
  </w:style>
  <w:style w:type="character" w:customStyle="1" w:styleId="CharAmSchNo">
    <w:name w:val="CharAmSchNo"/>
    <w:basedOn w:val="OPCCharBase"/>
    <w:qFormat/>
    <w:rsid w:val="00D67B29"/>
  </w:style>
  <w:style w:type="character" w:customStyle="1" w:styleId="CharAmSchText">
    <w:name w:val="CharAmSchText"/>
    <w:basedOn w:val="OPCCharBase"/>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semiHidden/>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
    <w:basedOn w:val="OPCParaBase"/>
    <w:rsid w:val="00F67704"/>
    <w:pPr>
      <w:tabs>
        <w:tab w:val="left" w:pos="709"/>
      </w:tabs>
      <w:spacing w:before="120" w:line="240" w:lineRule="auto"/>
      <w:ind w:left="709" w:hanging="709"/>
    </w:pPr>
    <w:rPr>
      <w:sz w:val="18"/>
    </w:rPr>
  </w:style>
  <w:style w:type="paragraph" w:customStyle="1" w:styleId="nPara">
    <w:name w:val="n_Para"/>
    <w:aliases w:val="na"/>
    <w:basedOn w:val="OPCParaBase"/>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link w:val="notetextChar"/>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qFormat/>
    <w:rsid w:val="00D67B29"/>
    <w:pPr>
      <w:tabs>
        <w:tab w:val="right" w:pos="1985"/>
      </w:tabs>
      <w:spacing w:before="40" w:line="240" w:lineRule="auto"/>
      <w:ind w:left="2098" w:hanging="2098"/>
    </w:pPr>
  </w:style>
  <w:style w:type="paragraph" w:customStyle="1" w:styleId="tSubsub">
    <w:name w:val="t_Subsub"/>
    <w:aliases w:val="paragraph(sub-sub),aaa"/>
    <w:basedOn w:val="OPCParaBase"/>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Subsection"/>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
    <w:basedOn w:val="OPCParaBase"/>
    <w:next w:val="tMain"/>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iPriority w:val="99"/>
    <w:semiHidden/>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C518B"/>
    <w:pPr>
      <w:spacing w:after="120"/>
    </w:pPr>
  </w:style>
  <w:style w:type="character" w:customStyle="1" w:styleId="BodyTextChar">
    <w:name w:val="Body Text Char"/>
    <w:basedOn w:val="DefaultParagraphFont"/>
    <w:link w:val="BodyText"/>
    <w:uiPriority w:val="99"/>
    <w:semiHidden/>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iPriority w:val="99"/>
    <w:semiHidden/>
    <w:unhideWhenUsed/>
    <w:rsid w:val="00DC518B"/>
    <w:pPr>
      <w:spacing w:after="120"/>
      <w:ind w:left="283"/>
    </w:pPr>
  </w:style>
  <w:style w:type="character" w:customStyle="1" w:styleId="BodyTextIndentChar">
    <w:name w:val="Body Text Indent Char"/>
    <w:basedOn w:val="DefaultParagraphFont"/>
    <w:link w:val="BodyTextIndent"/>
    <w:uiPriority w:val="99"/>
    <w:semiHidden/>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35"/>
    <w:semiHidden/>
    <w:unhideWhenUsed/>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semiHidden/>
    <w:unhideWhenUsed/>
    <w:rsid w:val="00DC518B"/>
    <w:pPr>
      <w:spacing w:line="240" w:lineRule="auto"/>
    </w:pPr>
    <w:rPr>
      <w:sz w:val="20"/>
    </w:rPr>
  </w:style>
  <w:style w:type="character" w:customStyle="1" w:styleId="CommentTextChar">
    <w:name w:val="Comment Text Char"/>
    <w:basedOn w:val="DefaultParagraphFont"/>
    <w:link w:val="CommentText"/>
    <w:uiPriority w:val="99"/>
    <w:semiHidden/>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semiHidden/>
    <w:unhideWhenUsed/>
    <w:rsid w:val="00DC518B"/>
    <w:pPr>
      <w:contextualSpacing/>
    </w:pPr>
  </w:style>
  <w:style w:type="paragraph" w:styleId="ListBullet2">
    <w:name w:val="List Bullet 2"/>
    <w:basedOn w:val="Normal"/>
    <w:uiPriority w:val="99"/>
    <w:semiHidden/>
    <w:unhideWhenUsed/>
    <w:rsid w:val="00DC518B"/>
    <w:pPr>
      <w:contextualSpacing/>
    </w:pPr>
  </w:style>
  <w:style w:type="paragraph" w:styleId="ListBullet3">
    <w:name w:val="List Bullet 3"/>
    <w:basedOn w:val="Normal"/>
    <w:uiPriority w:val="99"/>
    <w:semiHidden/>
    <w:unhideWhenUsed/>
    <w:rsid w:val="00DC518B"/>
    <w:pPr>
      <w:contextualSpacing/>
    </w:pPr>
  </w:style>
  <w:style w:type="paragraph" w:styleId="ListBullet4">
    <w:name w:val="List Bullet 4"/>
    <w:basedOn w:val="Normal"/>
    <w:uiPriority w:val="99"/>
    <w:semiHidden/>
    <w:unhideWhenUsed/>
    <w:rsid w:val="00DC518B"/>
    <w:pPr>
      <w:contextualSpacing/>
    </w:pPr>
  </w:style>
  <w:style w:type="paragraph" w:styleId="ListBullet5">
    <w:name w:val="List Bullet 5"/>
    <w:basedOn w:val="Normal"/>
    <w:uiPriority w:val="99"/>
    <w:semiHidden/>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8"/>
    <w:semiHidden/>
    <w:rsid w:val="00DC518B"/>
    <w:pPr>
      <w:contextualSpacing/>
    </w:pPr>
  </w:style>
  <w:style w:type="paragraph" w:styleId="ListNumber2">
    <w:name w:val="List Number 2"/>
    <w:basedOn w:val="Normal"/>
    <w:uiPriority w:val="98"/>
    <w:semiHidden/>
    <w:unhideWhenUsed/>
    <w:rsid w:val="00DC518B"/>
    <w:pPr>
      <w:contextualSpacing/>
    </w:pPr>
  </w:style>
  <w:style w:type="paragraph" w:styleId="ListNumber3">
    <w:name w:val="List Number 3"/>
    <w:basedOn w:val="Normal"/>
    <w:uiPriority w:val="98"/>
    <w:semiHidden/>
    <w:unhideWhenUsed/>
    <w:rsid w:val="00DC518B"/>
    <w:pPr>
      <w:contextualSpacing/>
    </w:pPr>
  </w:style>
  <w:style w:type="paragraph" w:styleId="ListNumber4">
    <w:name w:val="List Number 4"/>
    <w:basedOn w:val="Normal"/>
    <w:uiPriority w:val="98"/>
    <w:semiHidden/>
    <w:unhideWhenUsed/>
    <w:rsid w:val="00DC518B"/>
    <w:pPr>
      <w:contextualSpacing/>
    </w:pPr>
  </w:style>
  <w:style w:type="paragraph" w:styleId="ListNumber5">
    <w:name w:val="List Number 5"/>
    <w:basedOn w:val="Normal"/>
    <w:uiPriority w:val="98"/>
    <w:semiHidden/>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styleId="NoteHeading">
    <w:name w:val="Note Heading"/>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iPriority w:val="99"/>
    <w:semiHidden/>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9"/>
    <w:semiHidden/>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semiHidden/>
    <w:unhideWhenUsed/>
    <w:rsid w:val="00DC518B"/>
  </w:style>
  <w:style w:type="paragraph" w:styleId="Title">
    <w:name w:val="Title"/>
    <w:basedOn w:val="Normal"/>
    <w:next w:val="Normal"/>
    <w:link w:val="TitleChar"/>
    <w:uiPriority w:val="98"/>
    <w:semiHidden/>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semiHidden/>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definition">
    <w:name w:val="definition"/>
    <w:basedOn w:val="Normal"/>
    <w:rsid w:val="00264064"/>
    <w:pPr>
      <w:spacing w:before="100" w:beforeAutospacing="1" w:after="100" w:afterAutospacing="1" w:line="240" w:lineRule="auto"/>
    </w:pPr>
    <w:rPr>
      <w:rFonts w:eastAsia="Times New Roman"/>
      <w:sz w:val="24"/>
      <w:szCs w:val="24"/>
      <w:lang w:val="en-GB" w:eastAsia="en-GB"/>
    </w:rPr>
  </w:style>
  <w:style w:type="paragraph" w:customStyle="1" w:styleId="acthead5">
    <w:name w:val="acthead5"/>
    <w:basedOn w:val="Normal"/>
    <w:rsid w:val="00264064"/>
    <w:pPr>
      <w:spacing w:before="100" w:beforeAutospacing="1" w:after="100" w:afterAutospacing="1" w:line="240" w:lineRule="auto"/>
    </w:pPr>
    <w:rPr>
      <w:rFonts w:eastAsia="Times New Roman"/>
      <w:sz w:val="24"/>
      <w:szCs w:val="24"/>
      <w:lang w:val="en-GB" w:eastAsia="en-GB"/>
    </w:rPr>
  </w:style>
  <w:style w:type="character" w:customStyle="1" w:styleId="charsectno0">
    <w:name w:val="charsectno"/>
    <w:basedOn w:val="DefaultParagraphFont"/>
    <w:rsid w:val="00264064"/>
  </w:style>
  <w:style w:type="paragraph" w:customStyle="1" w:styleId="notetext">
    <w:name w:val="notetext"/>
    <w:basedOn w:val="Normal"/>
    <w:rsid w:val="00264064"/>
    <w:pPr>
      <w:spacing w:before="100" w:beforeAutospacing="1" w:after="100" w:afterAutospacing="1" w:line="240" w:lineRule="auto"/>
    </w:pPr>
    <w:rPr>
      <w:rFonts w:eastAsia="Times New Roman"/>
      <w:sz w:val="24"/>
      <w:szCs w:val="24"/>
      <w:lang w:val="en-GB" w:eastAsia="en-GB"/>
    </w:rPr>
  </w:style>
  <w:style w:type="character" w:customStyle="1" w:styleId="subsectionChar">
    <w:name w:val="subsection Char"/>
    <w:aliases w:val="ss Char"/>
    <w:basedOn w:val="DefaultParagraphFont"/>
    <w:link w:val="tMain"/>
    <w:locked/>
    <w:rsid w:val="00160FE5"/>
    <w:rPr>
      <w:sz w:val="22"/>
    </w:rPr>
  </w:style>
  <w:style w:type="character" w:customStyle="1" w:styleId="paragraphChar">
    <w:name w:val="paragraph Char"/>
    <w:aliases w:val="a Char"/>
    <w:basedOn w:val="DefaultParagraphFont"/>
    <w:link w:val="tPara"/>
    <w:rsid w:val="00160FE5"/>
    <w:rPr>
      <w:sz w:val="22"/>
    </w:rPr>
  </w:style>
  <w:style w:type="character" w:customStyle="1" w:styleId="notetextChar">
    <w:name w:val="note(text) Char"/>
    <w:aliases w:val="n Char"/>
    <w:basedOn w:val="DefaultParagraphFont"/>
    <w:link w:val="nMain"/>
    <w:rsid w:val="00160FE5"/>
    <w:rPr>
      <w:sz w:val="18"/>
    </w:rPr>
  </w:style>
  <w:style w:type="table" w:styleId="TableContemporary">
    <w:name w:val="Table Contemporary"/>
    <w:basedOn w:val="TableNormal"/>
    <w:rsid w:val="00757A8F"/>
    <w:rPr>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ActHead5Char">
    <w:name w:val="ActHead 5 Char"/>
    <w:aliases w:val="s Char"/>
    <w:link w:val="h5Section"/>
    <w:rsid w:val="00757A8F"/>
    <w:rPr>
      <w:b/>
      <w:kern w:val="28"/>
      <w:sz w:val="24"/>
    </w:rPr>
  </w:style>
  <w:style w:type="character" w:customStyle="1" w:styleId="lrzxr">
    <w:name w:val="lrzxr"/>
    <w:basedOn w:val="DefaultParagraphFont"/>
    <w:rsid w:val="00E86541"/>
  </w:style>
  <w:style w:type="paragraph" w:customStyle="1" w:styleId="Body">
    <w:name w:val="Body"/>
    <w:basedOn w:val="Normal"/>
    <w:link w:val="BodyChar"/>
    <w:rsid w:val="00E12B77"/>
    <w:pPr>
      <w:spacing w:before="60" w:after="120" w:line="280" w:lineRule="atLeast"/>
      <w:ind w:left="567"/>
    </w:pPr>
    <w:rPr>
      <w:rFonts w:ascii="Arial" w:eastAsia="Times New Roman" w:hAnsi="Arial"/>
      <w:sz w:val="20"/>
      <w:szCs w:val="24"/>
    </w:rPr>
  </w:style>
  <w:style w:type="character" w:customStyle="1" w:styleId="BodyChar">
    <w:name w:val="Body Char"/>
    <w:link w:val="Body"/>
    <w:rsid w:val="00E12B77"/>
    <w:rPr>
      <w:rFonts w:ascii="Arial" w:hAnsi="Arial"/>
      <w:szCs w:val="24"/>
      <w:lang w:eastAsia="en-US"/>
    </w:rPr>
  </w:style>
  <w:style w:type="paragraph" w:customStyle="1" w:styleId="paragraphsub">
    <w:name w:val="paragraphsub"/>
    <w:basedOn w:val="Normal"/>
    <w:rsid w:val="00360344"/>
    <w:pPr>
      <w:spacing w:before="100" w:beforeAutospacing="1" w:after="100" w:afterAutospacing="1" w:line="240" w:lineRule="auto"/>
    </w:pPr>
    <w:rPr>
      <w:rFonts w:eastAsia="Times New Roman"/>
      <w:sz w:val="24"/>
      <w:szCs w:val="24"/>
      <w:lang w:val="en-GB" w:eastAsia="en-GB"/>
    </w:rPr>
  </w:style>
  <w:style w:type="paragraph" w:customStyle="1" w:styleId="paragraphsub-sub">
    <w:name w:val="paragraphsub-sub"/>
    <w:basedOn w:val="Normal"/>
    <w:rsid w:val="00360344"/>
    <w:pPr>
      <w:spacing w:before="100" w:beforeAutospacing="1" w:after="100" w:afterAutospacing="1" w:line="240" w:lineRule="auto"/>
    </w:pPr>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35649">
      <w:bodyDiv w:val="1"/>
      <w:marLeft w:val="0"/>
      <w:marRight w:val="0"/>
      <w:marTop w:val="0"/>
      <w:marBottom w:val="0"/>
      <w:divBdr>
        <w:top w:val="none" w:sz="0" w:space="0" w:color="auto"/>
        <w:left w:val="none" w:sz="0" w:space="0" w:color="auto"/>
        <w:bottom w:val="none" w:sz="0" w:space="0" w:color="auto"/>
        <w:right w:val="none" w:sz="0" w:space="0" w:color="auto"/>
      </w:divBdr>
      <w:divsChild>
        <w:div w:id="372005678">
          <w:marLeft w:val="0"/>
          <w:marRight w:val="0"/>
          <w:marTop w:val="0"/>
          <w:marBottom w:val="0"/>
          <w:divBdr>
            <w:top w:val="none" w:sz="0" w:space="0" w:color="auto"/>
            <w:left w:val="none" w:sz="0" w:space="0" w:color="auto"/>
            <w:bottom w:val="none" w:sz="0" w:space="0" w:color="auto"/>
            <w:right w:val="none" w:sz="0" w:space="0" w:color="auto"/>
          </w:divBdr>
          <w:divsChild>
            <w:div w:id="796604270">
              <w:marLeft w:val="0"/>
              <w:marRight w:val="0"/>
              <w:marTop w:val="0"/>
              <w:marBottom w:val="0"/>
              <w:divBdr>
                <w:top w:val="none" w:sz="0" w:space="0" w:color="auto"/>
                <w:left w:val="none" w:sz="0" w:space="0" w:color="auto"/>
                <w:bottom w:val="none" w:sz="0" w:space="0" w:color="auto"/>
                <w:right w:val="none" w:sz="0" w:space="0" w:color="auto"/>
              </w:divBdr>
              <w:divsChild>
                <w:div w:id="1818955414">
                  <w:marLeft w:val="0"/>
                  <w:marRight w:val="0"/>
                  <w:marTop w:val="0"/>
                  <w:marBottom w:val="0"/>
                  <w:divBdr>
                    <w:top w:val="none" w:sz="0" w:space="0" w:color="auto"/>
                    <w:left w:val="none" w:sz="0" w:space="0" w:color="auto"/>
                    <w:bottom w:val="none" w:sz="0" w:space="0" w:color="auto"/>
                    <w:right w:val="none" w:sz="0" w:space="0" w:color="auto"/>
                  </w:divBdr>
                  <w:divsChild>
                    <w:div w:id="739912887">
                      <w:marLeft w:val="0"/>
                      <w:marRight w:val="0"/>
                      <w:marTop w:val="0"/>
                      <w:marBottom w:val="0"/>
                      <w:divBdr>
                        <w:top w:val="none" w:sz="0" w:space="0" w:color="auto"/>
                        <w:left w:val="none" w:sz="0" w:space="0" w:color="auto"/>
                        <w:bottom w:val="none" w:sz="0" w:space="0" w:color="auto"/>
                        <w:right w:val="none" w:sz="0" w:space="0" w:color="auto"/>
                      </w:divBdr>
                      <w:divsChild>
                        <w:div w:id="521283134">
                          <w:marLeft w:val="0"/>
                          <w:marRight w:val="0"/>
                          <w:marTop w:val="0"/>
                          <w:marBottom w:val="0"/>
                          <w:divBdr>
                            <w:top w:val="none" w:sz="0" w:space="0" w:color="auto"/>
                            <w:left w:val="none" w:sz="0" w:space="0" w:color="auto"/>
                            <w:bottom w:val="none" w:sz="0" w:space="0" w:color="auto"/>
                            <w:right w:val="none" w:sz="0" w:space="0" w:color="auto"/>
                          </w:divBdr>
                          <w:divsChild>
                            <w:div w:id="521555057">
                              <w:marLeft w:val="0"/>
                              <w:marRight w:val="0"/>
                              <w:marTop w:val="0"/>
                              <w:marBottom w:val="0"/>
                              <w:divBdr>
                                <w:top w:val="none" w:sz="0" w:space="0" w:color="auto"/>
                                <w:left w:val="none" w:sz="0" w:space="0" w:color="auto"/>
                                <w:bottom w:val="none" w:sz="0" w:space="0" w:color="auto"/>
                                <w:right w:val="none" w:sz="0" w:space="0" w:color="auto"/>
                              </w:divBdr>
                              <w:divsChild>
                                <w:div w:id="1658457767">
                                  <w:marLeft w:val="0"/>
                                  <w:marRight w:val="0"/>
                                  <w:marTop w:val="0"/>
                                  <w:marBottom w:val="0"/>
                                  <w:divBdr>
                                    <w:top w:val="none" w:sz="0" w:space="0" w:color="auto"/>
                                    <w:left w:val="none" w:sz="0" w:space="0" w:color="auto"/>
                                    <w:bottom w:val="none" w:sz="0" w:space="0" w:color="auto"/>
                                    <w:right w:val="none" w:sz="0" w:space="0" w:color="auto"/>
                                  </w:divBdr>
                                  <w:divsChild>
                                    <w:div w:id="1950772324">
                                      <w:marLeft w:val="0"/>
                                      <w:marRight w:val="0"/>
                                      <w:marTop w:val="0"/>
                                      <w:marBottom w:val="0"/>
                                      <w:divBdr>
                                        <w:top w:val="none" w:sz="0" w:space="0" w:color="auto"/>
                                        <w:left w:val="none" w:sz="0" w:space="0" w:color="auto"/>
                                        <w:bottom w:val="none" w:sz="0" w:space="0" w:color="auto"/>
                                        <w:right w:val="none" w:sz="0" w:space="0" w:color="auto"/>
                                      </w:divBdr>
                                      <w:divsChild>
                                        <w:div w:id="2043283983">
                                          <w:marLeft w:val="0"/>
                                          <w:marRight w:val="0"/>
                                          <w:marTop w:val="0"/>
                                          <w:marBottom w:val="0"/>
                                          <w:divBdr>
                                            <w:top w:val="none" w:sz="0" w:space="0" w:color="auto"/>
                                            <w:left w:val="none" w:sz="0" w:space="0" w:color="auto"/>
                                            <w:bottom w:val="none" w:sz="0" w:space="0" w:color="auto"/>
                                            <w:right w:val="none" w:sz="0" w:space="0" w:color="auto"/>
                                          </w:divBdr>
                                          <w:divsChild>
                                            <w:div w:id="852379773">
                                              <w:marLeft w:val="0"/>
                                              <w:marRight w:val="0"/>
                                              <w:marTop w:val="0"/>
                                              <w:marBottom w:val="0"/>
                                              <w:divBdr>
                                                <w:top w:val="none" w:sz="0" w:space="0" w:color="auto"/>
                                                <w:left w:val="none" w:sz="0" w:space="0" w:color="auto"/>
                                                <w:bottom w:val="none" w:sz="0" w:space="0" w:color="auto"/>
                                                <w:right w:val="none" w:sz="0" w:space="0" w:color="auto"/>
                                              </w:divBdr>
                                              <w:divsChild>
                                                <w:div w:id="1184975491">
                                                  <w:marLeft w:val="0"/>
                                                  <w:marRight w:val="0"/>
                                                  <w:marTop w:val="0"/>
                                                  <w:marBottom w:val="0"/>
                                                  <w:divBdr>
                                                    <w:top w:val="none" w:sz="0" w:space="0" w:color="auto"/>
                                                    <w:left w:val="none" w:sz="0" w:space="0" w:color="auto"/>
                                                    <w:bottom w:val="none" w:sz="0" w:space="0" w:color="auto"/>
                                                    <w:right w:val="none" w:sz="0" w:space="0" w:color="auto"/>
                                                  </w:divBdr>
                                                  <w:divsChild>
                                                    <w:div w:id="1417553551">
                                                      <w:marLeft w:val="0"/>
                                                      <w:marRight w:val="0"/>
                                                      <w:marTop w:val="0"/>
                                                      <w:marBottom w:val="0"/>
                                                      <w:divBdr>
                                                        <w:top w:val="none" w:sz="0" w:space="0" w:color="auto"/>
                                                        <w:left w:val="none" w:sz="0" w:space="0" w:color="auto"/>
                                                        <w:bottom w:val="none" w:sz="0" w:space="0" w:color="auto"/>
                                                        <w:right w:val="none" w:sz="0" w:space="0" w:color="auto"/>
                                                      </w:divBdr>
                                                      <w:divsChild>
                                                        <w:div w:id="19377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907303696">
      <w:bodyDiv w:val="1"/>
      <w:marLeft w:val="0"/>
      <w:marRight w:val="0"/>
      <w:marTop w:val="0"/>
      <w:marBottom w:val="0"/>
      <w:divBdr>
        <w:top w:val="none" w:sz="0" w:space="0" w:color="auto"/>
        <w:left w:val="none" w:sz="0" w:space="0" w:color="auto"/>
        <w:bottom w:val="none" w:sz="0" w:space="0" w:color="auto"/>
        <w:right w:val="none" w:sz="0" w:space="0" w:color="auto"/>
      </w:divBdr>
    </w:div>
    <w:div w:id="964578614">
      <w:bodyDiv w:val="1"/>
      <w:marLeft w:val="0"/>
      <w:marRight w:val="0"/>
      <w:marTop w:val="0"/>
      <w:marBottom w:val="0"/>
      <w:divBdr>
        <w:top w:val="none" w:sz="0" w:space="0" w:color="auto"/>
        <w:left w:val="none" w:sz="0" w:space="0" w:color="auto"/>
        <w:bottom w:val="none" w:sz="0" w:space="0" w:color="auto"/>
        <w:right w:val="none" w:sz="0" w:space="0" w:color="auto"/>
      </w:divBdr>
      <w:divsChild>
        <w:div w:id="18632524">
          <w:marLeft w:val="0"/>
          <w:marRight w:val="0"/>
          <w:marTop w:val="0"/>
          <w:marBottom w:val="0"/>
          <w:divBdr>
            <w:top w:val="none" w:sz="0" w:space="0" w:color="auto"/>
            <w:left w:val="none" w:sz="0" w:space="0" w:color="auto"/>
            <w:bottom w:val="none" w:sz="0" w:space="0" w:color="auto"/>
            <w:right w:val="none" w:sz="0" w:space="0" w:color="auto"/>
          </w:divBdr>
          <w:divsChild>
            <w:div w:id="1336952673">
              <w:marLeft w:val="0"/>
              <w:marRight w:val="0"/>
              <w:marTop w:val="0"/>
              <w:marBottom w:val="0"/>
              <w:divBdr>
                <w:top w:val="none" w:sz="0" w:space="0" w:color="auto"/>
                <w:left w:val="none" w:sz="0" w:space="0" w:color="auto"/>
                <w:bottom w:val="none" w:sz="0" w:space="0" w:color="auto"/>
                <w:right w:val="none" w:sz="0" w:space="0" w:color="auto"/>
              </w:divBdr>
              <w:divsChild>
                <w:div w:id="1216812272">
                  <w:marLeft w:val="0"/>
                  <w:marRight w:val="0"/>
                  <w:marTop w:val="0"/>
                  <w:marBottom w:val="0"/>
                  <w:divBdr>
                    <w:top w:val="none" w:sz="0" w:space="0" w:color="auto"/>
                    <w:left w:val="none" w:sz="0" w:space="0" w:color="auto"/>
                    <w:bottom w:val="none" w:sz="0" w:space="0" w:color="auto"/>
                    <w:right w:val="none" w:sz="0" w:space="0" w:color="auto"/>
                  </w:divBdr>
                  <w:divsChild>
                    <w:div w:id="1038626494">
                      <w:marLeft w:val="0"/>
                      <w:marRight w:val="0"/>
                      <w:marTop w:val="0"/>
                      <w:marBottom w:val="0"/>
                      <w:divBdr>
                        <w:top w:val="none" w:sz="0" w:space="0" w:color="auto"/>
                        <w:left w:val="none" w:sz="0" w:space="0" w:color="auto"/>
                        <w:bottom w:val="none" w:sz="0" w:space="0" w:color="auto"/>
                        <w:right w:val="none" w:sz="0" w:space="0" w:color="auto"/>
                      </w:divBdr>
                      <w:divsChild>
                        <w:div w:id="2067489393">
                          <w:marLeft w:val="0"/>
                          <w:marRight w:val="0"/>
                          <w:marTop w:val="0"/>
                          <w:marBottom w:val="0"/>
                          <w:divBdr>
                            <w:top w:val="none" w:sz="0" w:space="0" w:color="auto"/>
                            <w:left w:val="none" w:sz="0" w:space="0" w:color="auto"/>
                            <w:bottom w:val="none" w:sz="0" w:space="0" w:color="auto"/>
                            <w:right w:val="none" w:sz="0" w:space="0" w:color="auto"/>
                          </w:divBdr>
                          <w:divsChild>
                            <w:div w:id="114369942">
                              <w:marLeft w:val="0"/>
                              <w:marRight w:val="0"/>
                              <w:marTop w:val="0"/>
                              <w:marBottom w:val="0"/>
                              <w:divBdr>
                                <w:top w:val="none" w:sz="0" w:space="0" w:color="auto"/>
                                <w:left w:val="none" w:sz="0" w:space="0" w:color="auto"/>
                                <w:bottom w:val="none" w:sz="0" w:space="0" w:color="auto"/>
                                <w:right w:val="none" w:sz="0" w:space="0" w:color="auto"/>
                              </w:divBdr>
                              <w:divsChild>
                                <w:div w:id="856315260">
                                  <w:marLeft w:val="0"/>
                                  <w:marRight w:val="0"/>
                                  <w:marTop w:val="0"/>
                                  <w:marBottom w:val="0"/>
                                  <w:divBdr>
                                    <w:top w:val="none" w:sz="0" w:space="0" w:color="auto"/>
                                    <w:left w:val="none" w:sz="0" w:space="0" w:color="auto"/>
                                    <w:bottom w:val="none" w:sz="0" w:space="0" w:color="auto"/>
                                    <w:right w:val="none" w:sz="0" w:space="0" w:color="auto"/>
                                  </w:divBdr>
                                  <w:divsChild>
                                    <w:div w:id="337076055">
                                      <w:marLeft w:val="0"/>
                                      <w:marRight w:val="0"/>
                                      <w:marTop w:val="0"/>
                                      <w:marBottom w:val="0"/>
                                      <w:divBdr>
                                        <w:top w:val="none" w:sz="0" w:space="0" w:color="auto"/>
                                        <w:left w:val="none" w:sz="0" w:space="0" w:color="auto"/>
                                        <w:bottom w:val="none" w:sz="0" w:space="0" w:color="auto"/>
                                        <w:right w:val="none" w:sz="0" w:space="0" w:color="auto"/>
                                      </w:divBdr>
                                      <w:divsChild>
                                        <w:div w:id="1648509517">
                                          <w:marLeft w:val="0"/>
                                          <w:marRight w:val="0"/>
                                          <w:marTop w:val="0"/>
                                          <w:marBottom w:val="0"/>
                                          <w:divBdr>
                                            <w:top w:val="none" w:sz="0" w:space="0" w:color="auto"/>
                                            <w:left w:val="none" w:sz="0" w:space="0" w:color="auto"/>
                                            <w:bottom w:val="none" w:sz="0" w:space="0" w:color="auto"/>
                                            <w:right w:val="none" w:sz="0" w:space="0" w:color="auto"/>
                                          </w:divBdr>
                                          <w:divsChild>
                                            <w:div w:id="114643646">
                                              <w:marLeft w:val="0"/>
                                              <w:marRight w:val="0"/>
                                              <w:marTop w:val="0"/>
                                              <w:marBottom w:val="0"/>
                                              <w:divBdr>
                                                <w:top w:val="none" w:sz="0" w:space="0" w:color="auto"/>
                                                <w:left w:val="none" w:sz="0" w:space="0" w:color="auto"/>
                                                <w:bottom w:val="none" w:sz="0" w:space="0" w:color="auto"/>
                                                <w:right w:val="none" w:sz="0" w:space="0" w:color="auto"/>
                                              </w:divBdr>
                                              <w:divsChild>
                                                <w:div w:id="1842236685">
                                                  <w:marLeft w:val="0"/>
                                                  <w:marRight w:val="0"/>
                                                  <w:marTop w:val="0"/>
                                                  <w:marBottom w:val="0"/>
                                                  <w:divBdr>
                                                    <w:top w:val="none" w:sz="0" w:space="0" w:color="auto"/>
                                                    <w:left w:val="none" w:sz="0" w:space="0" w:color="auto"/>
                                                    <w:bottom w:val="none" w:sz="0" w:space="0" w:color="auto"/>
                                                    <w:right w:val="none" w:sz="0" w:space="0" w:color="auto"/>
                                                  </w:divBdr>
                                                  <w:divsChild>
                                                    <w:div w:id="950356590">
                                                      <w:marLeft w:val="0"/>
                                                      <w:marRight w:val="0"/>
                                                      <w:marTop w:val="0"/>
                                                      <w:marBottom w:val="0"/>
                                                      <w:divBdr>
                                                        <w:top w:val="none" w:sz="0" w:space="0" w:color="auto"/>
                                                        <w:left w:val="none" w:sz="0" w:space="0" w:color="auto"/>
                                                        <w:bottom w:val="none" w:sz="0" w:space="0" w:color="auto"/>
                                                        <w:right w:val="none" w:sz="0" w:space="0" w:color="auto"/>
                                                      </w:divBdr>
                                                      <w:divsChild>
                                                        <w:div w:id="5427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9748878">
      <w:bodyDiv w:val="1"/>
      <w:marLeft w:val="0"/>
      <w:marRight w:val="0"/>
      <w:marTop w:val="0"/>
      <w:marBottom w:val="0"/>
      <w:divBdr>
        <w:top w:val="none" w:sz="0" w:space="0" w:color="auto"/>
        <w:left w:val="none" w:sz="0" w:space="0" w:color="auto"/>
        <w:bottom w:val="none" w:sz="0" w:space="0" w:color="auto"/>
        <w:right w:val="none" w:sz="0" w:space="0" w:color="auto"/>
      </w:divBdr>
    </w:div>
    <w:div w:id="1069958692">
      <w:bodyDiv w:val="1"/>
      <w:marLeft w:val="0"/>
      <w:marRight w:val="0"/>
      <w:marTop w:val="0"/>
      <w:marBottom w:val="0"/>
      <w:divBdr>
        <w:top w:val="none" w:sz="0" w:space="0" w:color="auto"/>
        <w:left w:val="none" w:sz="0" w:space="0" w:color="auto"/>
        <w:bottom w:val="none" w:sz="0" w:space="0" w:color="auto"/>
        <w:right w:val="none" w:sz="0" w:space="0" w:color="auto"/>
      </w:divBdr>
    </w:div>
    <w:div w:id="1227110109">
      <w:bodyDiv w:val="1"/>
      <w:marLeft w:val="0"/>
      <w:marRight w:val="0"/>
      <w:marTop w:val="0"/>
      <w:marBottom w:val="0"/>
      <w:divBdr>
        <w:top w:val="none" w:sz="0" w:space="0" w:color="auto"/>
        <w:left w:val="none" w:sz="0" w:space="0" w:color="auto"/>
        <w:bottom w:val="none" w:sz="0" w:space="0" w:color="auto"/>
        <w:right w:val="none" w:sz="0" w:space="0" w:color="auto"/>
      </w:divBdr>
      <w:divsChild>
        <w:div w:id="1574270082">
          <w:marLeft w:val="0"/>
          <w:marRight w:val="0"/>
          <w:marTop w:val="0"/>
          <w:marBottom w:val="0"/>
          <w:divBdr>
            <w:top w:val="none" w:sz="0" w:space="0" w:color="auto"/>
            <w:left w:val="none" w:sz="0" w:space="0" w:color="auto"/>
            <w:bottom w:val="none" w:sz="0" w:space="0" w:color="auto"/>
            <w:right w:val="none" w:sz="0" w:space="0" w:color="auto"/>
          </w:divBdr>
          <w:divsChild>
            <w:div w:id="2091150756">
              <w:marLeft w:val="0"/>
              <w:marRight w:val="0"/>
              <w:marTop w:val="0"/>
              <w:marBottom w:val="0"/>
              <w:divBdr>
                <w:top w:val="none" w:sz="0" w:space="0" w:color="auto"/>
                <w:left w:val="none" w:sz="0" w:space="0" w:color="auto"/>
                <w:bottom w:val="none" w:sz="0" w:space="0" w:color="auto"/>
                <w:right w:val="none" w:sz="0" w:space="0" w:color="auto"/>
              </w:divBdr>
              <w:divsChild>
                <w:div w:id="1941838369">
                  <w:marLeft w:val="0"/>
                  <w:marRight w:val="0"/>
                  <w:marTop w:val="0"/>
                  <w:marBottom w:val="0"/>
                  <w:divBdr>
                    <w:top w:val="none" w:sz="0" w:space="0" w:color="auto"/>
                    <w:left w:val="none" w:sz="0" w:space="0" w:color="auto"/>
                    <w:bottom w:val="none" w:sz="0" w:space="0" w:color="auto"/>
                    <w:right w:val="none" w:sz="0" w:space="0" w:color="auto"/>
                  </w:divBdr>
                  <w:divsChild>
                    <w:div w:id="1227688950">
                      <w:marLeft w:val="0"/>
                      <w:marRight w:val="0"/>
                      <w:marTop w:val="0"/>
                      <w:marBottom w:val="0"/>
                      <w:divBdr>
                        <w:top w:val="none" w:sz="0" w:space="0" w:color="auto"/>
                        <w:left w:val="none" w:sz="0" w:space="0" w:color="auto"/>
                        <w:bottom w:val="none" w:sz="0" w:space="0" w:color="auto"/>
                        <w:right w:val="none" w:sz="0" w:space="0" w:color="auto"/>
                      </w:divBdr>
                      <w:divsChild>
                        <w:div w:id="1480804018">
                          <w:marLeft w:val="0"/>
                          <w:marRight w:val="0"/>
                          <w:marTop w:val="0"/>
                          <w:marBottom w:val="0"/>
                          <w:divBdr>
                            <w:top w:val="none" w:sz="0" w:space="0" w:color="auto"/>
                            <w:left w:val="none" w:sz="0" w:space="0" w:color="auto"/>
                            <w:bottom w:val="none" w:sz="0" w:space="0" w:color="auto"/>
                            <w:right w:val="none" w:sz="0" w:space="0" w:color="auto"/>
                          </w:divBdr>
                          <w:divsChild>
                            <w:div w:id="2013487163">
                              <w:marLeft w:val="0"/>
                              <w:marRight w:val="0"/>
                              <w:marTop w:val="0"/>
                              <w:marBottom w:val="0"/>
                              <w:divBdr>
                                <w:top w:val="none" w:sz="0" w:space="0" w:color="auto"/>
                                <w:left w:val="none" w:sz="0" w:space="0" w:color="auto"/>
                                <w:bottom w:val="none" w:sz="0" w:space="0" w:color="auto"/>
                                <w:right w:val="none" w:sz="0" w:space="0" w:color="auto"/>
                              </w:divBdr>
                              <w:divsChild>
                                <w:div w:id="1766224687">
                                  <w:marLeft w:val="0"/>
                                  <w:marRight w:val="0"/>
                                  <w:marTop w:val="0"/>
                                  <w:marBottom w:val="0"/>
                                  <w:divBdr>
                                    <w:top w:val="none" w:sz="0" w:space="0" w:color="auto"/>
                                    <w:left w:val="none" w:sz="0" w:space="0" w:color="auto"/>
                                    <w:bottom w:val="none" w:sz="0" w:space="0" w:color="auto"/>
                                    <w:right w:val="none" w:sz="0" w:space="0" w:color="auto"/>
                                  </w:divBdr>
                                  <w:divsChild>
                                    <w:div w:id="1519393843">
                                      <w:marLeft w:val="0"/>
                                      <w:marRight w:val="0"/>
                                      <w:marTop w:val="0"/>
                                      <w:marBottom w:val="0"/>
                                      <w:divBdr>
                                        <w:top w:val="none" w:sz="0" w:space="0" w:color="auto"/>
                                        <w:left w:val="none" w:sz="0" w:space="0" w:color="auto"/>
                                        <w:bottom w:val="none" w:sz="0" w:space="0" w:color="auto"/>
                                        <w:right w:val="none" w:sz="0" w:space="0" w:color="auto"/>
                                      </w:divBdr>
                                      <w:divsChild>
                                        <w:div w:id="1281035197">
                                          <w:marLeft w:val="0"/>
                                          <w:marRight w:val="0"/>
                                          <w:marTop w:val="0"/>
                                          <w:marBottom w:val="0"/>
                                          <w:divBdr>
                                            <w:top w:val="none" w:sz="0" w:space="0" w:color="auto"/>
                                            <w:left w:val="none" w:sz="0" w:space="0" w:color="auto"/>
                                            <w:bottom w:val="none" w:sz="0" w:space="0" w:color="auto"/>
                                            <w:right w:val="none" w:sz="0" w:space="0" w:color="auto"/>
                                          </w:divBdr>
                                          <w:divsChild>
                                            <w:div w:id="338895066">
                                              <w:marLeft w:val="0"/>
                                              <w:marRight w:val="0"/>
                                              <w:marTop w:val="0"/>
                                              <w:marBottom w:val="0"/>
                                              <w:divBdr>
                                                <w:top w:val="none" w:sz="0" w:space="0" w:color="auto"/>
                                                <w:left w:val="none" w:sz="0" w:space="0" w:color="auto"/>
                                                <w:bottom w:val="none" w:sz="0" w:space="0" w:color="auto"/>
                                                <w:right w:val="none" w:sz="0" w:space="0" w:color="auto"/>
                                              </w:divBdr>
                                              <w:divsChild>
                                                <w:div w:id="1595283348">
                                                  <w:marLeft w:val="0"/>
                                                  <w:marRight w:val="0"/>
                                                  <w:marTop w:val="0"/>
                                                  <w:marBottom w:val="0"/>
                                                  <w:divBdr>
                                                    <w:top w:val="none" w:sz="0" w:space="0" w:color="auto"/>
                                                    <w:left w:val="none" w:sz="0" w:space="0" w:color="auto"/>
                                                    <w:bottom w:val="none" w:sz="0" w:space="0" w:color="auto"/>
                                                    <w:right w:val="none" w:sz="0" w:space="0" w:color="auto"/>
                                                  </w:divBdr>
                                                  <w:divsChild>
                                                    <w:div w:id="758983462">
                                                      <w:marLeft w:val="0"/>
                                                      <w:marRight w:val="0"/>
                                                      <w:marTop w:val="0"/>
                                                      <w:marBottom w:val="0"/>
                                                      <w:divBdr>
                                                        <w:top w:val="none" w:sz="0" w:space="0" w:color="auto"/>
                                                        <w:left w:val="none" w:sz="0" w:space="0" w:color="auto"/>
                                                        <w:bottom w:val="none" w:sz="0" w:space="0" w:color="auto"/>
                                                        <w:right w:val="none" w:sz="0" w:space="0" w:color="auto"/>
                                                      </w:divBdr>
                                                      <w:divsChild>
                                                        <w:div w:id="19996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4307579">
      <w:bodyDiv w:val="1"/>
      <w:marLeft w:val="0"/>
      <w:marRight w:val="0"/>
      <w:marTop w:val="0"/>
      <w:marBottom w:val="0"/>
      <w:divBdr>
        <w:top w:val="none" w:sz="0" w:space="0" w:color="auto"/>
        <w:left w:val="none" w:sz="0" w:space="0" w:color="auto"/>
        <w:bottom w:val="none" w:sz="0" w:space="0" w:color="auto"/>
        <w:right w:val="none" w:sz="0" w:space="0" w:color="auto"/>
      </w:divBdr>
      <w:divsChild>
        <w:div w:id="2057774442">
          <w:marLeft w:val="0"/>
          <w:marRight w:val="0"/>
          <w:marTop w:val="0"/>
          <w:marBottom w:val="0"/>
          <w:divBdr>
            <w:top w:val="none" w:sz="0" w:space="0" w:color="auto"/>
            <w:left w:val="none" w:sz="0" w:space="0" w:color="auto"/>
            <w:bottom w:val="none" w:sz="0" w:space="0" w:color="auto"/>
            <w:right w:val="none" w:sz="0" w:space="0" w:color="auto"/>
          </w:divBdr>
          <w:divsChild>
            <w:div w:id="1307854866">
              <w:marLeft w:val="0"/>
              <w:marRight w:val="0"/>
              <w:marTop w:val="0"/>
              <w:marBottom w:val="0"/>
              <w:divBdr>
                <w:top w:val="none" w:sz="0" w:space="0" w:color="auto"/>
                <w:left w:val="none" w:sz="0" w:space="0" w:color="auto"/>
                <w:bottom w:val="none" w:sz="0" w:space="0" w:color="auto"/>
                <w:right w:val="none" w:sz="0" w:space="0" w:color="auto"/>
              </w:divBdr>
              <w:divsChild>
                <w:div w:id="1693338878">
                  <w:marLeft w:val="0"/>
                  <w:marRight w:val="0"/>
                  <w:marTop w:val="0"/>
                  <w:marBottom w:val="0"/>
                  <w:divBdr>
                    <w:top w:val="none" w:sz="0" w:space="0" w:color="auto"/>
                    <w:left w:val="none" w:sz="0" w:space="0" w:color="auto"/>
                    <w:bottom w:val="none" w:sz="0" w:space="0" w:color="auto"/>
                    <w:right w:val="none" w:sz="0" w:space="0" w:color="auto"/>
                  </w:divBdr>
                  <w:divsChild>
                    <w:div w:id="641810629">
                      <w:marLeft w:val="0"/>
                      <w:marRight w:val="0"/>
                      <w:marTop w:val="0"/>
                      <w:marBottom w:val="0"/>
                      <w:divBdr>
                        <w:top w:val="none" w:sz="0" w:space="0" w:color="auto"/>
                        <w:left w:val="none" w:sz="0" w:space="0" w:color="auto"/>
                        <w:bottom w:val="none" w:sz="0" w:space="0" w:color="auto"/>
                        <w:right w:val="none" w:sz="0" w:space="0" w:color="auto"/>
                      </w:divBdr>
                      <w:divsChild>
                        <w:div w:id="404373756">
                          <w:marLeft w:val="0"/>
                          <w:marRight w:val="0"/>
                          <w:marTop w:val="0"/>
                          <w:marBottom w:val="0"/>
                          <w:divBdr>
                            <w:top w:val="none" w:sz="0" w:space="0" w:color="auto"/>
                            <w:left w:val="none" w:sz="0" w:space="0" w:color="auto"/>
                            <w:bottom w:val="none" w:sz="0" w:space="0" w:color="auto"/>
                            <w:right w:val="none" w:sz="0" w:space="0" w:color="auto"/>
                          </w:divBdr>
                          <w:divsChild>
                            <w:div w:id="415634053">
                              <w:marLeft w:val="0"/>
                              <w:marRight w:val="0"/>
                              <w:marTop w:val="0"/>
                              <w:marBottom w:val="0"/>
                              <w:divBdr>
                                <w:top w:val="none" w:sz="0" w:space="0" w:color="auto"/>
                                <w:left w:val="none" w:sz="0" w:space="0" w:color="auto"/>
                                <w:bottom w:val="none" w:sz="0" w:space="0" w:color="auto"/>
                                <w:right w:val="none" w:sz="0" w:space="0" w:color="auto"/>
                              </w:divBdr>
                              <w:divsChild>
                                <w:div w:id="578566329">
                                  <w:marLeft w:val="0"/>
                                  <w:marRight w:val="0"/>
                                  <w:marTop w:val="0"/>
                                  <w:marBottom w:val="0"/>
                                  <w:divBdr>
                                    <w:top w:val="none" w:sz="0" w:space="0" w:color="auto"/>
                                    <w:left w:val="none" w:sz="0" w:space="0" w:color="auto"/>
                                    <w:bottom w:val="none" w:sz="0" w:space="0" w:color="auto"/>
                                    <w:right w:val="none" w:sz="0" w:space="0" w:color="auto"/>
                                  </w:divBdr>
                                  <w:divsChild>
                                    <w:div w:id="472673679">
                                      <w:marLeft w:val="0"/>
                                      <w:marRight w:val="0"/>
                                      <w:marTop w:val="0"/>
                                      <w:marBottom w:val="0"/>
                                      <w:divBdr>
                                        <w:top w:val="none" w:sz="0" w:space="0" w:color="auto"/>
                                        <w:left w:val="none" w:sz="0" w:space="0" w:color="auto"/>
                                        <w:bottom w:val="none" w:sz="0" w:space="0" w:color="auto"/>
                                        <w:right w:val="none" w:sz="0" w:space="0" w:color="auto"/>
                                      </w:divBdr>
                                      <w:divsChild>
                                        <w:div w:id="119149236">
                                          <w:marLeft w:val="0"/>
                                          <w:marRight w:val="0"/>
                                          <w:marTop w:val="0"/>
                                          <w:marBottom w:val="0"/>
                                          <w:divBdr>
                                            <w:top w:val="none" w:sz="0" w:space="0" w:color="auto"/>
                                            <w:left w:val="none" w:sz="0" w:space="0" w:color="auto"/>
                                            <w:bottom w:val="none" w:sz="0" w:space="0" w:color="auto"/>
                                            <w:right w:val="none" w:sz="0" w:space="0" w:color="auto"/>
                                          </w:divBdr>
                                          <w:divsChild>
                                            <w:div w:id="1802765185">
                                              <w:marLeft w:val="0"/>
                                              <w:marRight w:val="0"/>
                                              <w:marTop w:val="0"/>
                                              <w:marBottom w:val="0"/>
                                              <w:divBdr>
                                                <w:top w:val="none" w:sz="0" w:space="0" w:color="auto"/>
                                                <w:left w:val="none" w:sz="0" w:space="0" w:color="auto"/>
                                                <w:bottom w:val="none" w:sz="0" w:space="0" w:color="auto"/>
                                                <w:right w:val="none" w:sz="0" w:space="0" w:color="auto"/>
                                              </w:divBdr>
                                              <w:divsChild>
                                                <w:div w:id="808471573">
                                                  <w:marLeft w:val="0"/>
                                                  <w:marRight w:val="0"/>
                                                  <w:marTop w:val="0"/>
                                                  <w:marBottom w:val="0"/>
                                                  <w:divBdr>
                                                    <w:top w:val="none" w:sz="0" w:space="0" w:color="auto"/>
                                                    <w:left w:val="none" w:sz="0" w:space="0" w:color="auto"/>
                                                    <w:bottom w:val="none" w:sz="0" w:space="0" w:color="auto"/>
                                                    <w:right w:val="none" w:sz="0" w:space="0" w:color="auto"/>
                                                  </w:divBdr>
                                                  <w:divsChild>
                                                    <w:div w:id="1247182461">
                                                      <w:marLeft w:val="0"/>
                                                      <w:marRight w:val="0"/>
                                                      <w:marTop w:val="0"/>
                                                      <w:marBottom w:val="0"/>
                                                      <w:divBdr>
                                                        <w:top w:val="none" w:sz="0" w:space="0" w:color="auto"/>
                                                        <w:left w:val="none" w:sz="0" w:space="0" w:color="auto"/>
                                                        <w:bottom w:val="none" w:sz="0" w:space="0" w:color="auto"/>
                                                        <w:right w:val="none" w:sz="0" w:space="0" w:color="auto"/>
                                                      </w:divBdr>
                                                      <w:divsChild>
                                                        <w:div w:id="15435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8393855">
      <w:bodyDiv w:val="1"/>
      <w:marLeft w:val="0"/>
      <w:marRight w:val="0"/>
      <w:marTop w:val="0"/>
      <w:marBottom w:val="0"/>
      <w:divBdr>
        <w:top w:val="none" w:sz="0" w:space="0" w:color="auto"/>
        <w:left w:val="none" w:sz="0" w:space="0" w:color="auto"/>
        <w:bottom w:val="none" w:sz="0" w:space="0" w:color="auto"/>
        <w:right w:val="none" w:sz="0" w:space="0" w:color="auto"/>
      </w:divBdr>
      <w:divsChild>
        <w:div w:id="268852747">
          <w:marLeft w:val="0"/>
          <w:marRight w:val="0"/>
          <w:marTop w:val="0"/>
          <w:marBottom w:val="0"/>
          <w:divBdr>
            <w:top w:val="none" w:sz="0" w:space="0" w:color="auto"/>
            <w:left w:val="none" w:sz="0" w:space="0" w:color="auto"/>
            <w:bottom w:val="none" w:sz="0" w:space="0" w:color="auto"/>
            <w:right w:val="none" w:sz="0" w:space="0" w:color="auto"/>
          </w:divBdr>
          <w:divsChild>
            <w:div w:id="283579721">
              <w:marLeft w:val="0"/>
              <w:marRight w:val="0"/>
              <w:marTop w:val="0"/>
              <w:marBottom w:val="0"/>
              <w:divBdr>
                <w:top w:val="none" w:sz="0" w:space="0" w:color="auto"/>
                <w:left w:val="none" w:sz="0" w:space="0" w:color="auto"/>
                <w:bottom w:val="none" w:sz="0" w:space="0" w:color="auto"/>
                <w:right w:val="none" w:sz="0" w:space="0" w:color="auto"/>
              </w:divBdr>
              <w:divsChild>
                <w:div w:id="1498226427">
                  <w:marLeft w:val="0"/>
                  <w:marRight w:val="0"/>
                  <w:marTop w:val="0"/>
                  <w:marBottom w:val="0"/>
                  <w:divBdr>
                    <w:top w:val="none" w:sz="0" w:space="0" w:color="auto"/>
                    <w:left w:val="none" w:sz="0" w:space="0" w:color="auto"/>
                    <w:bottom w:val="none" w:sz="0" w:space="0" w:color="auto"/>
                    <w:right w:val="none" w:sz="0" w:space="0" w:color="auto"/>
                  </w:divBdr>
                  <w:divsChild>
                    <w:div w:id="850071792">
                      <w:marLeft w:val="0"/>
                      <w:marRight w:val="0"/>
                      <w:marTop w:val="0"/>
                      <w:marBottom w:val="0"/>
                      <w:divBdr>
                        <w:top w:val="none" w:sz="0" w:space="0" w:color="auto"/>
                        <w:left w:val="none" w:sz="0" w:space="0" w:color="auto"/>
                        <w:bottom w:val="none" w:sz="0" w:space="0" w:color="auto"/>
                        <w:right w:val="none" w:sz="0" w:space="0" w:color="auto"/>
                      </w:divBdr>
                      <w:divsChild>
                        <w:div w:id="1759718714">
                          <w:marLeft w:val="0"/>
                          <w:marRight w:val="0"/>
                          <w:marTop w:val="0"/>
                          <w:marBottom w:val="0"/>
                          <w:divBdr>
                            <w:top w:val="none" w:sz="0" w:space="0" w:color="auto"/>
                            <w:left w:val="none" w:sz="0" w:space="0" w:color="auto"/>
                            <w:bottom w:val="none" w:sz="0" w:space="0" w:color="auto"/>
                            <w:right w:val="none" w:sz="0" w:space="0" w:color="auto"/>
                          </w:divBdr>
                          <w:divsChild>
                            <w:div w:id="863902187">
                              <w:marLeft w:val="0"/>
                              <w:marRight w:val="0"/>
                              <w:marTop w:val="0"/>
                              <w:marBottom w:val="0"/>
                              <w:divBdr>
                                <w:top w:val="none" w:sz="0" w:space="0" w:color="auto"/>
                                <w:left w:val="none" w:sz="0" w:space="0" w:color="auto"/>
                                <w:bottom w:val="none" w:sz="0" w:space="0" w:color="auto"/>
                                <w:right w:val="none" w:sz="0" w:space="0" w:color="auto"/>
                              </w:divBdr>
                              <w:divsChild>
                                <w:div w:id="1138643468">
                                  <w:marLeft w:val="0"/>
                                  <w:marRight w:val="0"/>
                                  <w:marTop w:val="0"/>
                                  <w:marBottom w:val="0"/>
                                  <w:divBdr>
                                    <w:top w:val="none" w:sz="0" w:space="0" w:color="auto"/>
                                    <w:left w:val="none" w:sz="0" w:space="0" w:color="auto"/>
                                    <w:bottom w:val="none" w:sz="0" w:space="0" w:color="auto"/>
                                    <w:right w:val="none" w:sz="0" w:space="0" w:color="auto"/>
                                  </w:divBdr>
                                  <w:divsChild>
                                    <w:div w:id="820848978">
                                      <w:marLeft w:val="0"/>
                                      <w:marRight w:val="0"/>
                                      <w:marTop w:val="0"/>
                                      <w:marBottom w:val="0"/>
                                      <w:divBdr>
                                        <w:top w:val="none" w:sz="0" w:space="0" w:color="auto"/>
                                        <w:left w:val="none" w:sz="0" w:space="0" w:color="auto"/>
                                        <w:bottom w:val="none" w:sz="0" w:space="0" w:color="auto"/>
                                        <w:right w:val="none" w:sz="0" w:space="0" w:color="auto"/>
                                      </w:divBdr>
                                      <w:divsChild>
                                        <w:div w:id="690842860">
                                          <w:marLeft w:val="0"/>
                                          <w:marRight w:val="0"/>
                                          <w:marTop w:val="0"/>
                                          <w:marBottom w:val="0"/>
                                          <w:divBdr>
                                            <w:top w:val="none" w:sz="0" w:space="0" w:color="auto"/>
                                            <w:left w:val="none" w:sz="0" w:space="0" w:color="auto"/>
                                            <w:bottom w:val="none" w:sz="0" w:space="0" w:color="auto"/>
                                            <w:right w:val="none" w:sz="0" w:space="0" w:color="auto"/>
                                          </w:divBdr>
                                          <w:divsChild>
                                            <w:div w:id="510098542">
                                              <w:marLeft w:val="0"/>
                                              <w:marRight w:val="0"/>
                                              <w:marTop w:val="0"/>
                                              <w:marBottom w:val="0"/>
                                              <w:divBdr>
                                                <w:top w:val="none" w:sz="0" w:space="0" w:color="auto"/>
                                                <w:left w:val="none" w:sz="0" w:space="0" w:color="auto"/>
                                                <w:bottom w:val="none" w:sz="0" w:space="0" w:color="auto"/>
                                                <w:right w:val="none" w:sz="0" w:space="0" w:color="auto"/>
                                              </w:divBdr>
                                              <w:divsChild>
                                                <w:div w:id="452750001">
                                                  <w:marLeft w:val="0"/>
                                                  <w:marRight w:val="0"/>
                                                  <w:marTop w:val="0"/>
                                                  <w:marBottom w:val="0"/>
                                                  <w:divBdr>
                                                    <w:top w:val="none" w:sz="0" w:space="0" w:color="auto"/>
                                                    <w:left w:val="none" w:sz="0" w:space="0" w:color="auto"/>
                                                    <w:bottom w:val="none" w:sz="0" w:space="0" w:color="auto"/>
                                                    <w:right w:val="none" w:sz="0" w:space="0" w:color="auto"/>
                                                  </w:divBdr>
                                                  <w:divsChild>
                                                    <w:div w:id="229386113">
                                                      <w:marLeft w:val="0"/>
                                                      <w:marRight w:val="0"/>
                                                      <w:marTop w:val="0"/>
                                                      <w:marBottom w:val="0"/>
                                                      <w:divBdr>
                                                        <w:top w:val="none" w:sz="0" w:space="0" w:color="auto"/>
                                                        <w:left w:val="none" w:sz="0" w:space="0" w:color="auto"/>
                                                        <w:bottom w:val="none" w:sz="0" w:space="0" w:color="auto"/>
                                                        <w:right w:val="none" w:sz="0" w:space="0" w:color="auto"/>
                                                      </w:divBdr>
                                                      <w:divsChild>
                                                        <w:div w:id="209697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7466932">
      <w:bodyDiv w:val="1"/>
      <w:marLeft w:val="0"/>
      <w:marRight w:val="0"/>
      <w:marTop w:val="0"/>
      <w:marBottom w:val="0"/>
      <w:divBdr>
        <w:top w:val="none" w:sz="0" w:space="0" w:color="auto"/>
        <w:left w:val="none" w:sz="0" w:space="0" w:color="auto"/>
        <w:bottom w:val="none" w:sz="0" w:space="0" w:color="auto"/>
        <w:right w:val="none" w:sz="0" w:space="0" w:color="auto"/>
      </w:divBdr>
      <w:divsChild>
        <w:div w:id="67583947">
          <w:marLeft w:val="0"/>
          <w:marRight w:val="0"/>
          <w:marTop w:val="0"/>
          <w:marBottom w:val="0"/>
          <w:divBdr>
            <w:top w:val="none" w:sz="0" w:space="0" w:color="auto"/>
            <w:left w:val="none" w:sz="0" w:space="0" w:color="auto"/>
            <w:bottom w:val="none" w:sz="0" w:space="0" w:color="auto"/>
            <w:right w:val="none" w:sz="0" w:space="0" w:color="auto"/>
          </w:divBdr>
          <w:divsChild>
            <w:div w:id="7951426">
              <w:marLeft w:val="0"/>
              <w:marRight w:val="0"/>
              <w:marTop w:val="0"/>
              <w:marBottom w:val="0"/>
              <w:divBdr>
                <w:top w:val="none" w:sz="0" w:space="0" w:color="auto"/>
                <w:left w:val="none" w:sz="0" w:space="0" w:color="auto"/>
                <w:bottom w:val="none" w:sz="0" w:space="0" w:color="auto"/>
                <w:right w:val="none" w:sz="0" w:space="0" w:color="auto"/>
              </w:divBdr>
              <w:divsChild>
                <w:div w:id="1181773378">
                  <w:marLeft w:val="0"/>
                  <w:marRight w:val="0"/>
                  <w:marTop w:val="0"/>
                  <w:marBottom w:val="0"/>
                  <w:divBdr>
                    <w:top w:val="none" w:sz="0" w:space="0" w:color="auto"/>
                    <w:left w:val="none" w:sz="0" w:space="0" w:color="auto"/>
                    <w:bottom w:val="none" w:sz="0" w:space="0" w:color="auto"/>
                    <w:right w:val="none" w:sz="0" w:space="0" w:color="auto"/>
                  </w:divBdr>
                  <w:divsChild>
                    <w:div w:id="1404184787">
                      <w:marLeft w:val="0"/>
                      <w:marRight w:val="0"/>
                      <w:marTop w:val="0"/>
                      <w:marBottom w:val="0"/>
                      <w:divBdr>
                        <w:top w:val="none" w:sz="0" w:space="0" w:color="auto"/>
                        <w:left w:val="none" w:sz="0" w:space="0" w:color="auto"/>
                        <w:bottom w:val="none" w:sz="0" w:space="0" w:color="auto"/>
                        <w:right w:val="none" w:sz="0" w:space="0" w:color="auto"/>
                      </w:divBdr>
                      <w:divsChild>
                        <w:div w:id="839155246">
                          <w:marLeft w:val="0"/>
                          <w:marRight w:val="0"/>
                          <w:marTop w:val="0"/>
                          <w:marBottom w:val="0"/>
                          <w:divBdr>
                            <w:top w:val="none" w:sz="0" w:space="0" w:color="auto"/>
                            <w:left w:val="none" w:sz="0" w:space="0" w:color="auto"/>
                            <w:bottom w:val="none" w:sz="0" w:space="0" w:color="auto"/>
                            <w:right w:val="none" w:sz="0" w:space="0" w:color="auto"/>
                          </w:divBdr>
                          <w:divsChild>
                            <w:div w:id="1051534657">
                              <w:marLeft w:val="0"/>
                              <w:marRight w:val="0"/>
                              <w:marTop w:val="0"/>
                              <w:marBottom w:val="0"/>
                              <w:divBdr>
                                <w:top w:val="none" w:sz="0" w:space="0" w:color="auto"/>
                                <w:left w:val="none" w:sz="0" w:space="0" w:color="auto"/>
                                <w:bottom w:val="none" w:sz="0" w:space="0" w:color="auto"/>
                                <w:right w:val="none" w:sz="0" w:space="0" w:color="auto"/>
                              </w:divBdr>
                              <w:divsChild>
                                <w:div w:id="1848783096">
                                  <w:marLeft w:val="0"/>
                                  <w:marRight w:val="0"/>
                                  <w:marTop w:val="0"/>
                                  <w:marBottom w:val="0"/>
                                  <w:divBdr>
                                    <w:top w:val="none" w:sz="0" w:space="0" w:color="auto"/>
                                    <w:left w:val="none" w:sz="0" w:space="0" w:color="auto"/>
                                    <w:bottom w:val="none" w:sz="0" w:space="0" w:color="auto"/>
                                    <w:right w:val="none" w:sz="0" w:space="0" w:color="auto"/>
                                  </w:divBdr>
                                  <w:divsChild>
                                    <w:div w:id="2144694299">
                                      <w:marLeft w:val="0"/>
                                      <w:marRight w:val="0"/>
                                      <w:marTop w:val="0"/>
                                      <w:marBottom w:val="0"/>
                                      <w:divBdr>
                                        <w:top w:val="none" w:sz="0" w:space="0" w:color="auto"/>
                                        <w:left w:val="none" w:sz="0" w:space="0" w:color="auto"/>
                                        <w:bottom w:val="none" w:sz="0" w:space="0" w:color="auto"/>
                                        <w:right w:val="none" w:sz="0" w:space="0" w:color="auto"/>
                                      </w:divBdr>
                                      <w:divsChild>
                                        <w:div w:id="1149519543">
                                          <w:marLeft w:val="0"/>
                                          <w:marRight w:val="0"/>
                                          <w:marTop w:val="0"/>
                                          <w:marBottom w:val="0"/>
                                          <w:divBdr>
                                            <w:top w:val="none" w:sz="0" w:space="0" w:color="auto"/>
                                            <w:left w:val="none" w:sz="0" w:space="0" w:color="auto"/>
                                            <w:bottom w:val="none" w:sz="0" w:space="0" w:color="auto"/>
                                            <w:right w:val="none" w:sz="0" w:space="0" w:color="auto"/>
                                          </w:divBdr>
                                          <w:divsChild>
                                            <w:div w:id="1669551025">
                                              <w:marLeft w:val="0"/>
                                              <w:marRight w:val="0"/>
                                              <w:marTop w:val="0"/>
                                              <w:marBottom w:val="0"/>
                                              <w:divBdr>
                                                <w:top w:val="none" w:sz="0" w:space="0" w:color="auto"/>
                                                <w:left w:val="none" w:sz="0" w:space="0" w:color="auto"/>
                                                <w:bottom w:val="none" w:sz="0" w:space="0" w:color="auto"/>
                                                <w:right w:val="none" w:sz="0" w:space="0" w:color="auto"/>
                                              </w:divBdr>
                                              <w:divsChild>
                                                <w:div w:id="361172111">
                                                  <w:marLeft w:val="0"/>
                                                  <w:marRight w:val="0"/>
                                                  <w:marTop w:val="0"/>
                                                  <w:marBottom w:val="0"/>
                                                  <w:divBdr>
                                                    <w:top w:val="none" w:sz="0" w:space="0" w:color="auto"/>
                                                    <w:left w:val="none" w:sz="0" w:space="0" w:color="auto"/>
                                                    <w:bottom w:val="none" w:sz="0" w:space="0" w:color="auto"/>
                                                    <w:right w:val="none" w:sz="0" w:space="0" w:color="auto"/>
                                                  </w:divBdr>
                                                  <w:divsChild>
                                                    <w:div w:id="1760786094">
                                                      <w:marLeft w:val="0"/>
                                                      <w:marRight w:val="0"/>
                                                      <w:marTop w:val="0"/>
                                                      <w:marBottom w:val="0"/>
                                                      <w:divBdr>
                                                        <w:top w:val="none" w:sz="0" w:space="0" w:color="auto"/>
                                                        <w:left w:val="none" w:sz="0" w:space="0" w:color="auto"/>
                                                        <w:bottom w:val="none" w:sz="0" w:space="0" w:color="auto"/>
                                                        <w:right w:val="none" w:sz="0" w:space="0" w:color="auto"/>
                                                      </w:divBdr>
                                                      <w:divsChild>
                                                        <w:div w:id="343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4992917">
      <w:bodyDiv w:val="1"/>
      <w:marLeft w:val="0"/>
      <w:marRight w:val="0"/>
      <w:marTop w:val="0"/>
      <w:marBottom w:val="0"/>
      <w:divBdr>
        <w:top w:val="none" w:sz="0" w:space="0" w:color="auto"/>
        <w:left w:val="none" w:sz="0" w:space="0" w:color="auto"/>
        <w:bottom w:val="none" w:sz="0" w:space="0" w:color="auto"/>
        <w:right w:val="none" w:sz="0" w:space="0" w:color="auto"/>
      </w:divBdr>
      <w:divsChild>
        <w:div w:id="468983640">
          <w:marLeft w:val="0"/>
          <w:marRight w:val="0"/>
          <w:marTop w:val="0"/>
          <w:marBottom w:val="0"/>
          <w:divBdr>
            <w:top w:val="none" w:sz="0" w:space="0" w:color="auto"/>
            <w:left w:val="none" w:sz="0" w:space="0" w:color="auto"/>
            <w:bottom w:val="none" w:sz="0" w:space="0" w:color="auto"/>
            <w:right w:val="none" w:sz="0" w:space="0" w:color="auto"/>
          </w:divBdr>
          <w:divsChild>
            <w:div w:id="614869766">
              <w:marLeft w:val="0"/>
              <w:marRight w:val="0"/>
              <w:marTop w:val="0"/>
              <w:marBottom w:val="0"/>
              <w:divBdr>
                <w:top w:val="none" w:sz="0" w:space="0" w:color="auto"/>
                <w:left w:val="none" w:sz="0" w:space="0" w:color="auto"/>
                <w:bottom w:val="none" w:sz="0" w:space="0" w:color="auto"/>
                <w:right w:val="none" w:sz="0" w:space="0" w:color="auto"/>
              </w:divBdr>
              <w:divsChild>
                <w:div w:id="1819295873">
                  <w:marLeft w:val="0"/>
                  <w:marRight w:val="0"/>
                  <w:marTop w:val="0"/>
                  <w:marBottom w:val="0"/>
                  <w:divBdr>
                    <w:top w:val="none" w:sz="0" w:space="0" w:color="auto"/>
                    <w:left w:val="none" w:sz="0" w:space="0" w:color="auto"/>
                    <w:bottom w:val="none" w:sz="0" w:space="0" w:color="auto"/>
                    <w:right w:val="none" w:sz="0" w:space="0" w:color="auto"/>
                  </w:divBdr>
                  <w:divsChild>
                    <w:div w:id="217589322">
                      <w:marLeft w:val="0"/>
                      <w:marRight w:val="0"/>
                      <w:marTop w:val="0"/>
                      <w:marBottom w:val="0"/>
                      <w:divBdr>
                        <w:top w:val="none" w:sz="0" w:space="0" w:color="auto"/>
                        <w:left w:val="none" w:sz="0" w:space="0" w:color="auto"/>
                        <w:bottom w:val="none" w:sz="0" w:space="0" w:color="auto"/>
                        <w:right w:val="none" w:sz="0" w:space="0" w:color="auto"/>
                      </w:divBdr>
                      <w:divsChild>
                        <w:div w:id="1325284957">
                          <w:marLeft w:val="0"/>
                          <w:marRight w:val="0"/>
                          <w:marTop w:val="0"/>
                          <w:marBottom w:val="0"/>
                          <w:divBdr>
                            <w:top w:val="none" w:sz="0" w:space="0" w:color="auto"/>
                            <w:left w:val="none" w:sz="0" w:space="0" w:color="auto"/>
                            <w:bottom w:val="none" w:sz="0" w:space="0" w:color="auto"/>
                            <w:right w:val="none" w:sz="0" w:space="0" w:color="auto"/>
                          </w:divBdr>
                          <w:divsChild>
                            <w:div w:id="1443651696">
                              <w:marLeft w:val="0"/>
                              <w:marRight w:val="0"/>
                              <w:marTop w:val="0"/>
                              <w:marBottom w:val="0"/>
                              <w:divBdr>
                                <w:top w:val="none" w:sz="0" w:space="0" w:color="auto"/>
                                <w:left w:val="none" w:sz="0" w:space="0" w:color="auto"/>
                                <w:bottom w:val="none" w:sz="0" w:space="0" w:color="auto"/>
                                <w:right w:val="none" w:sz="0" w:space="0" w:color="auto"/>
                              </w:divBdr>
                              <w:divsChild>
                                <w:div w:id="1457018374">
                                  <w:marLeft w:val="0"/>
                                  <w:marRight w:val="0"/>
                                  <w:marTop w:val="0"/>
                                  <w:marBottom w:val="0"/>
                                  <w:divBdr>
                                    <w:top w:val="none" w:sz="0" w:space="0" w:color="auto"/>
                                    <w:left w:val="none" w:sz="0" w:space="0" w:color="auto"/>
                                    <w:bottom w:val="none" w:sz="0" w:space="0" w:color="auto"/>
                                    <w:right w:val="none" w:sz="0" w:space="0" w:color="auto"/>
                                  </w:divBdr>
                                  <w:divsChild>
                                    <w:div w:id="319430040">
                                      <w:marLeft w:val="0"/>
                                      <w:marRight w:val="0"/>
                                      <w:marTop w:val="0"/>
                                      <w:marBottom w:val="0"/>
                                      <w:divBdr>
                                        <w:top w:val="none" w:sz="0" w:space="0" w:color="auto"/>
                                        <w:left w:val="none" w:sz="0" w:space="0" w:color="auto"/>
                                        <w:bottom w:val="none" w:sz="0" w:space="0" w:color="auto"/>
                                        <w:right w:val="none" w:sz="0" w:space="0" w:color="auto"/>
                                      </w:divBdr>
                                      <w:divsChild>
                                        <w:div w:id="757482524">
                                          <w:marLeft w:val="0"/>
                                          <w:marRight w:val="0"/>
                                          <w:marTop w:val="0"/>
                                          <w:marBottom w:val="0"/>
                                          <w:divBdr>
                                            <w:top w:val="none" w:sz="0" w:space="0" w:color="auto"/>
                                            <w:left w:val="none" w:sz="0" w:space="0" w:color="auto"/>
                                            <w:bottom w:val="none" w:sz="0" w:space="0" w:color="auto"/>
                                            <w:right w:val="none" w:sz="0" w:space="0" w:color="auto"/>
                                          </w:divBdr>
                                          <w:divsChild>
                                            <w:div w:id="264775477">
                                              <w:marLeft w:val="0"/>
                                              <w:marRight w:val="0"/>
                                              <w:marTop w:val="0"/>
                                              <w:marBottom w:val="0"/>
                                              <w:divBdr>
                                                <w:top w:val="none" w:sz="0" w:space="0" w:color="auto"/>
                                                <w:left w:val="none" w:sz="0" w:space="0" w:color="auto"/>
                                                <w:bottom w:val="none" w:sz="0" w:space="0" w:color="auto"/>
                                                <w:right w:val="none" w:sz="0" w:space="0" w:color="auto"/>
                                              </w:divBdr>
                                              <w:divsChild>
                                                <w:div w:id="1949465983">
                                                  <w:marLeft w:val="0"/>
                                                  <w:marRight w:val="0"/>
                                                  <w:marTop w:val="0"/>
                                                  <w:marBottom w:val="0"/>
                                                  <w:divBdr>
                                                    <w:top w:val="none" w:sz="0" w:space="0" w:color="auto"/>
                                                    <w:left w:val="none" w:sz="0" w:space="0" w:color="auto"/>
                                                    <w:bottom w:val="none" w:sz="0" w:space="0" w:color="auto"/>
                                                    <w:right w:val="none" w:sz="0" w:space="0" w:color="auto"/>
                                                  </w:divBdr>
                                                  <w:divsChild>
                                                    <w:div w:id="400756236">
                                                      <w:marLeft w:val="0"/>
                                                      <w:marRight w:val="0"/>
                                                      <w:marTop w:val="0"/>
                                                      <w:marBottom w:val="0"/>
                                                      <w:divBdr>
                                                        <w:top w:val="none" w:sz="0" w:space="0" w:color="auto"/>
                                                        <w:left w:val="none" w:sz="0" w:space="0" w:color="auto"/>
                                                        <w:bottom w:val="none" w:sz="0" w:space="0" w:color="auto"/>
                                                        <w:right w:val="none" w:sz="0" w:space="0" w:color="auto"/>
                                                      </w:divBdr>
                                                      <w:divsChild>
                                                        <w:div w:id="6544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8A3081B5.dotm</Template>
  <TotalTime>2</TotalTime>
  <Pages>36</Pages>
  <Words>10535</Words>
  <Characters>56863</Characters>
  <Application>Microsoft Office Word</Application>
  <DocSecurity>0</DocSecurity>
  <Lines>473</Lines>
  <Paragraphs>134</Paragraphs>
  <ScaleCrop>false</ScaleCrop>
  <HeadingPairs>
    <vt:vector size="2" baseType="variant">
      <vt:variant>
        <vt:lpstr>Title</vt:lpstr>
      </vt:variant>
      <vt:variant>
        <vt:i4>1</vt:i4>
      </vt:variant>
    </vt:vector>
  </HeadingPairs>
  <TitlesOfParts>
    <vt:vector size="1" baseType="lpstr">
      <vt:lpstr>National Greenhouse and Energy Reporting (Safeguard Mechanism) Amendment (Prescribed Production Variables) Rule 2020 - exposure draft instrument</vt:lpstr>
    </vt:vector>
  </TitlesOfParts>
  <Company/>
  <LinksUpToDate>false</LinksUpToDate>
  <CharactersWithSpaces>67264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Greenhouse and Energy Reporting (Safeguard Mechanism) Amendment (Prescribed Production Variables) Rule 2020 - exposure draft instrument</dc:title>
  <dc:creator>Angus Taylor, Minister for Energy and Emissions Reducation</dc:creator>
  <cp:lastModifiedBy>Bec Billingham</cp:lastModifiedBy>
  <cp:revision>3</cp:revision>
  <cp:lastPrinted>2019-12-20T00:28:00Z</cp:lastPrinted>
  <dcterms:created xsi:type="dcterms:W3CDTF">2019-12-20T00:28:00Z</dcterms:created>
  <dcterms:modified xsi:type="dcterms:W3CDTF">2019-12-20T00:29:00Z</dcterms:modified>
</cp:coreProperties>
</file>