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E02686" w14:textId="77777777" w:rsidR="003E4A94" w:rsidRDefault="00221189" w:rsidP="001768A9">
      <w:pPr>
        <w:pStyle w:val="Title"/>
      </w:pPr>
      <w:bookmarkStart w:id="0" w:name="_GoBack"/>
      <w:bookmarkEnd w:id="0"/>
      <w:r>
        <w:t>Draft a</w:t>
      </w:r>
      <w:r w:rsidR="00AC6C09">
        <w:t xml:space="preserve">mendments to the Offshore Petroleum and Greenhouse Gas Storage </w:t>
      </w:r>
      <w:r w:rsidR="00032AEB">
        <w:t>(</w:t>
      </w:r>
      <w:r w:rsidR="00AC6C09">
        <w:t>Environment</w:t>
      </w:r>
      <w:r w:rsidR="00032AEB">
        <w:t>)</w:t>
      </w:r>
      <w:r w:rsidR="00AC6C09">
        <w:t xml:space="preserve"> Regulations 2009</w:t>
      </w:r>
    </w:p>
    <w:p w14:paraId="5F3293E8" w14:textId="77777777" w:rsidR="007240FE" w:rsidRPr="00BF2B33" w:rsidRDefault="00AC6C09" w:rsidP="007240FE">
      <w:pPr>
        <w:pStyle w:val="Heading1"/>
        <w:rPr>
          <w:color w:val="auto"/>
        </w:rPr>
      </w:pPr>
      <w:r>
        <w:t xml:space="preserve">Exposure Draft – Explanatory Document </w:t>
      </w:r>
    </w:p>
    <w:p w14:paraId="32611216" w14:textId="77777777" w:rsidR="00AC6C09" w:rsidRPr="00B74D22" w:rsidRDefault="00AC6C09" w:rsidP="00AC6C09">
      <w:r>
        <w:t xml:space="preserve">The aim of this explanatory document is to provide the background to, and a summary of, proposed amendments to the </w:t>
      </w:r>
      <w:r>
        <w:rPr>
          <w:i/>
        </w:rPr>
        <w:t>Offshore Petroleum and Greenhouse Gas Storage (Environment) Regulations 2009</w:t>
      </w:r>
      <w:r>
        <w:t xml:space="preserve"> (Environment Regulations). It supplements the Exposure Draft of the amending Regulations. </w:t>
      </w:r>
    </w:p>
    <w:p w14:paraId="50FF918F" w14:textId="75B3A2C5" w:rsidR="00AC6C09" w:rsidRDefault="00591F71" w:rsidP="00AC6C09">
      <w:r>
        <w:t xml:space="preserve">The Department of Industry, Innovation and Science (the department) </w:t>
      </w:r>
      <w:r w:rsidR="00AC6C09">
        <w:t xml:space="preserve">is responsible for implementing the amendments to the Environment Regulations discussed in this explanatory document. The document was developed by the </w:t>
      </w:r>
      <w:r>
        <w:t>department</w:t>
      </w:r>
      <w:r w:rsidR="00AC6C09">
        <w:t>, in consultation with the</w:t>
      </w:r>
      <w:r w:rsidR="00221151">
        <w:t xml:space="preserve"> offshore petroleum regulator, the</w:t>
      </w:r>
      <w:r w:rsidR="00AC6C09">
        <w:t xml:space="preserve"> National Offshore Petroleum Safety and Environmental Management Authority (NOPSEMA), and outlines the objectives and policy intention for the proposed amendments. </w:t>
      </w:r>
    </w:p>
    <w:p w14:paraId="7780044C" w14:textId="77777777" w:rsidR="00221189" w:rsidRDefault="00221189" w:rsidP="00AC6C09">
      <w:r>
        <w:t xml:space="preserve">The </w:t>
      </w:r>
      <w:r w:rsidR="00032AEB">
        <w:t>E</w:t>
      </w:r>
      <w:r w:rsidR="00521289">
        <w:t xml:space="preserve">xposure </w:t>
      </w:r>
      <w:r w:rsidR="00032AEB">
        <w:t>D</w:t>
      </w:r>
      <w:r w:rsidR="00521289">
        <w:t xml:space="preserve">raft and explanatory document do not represent the final regulatory amendments. </w:t>
      </w:r>
    </w:p>
    <w:p w14:paraId="0531C04A" w14:textId="741EA831" w:rsidR="00BF2B33" w:rsidRPr="00AC6C09" w:rsidRDefault="00AC6C09" w:rsidP="00AC6C09">
      <w:pPr>
        <w:pStyle w:val="Heading2"/>
      </w:pPr>
      <w:r w:rsidRPr="00AC6C09">
        <w:t>Background</w:t>
      </w:r>
    </w:p>
    <w:p w14:paraId="60AA80EA" w14:textId="77777777" w:rsidR="00AC6C09" w:rsidRPr="00AC6C09" w:rsidRDefault="00AC6C09" w:rsidP="00AC6C09">
      <w:pPr>
        <w:pStyle w:val="Heading3"/>
      </w:pPr>
      <w:r>
        <w:t>Review of the consultation and transparency requirements under the Environment Regulations</w:t>
      </w:r>
    </w:p>
    <w:p w14:paraId="08208D64" w14:textId="4D984483" w:rsidR="00AC6C09" w:rsidRPr="00AC6C09" w:rsidRDefault="00AC6C09" w:rsidP="00AC6C09">
      <w:r w:rsidRPr="00AC6C09">
        <w:t>In 2016, the department commenced a process to review and reform the consultation and transparency requirements under the Environment Regulations</w:t>
      </w:r>
      <w:r w:rsidRPr="00304CFE">
        <w:t xml:space="preserve">. </w:t>
      </w:r>
      <w:r w:rsidR="00591F71" w:rsidRPr="00304CFE">
        <w:t xml:space="preserve">To ensure that industry’s consultation practices represent leading practice and meet community expectations, the department has been considering options to improve consultation and transparency requirements and reinforce community confidence in the offshore petroleum and greenhouse gas storage regime and </w:t>
      </w:r>
      <w:r w:rsidR="004B7763">
        <w:t>regulatory</w:t>
      </w:r>
      <w:r w:rsidR="00591F71" w:rsidRPr="00304CFE">
        <w:t xml:space="preserve"> decision</w:t>
      </w:r>
      <w:r w:rsidR="003E4A94">
        <w:t>-</w:t>
      </w:r>
      <w:r w:rsidR="00591F71" w:rsidRPr="00304CFE">
        <w:t>making processes.</w:t>
      </w:r>
    </w:p>
    <w:p w14:paraId="2FDE55DA" w14:textId="6D00C668" w:rsidR="00AC6C09" w:rsidRDefault="004445FF" w:rsidP="00AC6C09">
      <w:r>
        <w:t>T</w:t>
      </w:r>
      <w:r w:rsidR="00AC6C09" w:rsidRPr="00AC6C09">
        <w:t xml:space="preserve">he department released an issues paper </w:t>
      </w:r>
      <w:r>
        <w:t>in March 2016; and</w:t>
      </w:r>
      <w:r w:rsidR="00AC6C09" w:rsidRPr="00AC6C09">
        <w:t xml:space="preserve"> held public consultation sessions in Darwin, Melbourne, Adelaide and Perth in April 2016 that were attend</w:t>
      </w:r>
      <w:r w:rsidR="00032AEB">
        <w:t>ed</w:t>
      </w:r>
      <w:r w:rsidR="00AC6C09" w:rsidRPr="00AC6C09">
        <w:t xml:space="preserve"> by industry, environmental groups, members of the fishing industry and State and Territory government officials. The department received 26 </w:t>
      </w:r>
      <w:r w:rsidR="00304CFE">
        <w:t xml:space="preserve">written </w:t>
      </w:r>
      <w:r w:rsidR="00AC6C09" w:rsidRPr="00AC6C09">
        <w:t xml:space="preserve">submissions from a range of stakeholders and has considered the submissions and issues raised. </w:t>
      </w:r>
      <w:r w:rsidR="00CB2D04">
        <w:t xml:space="preserve">The broad outcomes of the public consultation </w:t>
      </w:r>
      <w:r>
        <w:t>process</w:t>
      </w:r>
      <w:r w:rsidR="00CB2D04">
        <w:t xml:space="preserve"> are summarised below. </w:t>
      </w:r>
    </w:p>
    <w:p w14:paraId="7F90474F" w14:textId="77777777" w:rsidR="00AC6C09" w:rsidRPr="00AC6C09" w:rsidRDefault="00AC6C09" w:rsidP="00AC6C09">
      <w:r w:rsidRPr="00AC6C09">
        <w:lastRenderedPageBreak/>
        <w:t>The Environment Regulations require a titleholder to have an accepted</w:t>
      </w:r>
      <w:r w:rsidR="00304CFE">
        <w:t xml:space="preserve"> environment plan</w:t>
      </w:r>
      <w:r w:rsidRPr="00AC6C09">
        <w:t xml:space="preserve"> in place prior to commencing a petroleum or greenhouse gas activity, which sets out the risks and impacts of the activity and the titleholder’s proposed measures to reduce the risks and impacts to as low as reasonably practicable and an acceptable level. The Environment Regulations include a formal process for consultation with ‘relevant persons’ (persons or organisations whose functions, interests or activities may be affected by the activities to be carried out under an environment plan) during development of the plan.</w:t>
      </w:r>
    </w:p>
    <w:p w14:paraId="5D0CADF7" w14:textId="77777777" w:rsidR="00AC6C09" w:rsidRDefault="00AC6C09" w:rsidP="00AC6C09">
      <w:r w:rsidRPr="00AC6C09">
        <w:t xml:space="preserve">However, the lack of a broader public comment mechanism </w:t>
      </w:r>
      <w:r w:rsidR="005F0D6C">
        <w:t>w</w:t>
      </w:r>
      <w:r w:rsidRPr="00AC6C09">
        <w:t xml:space="preserve">as raised as a key concern </w:t>
      </w:r>
      <w:r w:rsidR="005F0D6C">
        <w:t>for</w:t>
      </w:r>
      <w:r w:rsidRPr="00AC6C09">
        <w:t xml:space="preserve"> non-industry stakeholders seeking to have access to information about proposed activities, and input to environmental management decision-making processes. Community stakeholders consistently raised the need for more involvement from a broader group of stakeholders at all stages of the process. A formal public comment process is a feature of other environmental management decision-making frameworks both domestically and internationally.</w:t>
      </w:r>
    </w:p>
    <w:p w14:paraId="4A7AB7C5" w14:textId="680BCAFF" w:rsidR="00AC6C09" w:rsidRDefault="00AC6C09" w:rsidP="00AC6C09">
      <w:r w:rsidRPr="00AC6C09">
        <w:t>There was general agreement amongst stakeholders that more environmental management information should be made publicly available earl</w:t>
      </w:r>
      <w:r w:rsidR="00304CFE">
        <w:t>ier</w:t>
      </w:r>
      <w:r w:rsidRPr="00AC6C09">
        <w:t xml:space="preserve"> in the process, particularly before a decision is made by </w:t>
      </w:r>
      <w:r w:rsidR="001737F9">
        <w:t>the Regulator</w:t>
      </w:r>
      <w:r w:rsidRPr="00AC6C09">
        <w:t xml:space="preserve">. This would ensure stakeholders can see how their comments are represented to </w:t>
      </w:r>
      <w:r w:rsidR="001737F9">
        <w:t>the Regulator</w:t>
      </w:r>
      <w:r w:rsidR="001737F9" w:rsidRPr="00AC6C09">
        <w:t xml:space="preserve"> </w:t>
      </w:r>
      <w:r w:rsidRPr="00AC6C09">
        <w:t>and how they have been addressed by titleholders. Stakeholders see the release of more information, including full</w:t>
      </w:r>
      <w:r w:rsidR="00304CFE">
        <w:t xml:space="preserve"> environment plan</w:t>
      </w:r>
      <w:r w:rsidRPr="00AC6C09">
        <w:t xml:space="preserve"> publication, as a way to build community confidence that titleholders are able to meet </w:t>
      </w:r>
      <w:r w:rsidR="005F0D6C">
        <w:t xml:space="preserve">accepted </w:t>
      </w:r>
      <w:r w:rsidRPr="00AC6C09">
        <w:t>environmental performance outcomes.</w:t>
      </w:r>
    </w:p>
    <w:p w14:paraId="27779458" w14:textId="62813885" w:rsidR="00CB2D04" w:rsidRDefault="00A21B46" w:rsidP="00AC6C09">
      <w:r>
        <w:t xml:space="preserve">Based on the feedback received through public consultation the department determined that improvements to the consultation and transparency requirements could be made. </w:t>
      </w:r>
    </w:p>
    <w:p w14:paraId="60E8CEA4" w14:textId="77777777" w:rsidR="00304CFE" w:rsidRDefault="00304CFE" w:rsidP="00304CFE">
      <w:pPr>
        <w:pStyle w:val="Heading3"/>
      </w:pPr>
      <w:r>
        <w:t>Ministerial announcement</w:t>
      </w:r>
    </w:p>
    <w:p w14:paraId="5E4C4DC1" w14:textId="77777777" w:rsidR="00304CFE" w:rsidRPr="00304CFE" w:rsidRDefault="00304CFE" w:rsidP="00304CFE">
      <w:r w:rsidRPr="00304CFE">
        <w:t xml:space="preserve">In November 2017, the Minister for Resources and Northern Australia, Senator the Hon Matt Canavan, announced a series of regulatory reforms to improve consultation and increase the transparency of Australia’s offshore oil and gas regime. The key changes announced </w:t>
      </w:r>
      <w:r w:rsidR="005F0D6C">
        <w:t>were</w:t>
      </w:r>
      <w:r w:rsidR="005F0D6C" w:rsidRPr="00304CFE">
        <w:t xml:space="preserve"> </w:t>
      </w:r>
      <w:r w:rsidR="005F0D6C">
        <w:t xml:space="preserve">a new requirement for </w:t>
      </w:r>
      <w:r w:rsidRPr="00304CFE">
        <w:t>full publication of environment plans</w:t>
      </w:r>
      <w:r w:rsidR="005F0D6C">
        <w:t>,</w:t>
      </w:r>
      <w:r w:rsidRPr="00304CFE">
        <w:t xml:space="preserve"> and the introduction of a public comment period for environment plans for offshore exploration activities.</w:t>
      </w:r>
    </w:p>
    <w:p w14:paraId="304FDFB2" w14:textId="77777777" w:rsidR="00304CFE" w:rsidRPr="00304CFE" w:rsidRDefault="00304CFE" w:rsidP="00304CFE">
      <w:r w:rsidRPr="00304CFE">
        <w:t>It is important that the community has confidence in the regulatory process as a matter of good practice and to ensure the industry has a ‘social licence to operate’. The regulatory reforms will ensure that the environmental planning and assessment process for offshore petroleum and greenhouse gas activities is transparent, leading practice and meets the expectations of the community.</w:t>
      </w:r>
    </w:p>
    <w:p w14:paraId="03458FCD" w14:textId="77777777" w:rsidR="00304CFE" w:rsidRPr="00304CFE" w:rsidRDefault="00304CFE" w:rsidP="004445FF">
      <w:pPr>
        <w:keepNext/>
      </w:pPr>
      <w:r w:rsidRPr="00304CFE">
        <w:lastRenderedPageBreak/>
        <w:t>The reforms will address the key issues raised during consultation, including:</w:t>
      </w:r>
    </w:p>
    <w:p w14:paraId="1EAA60AD" w14:textId="77777777" w:rsidR="00304CFE" w:rsidRPr="00304CFE" w:rsidRDefault="00505CBF" w:rsidP="00304CFE">
      <w:pPr>
        <w:pStyle w:val="ListBullet"/>
      </w:pPr>
      <w:r>
        <w:t>t</w:t>
      </w:r>
      <w:r w:rsidR="00304CFE" w:rsidRPr="00304CFE">
        <w:t>he need for the public release of environmental information about proposed petroleum and greenhouse gas activities earlier in the assessment process</w:t>
      </w:r>
    </w:p>
    <w:p w14:paraId="094B7EFB" w14:textId="77777777" w:rsidR="00304CFE" w:rsidRPr="00304CFE" w:rsidRDefault="00505CBF" w:rsidP="00304CFE">
      <w:pPr>
        <w:pStyle w:val="ListBullet"/>
      </w:pPr>
      <w:r>
        <w:t>gr</w:t>
      </w:r>
      <w:r w:rsidR="00304CFE" w:rsidRPr="00304CFE">
        <w:t>eater transparency of the assessment process of the regulator, NOPSEMA</w:t>
      </w:r>
    </w:p>
    <w:p w14:paraId="30531B28" w14:textId="77777777" w:rsidR="00304CFE" w:rsidRDefault="00505CBF" w:rsidP="00304CFE">
      <w:pPr>
        <w:pStyle w:val="ListBullet"/>
      </w:pPr>
      <w:r>
        <w:t>g</w:t>
      </w:r>
      <w:r w:rsidR="00304CFE" w:rsidRPr="00304CFE">
        <w:t>reater certainty about assessment timeframes</w:t>
      </w:r>
    </w:p>
    <w:p w14:paraId="7F459B4E" w14:textId="77777777" w:rsidR="00304CFE" w:rsidRDefault="00505CBF" w:rsidP="00304CFE">
      <w:pPr>
        <w:pStyle w:val="ListBullet"/>
      </w:pPr>
      <w:r>
        <w:t>m</w:t>
      </w:r>
      <w:r w:rsidR="00304CFE" w:rsidRPr="00304CFE">
        <w:t>ore public involvement and knowledge of the process for assessing petroleum and greenhouse gas activities, at all stages.</w:t>
      </w:r>
      <w:r w:rsidR="00304CFE" w:rsidRPr="00304CFE" w:rsidDel="00163138">
        <w:t xml:space="preserve"> </w:t>
      </w:r>
    </w:p>
    <w:p w14:paraId="2C63EE02" w14:textId="77777777" w:rsidR="00AC6C09" w:rsidRDefault="00AC6C09" w:rsidP="00AC6C09">
      <w:pPr>
        <w:pStyle w:val="Heading2"/>
      </w:pPr>
      <w:r>
        <w:t>Proposed amendments</w:t>
      </w:r>
    </w:p>
    <w:p w14:paraId="10AE8125" w14:textId="4423E229" w:rsidR="00AC6C09" w:rsidRPr="00AC6C09" w:rsidRDefault="00AC6C09" w:rsidP="00AC6C09">
      <w:r w:rsidRPr="00AC6C09">
        <w:t xml:space="preserve">The </w:t>
      </w:r>
      <w:r w:rsidR="00304CFE">
        <w:t>department</w:t>
      </w:r>
      <w:r w:rsidR="00304CFE" w:rsidRPr="00AC6C09">
        <w:t xml:space="preserve"> </w:t>
      </w:r>
      <w:r w:rsidRPr="00AC6C09">
        <w:t>is proposing to introduce a regulatory requirement that all</w:t>
      </w:r>
      <w:r w:rsidR="00304CFE">
        <w:t xml:space="preserve"> environment plan</w:t>
      </w:r>
      <w:r w:rsidRPr="00AC6C09">
        <w:t xml:space="preserve">s are published on both submission by the titleholder and acceptance by the Regulator. </w:t>
      </w:r>
      <w:r w:rsidR="001737F9">
        <w:t>The Regulator</w:t>
      </w:r>
      <w:r w:rsidR="001737F9" w:rsidRPr="00AC6C09">
        <w:t xml:space="preserve"> </w:t>
      </w:r>
      <w:r w:rsidRPr="00AC6C09">
        <w:t xml:space="preserve">will be required to publish </w:t>
      </w:r>
      <w:r w:rsidR="00304CFE">
        <w:t>e</w:t>
      </w:r>
      <w:r w:rsidR="00304CFE" w:rsidRPr="00AC6C09">
        <w:t xml:space="preserve">nvironment </w:t>
      </w:r>
      <w:r w:rsidR="00304CFE">
        <w:t>p</w:t>
      </w:r>
      <w:r w:rsidRPr="00AC6C09">
        <w:t xml:space="preserve">lans on its website. Publication is intended to provide transparency and clarity to community members </w:t>
      </w:r>
      <w:r w:rsidR="00451EF0">
        <w:t>about</w:t>
      </w:r>
      <w:r w:rsidRPr="00AC6C09">
        <w:t xml:space="preserve"> the information contained in </w:t>
      </w:r>
      <w:r w:rsidR="00304CFE">
        <w:t>e</w:t>
      </w:r>
      <w:r w:rsidR="00304CFE" w:rsidRPr="00AC6C09">
        <w:t xml:space="preserve">nvironment </w:t>
      </w:r>
      <w:r w:rsidR="00304CFE">
        <w:t>p</w:t>
      </w:r>
      <w:r w:rsidR="00304CFE" w:rsidRPr="00AC6C09">
        <w:t>lans</w:t>
      </w:r>
      <w:r w:rsidR="00CF41A2">
        <w:t>,</w:t>
      </w:r>
      <w:r w:rsidR="00304CFE" w:rsidRPr="00AC6C09">
        <w:t xml:space="preserve"> </w:t>
      </w:r>
      <w:r w:rsidR="004B7763">
        <w:t>including</w:t>
      </w:r>
      <w:r w:rsidR="004B7763" w:rsidRPr="00AC6C09">
        <w:t xml:space="preserve"> </w:t>
      </w:r>
      <w:r w:rsidRPr="00AC6C09">
        <w:t xml:space="preserve">the arrangements in place in the event of a major offshore petroleum incident. </w:t>
      </w:r>
    </w:p>
    <w:p w14:paraId="20A5D300" w14:textId="4C5FAAE9" w:rsidR="00CF41A2" w:rsidRDefault="00AC6C09" w:rsidP="00AC6C09">
      <w:r w:rsidRPr="00AC6C09">
        <w:t xml:space="preserve">The proposed amendments will also formalise a public comment period for </w:t>
      </w:r>
      <w:r w:rsidR="00CF41A2">
        <w:t>environment plans for certain exploration activities (</w:t>
      </w:r>
      <w:r w:rsidR="00334110">
        <w:t>‘</w:t>
      </w:r>
      <w:r w:rsidR="004B742E">
        <w:t xml:space="preserve">exploratory seismic or drilling </w:t>
      </w:r>
      <w:r w:rsidR="00334110">
        <w:t>activities’</w:t>
      </w:r>
      <w:r w:rsidR="00CF41A2">
        <w:t>)</w:t>
      </w:r>
      <w:r w:rsidRPr="00AC6C09">
        <w:t xml:space="preserve">. An </w:t>
      </w:r>
      <w:r w:rsidR="00334110">
        <w:t xml:space="preserve">environment plan for an </w:t>
      </w:r>
      <w:r w:rsidR="00046213">
        <w:t xml:space="preserve">exploratory seismic or drilling </w:t>
      </w:r>
      <w:r w:rsidR="00334110">
        <w:t>activity</w:t>
      </w:r>
      <w:r w:rsidRPr="00AC6C09">
        <w:t xml:space="preserve"> refers to a plan where one or more of the activities relates to</w:t>
      </w:r>
      <w:r w:rsidR="00CF41A2">
        <w:t>:</w:t>
      </w:r>
      <w:r w:rsidR="00526DC5">
        <w:t xml:space="preserve"> </w:t>
      </w:r>
    </w:p>
    <w:p w14:paraId="4F41B53B" w14:textId="77777777" w:rsidR="00CF41A2" w:rsidRPr="00AC6C09" w:rsidRDefault="00CF41A2" w:rsidP="00CF41A2">
      <w:pPr>
        <w:pStyle w:val="ListBullet"/>
      </w:pPr>
      <w:r w:rsidRPr="00AC6C09">
        <w:t>drilling (including drilling undertaken on an appraisal basis) for the purposes of exploration for petroleum, exploration for a potential greenhouse gas storage formation, or exploration for a potential greenhouse gas injection site</w:t>
      </w:r>
      <w:r>
        <w:t>;</w:t>
      </w:r>
      <w:r w:rsidRPr="00AC6C09">
        <w:t xml:space="preserve"> or</w:t>
      </w:r>
    </w:p>
    <w:p w14:paraId="26D2756C" w14:textId="77777777" w:rsidR="00CF41A2" w:rsidRPr="00AC6C09" w:rsidRDefault="00CF41A2" w:rsidP="00CF41A2">
      <w:pPr>
        <w:pStyle w:val="ListBullet"/>
      </w:pPr>
      <w:r w:rsidRPr="00AC6C09">
        <w:t>a seismic survey.</w:t>
      </w:r>
    </w:p>
    <w:p w14:paraId="5F9A45E7" w14:textId="260F2875" w:rsidR="000E5E40" w:rsidRDefault="00F46DB3" w:rsidP="00AC6C09">
      <w:r>
        <w:t xml:space="preserve">Further information on the definition of an </w:t>
      </w:r>
      <w:r w:rsidR="00334110">
        <w:t>‘</w:t>
      </w:r>
      <w:r>
        <w:t>exploratory seismic or drilling activity</w:t>
      </w:r>
      <w:r w:rsidR="00334110">
        <w:t>’</w:t>
      </w:r>
      <w:r>
        <w:t xml:space="preserve"> </w:t>
      </w:r>
      <w:r w:rsidR="00CF41A2">
        <w:t xml:space="preserve">for the purposes of public comment </w:t>
      </w:r>
      <w:r>
        <w:t>is included in the ‘</w:t>
      </w:r>
      <w:r w:rsidRPr="00F46DB3">
        <w:t>Public comment period –</w:t>
      </w:r>
      <w:r w:rsidR="00CF41A2">
        <w:t xml:space="preserve"> </w:t>
      </w:r>
      <w:r w:rsidRPr="00F46DB3">
        <w:t>exploratory seismic or drilling activity</w:t>
      </w:r>
      <w:r>
        <w:t xml:space="preserve">’ section </w:t>
      </w:r>
      <w:r w:rsidR="001A661D">
        <w:t xml:space="preserve">on page 5 </w:t>
      </w:r>
      <w:r>
        <w:t>of this document.</w:t>
      </w:r>
      <w:r w:rsidR="000E5E40">
        <w:t xml:space="preserve"> </w:t>
      </w:r>
    </w:p>
    <w:p w14:paraId="788C8F05" w14:textId="209FD8EF" w:rsidR="00AC6C09" w:rsidRPr="00AC6C09" w:rsidRDefault="00AC6C09" w:rsidP="00AC6C09">
      <w:r w:rsidRPr="00AC6C09">
        <w:t>The public comment period will not apply to</w:t>
      </w:r>
      <w:r w:rsidR="00304CFE">
        <w:t xml:space="preserve"> environment plan</w:t>
      </w:r>
      <w:r w:rsidRPr="00AC6C09">
        <w:t>s for petroleum development, production, constructio</w:t>
      </w:r>
      <w:r w:rsidR="00564A8A">
        <w:t xml:space="preserve">n or infrastructure activities, as these activities are already subject to public comment during the preparation of an offshore project proposal. </w:t>
      </w:r>
    </w:p>
    <w:p w14:paraId="4357BB7C" w14:textId="45980764" w:rsidR="00AC6C09" w:rsidRPr="00AC6C09" w:rsidRDefault="00AC6C09" w:rsidP="00AC6C09">
      <w:r w:rsidRPr="00AC6C09">
        <w:t xml:space="preserve">As per the current regulatory requirements, a titleholder </w:t>
      </w:r>
      <w:r w:rsidR="00451EF0">
        <w:t xml:space="preserve">will still be </w:t>
      </w:r>
      <w:r w:rsidRPr="00AC6C09">
        <w:t>required to undertake consultation with relevant persons during the development of an</w:t>
      </w:r>
      <w:r w:rsidR="00304CFE">
        <w:t xml:space="preserve"> environment plan</w:t>
      </w:r>
      <w:r w:rsidRPr="00AC6C09">
        <w:t>. The proposed amendments to formalise a public comment period for</w:t>
      </w:r>
      <w:r w:rsidR="00304CFE">
        <w:t xml:space="preserve"> </w:t>
      </w:r>
      <w:r w:rsidR="00CF41A2">
        <w:t xml:space="preserve">environment plans for </w:t>
      </w:r>
      <w:r w:rsidR="005D1EA8">
        <w:t xml:space="preserve">exploratory seismic or drilling </w:t>
      </w:r>
      <w:r w:rsidR="00CF41A2">
        <w:t>activities</w:t>
      </w:r>
      <w:r w:rsidRPr="00AC6C09">
        <w:t xml:space="preserve"> are not intended to alter or replace this existing requirement. </w:t>
      </w:r>
    </w:p>
    <w:p w14:paraId="17C069E1" w14:textId="77777777" w:rsidR="00AC6C09" w:rsidRPr="00AC6C09" w:rsidRDefault="00AC6C09" w:rsidP="00AC6C09">
      <w:r w:rsidRPr="00AC6C09">
        <w:t xml:space="preserve">The remainder of this section sets out </w:t>
      </w:r>
      <w:r w:rsidR="00451EF0">
        <w:t xml:space="preserve">further detail about </w:t>
      </w:r>
      <w:r w:rsidRPr="00AC6C09">
        <w:t xml:space="preserve">how the amendments will operate. </w:t>
      </w:r>
    </w:p>
    <w:p w14:paraId="4BAA8A72" w14:textId="77777777" w:rsidR="00AC6C09" w:rsidRPr="00AC6C09" w:rsidRDefault="00AC6C09" w:rsidP="00591F71">
      <w:pPr>
        <w:pStyle w:val="Heading3"/>
      </w:pPr>
      <w:r w:rsidRPr="00AC6C09">
        <w:lastRenderedPageBreak/>
        <w:t>Submission of an</w:t>
      </w:r>
      <w:r w:rsidR="00304CFE">
        <w:t xml:space="preserve"> environment plan</w:t>
      </w:r>
      <w:r w:rsidRPr="00AC6C09">
        <w:t xml:space="preserve"> – completeness check</w:t>
      </w:r>
    </w:p>
    <w:p w14:paraId="688E099C" w14:textId="746058FF" w:rsidR="00AC6C09" w:rsidRPr="00AC6C09" w:rsidRDefault="00AC6C09" w:rsidP="00AC6C09">
      <w:r w:rsidRPr="00AC6C09">
        <w:t xml:space="preserve">The </w:t>
      </w:r>
      <w:r w:rsidR="001737F9">
        <w:t>Environment</w:t>
      </w:r>
      <w:r w:rsidR="001737F9" w:rsidRPr="00AC6C09">
        <w:t xml:space="preserve"> </w:t>
      </w:r>
      <w:r w:rsidR="001737F9">
        <w:t>R</w:t>
      </w:r>
      <w:r w:rsidRPr="00AC6C09">
        <w:t>egulations require a titleholder to submit an</w:t>
      </w:r>
      <w:r w:rsidR="00304CFE">
        <w:t xml:space="preserve"> environment plan</w:t>
      </w:r>
      <w:r w:rsidRPr="00AC6C09">
        <w:t xml:space="preserve"> for </w:t>
      </w:r>
      <w:r w:rsidR="00505CBF">
        <w:t>every</w:t>
      </w:r>
      <w:r w:rsidR="00505CBF" w:rsidRPr="00AC6C09">
        <w:t xml:space="preserve"> </w:t>
      </w:r>
      <w:r w:rsidRPr="00AC6C09">
        <w:t xml:space="preserve">proposed </w:t>
      </w:r>
      <w:r w:rsidR="009E6CD9">
        <w:t xml:space="preserve">petroleum or greenhouse gas </w:t>
      </w:r>
      <w:r w:rsidRPr="00AC6C09">
        <w:t xml:space="preserve">activity to </w:t>
      </w:r>
      <w:r w:rsidR="001737F9">
        <w:t>the Regulator</w:t>
      </w:r>
      <w:r w:rsidRPr="00AC6C09">
        <w:t xml:space="preserve">, </w:t>
      </w:r>
      <w:r w:rsidR="00AD046D">
        <w:t xml:space="preserve">and have the plan accepted </w:t>
      </w:r>
      <w:r w:rsidRPr="00AC6C09">
        <w:t>before commencing the activity. Currently, when an</w:t>
      </w:r>
      <w:r w:rsidR="00304CFE">
        <w:t xml:space="preserve"> environment plan</w:t>
      </w:r>
      <w:r w:rsidRPr="00AC6C09">
        <w:t xml:space="preserve"> is submitted to </w:t>
      </w:r>
      <w:r w:rsidR="001737F9">
        <w:t>the Regulator</w:t>
      </w:r>
      <w:r w:rsidRPr="00AC6C09">
        <w:t>, only high level information about the</w:t>
      </w:r>
      <w:r w:rsidR="00304CFE">
        <w:t xml:space="preserve"> environment plan</w:t>
      </w:r>
      <w:r w:rsidRPr="00AC6C09">
        <w:t xml:space="preserve"> </w:t>
      </w:r>
      <w:r w:rsidR="00C24535">
        <w:t>and proposed activity</w:t>
      </w:r>
      <w:r w:rsidR="001737F9">
        <w:t xml:space="preserve"> is published</w:t>
      </w:r>
      <w:r w:rsidR="00C24535">
        <w:t xml:space="preserve">, </w:t>
      </w:r>
      <w:r w:rsidRPr="00AC6C09">
        <w:t>as prescribed by the Environment Regulations (refer current regulation 9(8)). This informs the public about the receipt of an</w:t>
      </w:r>
      <w:r w:rsidR="00304CFE">
        <w:t xml:space="preserve"> environment plan</w:t>
      </w:r>
      <w:r w:rsidRPr="00AC6C09">
        <w:t xml:space="preserve">, and ensures the public </w:t>
      </w:r>
      <w:r w:rsidR="00B96304">
        <w:t>are</w:t>
      </w:r>
      <w:r w:rsidR="00B96304" w:rsidRPr="00AC6C09">
        <w:t xml:space="preserve"> </w:t>
      </w:r>
      <w:r w:rsidRPr="00AC6C09">
        <w:t>aware of the proposed activities under the plan.</w:t>
      </w:r>
    </w:p>
    <w:p w14:paraId="2C13897A" w14:textId="77777777" w:rsidR="00505CBF" w:rsidRDefault="00AC6C09" w:rsidP="00AC6C09">
      <w:r w:rsidRPr="00AC6C09">
        <w:t>In order to improve transparency and ensure stakeholders are aware of the information in an</w:t>
      </w:r>
      <w:r w:rsidR="00304CFE">
        <w:t xml:space="preserve"> environment plan</w:t>
      </w:r>
      <w:r w:rsidRPr="00AC6C09">
        <w:t>, it is proposed that all</w:t>
      </w:r>
      <w:r w:rsidR="00304CFE">
        <w:t xml:space="preserve"> environment plan</w:t>
      </w:r>
      <w:r w:rsidRPr="00AC6C09">
        <w:t xml:space="preserve">s submitted to the Regulator will be published on the Regulator’s website. </w:t>
      </w:r>
    </w:p>
    <w:p w14:paraId="048DE511" w14:textId="6A71D678" w:rsidR="00E4554C" w:rsidRDefault="00DA049C" w:rsidP="00E4554C">
      <w:r>
        <w:t xml:space="preserve">Prior to publication, </w:t>
      </w:r>
      <w:r w:rsidR="001737F9">
        <w:t xml:space="preserve">the Regulator </w:t>
      </w:r>
      <w:r>
        <w:t xml:space="preserve">will be required </w:t>
      </w:r>
      <w:r w:rsidR="00AC6C09" w:rsidRPr="00AC6C09">
        <w:t>to undertake a completeness check within five business days of receiving the</w:t>
      </w:r>
      <w:r w:rsidR="00304CFE">
        <w:t xml:space="preserve"> environment plan</w:t>
      </w:r>
      <w:r w:rsidR="00AC6C09" w:rsidRPr="00AC6C09">
        <w:t xml:space="preserve">. </w:t>
      </w:r>
      <w:r w:rsidR="00E4554C" w:rsidRPr="00AC6C09">
        <w:t xml:space="preserve">The completeness check is not intended to constitute an </w:t>
      </w:r>
      <w:r w:rsidR="00B96304">
        <w:t>assessment</w:t>
      </w:r>
      <w:r w:rsidR="00B96304" w:rsidRPr="00AC6C09">
        <w:t xml:space="preserve"> </w:t>
      </w:r>
      <w:r w:rsidR="00E4554C" w:rsidRPr="00AC6C09">
        <w:t>of the</w:t>
      </w:r>
      <w:r w:rsidR="00E4554C">
        <w:t xml:space="preserve"> environment plan</w:t>
      </w:r>
      <w:r w:rsidR="00E4554C" w:rsidRPr="00AC6C09">
        <w:t xml:space="preserve"> for quality, appropriateness or suitability of the information provided in relation to the criteria for the acceptance of an</w:t>
      </w:r>
      <w:r w:rsidR="00E4554C">
        <w:t xml:space="preserve"> environment plan</w:t>
      </w:r>
      <w:r w:rsidR="00E4554C" w:rsidRPr="00AC6C09">
        <w:t xml:space="preserve">. The purpose of the check is exclusively to determine whether the </w:t>
      </w:r>
      <w:r w:rsidR="00E4554C">
        <w:t xml:space="preserve">broad </w:t>
      </w:r>
      <w:r w:rsidR="00E4554C" w:rsidRPr="00AC6C09">
        <w:t xml:space="preserve">content requirements of the Environment Regulations have </w:t>
      </w:r>
      <w:r w:rsidR="00E4554C">
        <w:t xml:space="preserve">been in some way addressed and the environment plan submission </w:t>
      </w:r>
      <w:r>
        <w:t>represents a complete submission</w:t>
      </w:r>
      <w:r w:rsidR="00E4554C" w:rsidRPr="00AC6C09">
        <w:t>.</w:t>
      </w:r>
      <w:r w:rsidR="003A5551">
        <w:t xml:space="preserve"> </w:t>
      </w:r>
      <w:r w:rsidR="001737F9">
        <w:t>The Regulator</w:t>
      </w:r>
      <w:r w:rsidR="001737F9" w:rsidRPr="00AC6C09">
        <w:t xml:space="preserve"> </w:t>
      </w:r>
      <w:r w:rsidR="00E4554C" w:rsidRPr="00AC6C09">
        <w:t>will not publish the</w:t>
      </w:r>
      <w:r w:rsidR="00E4554C">
        <w:t xml:space="preserve"> environment plan</w:t>
      </w:r>
      <w:r w:rsidR="00521289">
        <w:t xml:space="preserve"> unless it provisionally </w:t>
      </w:r>
      <w:r w:rsidR="001737F9">
        <w:t>determines</w:t>
      </w:r>
      <w:r w:rsidR="00521289">
        <w:t xml:space="preserve"> that </w:t>
      </w:r>
      <w:r w:rsidR="00E4554C" w:rsidRPr="00AC6C09">
        <w:t>the plan</w:t>
      </w:r>
      <w:r w:rsidR="001737F9">
        <w:t xml:space="preserve"> includes </w:t>
      </w:r>
      <w:r w:rsidR="00B96304">
        <w:t>material apparently addressing</w:t>
      </w:r>
      <w:r w:rsidR="001737F9">
        <w:t xml:space="preserve"> each of</w:t>
      </w:r>
      <w:r>
        <w:t xml:space="preserve"> </w:t>
      </w:r>
      <w:r w:rsidR="00E4554C" w:rsidRPr="00AC6C09">
        <w:t>the content requirements of the Environment Regulatio</w:t>
      </w:r>
      <w:r w:rsidR="00E4554C">
        <w:t>ns.</w:t>
      </w:r>
    </w:p>
    <w:p w14:paraId="52996530" w14:textId="6F040313" w:rsidR="00AC6C09" w:rsidRDefault="00AC6C09" w:rsidP="00AC6C09">
      <w:r w:rsidRPr="00AC6C09">
        <w:t xml:space="preserve">If the Regulator </w:t>
      </w:r>
      <w:r w:rsidR="001737F9">
        <w:t>does not consider that</w:t>
      </w:r>
      <w:r w:rsidRPr="00AC6C09">
        <w:t xml:space="preserve"> the </w:t>
      </w:r>
      <w:r w:rsidR="00505CBF">
        <w:t>environment</w:t>
      </w:r>
      <w:r w:rsidR="00505CBF" w:rsidRPr="00AC6C09">
        <w:t xml:space="preserve"> </w:t>
      </w:r>
      <w:r w:rsidR="00505CBF">
        <w:t>p</w:t>
      </w:r>
      <w:r w:rsidRPr="00AC6C09">
        <w:t xml:space="preserve">lan </w:t>
      </w:r>
      <w:r w:rsidR="001737F9">
        <w:t xml:space="preserve">includes </w:t>
      </w:r>
      <w:r w:rsidR="00B96304">
        <w:t>material apparently addressing</w:t>
      </w:r>
      <w:r w:rsidR="001737F9">
        <w:t xml:space="preserve"> each of</w:t>
      </w:r>
      <w:r w:rsidR="00DA049C" w:rsidRPr="00AC6C09">
        <w:t xml:space="preserve"> </w:t>
      </w:r>
      <w:r w:rsidRPr="00AC6C09">
        <w:t xml:space="preserve">the content requirements, </w:t>
      </w:r>
      <w:r w:rsidR="001737F9">
        <w:t>the Regulator</w:t>
      </w:r>
      <w:r w:rsidR="001737F9" w:rsidRPr="00AC6C09">
        <w:t xml:space="preserve"> </w:t>
      </w:r>
      <w:r w:rsidRPr="00AC6C09">
        <w:t xml:space="preserve">must inform the titleholder of </w:t>
      </w:r>
      <w:r w:rsidR="001737F9">
        <w:t>its</w:t>
      </w:r>
      <w:r w:rsidRPr="00AC6C09">
        <w:t xml:space="preserve"> decision and the</w:t>
      </w:r>
      <w:r w:rsidR="00DA049C">
        <w:t xml:space="preserve"> </w:t>
      </w:r>
      <w:r w:rsidR="001737F9">
        <w:t>provisions of the Regulations</w:t>
      </w:r>
      <w:r w:rsidRPr="00AC6C09">
        <w:t xml:space="preserve"> that appear not to have been </w:t>
      </w:r>
      <w:r w:rsidR="00DA049C">
        <w:t>addressed</w:t>
      </w:r>
      <w:r w:rsidRPr="00AC6C09">
        <w:t xml:space="preserve">. </w:t>
      </w:r>
      <w:r w:rsidR="00F724BD">
        <w:t xml:space="preserve">The plan will not be subject to assessment by the Regulator. </w:t>
      </w:r>
      <w:r w:rsidRPr="00AC6C09">
        <w:t xml:space="preserve">The titleholder </w:t>
      </w:r>
      <w:r w:rsidR="00DA049C">
        <w:t xml:space="preserve">will be </w:t>
      </w:r>
      <w:r w:rsidR="00F724BD">
        <w:t>able</w:t>
      </w:r>
      <w:r w:rsidR="00DA049C">
        <w:t xml:space="preserve"> to</w:t>
      </w:r>
      <w:r w:rsidR="00DA049C" w:rsidRPr="00AC6C09">
        <w:t xml:space="preserve"> </w:t>
      </w:r>
      <w:r w:rsidR="00337230">
        <w:t xml:space="preserve">modify </w:t>
      </w:r>
      <w:r w:rsidR="00E4554C">
        <w:t xml:space="preserve">the plan and </w:t>
      </w:r>
      <w:r w:rsidRPr="00AC6C09">
        <w:t>resubmit in a format suitable for publication. There will be no limit to the number of times a titleholder may submit an</w:t>
      </w:r>
      <w:r w:rsidR="00304CFE">
        <w:t xml:space="preserve"> environment plan</w:t>
      </w:r>
      <w:r w:rsidRPr="00AC6C09">
        <w:t xml:space="preserve"> for a particular activity to undergo a completeness </w:t>
      </w:r>
      <w:r w:rsidRPr="009E31F4">
        <w:t>check</w:t>
      </w:r>
      <w:r w:rsidR="00E4554C" w:rsidRPr="009E31F4">
        <w:t xml:space="preserve"> with</w:t>
      </w:r>
      <w:r w:rsidR="00E4554C">
        <w:t xml:space="preserve"> the Regulator</w:t>
      </w:r>
      <w:r w:rsidRPr="00AC6C09">
        <w:t>. Each time an</w:t>
      </w:r>
      <w:r w:rsidR="00304CFE">
        <w:t xml:space="preserve"> environment plan</w:t>
      </w:r>
      <w:r w:rsidRPr="00AC6C09">
        <w:t xml:space="preserve"> is submitted for a completeness check, the Regulator will have five business days to undertake this check. </w:t>
      </w:r>
    </w:p>
    <w:p w14:paraId="61CBBC20" w14:textId="77777777" w:rsidR="00AC6C09" w:rsidRPr="00AC6C09" w:rsidRDefault="00AC6C09" w:rsidP="00AC6C09">
      <w:r w:rsidRPr="00AC6C09">
        <w:t xml:space="preserve">Under the </w:t>
      </w:r>
      <w:r w:rsidRPr="003D5BE1">
        <w:rPr>
          <w:i/>
        </w:rPr>
        <w:t>Offshore Petroleum and Greenhouse Gas Storage (Regulatory Levies) Act 2003</w:t>
      </w:r>
      <w:r w:rsidRPr="00AC6C09">
        <w:t>, a levy is imposed on the submission of an</w:t>
      </w:r>
      <w:r w:rsidR="00304CFE">
        <w:t xml:space="preserve"> environment plan</w:t>
      </w:r>
      <w:r w:rsidRPr="00AC6C09">
        <w:t>. It is proposed that levy will continue to be only imposed on the initial submission of the</w:t>
      </w:r>
      <w:r w:rsidR="00304CFE">
        <w:t xml:space="preserve"> environment plan</w:t>
      </w:r>
      <w:r w:rsidRPr="00AC6C09">
        <w:t>. Should the</w:t>
      </w:r>
      <w:r w:rsidR="00304CFE">
        <w:t xml:space="preserve"> environment plan</w:t>
      </w:r>
      <w:r w:rsidRPr="00AC6C09">
        <w:t xml:space="preserve"> not be suitable for publication, subsequent submissions for review will not trigger an additional levy.</w:t>
      </w:r>
    </w:p>
    <w:p w14:paraId="5FFD01B9" w14:textId="77777777" w:rsidR="00AC6C09" w:rsidRPr="00AC6C09" w:rsidRDefault="00AC6C09" w:rsidP="00591F71">
      <w:pPr>
        <w:pStyle w:val="Heading3"/>
      </w:pPr>
      <w:bookmarkStart w:id="1" w:name="_Ref524020444"/>
      <w:r w:rsidRPr="00AC6C09">
        <w:lastRenderedPageBreak/>
        <w:t>Publication of</w:t>
      </w:r>
      <w:r w:rsidR="00304CFE">
        <w:t xml:space="preserve"> environment plan</w:t>
      </w:r>
      <w:r w:rsidRPr="00AC6C09">
        <w:t>s on submission</w:t>
      </w:r>
      <w:bookmarkEnd w:id="1"/>
    </w:p>
    <w:p w14:paraId="0837F7D8" w14:textId="77777777" w:rsidR="00AC6C09" w:rsidRDefault="00E4554C" w:rsidP="00AC6C09">
      <w:r>
        <w:t xml:space="preserve">Once </w:t>
      </w:r>
      <w:r w:rsidR="007B395E">
        <w:t>the Regulator provisionally determines that</w:t>
      </w:r>
      <w:r w:rsidRPr="00AC6C09">
        <w:t xml:space="preserve"> the </w:t>
      </w:r>
      <w:r>
        <w:t>environment plan</w:t>
      </w:r>
      <w:r w:rsidRPr="00AC6C09">
        <w:t xml:space="preserve"> </w:t>
      </w:r>
      <w:r>
        <w:t xml:space="preserve">constitutes a complete environment plan, </w:t>
      </w:r>
      <w:r w:rsidR="00AC6C09" w:rsidRPr="00AC6C09">
        <w:t xml:space="preserve">it is proposed that the Regulator will publish a copy of the </w:t>
      </w:r>
      <w:r w:rsidR="00304CFE">
        <w:t>environment plan</w:t>
      </w:r>
      <w:r w:rsidR="00AC6C09" w:rsidRPr="00AC6C09">
        <w:t xml:space="preserve"> on </w:t>
      </w:r>
      <w:r w:rsidR="007B395E">
        <w:t>its</w:t>
      </w:r>
      <w:r w:rsidR="00AC6C09" w:rsidRPr="00AC6C09">
        <w:t xml:space="preserve"> website</w:t>
      </w:r>
      <w:r w:rsidR="00521289">
        <w:t>,</w:t>
      </w:r>
      <w:r>
        <w:t xml:space="preserve"> as soon as practicable</w:t>
      </w:r>
      <w:r w:rsidR="00AC6C09" w:rsidRPr="00AC6C09">
        <w:t xml:space="preserve">. </w:t>
      </w:r>
    </w:p>
    <w:p w14:paraId="662BC094" w14:textId="3FFEFE9D" w:rsidR="00AC6C09" w:rsidRDefault="00E4554C" w:rsidP="00AC6C09">
      <w:r>
        <w:t>In line with Minister Canavan’s announcement, p</w:t>
      </w:r>
      <w:r w:rsidR="00AC6C09" w:rsidRPr="00AC6C09">
        <w:t xml:space="preserve">ublication is intended to improve transparency by ensuring stakeholders are aware of the information in the </w:t>
      </w:r>
      <w:r w:rsidR="00304CFE">
        <w:t>e</w:t>
      </w:r>
      <w:r w:rsidR="00AC6C09" w:rsidRPr="00AC6C09">
        <w:t xml:space="preserve">nvironment </w:t>
      </w:r>
      <w:r w:rsidR="00304CFE">
        <w:t>p</w:t>
      </w:r>
      <w:r w:rsidR="00304CFE" w:rsidRPr="00AC6C09">
        <w:t>lan</w:t>
      </w:r>
      <w:r w:rsidR="00A21B46">
        <w:t>.</w:t>
      </w:r>
      <w:r w:rsidR="00AC6C09" w:rsidRPr="00AC6C09">
        <w:t xml:space="preserve"> </w:t>
      </w:r>
      <w:r w:rsidR="00A21B46">
        <w:t>The published environment plan will also</w:t>
      </w:r>
      <w:r>
        <w:t xml:space="preserve"> be </w:t>
      </w:r>
      <w:r w:rsidR="00443C72">
        <w:t>the</w:t>
      </w:r>
      <w:r w:rsidR="00AC6C09" w:rsidRPr="00AC6C09">
        <w:t xml:space="preserve"> basis for public comment</w:t>
      </w:r>
      <w:r>
        <w:t xml:space="preserve"> </w:t>
      </w:r>
      <w:r w:rsidR="00443C72">
        <w:t xml:space="preserve">on </w:t>
      </w:r>
      <w:r w:rsidR="00334110">
        <w:t xml:space="preserve">proposed </w:t>
      </w:r>
      <w:r w:rsidR="00F46DB3">
        <w:t>exploratory seismic or drilling activities.</w:t>
      </w:r>
    </w:p>
    <w:p w14:paraId="3787E6ED" w14:textId="2960A589" w:rsidR="00AC6C09" w:rsidRDefault="00AC6C09" w:rsidP="00AC6C09">
      <w:r w:rsidRPr="00AC6C09">
        <w:t>All information in the</w:t>
      </w:r>
      <w:r w:rsidR="00304CFE">
        <w:t xml:space="preserve"> environment plan</w:t>
      </w:r>
      <w:r w:rsidRPr="00AC6C09">
        <w:t xml:space="preserve"> will be published, with the exception of copies of full correspondence and transcripts of consultation conducted with relevant persons prior to the</w:t>
      </w:r>
      <w:r w:rsidR="00304CFE">
        <w:t xml:space="preserve"> environment plan</w:t>
      </w:r>
      <w:r w:rsidRPr="00AC6C09">
        <w:t xml:space="preserve"> submission</w:t>
      </w:r>
      <w:r w:rsidR="003A5551">
        <w:t>;</w:t>
      </w:r>
      <w:r w:rsidR="00E4554C">
        <w:t xml:space="preserve"> any information that has been identified </w:t>
      </w:r>
      <w:r w:rsidR="00B96304">
        <w:t xml:space="preserve">as </w:t>
      </w:r>
      <w:r w:rsidR="00D558DF">
        <w:t xml:space="preserve">inappropriate to publish </w:t>
      </w:r>
      <w:r w:rsidR="00E4554C">
        <w:t>by a relevant person during the development of the environment plan</w:t>
      </w:r>
      <w:r w:rsidR="003A5551">
        <w:t>;</w:t>
      </w:r>
      <w:r w:rsidR="00E4554C">
        <w:t xml:space="preserve"> and any personal information. This</w:t>
      </w:r>
      <w:r w:rsidRPr="00AC6C09">
        <w:t xml:space="preserve"> information will still be required to be provided to the Regulator as a</w:t>
      </w:r>
      <w:r w:rsidR="00E4554C">
        <w:t xml:space="preserve"> confidential </w:t>
      </w:r>
      <w:r w:rsidRPr="00AC6C09">
        <w:t>attachment to the</w:t>
      </w:r>
      <w:r w:rsidR="00304CFE">
        <w:t xml:space="preserve"> environment plan</w:t>
      </w:r>
      <w:r w:rsidRPr="00AC6C09">
        <w:t>.</w:t>
      </w:r>
      <w:r>
        <w:t xml:space="preserve"> </w:t>
      </w:r>
    </w:p>
    <w:p w14:paraId="73B2E0EB" w14:textId="12A96915" w:rsidR="00AC6C09" w:rsidRPr="00A43D94" w:rsidRDefault="00AC6C09" w:rsidP="00AC6C09">
      <w:pPr>
        <w:rPr>
          <w:highlight w:val="yellow"/>
        </w:rPr>
      </w:pPr>
      <w:r w:rsidRPr="00AC6C09">
        <w:t xml:space="preserve">To protect </w:t>
      </w:r>
      <w:r w:rsidR="00CB66B4">
        <w:t>sensitive</w:t>
      </w:r>
      <w:r w:rsidRPr="00AC6C09">
        <w:t xml:space="preserve"> information, the </w:t>
      </w:r>
      <w:r w:rsidR="009C7F9F">
        <w:t>E</w:t>
      </w:r>
      <w:r w:rsidR="00521289">
        <w:t xml:space="preserve">xposure </w:t>
      </w:r>
      <w:r w:rsidR="009C7F9F">
        <w:t>D</w:t>
      </w:r>
      <w:r w:rsidR="00521289">
        <w:t>raft includes</w:t>
      </w:r>
      <w:r w:rsidRPr="00AC6C09">
        <w:t xml:space="preserve"> a requirement </w:t>
      </w:r>
      <w:r w:rsidR="00521289">
        <w:t>for</w:t>
      </w:r>
      <w:r w:rsidRPr="00AC6C09">
        <w:t xml:space="preserve"> a titleholder, in developing an</w:t>
      </w:r>
      <w:r w:rsidR="00304CFE">
        <w:t xml:space="preserve"> environment plan</w:t>
      </w:r>
      <w:r w:rsidRPr="00AC6C09">
        <w:t xml:space="preserve">, to </w:t>
      </w:r>
      <w:r w:rsidR="00E4554C">
        <w:t>provide all relevant person</w:t>
      </w:r>
      <w:r w:rsidR="00521289">
        <w:t>s</w:t>
      </w:r>
      <w:r w:rsidR="00E4554C">
        <w:t xml:space="preserve"> with the opportunity to indicate whether there is any sensitive information that should not be published</w:t>
      </w:r>
      <w:r w:rsidR="008F5961">
        <w:t xml:space="preserve"> within the information that has been provided to the titleholder</w:t>
      </w:r>
      <w:r w:rsidR="00E4554C">
        <w:t xml:space="preserve">. </w:t>
      </w:r>
    </w:p>
    <w:p w14:paraId="306B9ADF" w14:textId="5B549AAF" w:rsidR="00AC6C09" w:rsidRPr="00AC6C09" w:rsidRDefault="00AC6C09" w:rsidP="00591F71">
      <w:pPr>
        <w:pStyle w:val="Heading3"/>
      </w:pPr>
      <w:r w:rsidRPr="00AC6C09">
        <w:t xml:space="preserve">Public comment period – </w:t>
      </w:r>
      <w:r w:rsidR="00B62D9C">
        <w:t>exploratory seismic or drilling activit</w:t>
      </w:r>
      <w:r w:rsidR="005D5510">
        <w:t>ies</w:t>
      </w:r>
    </w:p>
    <w:p w14:paraId="2B212E76" w14:textId="0DAE9E80" w:rsidR="00AC6C09" w:rsidRPr="00AC6C09" w:rsidRDefault="00AC6C09" w:rsidP="00AC6C09">
      <w:r w:rsidRPr="00AC6C09">
        <w:t>Currently, there is no clear mechanism for the</w:t>
      </w:r>
      <w:r w:rsidR="00C24535">
        <w:t xml:space="preserve"> public to provide comments to the </w:t>
      </w:r>
      <w:r w:rsidRPr="00AC6C09">
        <w:t xml:space="preserve">Regulator </w:t>
      </w:r>
      <w:r w:rsidR="00C24535">
        <w:t xml:space="preserve">regarding </w:t>
      </w:r>
      <w:r w:rsidRPr="00AC6C09">
        <w:t xml:space="preserve">proposed </w:t>
      </w:r>
      <w:r w:rsidR="001F256A">
        <w:t>exploration activities</w:t>
      </w:r>
      <w:r w:rsidR="00C24535">
        <w:t xml:space="preserve">. </w:t>
      </w:r>
    </w:p>
    <w:p w14:paraId="3300295A" w14:textId="789EFDA8" w:rsidR="00AC6C09" w:rsidRDefault="00AC6C09" w:rsidP="00AC6C09">
      <w:r w:rsidRPr="00AC6C09">
        <w:t xml:space="preserve">To address this, for </w:t>
      </w:r>
      <w:r w:rsidR="00B62D9C">
        <w:t>exploratory seismic or drilling</w:t>
      </w:r>
      <w:r w:rsidR="00B62D9C" w:rsidRPr="00AC6C09">
        <w:t xml:space="preserve"> </w:t>
      </w:r>
      <w:r w:rsidRPr="00AC6C09">
        <w:t>activities, the publication of a</w:t>
      </w:r>
      <w:r w:rsidR="009C7F9F">
        <w:t>n</w:t>
      </w:r>
      <w:r w:rsidR="00304CFE">
        <w:t xml:space="preserve"> environment plan</w:t>
      </w:r>
      <w:r w:rsidRPr="00AC6C09">
        <w:t xml:space="preserve"> on the Regulator’s website </w:t>
      </w:r>
      <w:r w:rsidR="009C7F9F">
        <w:t xml:space="preserve">following the completeness check of the plan </w:t>
      </w:r>
      <w:r w:rsidRPr="00AC6C09">
        <w:t xml:space="preserve">will commence a </w:t>
      </w:r>
      <w:r w:rsidR="003A5551">
        <w:t xml:space="preserve">proposed </w:t>
      </w:r>
      <w:r w:rsidRPr="00AC6C09">
        <w:t>30 calendar day public comment</w:t>
      </w:r>
      <w:r w:rsidR="009C7F9F">
        <w:t xml:space="preserve"> period</w:t>
      </w:r>
      <w:r w:rsidRPr="00AC6C09">
        <w:t xml:space="preserve">. A formalised period for submitting comments to </w:t>
      </w:r>
      <w:r w:rsidR="009C7F9F">
        <w:t xml:space="preserve">the Regulator </w:t>
      </w:r>
      <w:r w:rsidRPr="00AC6C09">
        <w:t xml:space="preserve">will </w:t>
      </w:r>
      <w:r w:rsidR="00DA049C">
        <w:t xml:space="preserve">give the public the opportunity to </w:t>
      </w:r>
      <w:r w:rsidR="00EA139C">
        <w:t>make</w:t>
      </w:r>
      <w:r w:rsidR="00EA139C" w:rsidRPr="00AC6C09">
        <w:t xml:space="preserve"> </w:t>
      </w:r>
      <w:r w:rsidRPr="00AC6C09">
        <w:t>comments</w:t>
      </w:r>
      <w:r w:rsidR="001F256A">
        <w:t xml:space="preserve"> directly to the Regulator</w:t>
      </w:r>
      <w:r w:rsidRPr="00AC6C09">
        <w:t xml:space="preserve"> </w:t>
      </w:r>
      <w:r w:rsidR="00C24535">
        <w:t xml:space="preserve">on the </w:t>
      </w:r>
      <w:r w:rsidR="00EA139C">
        <w:t>content of the environment plan</w:t>
      </w:r>
      <w:r w:rsidR="009426EC">
        <w:t xml:space="preserve">, </w:t>
      </w:r>
      <w:r w:rsidR="00334110">
        <w:t>with respect</w:t>
      </w:r>
      <w:r w:rsidR="009426EC">
        <w:t xml:space="preserve"> to the content requirements of a plan set out in the Environment Regulations,</w:t>
      </w:r>
      <w:r w:rsidR="00EA139C">
        <w:t xml:space="preserve"> </w:t>
      </w:r>
      <w:r w:rsidRPr="00AC6C09">
        <w:t xml:space="preserve">rather than only </w:t>
      </w:r>
      <w:r w:rsidR="00DA049C">
        <w:t>through</w:t>
      </w:r>
      <w:r w:rsidR="00DA049C" w:rsidRPr="00AC6C09">
        <w:t xml:space="preserve"> </w:t>
      </w:r>
      <w:r w:rsidRPr="00AC6C09">
        <w:t xml:space="preserve">the titleholder. It is also intended to provide certainty of assessment timeframes throughout the assessment period. </w:t>
      </w:r>
    </w:p>
    <w:p w14:paraId="39E391E3" w14:textId="0105ACD5" w:rsidR="00F46DB3" w:rsidRDefault="00F46DB3" w:rsidP="00F46DB3">
      <w:r>
        <w:t>To facilitate the public comment period, a definition of an ‘exploratory seismic or drilling activity</w:t>
      </w:r>
      <w:r w:rsidR="006A3246">
        <w:t>’</w:t>
      </w:r>
      <w:r>
        <w:t xml:space="preserve"> is proposed to be included in the Environment Regulations.</w:t>
      </w:r>
      <w:r w:rsidR="009426EC">
        <w:t xml:space="preserve"> The definition includes a pre</w:t>
      </w:r>
      <w:r w:rsidR="00C92FD5">
        <w:t xml:space="preserve">scriptive list of activities and will include any submission in which one or more of the proposed petroleum or greenhouse gas activities includes exploration drilling, drilling on an appraisal basis or </w:t>
      </w:r>
      <w:r w:rsidR="00053169">
        <w:t xml:space="preserve">a </w:t>
      </w:r>
      <w:r w:rsidR="00C92FD5">
        <w:t xml:space="preserve">seismic </w:t>
      </w:r>
      <w:r w:rsidR="00053169">
        <w:t>survey</w:t>
      </w:r>
      <w:r w:rsidR="00C92FD5">
        <w:t>.</w:t>
      </w:r>
      <w:r>
        <w:t xml:space="preserve"> </w:t>
      </w:r>
    </w:p>
    <w:p w14:paraId="283F3C49" w14:textId="527A7AB6" w:rsidR="00221189" w:rsidRDefault="006A3246" w:rsidP="00AC6C09">
      <w:r w:rsidRPr="00EC7CAF">
        <w:t>Currently some small scale activities (including geotechnical and other surveys) are not proposed to be included in the definition of</w:t>
      </w:r>
      <w:r>
        <w:t xml:space="preserve"> an exploratory seismic or drilling activity</w:t>
      </w:r>
      <w:r w:rsidR="005D5510">
        <w:t xml:space="preserve"> for the </w:t>
      </w:r>
      <w:r w:rsidR="005D5510">
        <w:lastRenderedPageBreak/>
        <w:t>purpose of public comment on an environment plan</w:t>
      </w:r>
      <w:r>
        <w:t xml:space="preserve">. </w:t>
      </w:r>
      <w:r w:rsidR="00F46DB3">
        <w:t>The department welcome</w:t>
      </w:r>
      <w:r w:rsidR="002F2DC1">
        <w:t>s</w:t>
      </w:r>
      <w:r w:rsidR="00F46DB3">
        <w:t xml:space="preserve"> further comments on the </w:t>
      </w:r>
      <w:r w:rsidR="00A21B46">
        <w:t xml:space="preserve">proposed </w:t>
      </w:r>
      <w:r w:rsidR="00F46DB3">
        <w:t>definition</w:t>
      </w:r>
      <w:r w:rsidR="002F2DC1">
        <w:t>,</w:t>
      </w:r>
      <w:r w:rsidR="00F46DB3">
        <w:t xml:space="preserve"> or alternative options for defining</w:t>
      </w:r>
      <w:r>
        <w:t xml:space="preserve"> </w:t>
      </w:r>
      <w:r w:rsidR="00C92FD5">
        <w:t>exploration</w:t>
      </w:r>
      <w:r w:rsidR="00F46DB3">
        <w:t xml:space="preserve"> activities that should be subject to public comment.</w:t>
      </w:r>
      <w:r>
        <w:t xml:space="preserve"> </w:t>
      </w:r>
      <w:r w:rsidR="00EC7CAF" w:rsidDel="00EC7CAF">
        <w:t xml:space="preserve"> </w:t>
      </w:r>
    </w:p>
    <w:p w14:paraId="4D8A07A6" w14:textId="6CBE8F51" w:rsidR="00565F78" w:rsidRDefault="00521289" w:rsidP="00AC6C09">
      <w:r>
        <w:t>Where an environment plan includes multiple activities, if one or more of the activities i</w:t>
      </w:r>
      <w:r w:rsidR="002F2DC1">
        <w:t>s a</w:t>
      </w:r>
      <w:r w:rsidR="004A6FC4">
        <w:t>n exploratory seismic or drilling activity</w:t>
      </w:r>
      <w:r w:rsidR="002F2DC1">
        <w:t>, the environment plan</w:t>
      </w:r>
      <w:r>
        <w:t xml:space="preserve"> will be subject to the public comment period.</w:t>
      </w:r>
    </w:p>
    <w:p w14:paraId="0565935A" w14:textId="34AFA28C" w:rsidR="00AC6C09" w:rsidRPr="00AC6C09" w:rsidRDefault="00434DE1" w:rsidP="00AC6C09">
      <w:r>
        <w:t>The Regulator</w:t>
      </w:r>
      <w:r w:rsidRPr="00AC6C09">
        <w:t xml:space="preserve"> </w:t>
      </w:r>
      <w:r w:rsidR="00AC6C09" w:rsidRPr="00AC6C09">
        <w:t>will publish a notice</w:t>
      </w:r>
      <w:r w:rsidR="00521289">
        <w:t xml:space="preserve"> on </w:t>
      </w:r>
      <w:r>
        <w:t xml:space="preserve">its </w:t>
      </w:r>
      <w:r w:rsidR="00521289">
        <w:t>website</w:t>
      </w:r>
      <w:r w:rsidR="00AC6C09" w:rsidRPr="00AC6C09">
        <w:t xml:space="preserve"> inviting the public to provide comments</w:t>
      </w:r>
      <w:r w:rsidR="000E5E40">
        <w:t>, within 30 days,</w:t>
      </w:r>
      <w:r w:rsidR="00AC6C09" w:rsidRPr="00AC6C09">
        <w:t xml:space="preserve"> </w:t>
      </w:r>
      <w:r w:rsidR="00EA139C">
        <w:t xml:space="preserve">on the content of an </w:t>
      </w:r>
      <w:r w:rsidR="00C92FD5">
        <w:t xml:space="preserve">environment plan for an </w:t>
      </w:r>
      <w:r w:rsidR="00EC7CAF">
        <w:t xml:space="preserve">exploratory seismic or drilling </w:t>
      </w:r>
      <w:r w:rsidR="00C92FD5">
        <w:t>activity</w:t>
      </w:r>
      <w:r w:rsidR="001F256A">
        <w:t xml:space="preserve">, </w:t>
      </w:r>
      <w:r w:rsidR="00053169">
        <w:t>with respect</w:t>
      </w:r>
      <w:r w:rsidR="001F256A">
        <w:t xml:space="preserve"> to the content requirements of a plan set out in the Environment Regulations</w:t>
      </w:r>
      <w:r w:rsidR="00AC6C09" w:rsidRPr="00AC6C09">
        <w:t xml:space="preserve">. </w:t>
      </w:r>
      <w:r w:rsidR="006B10D1">
        <w:t>When</w:t>
      </w:r>
      <w:r w:rsidR="00FA19EE">
        <w:t xml:space="preserve"> providing comments to the Regulator, commenters </w:t>
      </w:r>
      <w:r w:rsidR="000E5E40">
        <w:t xml:space="preserve">may indicate </w:t>
      </w:r>
      <w:r w:rsidR="00FA19EE">
        <w:t xml:space="preserve">sensitive </w:t>
      </w:r>
      <w:r w:rsidR="000E5E40">
        <w:t xml:space="preserve">information </w:t>
      </w:r>
      <w:r w:rsidR="00FA19EE">
        <w:t>that should not be published</w:t>
      </w:r>
      <w:r w:rsidR="000E5E40">
        <w:t>.</w:t>
      </w:r>
      <w:r w:rsidR="00FA19EE">
        <w:t xml:space="preserve"> </w:t>
      </w:r>
      <w:r w:rsidR="00AC6C09" w:rsidRPr="00AC6C09">
        <w:t>As soon as practicable after receiving a comment, the Regulator must provide the comments to the titleholder for consideration, to enable the titleholder to start reviewing the comments.</w:t>
      </w:r>
      <w:r w:rsidR="00AC6C09" w:rsidRPr="00AC6C09">
        <w:rPr>
          <w:b/>
        </w:rPr>
        <w:t xml:space="preserve"> </w:t>
      </w:r>
    </w:p>
    <w:p w14:paraId="24D28F4E" w14:textId="77777777" w:rsidR="00AC6C09" w:rsidRPr="00AC6C09" w:rsidRDefault="00AC6C09" w:rsidP="00591F71">
      <w:pPr>
        <w:pStyle w:val="Heading3"/>
      </w:pPr>
      <w:r w:rsidRPr="00AC6C09">
        <w:t>Consideration of public comments - titleholder</w:t>
      </w:r>
    </w:p>
    <w:p w14:paraId="3CD0723C" w14:textId="35E77F10" w:rsidR="00952664" w:rsidRDefault="00AC6C09" w:rsidP="00AC6C09">
      <w:r w:rsidRPr="00AC6C09">
        <w:t>Following the commencement of the comment period, the titleholder may alter the contents of an</w:t>
      </w:r>
      <w:r w:rsidR="00304CFE">
        <w:t xml:space="preserve"> </w:t>
      </w:r>
      <w:r w:rsidR="00F62214">
        <w:t xml:space="preserve">environment plan for an </w:t>
      </w:r>
      <w:r w:rsidR="00EC7CAF">
        <w:t xml:space="preserve">exploratory seismic or drilling </w:t>
      </w:r>
      <w:r w:rsidR="00F62214">
        <w:t>activity</w:t>
      </w:r>
      <w:r w:rsidR="008F5961">
        <w:t>, including</w:t>
      </w:r>
      <w:r w:rsidRPr="00AC6C09">
        <w:t xml:space="preserve"> in response to comments received. </w:t>
      </w:r>
      <w:r w:rsidR="00521289">
        <w:t>Once the public comment period has ended, t</w:t>
      </w:r>
      <w:r w:rsidRPr="00AC6C09">
        <w:t>he titleholder will be required to submit to the Regulator another copy of the</w:t>
      </w:r>
      <w:r w:rsidR="00304CFE">
        <w:t xml:space="preserve"> plan</w:t>
      </w:r>
      <w:r w:rsidRPr="00AC6C09">
        <w:t xml:space="preserve"> for assessment, whether altered or not. </w:t>
      </w:r>
      <w:r w:rsidR="00BC7854">
        <w:t>A l</w:t>
      </w:r>
      <w:r w:rsidR="00952664">
        <w:t>evy will not be imposed on submission of the plan following the public comment period.</w:t>
      </w:r>
    </w:p>
    <w:p w14:paraId="23BB4BE7" w14:textId="42A9AB3B" w:rsidR="00AC6C09" w:rsidRDefault="00AC6C09" w:rsidP="00AC6C09">
      <w:r w:rsidRPr="00AC6C09">
        <w:t xml:space="preserve">The titleholder must also provide the Regulator a statement of their response to comments received during the comment period, including reference(s) to </w:t>
      </w:r>
      <w:r w:rsidR="00EA139C">
        <w:t>modifications</w:t>
      </w:r>
      <w:r w:rsidR="00EA139C" w:rsidRPr="00AC6C09">
        <w:t xml:space="preserve"> </w:t>
      </w:r>
      <w:r w:rsidRPr="00AC6C09">
        <w:t>(if any) made to the</w:t>
      </w:r>
      <w:r w:rsidR="00304CFE">
        <w:t xml:space="preserve"> plan</w:t>
      </w:r>
      <w:r w:rsidRPr="00AC6C09">
        <w:t xml:space="preserve"> as a result of comments. </w:t>
      </w:r>
      <w:r w:rsidR="00521289">
        <w:t>The intention is that c</w:t>
      </w:r>
      <w:r w:rsidRPr="00AC6C09">
        <w:t>omments may be grouped based on common issues raised</w:t>
      </w:r>
      <w:r w:rsidR="00521289">
        <w:t>, and may include a reference to the section of the plan which has been modified to demonstrate the changes made.</w:t>
      </w:r>
      <w:r w:rsidR="003A5551">
        <w:t xml:space="preserve"> A detailed summary of the comments received will not be required, as the Regulator will also have a copy of the public comments.</w:t>
      </w:r>
    </w:p>
    <w:p w14:paraId="635BAA2B" w14:textId="58BABC86" w:rsidR="00540CEE" w:rsidRPr="00AC6C09" w:rsidRDefault="00540CEE" w:rsidP="00AC6C09">
      <w:r>
        <w:t xml:space="preserve">As the statement of response to comments will be published, the statement must not include any information that has been identified as </w:t>
      </w:r>
      <w:r w:rsidR="00155D94">
        <w:t>inappropriate to publish</w:t>
      </w:r>
      <w:r>
        <w:t xml:space="preserve"> by </w:t>
      </w:r>
      <w:r w:rsidR="00E3463C">
        <w:t>a commenter</w:t>
      </w:r>
      <w:r w:rsidR="003B2DD5">
        <w:t>,</w:t>
      </w:r>
      <w:r w:rsidR="00E3463C">
        <w:t xml:space="preserve"> or personal information.</w:t>
      </w:r>
    </w:p>
    <w:p w14:paraId="4E9C17E0" w14:textId="77777777" w:rsidR="00AC6C09" w:rsidRDefault="00AC6C09" w:rsidP="00AC6C09">
      <w:r w:rsidRPr="00AC6C09">
        <w:t xml:space="preserve">There is no </w:t>
      </w:r>
      <w:r w:rsidR="00EB16B1">
        <w:t>requirement for</w:t>
      </w:r>
      <w:r w:rsidR="00EB16B1" w:rsidRPr="00AC6C09">
        <w:t xml:space="preserve"> </w:t>
      </w:r>
      <w:r w:rsidR="00EB16B1">
        <w:t>a</w:t>
      </w:r>
      <w:r w:rsidR="00EB16B1" w:rsidRPr="00AC6C09">
        <w:t xml:space="preserve"> </w:t>
      </w:r>
      <w:r w:rsidRPr="00AC6C09">
        <w:t xml:space="preserve">titleholder to engage directly or on an ongoing basis with a commenter during or after the comment period. The titleholder will have discretion </w:t>
      </w:r>
      <w:r w:rsidR="00540CEE">
        <w:t>as to</w:t>
      </w:r>
      <w:r w:rsidR="00540CEE" w:rsidRPr="00AC6C09">
        <w:t xml:space="preserve"> </w:t>
      </w:r>
      <w:r w:rsidRPr="00AC6C09">
        <w:t>whether to</w:t>
      </w:r>
      <w:r>
        <w:t xml:space="preserve"> respond to commenters directly.</w:t>
      </w:r>
    </w:p>
    <w:p w14:paraId="554CC790" w14:textId="250B6F88" w:rsidR="00AC6C09" w:rsidRPr="00AC6C09" w:rsidRDefault="00AC6C09" w:rsidP="00AC6C09">
      <w:r w:rsidRPr="00AC6C09">
        <w:t>Within five business days of receiving the</w:t>
      </w:r>
      <w:r w:rsidR="00304CFE">
        <w:t xml:space="preserve"> plan</w:t>
      </w:r>
      <w:r w:rsidRPr="00AC6C09">
        <w:t xml:space="preserve"> for assessment, the Regulator must publish on its website both the</w:t>
      </w:r>
      <w:r w:rsidR="00304CFE">
        <w:t xml:space="preserve"> plan</w:t>
      </w:r>
      <w:r w:rsidRPr="00AC6C09">
        <w:t xml:space="preserve"> and the titleholder’s statement of response to comments received. Publication of this information is intended to improve the overall transparency and accessibility of the</w:t>
      </w:r>
      <w:r w:rsidR="00304CFE">
        <w:t xml:space="preserve"> environment plan</w:t>
      </w:r>
      <w:r w:rsidRPr="00AC6C09">
        <w:t xml:space="preserve"> process</w:t>
      </w:r>
      <w:r w:rsidR="003B2DD5">
        <w:t>.</w:t>
      </w:r>
      <w:r w:rsidRPr="00AC6C09">
        <w:t xml:space="preserve"> </w:t>
      </w:r>
      <w:r w:rsidR="003B2DD5">
        <w:t>I</w:t>
      </w:r>
      <w:r w:rsidRPr="00AC6C09">
        <w:t xml:space="preserve">n particular, parties that have made </w:t>
      </w:r>
      <w:r w:rsidRPr="00AC6C09">
        <w:lastRenderedPageBreak/>
        <w:t>comments during the comment period will have the opportunity to review the titleholder’s response and any revisions made</w:t>
      </w:r>
      <w:r w:rsidR="003B2DD5">
        <w:t xml:space="preserve"> to the plan</w:t>
      </w:r>
      <w:r w:rsidRPr="00AC6C09">
        <w:t>.</w:t>
      </w:r>
    </w:p>
    <w:p w14:paraId="7D90BB52" w14:textId="658D04A5" w:rsidR="00AC6C09" w:rsidRPr="00AC6C09" w:rsidRDefault="00AC6C09" w:rsidP="00AC6C09">
      <w:r w:rsidRPr="00AC6C09">
        <w:t xml:space="preserve">In order to provide certainty to both the Regulator and the titleholder, only comments </w:t>
      </w:r>
      <w:r w:rsidR="00B82D2E">
        <w:t xml:space="preserve">related to the </w:t>
      </w:r>
      <w:r w:rsidR="00EA139C">
        <w:t>content of the environment plan</w:t>
      </w:r>
      <w:r w:rsidR="000F7C89">
        <w:t xml:space="preserve">, </w:t>
      </w:r>
      <w:r w:rsidR="00053169">
        <w:t>with respect</w:t>
      </w:r>
      <w:r w:rsidR="000F7C89">
        <w:t xml:space="preserve"> to the content requirements </w:t>
      </w:r>
      <w:r w:rsidR="00053169">
        <w:t>of</w:t>
      </w:r>
      <w:r w:rsidR="000F7C89">
        <w:t xml:space="preserve"> a plan set out in the Environment Regulations,</w:t>
      </w:r>
      <w:r w:rsidR="00B82D2E">
        <w:t xml:space="preserve"> and </w:t>
      </w:r>
      <w:r w:rsidRPr="00AC6C09">
        <w:t>received during the comment period</w:t>
      </w:r>
      <w:r w:rsidR="002F2DC1">
        <w:t>,</w:t>
      </w:r>
      <w:r w:rsidRPr="00AC6C09">
        <w:t xml:space="preserve"> are to be taken into account </w:t>
      </w:r>
      <w:r w:rsidR="00B82D2E">
        <w:t>by the titleholder</w:t>
      </w:r>
      <w:r w:rsidR="00952664">
        <w:t>,</w:t>
      </w:r>
      <w:r w:rsidR="00B82D2E">
        <w:t xml:space="preserve"> and </w:t>
      </w:r>
      <w:r w:rsidR="008F5961">
        <w:t xml:space="preserve">by </w:t>
      </w:r>
      <w:r w:rsidR="00B82D2E">
        <w:t>the Regulator in assessing the environment plan. T</w:t>
      </w:r>
      <w:r w:rsidRPr="00AC6C09">
        <w:t xml:space="preserve">he Regulator and titleholder </w:t>
      </w:r>
      <w:r w:rsidR="003A5551">
        <w:t>will</w:t>
      </w:r>
      <w:r w:rsidRPr="00AC6C09">
        <w:t xml:space="preserve"> not</w:t>
      </w:r>
      <w:r w:rsidR="003A5551">
        <w:t xml:space="preserve"> be</w:t>
      </w:r>
      <w:r w:rsidRPr="00AC6C09">
        <w:t xml:space="preserve"> required to consider comments </w:t>
      </w:r>
      <w:r w:rsidR="00E44EDF">
        <w:t xml:space="preserve">on other matters, or comments </w:t>
      </w:r>
      <w:r w:rsidRPr="00AC6C09">
        <w:t xml:space="preserve">received </w:t>
      </w:r>
      <w:r w:rsidR="00564CC3">
        <w:t>outside</w:t>
      </w:r>
      <w:r w:rsidR="00E44EDF">
        <w:t xml:space="preserve"> the </w:t>
      </w:r>
      <w:r w:rsidRPr="00AC6C09">
        <w:t xml:space="preserve">comment period. </w:t>
      </w:r>
    </w:p>
    <w:p w14:paraId="346F3B17" w14:textId="77777777" w:rsidR="00AC6C09" w:rsidRPr="00AC6C09" w:rsidRDefault="00AC6C09" w:rsidP="00591F71">
      <w:pPr>
        <w:pStyle w:val="Heading3"/>
      </w:pPr>
      <w:r w:rsidRPr="00AC6C09">
        <w:t>Assessment of an</w:t>
      </w:r>
      <w:r w:rsidR="00304CFE">
        <w:t xml:space="preserve"> environment plan</w:t>
      </w:r>
      <w:r w:rsidRPr="00AC6C09">
        <w:t xml:space="preserve"> by the Regulator</w:t>
      </w:r>
    </w:p>
    <w:p w14:paraId="2A3AB667" w14:textId="77777777" w:rsidR="00AC6C09" w:rsidRDefault="00AC6C09" w:rsidP="00AC6C09">
      <w:r w:rsidRPr="00AC6C09">
        <w:t xml:space="preserve">Under the current </w:t>
      </w:r>
      <w:r w:rsidR="00952664">
        <w:t>R</w:t>
      </w:r>
      <w:r w:rsidRPr="00AC6C09">
        <w:t xml:space="preserve">egulations, the Regulator has 30 </w:t>
      </w:r>
      <w:r w:rsidR="00B82D2E">
        <w:t xml:space="preserve">calendar </w:t>
      </w:r>
      <w:r w:rsidRPr="00AC6C09">
        <w:t>days after receiving an</w:t>
      </w:r>
      <w:r w:rsidR="00304CFE">
        <w:t xml:space="preserve"> environment plan</w:t>
      </w:r>
      <w:r w:rsidRPr="00AC6C09">
        <w:t xml:space="preserve"> to make a decision in relation to the plan. The Regulator may </w:t>
      </w:r>
      <w:r w:rsidR="00952664">
        <w:t xml:space="preserve">accept the plan, </w:t>
      </w:r>
      <w:r w:rsidR="00B82D2E" w:rsidRPr="00AC6C09">
        <w:t>provid</w:t>
      </w:r>
      <w:r w:rsidR="00B82D2E">
        <w:t>e</w:t>
      </w:r>
      <w:r w:rsidR="00B82D2E" w:rsidRPr="00AC6C09">
        <w:t xml:space="preserve"> </w:t>
      </w:r>
      <w:r w:rsidRPr="00AC6C09">
        <w:t>an opportunity to modify and resubmit the plan, or give notice to the titleholder that it is unable to make a decision w</w:t>
      </w:r>
      <w:r w:rsidR="0066234B">
        <w:t>ithin the 30 day period and set</w:t>
      </w:r>
      <w:r w:rsidRPr="00AC6C09">
        <w:t xml:space="preserve"> out a proposed timetable for consideration of the plan. </w:t>
      </w:r>
    </w:p>
    <w:p w14:paraId="2974471D" w14:textId="77777777" w:rsidR="00AC6C09" w:rsidRPr="00F84C43" w:rsidRDefault="00AC6C09" w:rsidP="00AC6C09">
      <w:r w:rsidRPr="00AC6C09">
        <w:t xml:space="preserve">Under the </w:t>
      </w:r>
      <w:r w:rsidR="00952664">
        <w:t>R</w:t>
      </w:r>
      <w:r w:rsidRPr="00AC6C09">
        <w:t>egulations</w:t>
      </w:r>
      <w:r w:rsidR="00952664">
        <w:t xml:space="preserve"> as proposed to be amended</w:t>
      </w:r>
      <w:r w:rsidR="00B82D2E">
        <w:t>,</w:t>
      </w:r>
      <w:r w:rsidRPr="00AC6C09">
        <w:t xml:space="preserve"> the 30 day </w:t>
      </w:r>
      <w:r w:rsidRPr="00DC0EC0">
        <w:t>assessment</w:t>
      </w:r>
      <w:r w:rsidRPr="00B82D2E">
        <w:t xml:space="preserve"> period </w:t>
      </w:r>
      <w:r w:rsidRPr="00AC6C09">
        <w:t xml:space="preserve">for the Regulator will </w:t>
      </w:r>
      <w:r w:rsidRPr="00F84C43">
        <w:t>commence</w:t>
      </w:r>
      <w:r w:rsidR="00B82D2E" w:rsidRPr="00F84C43">
        <w:t>:</w:t>
      </w:r>
    </w:p>
    <w:p w14:paraId="620A55DD" w14:textId="79991F0B" w:rsidR="00905804" w:rsidRDefault="00905804" w:rsidP="00905804">
      <w:pPr>
        <w:pStyle w:val="ListBullet"/>
      </w:pPr>
      <w:r w:rsidRPr="00905804">
        <w:t xml:space="preserve">for an environment plan for an exploratory seismic or drilling activity – on the day the Regulator receives both the environment plan and the statement of response to comments received during the comment period </w:t>
      </w:r>
    </w:p>
    <w:p w14:paraId="5AB3E699" w14:textId="5659A09A" w:rsidR="00AC6C09" w:rsidRDefault="00B82D2E" w:rsidP="00591F71">
      <w:pPr>
        <w:pStyle w:val="ListBullet"/>
      </w:pPr>
      <w:r>
        <w:t>f</w:t>
      </w:r>
      <w:r w:rsidRPr="00AC6C09">
        <w:t xml:space="preserve">or </w:t>
      </w:r>
      <w:r w:rsidR="00AC6C09" w:rsidRPr="00AC6C09">
        <w:t>all other</w:t>
      </w:r>
      <w:r w:rsidR="00304CFE">
        <w:t xml:space="preserve"> environment plan</w:t>
      </w:r>
      <w:r w:rsidR="00AC6C09" w:rsidRPr="00AC6C09">
        <w:t>s – on the day the Regulator publishes the</w:t>
      </w:r>
      <w:r w:rsidR="00304CFE">
        <w:t xml:space="preserve"> environment plan</w:t>
      </w:r>
      <w:r w:rsidR="00AC6C09" w:rsidRPr="00AC6C09">
        <w:t xml:space="preserve"> on its website following the completeness check. </w:t>
      </w:r>
    </w:p>
    <w:p w14:paraId="42A268E7" w14:textId="43A1BC8D" w:rsidR="00AC6C09" w:rsidRPr="00AC6C09" w:rsidRDefault="004844F6" w:rsidP="00AC6C09">
      <w:r>
        <w:t>There will be no changes to the content</w:t>
      </w:r>
      <w:r w:rsidRPr="00AC6C09">
        <w:t xml:space="preserve"> </w:t>
      </w:r>
      <w:r w:rsidR="00AC6C09" w:rsidRPr="00AC6C09">
        <w:t>require</w:t>
      </w:r>
      <w:r>
        <w:t>ments</w:t>
      </w:r>
      <w:r w:rsidR="00AC6C09" w:rsidRPr="00AC6C09">
        <w:t xml:space="preserve"> of an</w:t>
      </w:r>
      <w:r w:rsidR="00304CFE">
        <w:t xml:space="preserve"> environment plan</w:t>
      </w:r>
      <w:r w:rsidR="00AC6C09" w:rsidRPr="00AC6C09">
        <w:t xml:space="preserve"> (including an</w:t>
      </w:r>
      <w:r w:rsidR="00304CFE">
        <w:t xml:space="preserve"> environment plan</w:t>
      </w:r>
      <w:r w:rsidR="00AC6C09" w:rsidRPr="00AC6C09">
        <w:t xml:space="preserve"> subject to the comment period) </w:t>
      </w:r>
      <w:r>
        <w:t>or</w:t>
      </w:r>
      <w:r w:rsidRPr="00AC6C09">
        <w:t xml:space="preserve"> </w:t>
      </w:r>
      <w:r w:rsidR="00AC6C09" w:rsidRPr="00AC6C09">
        <w:t xml:space="preserve">the acceptance criteria the Regulator must apply </w:t>
      </w:r>
      <w:r>
        <w:t>in assessing an environment plan</w:t>
      </w:r>
      <w:r w:rsidR="00AC6C09" w:rsidRPr="00AC6C09">
        <w:t>. However, in assessing an</w:t>
      </w:r>
      <w:r w:rsidR="00304CFE">
        <w:t xml:space="preserve"> </w:t>
      </w:r>
      <w:r w:rsidR="00D10680">
        <w:t xml:space="preserve">environment plan for an </w:t>
      </w:r>
      <w:r w:rsidR="00B27C19">
        <w:t xml:space="preserve">exploratory seismic or drilling </w:t>
      </w:r>
      <w:r w:rsidR="00D10680">
        <w:t>activity</w:t>
      </w:r>
      <w:r w:rsidR="00AC6C09" w:rsidRPr="00AC6C09">
        <w:t xml:space="preserve"> against the acceptance criteria, the Regulator will be required to take into account any comments received during the comment period</w:t>
      </w:r>
      <w:r w:rsidR="00952664">
        <w:t xml:space="preserve"> that relate to the </w:t>
      </w:r>
      <w:r w:rsidR="00564CC3">
        <w:t>content of the environment plan</w:t>
      </w:r>
      <w:r w:rsidR="00AC6C09" w:rsidRPr="00AC6C09">
        <w:t>.</w:t>
      </w:r>
    </w:p>
    <w:p w14:paraId="6B9F4047" w14:textId="77777777" w:rsidR="00AC6C09" w:rsidRDefault="00AC6C09" w:rsidP="00AC6C09">
      <w:r w:rsidRPr="00AC6C09">
        <w:t>Amendments made to the Environment Regulations in 2014 provided flexibility for the Regulator to request additional information from the titleholder during the assessment of an</w:t>
      </w:r>
      <w:r w:rsidR="00304CFE">
        <w:t xml:space="preserve"> environment plan</w:t>
      </w:r>
      <w:r w:rsidR="00B82D2E">
        <w:t xml:space="preserve"> </w:t>
      </w:r>
      <w:r w:rsidR="00B82D2E" w:rsidRPr="00A43D94">
        <w:t>(</w:t>
      </w:r>
      <w:r w:rsidR="00A43D94" w:rsidRPr="00A43D94">
        <w:t>regulation 9A</w:t>
      </w:r>
      <w:r w:rsidR="00B82D2E" w:rsidRPr="00A43D94">
        <w:t>)</w:t>
      </w:r>
      <w:r w:rsidRPr="00A43D94">
        <w:t>.</w:t>
      </w:r>
      <w:r w:rsidRPr="00AC6C09">
        <w:t xml:space="preserve"> Currently, this information may be provided to the Regulator as a supplement to the</w:t>
      </w:r>
      <w:r w:rsidR="00304CFE">
        <w:t xml:space="preserve"> environment plan</w:t>
      </w:r>
      <w:r w:rsidRPr="00AC6C09">
        <w:t>, rather than in the form of an amended plan. Under the proposed amendments, if an</w:t>
      </w:r>
      <w:r w:rsidR="00304CFE">
        <w:t xml:space="preserve"> environment plan</w:t>
      </w:r>
      <w:r w:rsidRPr="00AC6C09">
        <w:t xml:space="preserve"> is subject to a request for further</w:t>
      </w:r>
      <w:r w:rsidR="00B82D2E">
        <w:t xml:space="preserve"> written</w:t>
      </w:r>
      <w:r w:rsidRPr="00AC6C09">
        <w:t xml:space="preserve"> information during the assessment period, the titleholder will be required to submit a</w:t>
      </w:r>
      <w:r w:rsidR="00952664">
        <w:t>n</w:t>
      </w:r>
      <w:r w:rsidRPr="00AC6C09">
        <w:t xml:space="preserve"> </w:t>
      </w:r>
      <w:r w:rsidR="00952664">
        <w:t>amend</w:t>
      </w:r>
      <w:r w:rsidRPr="00AC6C09">
        <w:t>ed</w:t>
      </w:r>
      <w:r w:rsidR="00304CFE">
        <w:t xml:space="preserve"> environment plan</w:t>
      </w:r>
      <w:r w:rsidRPr="00AC6C09">
        <w:t xml:space="preserve"> </w:t>
      </w:r>
      <w:r w:rsidR="00952664">
        <w:t>with the information incorporated, whether or not the titleholder also provide</w:t>
      </w:r>
      <w:r w:rsidR="008307C0">
        <w:t>s</w:t>
      </w:r>
      <w:r w:rsidR="00952664">
        <w:t xml:space="preserve"> the information separately</w:t>
      </w:r>
      <w:r w:rsidRPr="00AC6C09">
        <w:t>. This will ensure the Regulator has a full copy of the</w:t>
      </w:r>
      <w:r w:rsidR="00304CFE">
        <w:t xml:space="preserve"> </w:t>
      </w:r>
      <w:r w:rsidR="008307C0">
        <w:t xml:space="preserve">most up-to-date version of the </w:t>
      </w:r>
      <w:r w:rsidR="00304CFE">
        <w:t>environment plan</w:t>
      </w:r>
      <w:r w:rsidRPr="00AC6C09">
        <w:t xml:space="preserve"> which</w:t>
      </w:r>
      <w:r w:rsidR="00952664">
        <w:t>,</w:t>
      </w:r>
      <w:r w:rsidRPr="00AC6C09">
        <w:t xml:space="preserve"> if accepted, will be suitable for </w:t>
      </w:r>
      <w:r w:rsidR="00B82D2E">
        <w:t xml:space="preserve">immediate </w:t>
      </w:r>
      <w:r w:rsidRPr="00AC6C09">
        <w:t>publication.</w:t>
      </w:r>
    </w:p>
    <w:p w14:paraId="5771E63E" w14:textId="77777777" w:rsidR="00E95499" w:rsidRPr="00AC6C09" w:rsidRDefault="00E95499" w:rsidP="00AC6C09">
      <w:r>
        <w:lastRenderedPageBreak/>
        <w:t>The 2014 amendments to the Environment Regulations also enabled a titleholder to comply with a requirement to give the Regulator information, or include information in a document, by referring to information previously given to the Regulator (regulation 31). To ensure transparency on publication of an environment plan, the proposed amendments will provide that a titleholder can only include information in an environment plan by referring to information previously given to the Regulator if that information is publicly available, and the plan includes a link or reference to where the information is available.</w:t>
      </w:r>
    </w:p>
    <w:p w14:paraId="479ABB81" w14:textId="77777777" w:rsidR="00AC6C09" w:rsidRPr="00AC6C09" w:rsidRDefault="00AC6C09" w:rsidP="00591F71">
      <w:pPr>
        <w:pStyle w:val="Heading3"/>
      </w:pPr>
      <w:r w:rsidRPr="00AC6C09">
        <w:t>Significant modification of an</w:t>
      </w:r>
      <w:r w:rsidR="00304CFE">
        <w:t xml:space="preserve"> environment plan</w:t>
      </w:r>
      <w:r w:rsidRPr="00AC6C09">
        <w:t xml:space="preserve"> prior to acceptance</w:t>
      </w:r>
    </w:p>
    <w:p w14:paraId="16181BAF" w14:textId="19AB93EA" w:rsidR="00AC6C09" w:rsidRDefault="00AC6C09" w:rsidP="00AC6C09">
      <w:r w:rsidRPr="00AC6C09">
        <w:t>If</w:t>
      </w:r>
      <w:r w:rsidR="004844F6">
        <w:t>, during the assessment process and prior to acceptance by the Regulator,</w:t>
      </w:r>
      <w:r w:rsidRPr="00AC6C09">
        <w:t xml:space="preserve"> a titleholder significantly modifies an</w:t>
      </w:r>
      <w:r w:rsidR="00304CFE">
        <w:t xml:space="preserve"> environment plan</w:t>
      </w:r>
      <w:r w:rsidRPr="00AC6C09">
        <w:t xml:space="preserve"> for an </w:t>
      </w:r>
      <w:r w:rsidR="004A3A46">
        <w:t>exploratory seismic or drilling</w:t>
      </w:r>
      <w:r w:rsidRPr="00AC6C09">
        <w:t xml:space="preserve"> activity (i.e.</w:t>
      </w:r>
      <w:r w:rsidR="002F2DC1">
        <w:t> </w:t>
      </w:r>
      <w:r w:rsidRPr="00AC6C09">
        <w:t xml:space="preserve">by </w:t>
      </w:r>
      <w:r w:rsidR="00F31A67">
        <w:t xml:space="preserve">significantly </w:t>
      </w:r>
      <w:r w:rsidRPr="00AC6C09">
        <w:t xml:space="preserve">modifying a proposed </w:t>
      </w:r>
      <w:r w:rsidR="004A3A46">
        <w:t>exploratory seismic or drilling</w:t>
      </w:r>
      <w:r w:rsidRPr="00AC6C09">
        <w:t xml:space="preserve"> activity, adding a new </w:t>
      </w:r>
      <w:r w:rsidR="004A3A46">
        <w:t>exploratory seismic or drilling</w:t>
      </w:r>
      <w:r w:rsidRPr="00AC6C09">
        <w:t xml:space="preserve"> activity or adding a new stage to a proposed </w:t>
      </w:r>
      <w:r w:rsidR="004A3A46">
        <w:t>exploratory seismic or drilling</w:t>
      </w:r>
      <w:r w:rsidRPr="00AC6C09">
        <w:t xml:space="preserve"> activity) that was not provided for in the</w:t>
      </w:r>
      <w:r w:rsidR="00304CFE">
        <w:t xml:space="preserve"> environment plan</w:t>
      </w:r>
      <w:r w:rsidRPr="00AC6C09">
        <w:t xml:space="preserve"> available for public comment, the titleholder will be required to provide the Regulator with another copy of the</w:t>
      </w:r>
      <w:r w:rsidR="00304CFE">
        <w:t xml:space="preserve"> environment plan</w:t>
      </w:r>
      <w:r>
        <w:t xml:space="preserve"> that includes the changes. </w:t>
      </w:r>
    </w:p>
    <w:p w14:paraId="35EAB78E" w14:textId="77777777" w:rsidR="00AC6C09" w:rsidRDefault="00AC6C09" w:rsidP="00AC6C09">
      <w:r w:rsidRPr="00AC6C09">
        <w:t>Re-submission of an</w:t>
      </w:r>
      <w:r w:rsidR="00304CFE">
        <w:t xml:space="preserve"> environment plan</w:t>
      </w:r>
      <w:r w:rsidRPr="00AC6C09">
        <w:t xml:space="preserve"> under this circumstance will re-commence the 30 day public comment period on publication of the amended plan. The processes and requirements set out in this document relating to publication and public comment will apply to the altered</w:t>
      </w:r>
      <w:r w:rsidR="00304CFE">
        <w:t xml:space="preserve"> environment plan</w:t>
      </w:r>
      <w:r w:rsidRPr="00AC6C09">
        <w:t xml:space="preserve"> that has been re-released for public comment. </w:t>
      </w:r>
      <w:r w:rsidR="00F31A67">
        <w:t>The Regulator will not continue its assessment of the plan, and will commence the assessment process again once the amended plan has been subject to public comment and resubmitted by the titleholder</w:t>
      </w:r>
      <w:r w:rsidR="00D06190">
        <w:t xml:space="preserve"> along with the required report on comments received as described above</w:t>
      </w:r>
      <w:r w:rsidR="00F31A67">
        <w:t xml:space="preserve">. </w:t>
      </w:r>
      <w:r w:rsidR="004844F6">
        <w:t>This will ensure there is transparency in the assessment process and ensure that the public has an opportunity to comment on the whole of the proposed activity.</w:t>
      </w:r>
    </w:p>
    <w:p w14:paraId="08909828" w14:textId="77777777" w:rsidR="00AC6C09" w:rsidRPr="00AC6C09" w:rsidRDefault="00AC6C09" w:rsidP="00591F71">
      <w:pPr>
        <w:pStyle w:val="Heading3"/>
      </w:pPr>
      <w:r w:rsidRPr="00AC6C09">
        <w:t xml:space="preserve">Publication of an environment plan on acceptance </w:t>
      </w:r>
    </w:p>
    <w:p w14:paraId="2E29FAA4" w14:textId="5DF0236E" w:rsidR="00AC6C09" w:rsidRPr="00AC6C09" w:rsidRDefault="00AC6C09" w:rsidP="00AC6C09">
      <w:r w:rsidRPr="00AC6C09">
        <w:t>Currently, if the Regulator accepts an</w:t>
      </w:r>
      <w:r w:rsidR="00304CFE">
        <w:t xml:space="preserve"> environment plan</w:t>
      </w:r>
      <w:r w:rsidRPr="00AC6C09">
        <w:t xml:space="preserve"> (whether in full, in part or subject to the imposition of limitations or conditions), the titleholder is required to submit a summary of the accepted plan for public disclosure. The summary must include specific information as set out in the Environment Regulations, including arrangements for monitoring and oil spill response. </w:t>
      </w:r>
    </w:p>
    <w:p w14:paraId="1B8143B1" w14:textId="2D5365E1" w:rsidR="00AC6C09" w:rsidRPr="00AC6C09" w:rsidRDefault="00AC6C09" w:rsidP="00AC6C09">
      <w:r w:rsidRPr="00AC6C09">
        <w:t>To improve transparency in the environment plan process, amendments are proposed to require the publication of the full</w:t>
      </w:r>
      <w:r w:rsidR="00304CFE">
        <w:t xml:space="preserve"> environment plan</w:t>
      </w:r>
      <w:r w:rsidRPr="00AC6C09">
        <w:t xml:space="preserve"> on acceptance</w:t>
      </w:r>
      <w:r w:rsidR="00F31A67">
        <w:t xml:space="preserve"> by the Regulator</w:t>
      </w:r>
      <w:r w:rsidRPr="00AC6C09">
        <w:t>. The final version of the</w:t>
      </w:r>
      <w:r w:rsidR="00304CFE">
        <w:t xml:space="preserve"> environment plan</w:t>
      </w:r>
      <w:r w:rsidRPr="00AC6C09">
        <w:t xml:space="preserve"> must be made publicly available on </w:t>
      </w:r>
      <w:r w:rsidR="00F31A67">
        <w:t>the Regulator</w:t>
      </w:r>
      <w:r w:rsidRPr="00AC6C09">
        <w:t>’s website as soon as practicable</w:t>
      </w:r>
      <w:r w:rsidR="00456022">
        <w:t xml:space="preserve"> after acceptance</w:t>
      </w:r>
      <w:r w:rsidRPr="00AC6C09">
        <w:t xml:space="preserve">. </w:t>
      </w:r>
      <w:r w:rsidR="00554CB2">
        <w:t>The entire environment plan will be published subject to the exceptions outlined under ‘Publication of environment plans on submission’.</w:t>
      </w:r>
    </w:p>
    <w:p w14:paraId="490E962C" w14:textId="3F803EE4" w:rsidR="00591F71" w:rsidDel="00046213" w:rsidRDefault="00AC6C09" w:rsidP="00AC6C09">
      <w:r w:rsidRPr="00AC6C09" w:rsidDel="00046213">
        <w:t xml:space="preserve">The requirement to provide </w:t>
      </w:r>
      <w:r w:rsidR="00F31A67" w:rsidDel="00046213">
        <w:t xml:space="preserve">an </w:t>
      </w:r>
      <w:r w:rsidRPr="00AC6C09" w:rsidDel="00046213">
        <w:t xml:space="preserve">environment plan summary is proposed to be removed from the Environment Regulations, </w:t>
      </w:r>
      <w:r w:rsidR="00456022" w:rsidDel="00046213">
        <w:t>as</w:t>
      </w:r>
      <w:r w:rsidRPr="00AC6C09" w:rsidDel="00046213">
        <w:t xml:space="preserve"> the full</w:t>
      </w:r>
      <w:r w:rsidR="00304CFE" w:rsidDel="00046213">
        <w:t xml:space="preserve"> environment plan</w:t>
      </w:r>
      <w:r w:rsidRPr="00AC6C09" w:rsidDel="00046213">
        <w:t xml:space="preserve"> will be published on acceptance. </w:t>
      </w:r>
    </w:p>
    <w:p w14:paraId="4FA3EAA7" w14:textId="65C14D5F" w:rsidR="00AC6C09" w:rsidRDefault="00AC6C09" w:rsidP="00AC6C09">
      <w:r w:rsidRPr="00AC6C09">
        <w:lastRenderedPageBreak/>
        <w:t>To promote public confidence in the decision</w:t>
      </w:r>
      <w:r w:rsidR="00BF3A4B">
        <w:t>-</w:t>
      </w:r>
      <w:r w:rsidRPr="00AC6C09">
        <w:t xml:space="preserve">making of the Regulator and improve transparency, it is proposed that </w:t>
      </w:r>
      <w:r w:rsidR="00BF3A4B">
        <w:t>the Regulator</w:t>
      </w:r>
      <w:r w:rsidR="00BF3A4B" w:rsidRPr="00AC6C09">
        <w:t xml:space="preserve"> </w:t>
      </w:r>
      <w:r w:rsidRPr="00AC6C09">
        <w:t xml:space="preserve">will be required to prepare a </w:t>
      </w:r>
      <w:r w:rsidR="00554C5F">
        <w:t>statement detailing</w:t>
      </w:r>
      <w:r w:rsidRPr="00AC6C09">
        <w:t xml:space="preserve"> how it has </w:t>
      </w:r>
      <w:r w:rsidR="00554C5F">
        <w:t xml:space="preserve">taken into account </w:t>
      </w:r>
      <w:r w:rsidRPr="00AC6C09">
        <w:t>any comments received during the public comment period</w:t>
      </w:r>
      <w:r w:rsidR="00046213">
        <w:t xml:space="preserve"> (if applicable)</w:t>
      </w:r>
      <w:r w:rsidRPr="00AC6C09">
        <w:t xml:space="preserve">. </w:t>
      </w:r>
      <w:r w:rsidR="00BF3A4B">
        <w:t>The</w:t>
      </w:r>
      <w:r w:rsidRPr="00AC6C09">
        <w:t xml:space="preserve"> </w:t>
      </w:r>
      <w:r w:rsidR="00046213">
        <w:t>statement</w:t>
      </w:r>
      <w:r w:rsidR="00046213" w:rsidRPr="00AC6C09">
        <w:t xml:space="preserve"> </w:t>
      </w:r>
      <w:r w:rsidRPr="00AC6C09">
        <w:t xml:space="preserve">will be required to be published on the Regulator’s website at the same time </w:t>
      </w:r>
      <w:r w:rsidR="00BF3A4B">
        <w:t xml:space="preserve">as </w:t>
      </w:r>
      <w:r w:rsidRPr="00AC6C09">
        <w:t>it publishes an accepted</w:t>
      </w:r>
      <w:r w:rsidR="00304CFE">
        <w:t xml:space="preserve"> environment plan</w:t>
      </w:r>
      <w:r w:rsidRPr="00AC6C09">
        <w:t>.</w:t>
      </w:r>
      <w:r w:rsidR="00554CB2">
        <w:t xml:space="preserve"> </w:t>
      </w:r>
      <w:r w:rsidR="001A262C">
        <w:t>The statement must not include personal information, or information</w:t>
      </w:r>
      <w:r w:rsidR="007B6AD5">
        <w:t xml:space="preserve"> that was</w:t>
      </w:r>
      <w:r w:rsidR="001A262C">
        <w:t xml:space="preserve"> indicated as inappropriate </w:t>
      </w:r>
      <w:r w:rsidR="007B6AD5">
        <w:t>to</w:t>
      </w:r>
      <w:r w:rsidR="001A262C">
        <w:t xml:space="preserve"> publish</w:t>
      </w:r>
      <w:r w:rsidR="00554CB2">
        <w:t>.</w:t>
      </w:r>
      <w:r w:rsidR="001A262C">
        <w:t xml:space="preserve"> </w:t>
      </w:r>
    </w:p>
    <w:p w14:paraId="5E6DEC3F" w14:textId="77777777" w:rsidR="00AC6C09" w:rsidRPr="00AC6C09" w:rsidRDefault="00AC6C09" w:rsidP="00591F71">
      <w:pPr>
        <w:pStyle w:val="Heading3"/>
      </w:pPr>
      <w:r w:rsidRPr="00AC6C09">
        <w:t>Acceptance of an</w:t>
      </w:r>
      <w:r w:rsidR="00304CFE">
        <w:t xml:space="preserve"> environment plan</w:t>
      </w:r>
      <w:r w:rsidRPr="00AC6C09">
        <w:t xml:space="preserve"> in part</w:t>
      </w:r>
    </w:p>
    <w:p w14:paraId="3A0D1616" w14:textId="77777777" w:rsidR="00AC6C09" w:rsidRDefault="00AC6C09" w:rsidP="00AC6C09">
      <w:r w:rsidRPr="00AC6C09">
        <w:t xml:space="preserve">Under the </w:t>
      </w:r>
      <w:r w:rsidR="00382BAF">
        <w:t>Environment R</w:t>
      </w:r>
      <w:r w:rsidRPr="00AC6C09">
        <w:t xml:space="preserve">egulations, </w:t>
      </w:r>
      <w:r w:rsidR="00382BAF">
        <w:t>the Regulator</w:t>
      </w:r>
      <w:r w:rsidR="00382BAF" w:rsidRPr="00AC6C09">
        <w:t xml:space="preserve"> </w:t>
      </w:r>
      <w:r w:rsidRPr="00AC6C09">
        <w:t>may accept an</w:t>
      </w:r>
      <w:r w:rsidR="00304CFE">
        <w:t xml:space="preserve"> environment plan</w:t>
      </w:r>
      <w:r w:rsidRPr="00AC6C09">
        <w:t xml:space="preserve"> in part for a pa</w:t>
      </w:r>
      <w:r>
        <w:t xml:space="preserve">rticular stage of an </w:t>
      </w:r>
      <w:r w:rsidRPr="00A43D94">
        <w:t>activity</w:t>
      </w:r>
      <w:r w:rsidR="00456022" w:rsidRPr="00A43D94">
        <w:t xml:space="preserve"> (</w:t>
      </w:r>
      <w:r w:rsidR="00A43D94" w:rsidRPr="00A43D94">
        <w:t>Regulation 10(6)</w:t>
      </w:r>
      <w:r w:rsidR="00456022" w:rsidRPr="00A43D94">
        <w:t>)</w:t>
      </w:r>
      <w:r w:rsidRPr="00A43D94">
        <w:t>.</w:t>
      </w:r>
      <w:r w:rsidR="00A43D94" w:rsidDel="00A43D94">
        <w:t xml:space="preserve"> </w:t>
      </w:r>
    </w:p>
    <w:p w14:paraId="231524BC" w14:textId="0BCA4835" w:rsidR="006B7B78" w:rsidRDefault="00AC6C09" w:rsidP="00456022">
      <w:r w:rsidRPr="00AC6C09">
        <w:t>Should the Regulator accept an</w:t>
      </w:r>
      <w:r w:rsidR="00304CFE">
        <w:t xml:space="preserve"> environment plan</w:t>
      </w:r>
      <w:r w:rsidRPr="00AC6C09">
        <w:t xml:space="preserve"> in part, under the proposed amendments the full</w:t>
      </w:r>
      <w:r w:rsidR="00304CFE">
        <w:t xml:space="preserve"> environment plan</w:t>
      </w:r>
      <w:r w:rsidRPr="00AC6C09">
        <w:t xml:space="preserve"> will be published (subject to the exceptions outlined under ‘Publication of environment plans on submission’), with a</w:t>
      </w:r>
      <w:r w:rsidR="009B4BDA">
        <w:t xml:space="preserve"> statement</w:t>
      </w:r>
      <w:r w:rsidRPr="00AC6C09">
        <w:t xml:space="preserve"> </w:t>
      </w:r>
      <w:r w:rsidR="009B4BDA">
        <w:t>describ</w:t>
      </w:r>
      <w:r w:rsidRPr="00AC6C09">
        <w:t>ing that the acceptance only provides for a part</w:t>
      </w:r>
      <w:r w:rsidR="00382BAF">
        <w:t>icular stage</w:t>
      </w:r>
      <w:r w:rsidRPr="00AC6C09">
        <w:t xml:space="preserve"> of the activity.</w:t>
      </w:r>
    </w:p>
    <w:p w14:paraId="7D2EF27F" w14:textId="77777777" w:rsidR="006B7B78" w:rsidRPr="00604BA5" w:rsidRDefault="006B7B78" w:rsidP="00456022">
      <w:pPr>
        <w:rPr>
          <w:sz w:val="24"/>
          <w:szCs w:val="24"/>
        </w:rPr>
      </w:pPr>
      <w:r w:rsidRPr="00604BA5">
        <w:rPr>
          <w:sz w:val="24"/>
          <w:szCs w:val="24"/>
          <w:u w:val="single"/>
        </w:rPr>
        <w:t>Proposed revision of an environment plan</w:t>
      </w:r>
    </w:p>
    <w:p w14:paraId="0D19E6CE" w14:textId="6A40E035" w:rsidR="006B7B78" w:rsidRDefault="006B7B78" w:rsidP="00456022">
      <w:pPr>
        <w:rPr>
          <w:rStyle w:val="Strong"/>
          <w:rFonts w:cs="Arial"/>
          <w:b w:val="0"/>
          <w:bCs w:val="0"/>
        </w:rPr>
      </w:pPr>
      <w:r>
        <w:rPr>
          <w:rStyle w:val="Strong"/>
          <w:rFonts w:cs="Arial"/>
          <w:b w:val="0"/>
          <w:bCs w:val="0"/>
        </w:rPr>
        <w:t xml:space="preserve">The processes and requirements discussed above for publication of environment plans, and public comment on environment plans for </w:t>
      </w:r>
      <w:r w:rsidR="009B4BDA">
        <w:rPr>
          <w:rStyle w:val="Strong"/>
          <w:rFonts w:cs="Arial"/>
          <w:b w:val="0"/>
          <w:bCs w:val="0"/>
        </w:rPr>
        <w:t xml:space="preserve">exploratory seismic or drilling </w:t>
      </w:r>
      <w:r>
        <w:rPr>
          <w:rStyle w:val="Strong"/>
          <w:rFonts w:cs="Arial"/>
          <w:b w:val="0"/>
          <w:bCs w:val="0"/>
        </w:rPr>
        <w:t>activities, will also apply to proposed revisions of environment plans submitted under regulation 17, 18 or 19 of the Environment Regulations.</w:t>
      </w:r>
    </w:p>
    <w:p w14:paraId="35B81945" w14:textId="2D82D087" w:rsidR="00AC6C09" w:rsidRPr="006B7B78" w:rsidRDefault="006B7B78" w:rsidP="00456022">
      <w:pPr>
        <w:rPr>
          <w:rFonts w:cs="Arial"/>
        </w:rPr>
      </w:pPr>
      <w:r>
        <w:rPr>
          <w:rStyle w:val="Strong"/>
          <w:rFonts w:cs="Arial"/>
          <w:b w:val="0"/>
          <w:bCs w:val="0"/>
        </w:rPr>
        <w:t>Currently, a proposed revision of an environment plan may be in the form of a revised part of an environment plan (regulation 20). However, submission and publication of only a revised part of a plan will not enable the public to view and consider the revised part in the context of the overall plan. The amendments will therefore remove the provision for submission of a revised part of a plan.</w:t>
      </w:r>
      <w:r w:rsidR="00FF7547">
        <w:rPr>
          <w:rStyle w:val="Strong"/>
          <w:rFonts w:cs="Arial"/>
          <w:b w:val="0"/>
          <w:bCs w:val="0"/>
        </w:rPr>
        <w:br/>
      </w:r>
      <w:r w:rsidR="00AC6C09">
        <w:rPr>
          <w:rStyle w:val="Strong"/>
          <w:rFonts w:cs="Calibri"/>
          <w:bCs w:val="0"/>
          <w:i/>
        </w:rPr>
        <w:br/>
      </w:r>
      <w:r w:rsidR="00AC6C09" w:rsidRPr="00456022">
        <w:rPr>
          <w:rStyle w:val="Heading2Char"/>
        </w:rPr>
        <w:t>Transitional Provisions</w:t>
      </w:r>
    </w:p>
    <w:p w14:paraId="72AE3AE3" w14:textId="496A9AE7" w:rsidR="00AC6C09" w:rsidRDefault="00AC6C09" w:rsidP="00AC6C09">
      <w:r w:rsidRPr="00321D25">
        <w:t xml:space="preserve">The </w:t>
      </w:r>
      <w:r w:rsidR="00456022">
        <w:t xml:space="preserve">department has developed a series of arrangements to </w:t>
      </w:r>
      <w:r w:rsidR="00774D5C">
        <w:t xml:space="preserve">minimise </w:t>
      </w:r>
      <w:r w:rsidR="00456022">
        <w:t xml:space="preserve">regulatory burden </w:t>
      </w:r>
      <w:r w:rsidR="00774D5C">
        <w:t>during transition to the new requirements</w:t>
      </w:r>
      <w:r w:rsidR="00456022">
        <w:t xml:space="preserve"> </w:t>
      </w:r>
      <w:r>
        <w:t>(see</w:t>
      </w:r>
      <w:r w:rsidR="000235C9">
        <w:t xml:space="preserve"> item 24 in the Exposure Draft)</w:t>
      </w:r>
      <w:r>
        <w:t>:</w:t>
      </w:r>
    </w:p>
    <w:p w14:paraId="211619F7" w14:textId="77777777" w:rsidR="00AC6C09" w:rsidRDefault="00456022" w:rsidP="00591F71">
      <w:pPr>
        <w:pStyle w:val="ListBullet"/>
      </w:pPr>
      <w:r>
        <w:t>E</w:t>
      </w:r>
      <w:r w:rsidR="00AC6C09">
        <w:t xml:space="preserve">nvironment </w:t>
      </w:r>
      <w:r>
        <w:t>p</w:t>
      </w:r>
      <w:r w:rsidR="00AC6C09">
        <w:t>lans in force prior to the commencement of the amendments will continue in force and will not be subject to the new requirements.</w:t>
      </w:r>
    </w:p>
    <w:p w14:paraId="67EEEA2D" w14:textId="77777777" w:rsidR="00AC6C09" w:rsidRDefault="00456022" w:rsidP="00591F71">
      <w:pPr>
        <w:pStyle w:val="ListBullet"/>
      </w:pPr>
      <w:r>
        <w:t>Environment p</w:t>
      </w:r>
      <w:r w:rsidR="00AC6C09">
        <w:t xml:space="preserve">lans that are subsequently revised </w:t>
      </w:r>
      <w:r w:rsidR="00774D5C">
        <w:t xml:space="preserve">under regulation 17, 18 or 19 </w:t>
      </w:r>
      <w:r w:rsidR="00AC6C09">
        <w:t xml:space="preserve">after the amendments come into force will be subject to the publication and public comment requirements. </w:t>
      </w:r>
    </w:p>
    <w:p w14:paraId="539AAB32" w14:textId="77777777" w:rsidR="00AC6C09" w:rsidRDefault="00456022" w:rsidP="00591F71">
      <w:pPr>
        <w:pStyle w:val="ListBullet"/>
      </w:pPr>
      <w:r>
        <w:t>E</w:t>
      </w:r>
      <w:r w:rsidR="00AC6C09">
        <w:t xml:space="preserve">nvironment </w:t>
      </w:r>
      <w:r>
        <w:t>p</w:t>
      </w:r>
      <w:r w:rsidR="00AC6C09">
        <w:t xml:space="preserve">lans that have been submitted to the Regulator for assessment prior to the commencement of the amendments, where the titleholder has not been given </w:t>
      </w:r>
      <w:r w:rsidR="00AC6C09">
        <w:lastRenderedPageBreak/>
        <w:t>notice of a decision by the Regulator, will continue to be assessed in accord</w:t>
      </w:r>
      <w:r w:rsidR="00774D5C">
        <w:t>ance</w:t>
      </w:r>
      <w:r w:rsidR="00AC6C09">
        <w:t xml:space="preserve"> with the requirements previously in force. </w:t>
      </w:r>
    </w:p>
    <w:p w14:paraId="6FA677C0" w14:textId="77777777" w:rsidR="00AC6C09" w:rsidRPr="004B259D" w:rsidRDefault="00AC6C09" w:rsidP="00E23109">
      <w:pPr>
        <w:pStyle w:val="ListBullet"/>
        <w:ind w:left="714" w:hanging="357"/>
        <w:contextualSpacing w:val="0"/>
      </w:pPr>
      <w:r>
        <w:t>The amendments will come into force on a pre-determined date to avoid delay to</w:t>
      </w:r>
      <w:r w:rsidR="00304CFE">
        <w:t xml:space="preserve"> environment plan</w:t>
      </w:r>
      <w:r>
        <w:t xml:space="preserve">s currently under development, </w:t>
      </w:r>
      <w:r w:rsidR="00774D5C">
        <w:t>one month</w:t>
      </w:r>
      <w:r>
        <w:t xml:space="preserve"> after the amend</w:t>
      </w:r>
      <w:r w:rsidR="00774D5C">
        <w:t>ment</w:t>
      </w:r>
      <w:r>
        <w:t xml:space="preserve"> regulations </w:t>
      </w:r>
      <w:r w:rsidR="00774D5C">
        <w:t>are registered</w:t>
      </w:r>
      <w:r>
        <w:t xml:space="preserve">. </w:t>
      </w:r>
      <w:r w:rsidR="00456022">
        <w:t xml:space="preserve">This period has been set </w:t>
      </w:r>
      <w:r w:rsidR="00E23109">
        <w:t xml:space="preserve">at </w:t>
      </w:r>
      <w:r w:rsidR="00774D5C">
        <w:t>one month</w:t>
      </w:r>
      <w:r w:rsidR="00E23109">
        <w:t xml:space="preserve"> </w:t>
      </w:r>
      <w:r w:rsidR="00456022">
        <w:t xml:space="preserve">to allow the Regulator to update </w:t>
      </w:r>
      <w:r w:rsidR="00604BA5">
        <w:t xml:space="preserve">its </w:t>
      </w:r>
      <w:r w:rsidR="00456022">
        <w:t xml:space="preserve">systems </w:t>
      </w:r>
      <w:r w:rsidR="00E23109">
        <w:t>to transition to the new regulatory arrangements and manage the burden on industry, while ensuring there is minimal delay in the new arrangements coming into effect.</w:t>
      </w:r>
    </w:p>
    <w:p w14:paraId="604CF1BD" w14:textId="77777777" w:rsidR="00AC6C09" w:rsidRPr="009D176F" w:rsidRDefault="00AC6C09" w:rsidP="00591F71">
      <w:pPr>
        <w:pStyle w:val="Heading2"/>
      </w:pPr>
      <w:r w:rsidRPr="009D176F">
        <w:t>Next Steps</w:t>
      </w:r>
    </w:p>
    <w:p w14:paraId="02E2DC92" w14:textId="77777777" w:rsidR="00AC6C09" w:rsidRDefault="00AC6C09" w:rsidP="00AC6C09">
      <w:pPr>
        <w:spacing w:before="200"/>
        <w:rPr>
          <w:rFonts w:cstheme="minorHAnsi"/>
        </w:rPr>
      </w:pPr>
      <w:r>
        <w:rPr>
          <w:rFonts w:cstheme="minorHAnsi"/>
        </w:rPr>
        <w:t xml:space="preserve">The Exposure Draft will be available for public comment </w:t>
      </w:r>
      <w:r w:rsidRPr="000235C9">
        <w:rPr>
          <w:rFonts w:cstheme="minorHAnsi"/>
        </w:rPr>
        <w:t xml:space="preserve">from </w:t>
      </w:r>
      <w:r w:rsidR="00E23109" w:rsidRPr="000235C9">
        <w:rPr>
          <w:rFonts w:cstheme="minorHAnsi"/>
        </w:rPr>
        <w:t>8</w:t>
      </w:r>
      <w:r w:rsidRPr="000235C9">
        <w:rPr>
          <w:rFonts w:cstheme="minorHAnsi"/>
        </w:rPr>
        <w:t xml:space="preserve"> October to </w:t>
      </w:r>
      <w:r w:rsidR="00E23109" w:rsidRPr="000235C9">
        <w:rPr>
          <w:rFonts w:cstheme="minorHAnsi"/>
        </w:rPr>
        <w:t>16</w:t>
      </w:r>
      <w:r>
        <w:rPr>
          <w:rFonts w:cstheme="minorHAnsi"/>
        </w:rPr>
        <w:t xml:space="preserve"> November 2018. Following the consultation period, the </w:t>
      </w:r>
      <w:r w:rsidR="00456334">
        <w:rPr>
          <w:rFonts w:cstheme="minorHAnsi"/>
        </w:rPr>
        <w:t>d</w:t>
      </w:r>
      <w:r w:rsidR="00304CFE">
        <w:rPr>
          <w:rFonts w:cstheme="minorHAnsi"/>
        </w:rPr>
        <w:t>epartment</w:t>
      </w:r>
      <w:r>
        <w:rPr>
          <w:rFonts w:cstheme="minorHAnsi"/>
        </w:rPr>
        <w:t xml:space="preserve"> will revise the proposed amendments, taking into account comments received.</w:t>
      </w:r>
    </w:p>
    <w:p w14:paraId="543478A5" w14:textId="77777777" w:rsidR="00AC6C09" w:rsidRDefault="00AC6C09" w:rsidP="00AC6C09">
      <w:pPr>
        <w:spacing w:before="200"/>
        <w:rPr>
          <w:rFonts w:cstheme="minorHAnsi"/>
        </w:rPr>
      </w:pPr>
      <w:r>
        <w:rPr>
          <w:rFonts w:cstheme="minorHAnsi"/>
        </w:rPr>
        <w:t xml:space="preserve">The revised amendments will be submitted by the </w:t>
      </w:r>
      <w:r w:rsidR="00456334">
        <w:rPr>
          <w:rFonts w:cstheme="minorHAnsi"/>
        </w:rPr>
        <w:t>d</w:t>
      </w:r>
      <w:r w:rsidR="00304CFE">
        <w:rPr>
          <w:rFonts w:cstheme="minorHAnsi"/>
        </w:rPr>
        <w:t>epartment</w:t>
      </w:r>
      <w:r>
        <w:rPr>
          <w:rFonts w:cstheme="minorHAnsi"/>
        </w:rPr>
        <w:t xml:space="preserve"> to the Minister for </w:t>
      </w:r>
      <w:r w:rsidR="00E23109">
        <w:rPr>
          <w:rFonts w:cstheme="minorHAnsi"/>
        </w:rPr>
        <w:t>Resources</w:t>
      </w:r>
      <w:r>
        <w:rPr>
          <w:rFonts w:cstheme="minorHAnsi"/>
        </w:rPr>
        <w:t xml:space="preserve"> for consideration and approval, before submission to the Federal Executive Council for approval. Amendments to the Environment Regulations </w:t>
      </w:r>
      <w:r w:rsidR="00E23109">
        <w:rPr>
          <w:rFonts w:cstheme="minorHAnsi"/>
        </w:rPr>
        <w:t xml:space="preserve">are expected to be finalised in early </w:t>
      </w:r>
      <w:r>
        <w:rPr>
          <w:rFonts w:cstheme="minorHAnsi"/>
        </w:rPr>
        <w:t xml:space="preserve">2019. </w:t>
      </w:r>
    </w:p>
    <w:p w14:paraId="7C054734" w14:textId="77777777" w:rsidR="00AC6C09" w:rsidRPr="009D176F" w:rsidRDefault="00AC6C09" w:rsidP="00591F71">
      <w:pPr>
        <w:pStyle w:val="Heading2"/>
      </w:pPr>
      <w:r w:rsidRPr="009D176F">
        <w:t>Making a Submission</w:t>
      </w:r>
    </w:p>
    <w:p w14:paraId="718990FF" w14:textId="77777777" w:rsidR="00AC6C09" w:rsidRPr="00B1404D" w:rsidRDefault="00AC6C09" w:rsidP="00AC6C09">
      <w:r w:rsidRPr="00B1404D">
        <w:t xml:space="preserve">Written submissions are encouraged. Submissions may be lodged electronically (preferred) or by mail. Submissions will be published on the </w:t>
      </w:r>
      <w:r w:rsidR="00456334">
        <w:t xml:space="preserve">department’s </w:t>
      </w:r>
      <w:r w:rsidRPr="00B1404D">
        <w:t>website unless marked</w:t>
      </w:r>
      <w:r w:rsidR="00E23109">
        <w:t xml:space="preserve"> in part or whole</w:t>
      </w:r>
      <w:r w:rsidRPr="00B1404D">
        <w:t xml:space="preserve"> as confidential.</w:t>
      </w:r>
    </w:p>
    <w:p w14:paraId="458C7142" w14:textId="77777777" w:rsidR="00AC6C09" w:rsidRPr="00AC6C09" w:rsidRDefault="00591F71" w:rsidP="00591F71">
      <w:pPr>
        <w:contextualSpacing/>
      </w:pPr>
      <w:r>
        <w:t>Environment, Safety and Security Section</w:t>
      </w:r>
    </w:p>
    <w:p w14:paraId="37E1DD19" w14:textId="77777777" w:rsidR="00AC6C09" w:rsidRPr="00AC6C09" w:rsidRDefault="00591F71" w:rsidP="00591F71">
      <w:pPr>
        <w:contextualSpacing/>
      </w:pPr>
      <w:r>
        <w:t>Department of Industry, Innovation and Science</w:t>
      </w:r>
    </w:p>
    <w:p w14:paraId="6EEBE60A" w14:textId="77777777" w:rsidR="00AC6C09" w:rsidRPr="00AC6C09" w:rsidRDefault="00AC6C09" w:rsidP="00591F71">
      <w:pPr>
        <w:contextualSpacing/>
      </w:pPr>
      <w:r w:rsidRPr="00AC6C09">
        <w:t xml:space="preserve">GPO Box </w:t>
      </w:r>
      <w:r w:rsidR="00591F71">
        <w:t>2013</w:t>
      </w:r>
      <w:r w:rsidRPr="00AC6C09">
        <w:t xml:space="preserve"> </w:t>
      </w:r>
    </w:p>
    <w:p w14:paraId="6AE5054A" w14:textId="77777777" w:rsidR="00AC6C09" w:rsidRDefault="00AC6C09" w:rsidP="00591F71">
      <w:pPr>
        <w:contextualSpacing/>
      </w:pPr>
      <w:r w:rsidRPr="00AC6C09">
        <w:t>CANBERRA ACT 2601</w:t>
      </w:r>
    </w:p>
    <w:p w14:paraId="6F08EB3B" w14:textId="77777777" w:rsidR="00AC6C09" w:rsidRPr="00AC6C09" w:rsidRDefault="00AC6C09" w:rsidP="00AC6C09">
      <w:r>
        <w:t xml:space="preserve">Email: </w:t>
      </w:r>
      <w:hyperlink r:id="rId13" w:history="1">
        <w:r w:rsidRPr="00DA205D">
          <w:rPr>
            <w:rStyle w:val="Hyperlink"/>
          </w:rPr>
          <w:t>offshoreenvironment@industry.gov.au</w:t>
        </w:r>
      </w:hyperlink>
      <w:r>
        <w:t xml:space="preserve"> </w:t>
      </w:r>
    </w:p>
    <w:p w14:paraId="4435204F" w14:textId="77777777" w:rsidR="00AC6C09" w:rsidRPr="00591F71" w:rsidRDefault="00AC6C09" w:rsidP="00AC6C09">
      <w:pPr>
        <w:rPr>
          <w:rStyle w:val="Strong"/>
        </w:rPr>
      </w:pPr>
      <w:r w:rsidRPr="00591F71">
        <w:rPr>
          <w:rStyle w:val="Strong"/>
        </w:rPr>
        <w:t xml:space="preserve">CLOSING DATE FOR SUBMISSIONS: </w:t>
      </w:r>
      <w:r w:rsidR="00591F71" w:rsidRPr="00591F71">
        <w:rPr>
          <w:rStyle w:val="Strong"/>
        </w:rPr>
        <w:t>16 November</w:t>
      </w:r>
      <w:r w:rsidRPr="00591F71">
        <w:rPr>
          <w:rStyle w:val="Strong"/>
        </w:rPr>
        <w:t xml:space="preserve"> 2018</w:t>
      </w:r>
    </w:p>
    <w:p w14:paraId="45254380" w14:textId="0FD3F3A6" w:rsidR="00AC6C09" w:rsidRPr="00B1404D" w:rsidRDefault="00AC6C09" w:rsidP="00AC6C09">
      <w:r w:rsidRPr="00B1404D">
        <w:t xml:space="preserve">For </w:t>
      </w:r>
      <w:r w:rsidR="00591F71">
        <w:t xml:space="preserve">more information please contact </w:t>
      </w:r>
      <w:r w:rsidR="002F2DC1">
        <w:t>the department</w:t>
      </w:r>
      <w:r w:rsidR="00591F71">
        <w:t>:</w:t>
      </w:r>
    </w:p>
    <w:p w14:paraId="419B664F" w14:textId="77777777" w:rsidR="00591F71" w:rsidRDefault="00591F71" w:rsidP="00591F71">
      <w:pPr>
        <w:contextualSpacing/>
        <w:sectPr w:rsidR="00591F71" w:rsidSect="007240FE">
          <w:headerReference w:type="default"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pPr>
    </w:p>
    <w:p w14:paraId="01B0B241" w14:textId="77777777" w:rsidR="00AC6C09" w:rsidRDefault="00591F71" w:rsidP="00591F71">
      <w:pPr>
        <w:contextualSpacing/>
      </w:pPr>
      <w:r>
        <w:t>Catherine Kesteven</w:t>
      </w:r>
    </w:p>
    <w:p w14:paraId="72B31B03" w14:textId="77777777" w:rsidR="00591F71" w:rsidRDefault="00591F71" w:rsidP="00591F71">
      <w:pPr>
        <w:contextualSpacing/>
      </w:pPr>
      <w:r>
        <w:t>Manager – Environment, Safety and Security Section</w:t>
      </w:r>
    </w:p>
    <w:p w14:paraId="5C203328" w14:textId="77777777" w:rsidR="00591F71" w:rsidRDefault="00591F71" w:rsidP="00591F71">
      <w:pPr>
        <w:contextualSpacing/>
      </w:pPr>
      <w:r>
        <w:t>(Ph): 02 6243 7368</w:t>
      </w:r>
    </w:p>
    <w:p w14:paraId="5A577A0B" w14:textId="77777777" w:rsidR="00591F71" w:rsidRPr="00AC6C09" w:rsidRDefault="00591F71" w:rsidP="00591F71">
      <w:pPr>
        <w:contextualSpacing/>
      </w:pPr>
      <w:r>
        <w:t xml:space="preserve">Email: </w:t>
      </w:r>
      <w:hyperlink r:id="rId18" w:history="1">
        <w:r w:rsidRPr="00DA205D">
          <w:rPr>
            <w:rStyle w:val="Hyperlink"/>
          </w:rPr>
          <w:t>catherine.kesteven@industry.gov.au</w:t>
        </w:r>
      </w:hyperlink>
      <w:r>
        <w:t xml:space="preserve"> </w:t>
      </w:r>
    </w:p>
    <w:p w14:paraId="68F1E324" w14:textId="77777777" w:rsidR="00591F71" w:rsidRDefault="00591F71" w:rsidP="00591F71">
      <w:pPr>
        <w:contextualSpacing/>
      </w:pPr>
      <w:r>
        <w:t>Lisa Wechmann</w:t>
      </w:r>
    </w:p>
    <w:p w14:paraId="22A3D28B" w14:textId="77777777" w:rsidR="00591F71" w:rsidRDefault="00591F71" w:rsidP="00591F71">
      <w:pPr>
        <w:contextualSpacing/>
      </w:pPr>
      <w:r>
        <w:t>Assistant Manager – Environment</w:t>
      </w:r>
    </w:p>
    <w:p w14:paraId="01D0D8A5" w14:textId="77777777" w:rsidR="00591F71" w:rsidRDefault="00591F71" w:rsidP="00591F71">
      <w:pPr>
        <w:contextualSpacing/>
      </w:pPr>
      <w:r>
        <w:t>(Ph): 02 6243 7304</w:t>
      </w:r>
    </w:p>
    <w:p w14:paraId="4413E39E" w14:textId="77777777" w:rsidR="00591F71" w:rsidRPr="00591F71" w:rsidRDefault="00591F71" w:rsidP="00591F71">
      <w:pPr>
        <w:contextualSpacing/>
        <w:sectPr w:rsidR="00591F71" w:rsidRPr="00591F71" w:rsidSect="00591F71">
          <w:type w:val="continuous"/>
          <w:pgSz w:w="11906" w:h="16838"/>
          <w:pgMar w:top="1440" w:right="1440" w:bottom="1440" w:left="1440" w:header="708" w:footer="708" w:gutter="0"/>
          <w:cols w:num="2" w:space="282"/>
          <w:titlePg/>
          <w:docGrid w:linePitch="360"/>
        </w:sectPr>
      </w:pPr>
      <w:r>
        <w:t xml:space="preserve">Email: </w:t>
      </w:r>
      <w:hyperlink r:id="rId19" w:history="1">
        <w:r w:rsidRPr="00DA205D">
          <w:rPr>
            <w:rStyle w:val="Hyperlink"/>
          </w:rPr>
          <w:t>lisa.wechmann@industry.gov.au</w:t>
        </w:r>
      </w:hyperlink>
      <w:r>
        <w:t xml:space="preserve"> </w:t>
      </w:r>
    </w:p>
    <w:p w14:paraId="4A100EA6" w14:textId="77777777" w:rsidR="00591F71" w:rsidRDefault="00591F71" w:rsidP="00BF2B33">
      <w:pPr>
        <w:pStyle w:val="Heading3"/>
      </w:pPr>
    </w:p>
    <w:sectPr w:rsidR="00591F71" w:rsidSect="00591F71">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E8FAE5" w14:textId="77777777" w:rsidR="007C5E1E" w:rsidRDefault="007C5E1E" w:rsidP="007240FE">
      <w:pPr>
        <w:spacing w:before="0" w:after="0" w:line="240" w:lineRule="auto"/>
      </w:pPr>
      <w:r>
        <w:separator/>
      </w:r>
    </w:p>
  </w:endnote>
  <w:endnote w:type="continuationSeparator" w:id="0">
    <w:p w14:paraId="31A129A5" w14:textId="77777777" w:rsidR="007C5E1E" w:rsidRDefault="007C5E1E" w:rsidP="007240FE">
      <w:pPr>
        <w:spacing w:before="0" w:after="0" w:line="240" w:lineRule="auto"/>
      </w:pPr>
      <w:r>
        <w:continuationSeparator/>
      </w:r>
    </w:p>
  </w:endnote>
  <w:endnote w:type="continuationNotice" w:id="1">
    <w:p w14:paraId="116970C2" w14:textId="77777777" w:rsidR="007C5E1E" w:rsidRDefault="007C5E1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96695" w14:textId="26C53D7E" w:rsidR="00506EFF" w:rsidRDefault="00FA09CC">
    <w:pPr>
      <w:pStyle w:val="Footer"/>
      <w:jc w:val="right"/>
    </w:pPr>
    <w:r>
      <w:t>Exposure Draft – Explanatory Document</w:t>
    </w:r>
    <w:r w:rsidR="00506EFF">
      <w:tab/>
      <w:t>industry.gov.au</w:t>
    </w:r>
    <w:r w:rsidR="00506EFF">
      <w:tab/>
    </w:r>
    <w:sdt>
      <w:sdtPr>
        <w:id w:val="902960520"/>
        <w:docPartObj>
          <w:docPartGallery w:val="Page Numbers (Bottom of Page)"/>
          <w:docPartUnique/>
        </w:docPartObj>
      </w:sdtPr>
      <w:sdtEndPr>
        <w:rPr>
          <w:noProof/>
        </w:rPr>
      </w:sdtEndPr>
      <w:sdtContent>
        <w:r w:rsidR="00506EFF">
          <w:fldChar w:fldCharType="begin"/>
        </w:r>
        <w:r w:rsidR="00506EFF">
          <w:instrText xml:space="preserve"> PAGE   \* MERGEFORMAT </w:instrText>
        </w:r>
        <w:r w:rsidR="00506EFF">
          <w:fldChar w:fldCharType="separate"/>
        </w:r>
        <w:r w:rsidR="009635B8">
          <w:rPr>
            <w:noProof/>
          </w:rPr>
          <w:t>2</w:t>
        </w:r>
        <w:r w:rsidR="00506EFF">
          <w:rPr>
            <w:noProof/>
          </w:rPr>
          <w:fldChar w:fldCharType="end"/>
        </w:r>
      </w:sdtContent>
    </w:sdt>
  </w:p>
  <w:p w14:paraId="4E313D51" w14:textId="77777777" w:rsidR="00506EFF" w:rsidRDefault="00506E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630CE" w14:textId="6DBD2657" w:rsidR="00506EFF" w:rsidRDefault="00506EFF">
    <w:pPr>
      <w:pStyle w:val="Footer"/>
      <w:jc w:val="right"/>
    </w:pPr>
    <w:r>
      <w:t>Exposure Draft – Explanatory Document</w:t>
    </w:r>
    <w:r>
      <w:tab/>
      <w:t>industry.gov.au</w:t>
    </w:r>
    <w:r>
      <w:tab/>
    </w:r>
    <w:sdt>
      <w:sdtPr>
        <w:id w:val="9513935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635B8">
          <w:rPr>
            <w:noProof/>
          </w:rPr>
          <w:t>1</w:t>
        </w:r>
        <w:r>
          <w:rPr>
            <w:noProof/>
          </w:rPr>
          <w:fldChar w:fldCharType="end"/>
        </w:r>
      </w:sdtContent>
    </w:sdt>
  </w:p>
  <w:p w14:paraId="3ABB4DEA" w14:textId="77777777" w:rsidR="00506EFF" w:rsidRDefault="00506E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5AF89E" w14:textId="77777777" w:rsidR="007C5E1E" w:rsidRDefault="007C5E1E" w:rsidP="007240FE">
      <w:pPr>
        <w:spacing w:before="0" w:after="0" w:line="240" w:lineRule="auto"/>
      </w:pPr>
      <w:r>
        <w:separator/>
      </w:r>
    </w:p>
  </w:footnote>
  <w:footnote w:type="continuationSeparator" w:id="0">
    <w:p w14:paraId="6076927E" w14:textId="77777777" w:rsidR="007C5E1E" w:rsidRDefault="007C5E1E" w:rsidP="007240FE">
      <w:pPr>
        <w:spacing w:before="0" w:after="0" w:line="240" w:lineRule="auto"/>
      </w:pPr>
      <w:r>
        <w:continuationSeparator/>
      </w:r>
    </w:p>
  </w:footnote>
  <w:footnote w:type="continuationNotice" w:id="1">
    <w:p w14:paraId="647A59BA" w14:textId="77777777" w:rsidR="007C5E1E" w:rsidRDefault="007C5E1E">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1EC4B" w14:textId="77777777" w:rsidR="00506EFF" w:rsidRDefault="00506EFF">
    <w:pPr>
      <w:pStyle w:val="Header"/>
    </w:pPr>
  </w:p>
  <w:p w14:paraId="0672CDFE" w14:textId="77777777" w:rsidR="00506EFF" w:rsidRDefault="00506E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E2C9F" w14:textId="77777777" w:rsidR="00506EFF" w:rsidRDefault="00506EFF" w:rsidP="007240FE">
    <w:pPr>
      <w:pStyle w:val="Header"/>
      <w:spacing w:after="240"/>
    </w:pPr>
    <w:r w:rsidRPr="00180BF8">
      <w:rPr>
        <w:noProof/>
        <w:lang w:eastAsia="en-AU"/>
      </w:rPr>
      <w:drawing>
        <wp:inline distT="0" distB="0" distL="0" distR="0" wp14:anchorId="3D5AE3C1" wp14:editId="62E03D66">
          <wp:extent cx="2448560" cy="727710"/>
          <wp:effectExtent l="0" t="0" r="8890" b="0"/>
          <wp:docPr id="2" name="Picture 2" descr="Australian Government | Department of Industry, Innovation and Science logo&#10;" title="Australian Government | Department of Industry, Innovation and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8560" cy="72771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1F8EF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E821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644D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BAA4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BA9D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505C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5C52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C803066"/>
    <w:lvl w:ilvl="0">
      <w:start w:val="1"/>
      <w:numFmt w:val="bullet"/>
      <w:pStyle w:val="ListBullet2"/>
      <w:lvlText w:val="-"/>
      <w:lvlJc w:val="left"/>
      <w:pPr>
        <w:ind w:left="643" w:hanging="360"/>
      </w:pPr>
      <w:rPr>
        <w:rFonts w:ascii="Courier New" w:hAnsi="Courier New" w:hint="default"/>
        <w:color w:val="005677" w:themeColor="accent1"/>
      </w:rPr>
    </w:lvl>
  </w:abstractNum>
  <w:abstractNum w:abstractNumId="8" w15:restartNumberingAfterBreak="0">
    <w:nsid w:val="FFFFFF88"/>
    <w:multiLevelType w:val="singleLevel"/>
    <w:tmpl w:val="85082DC6"/>
    <w:lvl w:ilvl="0">
      <w:start w:val="1"/>
      <w:numFmt w:val="decimal"/>
      <w:lvlText w:val="%1."/>
      <w:lvlJc w:val="left"/>
      <w:pPr>
        <w:ind w:left="360" w:hanging="360"/>
      </w:pPr>
    </w:lvl>
  </w:abstractNum>
  <w:abstractNum w:abstractNumId="9" w15:restartNumberingAfterBreak="0">
    <w:nsid w:val="FFFFFF89"/>
    <w:multiLevelType w:val="singleLevel"/>
    <w:tmpl w:val="AA587DE4"/>
    <w:lvl w:ilvl="0">
      <w:start w:val="1"/>
      <w:numFmt w:val="bullet"/>
      <w:lvlText w:val=""/>
      <w:lvlJc w:val="left"/>
      <w:pPr>
        <w:ind w:left="360" w:hanging="360"/>
      </w:pPr>
      <w:rPr>
        <w:rFonts w:ascii="Symbol" w:hAnsi="Symbol" w:hint="default"/>
        <w:color w:val="005677" w:themeColor="accent1"/>
      </w:rPr>
    </w:lvl>
  </w:abstractNum>
  <w:abstractNum w:abstractNumId="10" w15:restartNumberingAfterBreak="0">
    <w:nsid w:val="1F4E2756"/>
    <w:multiLevelType w:val="hybridMultilevel"/>
    <w:tmpl w:val="85F0EABE"/>
    <w:lvl w:ilvl="0" w:tplc="03B0D284">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F6D529A"/>
    <w:multiLevelType w:val="hybridMultilevel"/>
    <w:tmpl w:val="5CA6A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BA2DAB"/>
    <w:multiLevelType w:val="hybridMultilevel"/>
    <w:tmpl w:val="630C32AA"/>
    <w:lvl w:ilvl="0" w:tplc="68E6D72C">
      <w:start w:val="1"/>
      <w:numFmt w:val="bullet"/>
      <w:pStyle w:val="ListBullet"/>
      <w:lvlText w:val=""/>
      <w:lvlJc w:val="left"/>
      <w:pPr>
        <w:ind w:left="720" w:hanging="360"/>
      </w:pPr>
      <w:rPr>
        <w:rFonts w:ascii="Symbol" w:hAnsi="Symbol" w:hint="default"/>
        <w:color w:val="005677" w:themeColor="accent1"/>
      </w:rPr>
    </w:lvl>
    <w:lvl w:ilvl="1" w:tplc="21E8437E">
      <w:start w:val="1"/>
      <w:numFmt w:val="bullet"/>
      <w:lvlText w:val="-"/>
      <w:lvlJc w:val="left"/>
      <w:pPr>
        <w:ind w:left="1440" w:hanging="360"/>
      </w:pPr>
      <w:rPr>
        <w:rFonts w:ascii="Courier New" w:hAnsi="Courier New" w:hint="default"/>
        <w:color w:val="005677" w:themeColor="accent1"/>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DE65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C765A80"/>
    <w:multiLevelType w:val="hybridMultilevel"/>
    <w:tmpl w:val="614E5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8D1080"/>
    <w:multiLevelType w:val="hybridMultilevel"/>
    <w:tmpl w:val="839C6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0214E7"/>
    <w:multiLevelType w:val="hybridMultilevel"/>
    <w:tmpl w:val="D6029F5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4C44C37"/>
    <w:multiLevelType w:val="hybridMultilevel"/>
    <w:tmpl w:val="4F7464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003F08"/>
    <w:multiLevelType w:val="hybridMultilevel"/>
    <w:tmpl w:val="8D6E56C6"/>
    <w:lvl w:ilvl="0" w:tplc="19BE00BE">
      <w:start w:val="1"/>
      <w:numFmt w:val="bullet"/>
      <w:pStyle w:val="ListParagraph"/>
      <w:lvlText w:val=""/>
      <w:lvlJc w:val="left"/>
      <w:pPr>
        <w:ind w:left="720" w:hanging="360"/>
      </w:pPr>
      <w:rPr>
        <w:rFonts w:ascii="Symbol" w:hAnsi="Symbol" w:hint="default"/>
        <w:color w:val="005677" w:themeColor="accent1"/>
      </w:rPr>
    </w:lvl>
    <w:lvl w:ilvl="1" w:tplc="21E8437E">
      <w:start w:val="1"/>
      <w:numFmt w:val="bullet"/>
      <w:lvlText w:val="-"/>
      <w:lvlJc w:val="left"/>
      <w:pPr>
        <w:ind w:left="1440" w:hanging="360"/>
      </w:pPr>
      <w:rPr>
        <w:rFonts w:ascii="Courier New" w:hAnsi="Courier New" w:hint="default"/>
        <w:color w:val="005677" w:themeColor="accent1"/>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A655A0"/>
    <w:multiLevelType w:val="hybridMultilevel"/>
    <w:tmpl w:val="33D4C0B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CB551D0"/>
    <w:multiLevelType w:val="hybridMultilevel"/>
    <w:tmpl w:val="BDA05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99C49BA"/>
    <w:multiLevelType w:val="hybridMultilevel"/>
    <w:tmpl w:val="55CE27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8"/>
  </w:num>
  <w:num w:numId="2">
    <w:abstractNumId w:val="2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2"/>
  </w:num>
  <w:num w:numId="15">
    <w:abstractNumId w:val="10"/>
  </w:num>
  <w:num w:numId="16">
    <w:abstractNumId w:val="16"/>
  </w:num>
  <w:num w:numId="17">
    <w:abstractNumId w:val="15"/>
  </w:num>
  <w:num w:numId="18">
    <w:abstractNumId w:val="20"/>
  </w:num>
  <w:num w:numId="19">
    <w:abstractNumId w:val="11"/>
  </w:num>
  <w:num w:numId="20">
    <w:abstractNumId w:val="14"/>
  </w:num>
  <w:num w:numId="21">
    <w:abstractNumId w:val="12"/>
  </w:num>
  <w:num w:numId="22">
    <w:abstractNumId w:val="12"/>
  </w:num>
  <w:num w:numId="23">
    <w:abstractNumId w:val="12"/>
  </w:num>
  <w:num w:numId="24">
    <w:abstractNumId w:val="17"/>
  </w:num>
  <w:num w:numId="25">
    <w:abstractNumId w:val="12"/>
  </w:num>
  <w:num w:numId="26">
    <w:abstractNumId w:val="12"/>
  </w:num>
  <w:num w:numId="27">
    <w:abstractNumId w:val="12"/>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C09"/>
    <w:rsid w:val="00004F67"/>
    <w:rsid w:val="00012AAC"/>
    <w:rsid w:val="000235C9"/>
    <w:rsid w:val="00032AEB"/>
    <w:rsid w:val="00040232"/>
    <w:rsid w:val="00046213"/>
    <w:rsid w:val="00052761"/>
    <w:rsid w:val="00053169"/>
    <w:rsid w:val="000673FC"/>
    <w:rsid w:val="000B0ACF"/>
    <w:rsid w:val="000E5E40"/>
    <w:rsid w:val="000F7C89"/>
    <w:rsid w:val="00105E73"/>
    <w:rsid w:val="0011218A"/>
    <w:rsid w:val="00132843"/>
    <w:rsid w:val="0014189A"/>
    <w:rsid w:val="00155A9C"/>
    <w:rsid w:val="00155D94"/>
    <w:rsid w:val="00157609"/>
    <w:rsid w:val="001737F9"/>
    <w:rsid w:val="001768A9"/>
    <w:rsid w:val="001A09CA"/>
    <w:rsid w:val="001A262C"/>
    <w:rsid w:val="001A661D"/>
    <w:rsid w:val="001C4443"/>
    <w:rsid w:val="001E0A5D"/>
    <w:rsid w:val="001F256A"/>
    <w:rsid w:val="00214F5E"/>
    <w:rsid w:val="002200CA"/>
    <w:rsid w:val="00221151"/>
    <w:rsid w:val="00221189"/>
    <w:rsid w:val="002D66FD"/>
    <w:rsid w:val="002F211C"/>
    <w:rsid w:val="002F2DC1"/>
    <w:rsid w:val="00304CFE"/>
    <w:rsid w:val="00334110"/>
    <w:rsid w:val="00337230"/>
    <w:rsid w:val="00380A10"/>
    <w:rsid w:val="00382BAF"/>
    <w:rsid w:val="003A16CD"/>
    <w:rsid w:val="003A5551"/>
    <w:rsid w:val="003B2DD5"/>
    <w:rsid w:val="003C7D2E"/>
    <w:rsid w:val="003D5BE1"/>
    <w:rsid w:val="003E4A94"/>
    <w:rsid w:val="003F6AD9"/>
    <w:rsid w:val="004256AA"/>
    <w:rsid w:val="00434DE1"/>
    <w:rsid w:val="004437E5"/>
    <w:rsid w:val="00443C72"/>
    <w:rsid w:val="004444E0"/>
    <w:rsid w:val="004445FF"/>
    <w:rsid w:val="00451EF0"/>
    <w:rsid w:val="00456022"/>
    <w:rsid w:val="00456334"/>
    <w:rsid w:val="004844F6"/>
    <w:rsid w:val="004A3A46"/>
    <w:rsid w:val="004A6FC4"/>
    <w:rsid w:val="004B742E"/>
    <w:rsid w:val="004B7763"/>
    <w:rsid w:val="004C3712"/>
    <w:rsid w:val="004C6042"/>
    <w:rsid w:val="004E0779"/>
    <w:rsid w:val="004E13B2"/>
    <w:rsid w:val="00505CBF"/>
    <w:rsid w:val="00506EFF"/>
    <w:rsid w:val="00521289"/>
    <w:rsid w:val="005251CF"/>
    <w:rsid w:val="00526DC5"/>
    <w:rsid w:val="00527E00"/>
    <w:rsid w:val="00540CEE"/>
    <w:rsid w:val="00547887"/>
    <w:rsid w:val="00547A40"/>
    <w:rsid w:val="00552F92"/>
    <w:rsid w:val="00554C5F"/>
    <w:rsid w:val="00554CB2"/>
    <w:rsid w:val="00564A8A"/>
    <w:rsid w:val="00564CC3"/>
    <w:rsid w:val="00565F78"/>
    <w:rsid w:val="005832D9"/>
    <w:rsid w:val="00591F71"/>
    <w:rsid w:val="005C2356"/>
    <w:rsid w:val="005D147E"/>
    <w:rsid w:val="005D1EA8"/>
    <w:rsid w:val="005D5510"/>
    <w:rsid w:val="005F0D6C"/>
    <w:rsid w:val="006025C3"/>
    <w:rsid w:val="00604BA5"/>
    <w:rsid w:val="006302E4"/>
    <w:rsid w:val="00654790"/>
    <w:rsid w:val="0066234B"/>
    <w:rsid w:val="00667EB9"/>
    <w:rsid w:val="006932E3"/>
    <w:rsid w:val="006A3246"/>
    <w:rsid w:val="006B10D1"/>
    <w:rsid w:val="006B7B78"/>
    <w:rsid w:val="006E1B68"/>
    <w:rsid w:val="006F052D"/>
    <w:rsid w:val="007240FE"/>
    <w:rsid w:val="00746F55"/>
    <w:rsid w:val="00752478"/>
    <w:rsid w:val="007610DD"/>
    <w:rsid w:val="00774D5C"/>
    <w:rsid w:val="007A4B0E"/>
    <w:rsid w:val="007B395E"/>
    <w:rsid w:val="007B6AD5"/>
    <w:rsid w:val="007C5E1E"/>
    <w:rsid w:val="007D4A49"/>
    <w:rsid w:val="007F41D5"/>
    <w:rsid w:val="0080537A"/>
    <w:rsid w:val="00811F80"/>
    <w:rsid w:val="008307C0"/>
    <w:rsid w:val="00835B43"/>
    <w:rsid w:val="00837050"/>
    <w:rsid w:val="008906E5"/>
    <w:rsid w:val="008F5961"/>
    <w:rsid w:val="00905804"/>
    <w:rsid w:val="009426EC"/>
    <w:rsid w:val="00952664"/>
    <w:rsid w:val="009635B8"/>
    <w:rsid w:val="009B4BDA"/>
    <w:rsid w:val="009C7F9F"/>
    <w:rsid w:val="009D3A68"/>
    <w:rsid w:val="009E31F4"/>
    <w:rsid w:val="009E6CD9"/>
    <w:rsid w:val="00A21B46"/>
    <w:rsid w:val="00A43D94"/>
    <w:rsid w:val="00AA2214"/>
    <w:rsid w:val="00AA6A43"/>
    <w:rsid w:val="00AC6AFA"/>
    <w:rsid w:val="00AC6C09"/>
    <w:rsid w:val="00AD046D"/>
    <w:rsid w:val="00AE4CAE"/>
    <w:rsid w:val="00AF56C6"/>
    <w:rsid w:val="00B07610"/>
    <w:rsid w:val="00B27C19"/>
    <w:rsid w:val="00B32E71"/>
    <w:rsid w:val="00B46DBD"/>
    <w:rsid w:val="00B5319D"/>
    <w:rsid w:val="00B62D9C"/>
    <w:rsid w:val="00B82D2E"/>
    <w:rsid w:val="00B96304"/>
    <w:rsid w:val="00BB48CB"/>
    <w:rsid w:val="00BC7854"/>
    <w:rsid w:val="00BF2B33"/>
    <w:rsid w:val="00BF3A4B"/>
    <w:rsid w:val="00BF3AF7"/>
    <w:rsid w:val="00C03E11"/>
    <w:rsid w:val="00C24535"/>
    <w:rsid w:val="00C32741"/>
    <w:rsid w:val="00C5126D"/>
    <w:rsid w:val="00C8726E"/>
    <w:rsid w:val="00C92FD5"/>
    <w:rsid w:val="00CB2D04"/>
    <w:rsid w:val="00CB66B4"/>
    <w:rsid w:val="00CF41A2"/>
    <w:rsid w:val="00CF7CDB"/>
    <w:rsid w:val="00D06190"/>
    <w:rsid w:val="00D10680"/>
    <w:rsid w:val="00D40A11"/>
    <w:rsid w:val="00D558DF"/>
    <w:rsid w:val="00D87B9D"/>
    <w:rsid w:val="00DA049C"/>
    <w:rsid w:val="00DC0EC0"/>
    <w:rsid w:val="00DE3D00"/>
    <w:rsid w:val="00E015DB"/>
    <w:rsid w:val="00E134C2"/>
    <w:rsid w:val="00E15D84"/>
    <w:rsid w:val="00E23109"/>
    <w:rsid w:val="00E25A38"/>
    <w:rsid w:val="00E3463C"/>
    <w:rsid w:val="00E44EDF"/>
    <w:rsid w:val="00E4554C"/>
    <w:rsid w:val="00E64A9E"/>
    <w:rsid w:val="00E95499"/>
    <w:rsid w:val="00EA139C"/>
    <w:rsid w:val="00EA46CA"/>
    <w:rsid w:val="00EB16B1"/>
    <w:rsid w:val="00EB42D6"/>
    <w:rsid w:val="00EC7CAF"/>
    <w:rsid w:val="00EE21DB"/>
    <w:rsid w:val="00F31A67"/>
    <w:rsid w:val="00F32CD4"/>
    <w:rsid w:val="00F46DB3"/>
    <w:rsid w:val="00F570BA"/>
    <w:rsid w:val="00F62214"/>
    <w:rsid w:val="00F724BD"/>
    <w:rsid w:val="00F84C43"/>
    <w:rsid w:val="00FA09CC"/>
    <w:rsid w:val="00FA19EE"/>
    <w:rsid w:val="00FF75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9707CB"/>
  <w15:chartTrackingRefBased/>
  <w15:docId w15:val="{6C0BF7AA-BF2F-46BD-83A7-72D5104E7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D00"/>
    <w:pPr>
      <w:spacing w:before="240" w:after="240" w:line="300" w:lineRule="auto"/>
    </w:pPr>
    <w:rPr>
      <w:rFonts w:ascii="Arial" w:hAnsi="Arial"/>
    </w:rPr>
  </w:style>
  <w:style w:type="paragraph" w:styleId="Heading1">
    <w:name w:val="heading 1"/>
    <w:basedOn w:val="Normal"/>
    <w:next w:val="Normal"/>
    <w:link w:val="Heading1Char"/>
    <w:uiPriority w:val="9"/>
    <w:qFormat/>
    <w:rsid w:val="00AC6C09"/>
    <w:pPr>
      <w:keepNext/>
      <w:keepLines/>
      <w:spacing w:after="0"/>
      <w:outlineLvl w:val="0"/>
    </w:pPr>
    <w:rPr>
      <w:rFonts w:eastAsiaTheme="majorEastAsia" w:cstheme="majorBidi"/>
      <w:color w:val="00283E"/>
      <w:sz w:val="32"/>
      <w:szCs w:val="32"/>
    </w:rPr>
  </w:style>
  <w:style w:type="paragraph" w:styleId="Heading2">
    <w:name w:val="heading 2"/>
    <w:basedOn w:val="Normal"/>
    <w:next w:val="Normal"/>
    <w:link w:val="Heading2Char"/>
    <w:uiPriority w:val="9"/>
    <w:unhideWhenUsed/>
    <w:qFormat/>
    <w:rsid w:val="00AC6C09"/>
    <w:pPr>
      <w:keepNext/>
      <w:keepLines/>
      <w:spacing w:before="40" w:after="0"/>
      <w:outlineLvl w:val="1"/>
    </w:pPr>
    <w:rPr>
      <w:rFonts w:eastAsiaTheme="majorEastAsia" w:cstheme="majorBidi"/>
      <w:color w:val="00283E"/>
      <w:sz w:val="28"/>
      <w:szCs w:val="26"/>
    </w:rPr>
  </w:style>
  <w:style w:type="paragraph" w:styleId="Heading3">
    <w:name w:val="heading 3"/>
    <w:basedOn w:val="Normal"/>
    <w:next w:val="Normal"/>
    <w:link w:val="Heading3Char"/>
    <w:uiPriority w:val="9"/>
    <w:unhideWhenUsed/>
    <w:qFormat/>
    <w:rsid w:val="00AC6C09"/>
    <w:pPr>
      <w:keepNext/>
      <w:keepLines/>
      <w:spacing w:before="40" w:after="0"/>
      <w:outlineLvl w:val="2"/>
    </w:pPr>
    <w:rPr>
      <w:rFonts w:eastAsiaTheme="majorEastAsia" w:cstheme="majorBidi"/>
      <w:color w:val="00283E"/>
      <w:sz w:val="24"/>
      <w:szCs w:val="24"/>
      <w:u w:val="single"/>
    </w:rPr>
  </w:style>
  <w:style w:type="paragraph" w:styleId="Heading4">
    <w:name w:val="heading 4"/>
    <w:basedOn w:val="Normal"/>
    <w:next w:val="Normal"/>
    <w:link w:val="Heading4Char"/>
    <w:uiPriority w:val="9"/>
    <w:unhideWhenUsed/>
    <w:qFormat/>
    <w:rsid w:val="001768A9"/>
    <w:pPr>
      <w:keepNext/>
      <w:keepLines/>
      <w:spacing w:before="40" w:after="0"/>
      <w:outlineLvl w:val="3"/>
    </w:pPr>
    <w:rPr>
      <w:rFonts w:eastAsiaTheme="majorEastAsia" w:cstheme="majorBidi"/>
      <w:iCs/>
      <w:color w:val="00283E"/>
      <w:sz w:val="28"/>
    </w:rPr>
  </w:style>
  <w:style w:type="paragraph" w:styleId="Heading5">
    <w:name w:val="heading 5"/>
    <w:basedOn w:val="Normal"/>
    <w:next w:val="Normal"/>
    <w:link w:val="Heading5Char"/>
    <w:uiPriority w:val="9"/>
    <w:unhideWhenUsed/>
    <w:qFormat/>
    <w:rsid w:val="001768A9"/>
    <w:pPr>
      <w:keepNext/>
      <w:keepLines/>
      <w:spacing w:before="40" w:after="0"/>
      <w:outlineLvl w:val="4"/>
    </w:pPr>
    <w:rPr>
      <w:rFonts w:eastAsiaTheme="majorEastAsia" w:cstheme="majorBidi"/>
      <w:b/>
      <w:color w:val="00283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0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40FE"/>
  </w:style>
  <w:style w:type="paragraph" w:styleId="Footer">
    <w:name w:val="footer"/>
    <w:basedOn w:val="Normal"/>
    <w:link w:val="FooterChar"/>
    <w:uiPriority w:val="99"/>
    <w:unhideWhenUsed/>
    <w:rsid w:val="005C2356"/>
    <w:pPr>
      <w:tabs>
        <w:tab w:val="center" w:pos="4513"/>
        <w:tab w:val="right" w:pos="9026"/>
      </w:tabs>
      <w:spacing w:after="0" w:line="240" w:lineRule="auto"/>
    </w:pPr>
    <w:rPr>
      <w:color w:val="58595B" w:themeColor="text2"/>
      <w:sz w:val="18"/>
    </w:rPr>
  </w:style>
  <w:style w:type="character" w:customStyle="1" w:styleId="FooterChar">
    <w:name w:val="Footer Char"/>
    <w:basedOn w:val="DefaultParagraphFont"/>
    <w:link w:val="Footer"/>
    <w:uiPriority w:val="99"/>
    <w:rsid w:val="005C2356"/>
    <w:rPr>
      <w:rFonts w:ascii="Arial" w:hAnsi="Arial"/>
      <w:color w:val="58595B" w:themeColor="text2"/>
      <w:sz w:val="18"/>
    </w:rPr>
  </w:style>
  <w:style w:type="paragraph" w:styleId="Title">
    <w:name w:val="Title"/>
    <w:basedOn w:val="Normal"/>
    <w:next w:val="Normal"/>
    <w:link w:val="TitleChar"/>
    <w:uiPriority w:val="10"/>
    <w:qFormat/>
    <w:rsid w:val="00AC6C09"/>
    <w:pPr>
      <w:spacing w:after="0" w:line="240" w:lineRule="auto"/>
      <w:contextualSpacing/>
    </w:pPr>
    <w:rPr>
      <w:rFonts w:eastAsiaTheme="majorEastAsia" w:cstheme="majorBidi"/>
      <w:color w:val="005677"/>
      <w:spacing w:val="-10"/>
      <w:kern w:val="28"/>
      <w:sz w:val="48"/>
      <w:szCs w:val="56"/>
    </w:rPr>
  </w:style>
  <w:style w:type="character" w:customStyle="1" w:styleId="TitleChar">
    <w:name w:val="Title Char"/>
    <w:basedOn w:val="DefaultParagraphFont"/>
    <w:link w:val="Title"/>
    <w:uiPriority w:val="10"/>
    <w:rsid w:val="00AC6C09"/>
    <w:rPr>
      <w:rFonts w:ascii="Arial" w:eastAsiaTheme="majorEastAsia" w:hAnsi="Arial" w:cstheme="majorBidi"/>
      <w:color w:val="005677"/>
      <w:spacing w:val="-10"/>
      <w:kern w:val="28"/>
      <w:sz w:val="48"/>
      <w:szCs w:val="56"/>
    </w:rPr>
  </w:style>
  <w:style w:type="character" w:customStyle="1" w:styleId="Heading1Char">
    <w:name w:val="Heading 1 Char"/>
    <w:basedOn w:val="DefaultParagraphFont"/>
    <w:link w:val="Heading1"/>
    <w:uiPriority w:val="9"/>
    <w:rsid w:val="00AC6C09"/>
    <w:rPr>
      <w:rFonts w:ascii="Arial" w:eastAsiaTheme="majorEastAsia" w:hAnsi="Arial" w:cstheme="majorBidi"/>
      <w:color w:val="00283E"/>
      <w:sz w:val="32"/>
      <w:szCs w:val="32"/>
    </w:rPr>
  </w:style>
  <w:style w:type="character" w:customStyle="1" w:styleId="Heading2Char">
    <w:name w:val="Heading 2 Char"/>
    <w:basedOn w:val="DefaultParagraphFont"/>
    <w:link w:val="Heading2"/>
    <w:uiPriority w:val="9"/>
    <w:rsid w:val="00AC6C09"/>
    <w:rPr>
      <w:rFonts w:ascii="Arial" w:eastAsiaTheme="majorEastAsia" w:hAnsi="Arial" w:cstheme="majorBidi"/>
      <w:color w:val="00283E"/>
      <w:sz w:val="28"/>
      <w:szCs w:val="26"/>
    </w:rPr>
  </w:style>
  <w:style w:type="character" w:customStyle="1" w:styleId="Heading3Char">
    <w:name w:val="Heading 3 Char"/>
    <w:basedOn w:val="DefaultParagraphFont"/>
    <w:link w:val="Heading3"/>
    <w:uiPriority w:val="9"/>
    <w:rsid w:val="00AC6C09"/>
    <w:rPr>
      <w:rFonts w:ascii="Arial" w:eastAsiaTheme="majorEastAsia" w:hAnsi="Arial" w:cstheme="majorBidi"/>
      <w:color w:val="00283E"/>
      <w:sz w:val="24"/>
      <w:szCs w:val="24"/>
      <w:u w:val="single"/>
    </w:rPr>
  </w:style>
  <w:style w:type="character" w:customStyle="1" w:styleId="Heading4Char">
    <w:name w:val="Heading 4 Char"/>
    <w:basedOn w:val="DefaultParagraphFont"/>
    <w:link w:val="Heading4"/>
    <w:uiPriority w:val="9"/>
    <w:rsid w:val="001768A9"/>
    <w:rPr>
      <w:rFonts w:ascii="Arial" w:eastAsiaTheme="majorEastAsia" w:hAnsi="Arial" w:cstheme="majorBidi"/>
      <w:iCs/>
      <w:color w:val="00283E"/>
      <w:sz w:val="28"/>
    </w:rPr>
  </w:style>
  <w:style w:type="character" w:customStyle="1" w:styleId="Heading5Char">
    <w:name w:val="Heading 5 Char"/>
    <w:basedOn w:val="DefaultParagraphFont"/>
    <w:link w:val="Heading5"/>
    <w:uiPriority w:val="9"/>
    <w:rsid w:val="001768A9"/>
    <w:rPr>
      <w:rFonts w:ascii="Arial" w:eastAsiaTheme="majorEastAsia" w:hAnsi="Arial" w:cstheme="majorBidi"/>
      <w:b/>
      <w:color w:val="00283E"/>
    </w:rPr>
  </w:style>
  <w:style w:type="paragraph" w:styleId="ListParagraph">
    <w:name w:val="List Paragraph"/>
    <w:aliases w:val="1 heading,Bulleted Para,CV text,Dot pt,F5 List Paragraph,FooterText,L,List Paragraph1,List Paragraph11,List Paragraph111,List Paragraph2,Medium Grid 1 - Accent 21,NFP GP Bulleted List,Numbered Paragraph,Recommendation,bullet point list,列"/>
    <w:basedOn w:val="Normal"/>
    <w:link w:val="ListParagraphChar"/>
    <w:uiPriority w:val="34"/>
    <w:qFormat/>
    <w:rsid w:val="00527E00"/>
    <w:pPr>
      <w:numPr>
        <w:numId w:val="1"/>
      </w:numPr>
      <w:ind w:left="284" w:hanging="284"/>
      <w:contextualSpacing/>
    </w:pPr>
  </w:style>
  <w:style w:type="paragraph" w:styleId="ListBullet">
    <w:name w:val="List Bullet"/>
    <w:basedOn w:val="ListParagraph"/>
    <w:uiPriority w:val="99"/>
    <w:unhideWhenUsed/>
    <w:rsid w:val="00DE3D00"/>
    <w:pPr>
      <w:numPr>
        <w:numId w:val="14"/>
      </w:numPr>
    </w:pPr>
  </w:style>
  <w:style w:type="paragraph" w:styleId="ListBullet2">
    <w:name w:val="List Bullet 2"/>
    <w:basedOn w:val="Normal"/>
    <w:uiPriority w:val="99"/>
    <w:unhideWhenUsed/>
    <w:rsid w:val="00040232"/>
    <w:pPr>
      <w:numPr>
        <w:numId w:val="4"/>
      </w:numPr>
      <w:spacing w:before="120"/>
      <w:ind w:left="641" w:hanging="357"/>
      <w:contextualSpacing/>
    </w:pPr>
  </w:style>
  <w:style w:type="paragraph" w:styleId="ListNumber">
    <w:name w:val="List Number"/>
    <w:basedOn w:val="ListParagraph"/>
    <w:uiPriority w:val="99"/>
    <w:unhideWhenUsed/>
    <w:rsid w:val="00DE3D00"/>
    <w:pPr>
      <w:numPr>
        <w:numId w:val="15"/>
      </w:numPr>
    </w:pPr>
  </w:style>
  <w:style w:type="paragraph" w:styleId="Quote">
    <w:name w:val="Quote"/>
    <w:basedOn w:val="Normal"/>
    <w:next w:val="Normal"/>
    <w:link w:val="QuoteChar"/>
    <w:uiPriority w:val="29"/>
    <w:qFormat/>
    <w:rsid w:val="00AE4CAE"/>
    <w:pPr>
      <w:pBdr>
        <w:top w:val="single" w:sz="4" w:space="1" w:color="58595B" w:themeColor="text2"/>
        <w:bottom w:val="single" w:sz="4" w:space="1" w:color="58595B" w:themeColor="text2"/>
      </w:pBdr>
      <w:spacing w:before="360" w:after="360" w:line="360" w:lineRule="auto"/>
      <w:ind w:left="862" w:right="862"/>
      <w:jc w:val="center"/>
    </w:pPr>
    <w:rPr>
      <w:i/>
      <w:iCs/>
      <w:color w:val="404040" w:themeColor="text1" w:themeTint="BF"/>
    </w:rPr>
  </w:style>
  <w:style w:type="character" w:customStyle="1" w:styleId="QuoteChar">
    <w:name w:val="Quote Char"/>
    <w:basedOn w:val="DefaultParagraphFont"/>
    <w:link w:val="Quote"/>
    <w:uiPriority w:val="29"/>
    <w:rsid w:val="00AE4CAE"/>
    <w:rPr>
      <w:rFonts w:ascii="Arial" w:hAnsi="Arial"/>
      <w:i/>
      <w:iCs/>
      <w:color w:val="404040" w:themeColor="text1" w:themeTint="BF"/>
    </w:rPr>
  </w:style>
  <w:style w:type="character" w:styleId="Hyperlink">
    <w:name w:val="Hyperlink"/>
    <w:basedOn w:val="DefaultParagraphFont"/>
    <w:uiPriority w:val="99"/>
    <w:unhideWhenUsed/>
    <w:rsid w:val="005C2356"/>
    <w:rPr>
      <w:color w:val="0070AE" w:themeColor="accent2" w:themeTint="BF"/>
      <w:u w:val="single"/>
    </w:rPr>
  </w:style>
  <w:style w:type="table" w:styleId="TableGrid">
    <w:name w:val="Table Grid"/>
    <w:basedOn w:val="TableNormal"/>
    <w:uiPriority w:val="39"/>
    <w:rsid w:val="005C2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654790"/>
    <w:pPr>
      <w:spacing w:after="0" w:line="240" w:lineRule="auto"/>
    </w:pPr>
    <w:tblPr>
      <w:tblStyleRowBandSize w:val="1"/>
      <w:tblStyleColBandSize w:val="1"/>
      <w:tblBorders>
        <w:top w:val="single" w:sz="4" w:space="0" w:color="C3E8EC" w:themeColor="accent5" w:themeTint="99"/>
        <w:left w:val="single" w:sz="4" w:space="0" w:color="C3E8EC" w:themeColor="accent5" w:themeTint="99"/>
        <w:bottom w:val="single" w:sz="4" w:space="0" w:color="C3E8EC" w:themeColor="accent5" w:themeTint="99"/>
        <w:right w:val="single" w:sz="4" w:space="0" w:color="C3E8EC" w:themeColor="accent5" w:themeTint="99"/>
        <w:insideH w:val="single" w:sz="4" w:space="0" w:color="C3E8EC" w:themeColor="accent5" w:themeTint="99"/>
        <w:insideV w:val="single" w:sz="4" w:space="0" w:color="C3E8EC" w:themeColor="accent5" w:themeTint="99"/>
      </w:tblBorders>
    </w:tblPr>
    <w:tblStylePr w:type="firstRow">
      <w:rPr>
        <w:b/>
        <w:bCs/>
        <w:color w:val="FFFFFF" w:themeColor="background1"/>
      </w:rPr>
      <w:tblPr/>
      <w:tcPr>
        <w:tcBorders>
          <w:top w:val="single" w:sz="4" w:space="0" w:color="9CD9E0" w:themeColor="accent5"/>
          <w:left w:val="single" w:sz="4" w:space="0" w:color="9CD9E0" w:themeColor="accent5"/>
          <w:bottom w:val="single" w:sz="4" w:space="0" w:color="9CD9E0" w:themeColor="accent5"/>
          <w:right w:val="single" w:sz="4" w:space="0" w:color="9CD9E0" w:themeColor="accent5"/>
          <w:insideH w:val="nil"/>
          <w:insideV w:val="nil"/>
        </w:tcBorders>
        <w:shd w:val="clear" w:color="auto" w:fill="9CD9E0" w:themeFill="accent5"/>
      </w:tcPr>
    </w:tblStylePr>
    <w:tblStylePr w:type="lastRow">
      <w:rPr>
        <w:b/>
        <w:bCs/>
      </w:rPr>
      <w:tblPr/>
      <w:tcPr>
        <w:tcBorders>
          <w:top w:val="double" w:sz="4" w:space="0" w:color="9CD9E0" w:themeColor="accent5"/>
        </w:tcBorders>
      </w:tcPr>
    </w:tblStylePr>
    <w:tblStylePr w:type="firstCol">
      <w:rPr>
        <w:b/>
        <w:bCs/>
      </w:rPr>
    </w:tblStylePr>
    <w:tblStylePr w:type="lastCol">
      <w:rPr>
        <w:b/>
        <w:bCs/>
      </w:rPr>
    </w:tblStylePr>
    <w:tblStylePr w:type="band1Vert">
      <w:tblPr/>
      <w:tcPr>
        <w:shd w:val="clear" w:color="auto" w:fill="EBF7F8" w:themeFill="accent5" w:themeFillTint="33"/>
      </w:tcPr>
    </w:tblStylePr>
    <w:tblStylePr w:type="band1Horz">
      <w:tblPr/>
      <w:tcPr>
        <w:shd w:val="clear" w:color="auto" w:fill="EBF7F8" w:themeFill="accent5" w:themeFillTint="33"/>
      </w:tcPr>
    </w:tblStylePr>
  </w:style>
  <w:style w:type="table" w:styleId="GridTable5Dark-Accent5">
    <w:name w:val="Grid Table 5 Dark Accent 5"/>
    <w:basedOn w:val="TableNormal"/>
    <w:uiPriority w:val="50"/>
    <w:rsid w:val="0065479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7F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D9E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D9E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D9E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D9E0" w:themeFill="accent5"/>
      </w:tcPr>
    </w:tblStylePr>
    <w:tblStylePr w:type="band1Vert">
      <w:tblPr/>
      <w:tcPr>
        <w:shd w:val="clear" w:color="auto" w:fill="D7EFF2" w:themeFill="accent5" w:themeFillTint="66"/>
      </w:tcPr>
    </w:tblStylePr>
    <w:tblStylePr w:type="band1Horz">
      <w:tblPr/>
      <w:tcPr>
        <w:shd w:val="clear" w:color="auto" w:fill="D7EFF2" w:themeFill="accent5" w:themeFillTint="66"/>
      </w:tcPr>
    </w:tblStylePr>
  </w:style>
  <w:style w:type="table" w:styleId="GridTable5Dark-Accent1">
    <w:name w:val="Grid Table 5 Dark Accent 1"/>
    <w:basedOn w:val="TableNormal"/>
    <w:uiPriority w:val="50"/>
    <w:rsid w:val="00B07610"/>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0E9FF" w:themeFill="accent1" w:themeFillTint="33"/>
    </w:tcPr>
    <w:tblStylePr w:type="firstRow">
      <w:pPr>
        <w:wordWrap/>
        <w:spacing w:beforeLines="0" w:before="120" w:beforeAutospacing="0" w:afterLines="0" w:after="120" w:afterAutospacing="0"/>
        <w:jc w:val="center"/>
      </w:pPr>
      <w:rPr>
        <w:rFonts w:ascii="Arial" w:hAnsi="Arial"/>
        <w:b w:val="0"/>
        <w:bCs/>
        <w:color w:val="FFFFFF" w:themeColor="background1"/>
        <w:sz w:val="22"/>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677" w:themeFill="accent1"/>
        <w:vAlign w:val="center"/>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677" w:themeFill="accent1"/>
      </w:tcPr>
    </w:tblStylePr>
    <w:tblStylePr w:type="firstCol">
      <w:pPr>
        <w:jc w:val="left"/>
      </w:pPr>
      <w:rPr>
        <w:rFonts w:ascii="Arial" w:hAnsi="Arial"/>
        <w:b w:val="0"/>
        <w:bCs/>
        <w:color w:val="FFFFFF" w:themeColor="background1"/>
        <w:sz w:val="22"/>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677" w:themeFill="accent1"/>
        <w:vAlign w:val="center"/>
      </w:tcPr>
    </w:tblStylePr>
    <w:tblStylePr w:type="lastCol">
      <w:pPr>
        <w:wordWrap/>
        <w:jc w:val="center"/>
      </w:pPr>
      <w:rPr>
        <w:rFonts w:ascii="Arial" w:hAnsi="Arial"/>
        <w:b w:val="0"/>
        <w:bCs/>
        <w:color w:val="FFFFFF" w:themeColor="background1"/>
        <w:sz w:val="22"/>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677" w:themeFill="accent1"/>
        <w:vAlign w:val="center"/>
      </w:tcPr>
    </w:tblStylePr>
    <w:tblStylePr w:type="band1Vert">
      <w:tblPr/>
      <w:tcPr>
        <w:shd w:val="clear" w:color="auto" w:fill="62D3FF" w:themeFill="accent1" w:themeFillTint="66"/>
      </w:tcPr>
    </w:tblStylePr>
    <w:tblStylePr w:type="band1Horz">
      <w:pPr>
        <w:jc w:val="center"/>
      </w:pPr>
      <w:tblPr/>
      <w:tcPr>
        <w:shd w:val="clear" w:color="auto" w:fill="62D3FF" w:themeFill="accent1" w:themeFillTint="66"/>
        <w:vAlign w:val="center"/>
      </w:tcPr>
    </w:tblStylePr>
    <w:tblStylePr w:type="band2Horz">
      <w:pPr>
        <w:jc w:val="center"/>
      </w:pPr>
      <w:tblPr/>
      <w:tcPr>
        <w:vAlign w:val="center"/>
      </w:tcPr>
    </w:tblStylePr>
  </w:style>
  <w:style w:type="paragraph" w:styleId="Caption">
    <w:name w:val="caption"/>
    <w:basedOn w:val="Normal"/>
    <w:next w:val="Normal"/>
    <w:uiPriority w:val="35"/>
    <w:unhideWhenUsed/>
    <w:qFormat/>
    <w:rsid w:val="00AE4CAE"/>
    <w:pPr>
      <w:keepNext/>
      <w:spacing w:before="0" w:after="200" w:line="240" w:lineRule="auto"/>
    </w:pPr>
    <w:rPr>
      <w:i/>
      <w:iCs/>
      <w:color w:val="2C2C2D" w:themeColor="text2" w:themeShade="80"/>
      <w:szCs w:val="18"/>
    </w:rPr>
  </w:style>
  <w:style w:type="character" w:styleId="Emphasis">
    <w:name w:val="Emphasis"/>
    <w:basedOn w:val="DefaultParagraphFont"/>
    <w:uiPriority w:val="20"/>
    <w:qFormat/>
    <w:rsid w:val="00DE3D00"/>
    <w:rPr>
      <w:i/>
      <w:iCs/>
    </w:rPr>
  </w:style>
  <w:style w:type="character" w:styleId="Strong">
    <w:name w:val="Strong"/>
    <w:basedOn w:val="DefaultParagraphFont"/>
    <w:uiPriority w:val="99"/>
    <w:qFormat/>
    <w:rsid w:val="00DE3D00"/>
    <w:rPr>
      <w:b/>
      <w:bCs/>
    </w:rPr>
  </w:style>
  <w:style w:type="character" w:styleId="CommentReference">
    <w:name w:val="annotation reference"/>
    <w:basedOn w:val="DefaultParagraphFont"/>
    <w:uiPriority w:val="99"/>
    <w:semiHidden/>
    <w:unhideWhenUsed/>
    <w:rsid w:val="00AC6C09"/>
    <w:rPr>
      <w:sz w:val="16"/>
      <w:szCs w:val="16"/>
    </w:rPr>
  </w:style>
  <w:style w:type="paragraph" w:styleId="CommentText">
    <w:name w:val="annotation text"/>
    <w:basedOn w:val="Normal"/>
    <w:link w:val="CommentTextChar"/>
    <w:uiPriority w:val="99"/>
    <w:semiHidden/>
    <w:unhideWhenUsed/>
    <w:rsid w:val="00AC6C09"/>
    <w:pPr>
      <w:spacing w:before="0" w:after="20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AC6C09"/>
    <w:rPr>
      <w:sz w:val="20"/>
      <w:szCs w:val="20"/>
    </w:rPr>
  </w:style>
  <w:style w:type="paragraph" w:styleId="BalloonText">
    <w:name w:val="Balloon Text"/>
    <w:basedOn w:val="Normal"/>
    <w:link w:val="BalloonTextChar"/>
    <w:uiPriority w:val="99"/>
    <w:semiHidden/>
    <w:unhideWhenUsed/>
    <w:rsid w:val="00AC6C0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C09"/>
    <w:rPr>
      <w:rFonts w:ascii="Segoe UI" w:hAnsi="Segoe UI" w:cs="Segoe UI"/>
      <w:sz w:val="18"/>
      <w:szCs w:val="18"/>
    </w:rPr>
  </w:style>
  <w:style w:type="paragraph" w:styleId="NormalWeb">
    <w:name w:val="Normal (Web)"/>
    <w:basedOn w:val="Normal"/>
    <w:uiPriority w:val="99"/>
    <w:unhideWhenUsed/>
    <w:rsid w:val="00AC6C09"/>
    <w:pPr>
      <w:spacing w:before="100" w:beforeAutospacing="1" w:after="100" w:afterAutospacing="1" w:line="336" w:lineRule="atLeast"/>
    </w:pPr>
    <w:rPr>
      <w:rFonts w:ascii="Times New Roman" w:eastAsia="Times New Roman" w:hAnsi="Times New Roman" w:cs="Times New Roman"/>
      <w:sz w:val="24"/>
      <w:szCs w:val="24"/>
      <w:lang w:eastAsia="en-AU"/>
    </w:rPr>
  </w:style>
  <w:style w:type="character" w:customStyle="1" w:styleId="ListParagraphChar">
    <w:name w:val="List Paragraph Char"/>
    <w:aliases w:val="1 heading Char,Bulleted Para Char,CV text Char,Dot pt Char,F5 List Paragraph Char,FooterText Char,L Char,List Paragraph1 Char,List Paragraph11 Char,List Paragraph111 Char,List Paragraph2 Char,Medium Grid 1 - Accent 21 Char,列 Char"/>
    <w:basedOn w:val="DefaultParagraphFont"/>
    <w:link w:val="ListParagraph"/>
    <w:uiPriority w:val="34"/>
    <w:rsid w:val="00304CFE"/>
    <w:rPr>
      <w:rFonts w:ascii="Arial" w:hAnsi="Arial"/>
    </w:rPr>
  </w:style>
  <w:style w:type="paragraph" w:styleId="CommentSubject">
    <w:name w:val="annotation subject"/>
    <w:basedOn w:val="CommentText"/>
    <w:next w:val="CommentText"/>
    <w:link w:val="CommentSubjectChar"/>
    <w:uiPriority w:val="99"/>
    <w:semiHidden/>
    <w:unhideWhenUsed/>
    <w:rsid w:val="00456022"/>
    <w:pPr>
      <w:spacing w:before="240" w:after="240"/>
    </w:pPr>
    <w:rPr>
      <w:rFonts w:ascii="Arial" w:hAnsi="Arial"/>
      <w:b/>
      <w:bCs/>
    </w:rPr>
  </w:style>
  <w:style w:type="character" w:customStyle="1" w:styleId="CommentSubjectChar">
    <w:name w:val="Comment Subject Char"/>
    <w:basedOn w:val="CommentTextChar"/>
    <w:link w:val="CommentSubject"/>
    <w:uiPriority w:val="99"/>
    <w:semiHidden/>
    <w:rsid w:val="00456022"/>
    <w:rPr>
      <w:rFonts w:ascii="Arial" w:hAnsi="Arial"/>
      <w:b/>
      <w:bCs/>
      <w:sz w:val="20"/>
      <w:szCs w:val="20"/>
    </w:rPr>
  </w:style>
  <w:style w:type="paragraph" w:styleId="Revision">
    <w:name w:val="Revision"/>
    <w:hidden/>
    <w:uiPriority w:val="99"/>
    <w:semiHidden/>
    <w:rsid w:val="00155A9C"/>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offshoreenvironment@industry.gov.au" TargetMode="External"/><Relationship Id="rId18" Type="http://schemas.openxmlformats.org/officeDocument/2006/relationships/hyperlink" Target="mailto:catherine.kesteven@industry.gov.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mailto:lisa.wechmann@industry.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2010%20Templates\Workgroup%20Templates\Departmental\Document.dotx" TargetMode="External"/></Relationships>
</file>

<file path=word/theme/theme1.xml><?xml version="1.0" encoding="utf-8"?>
<a:theme xmlns:a="http://schemas.openxmlformats.org/drawingml/2006/main" name="Office Theme">
  <a:themeElements>
    <a:clrScheme name="Department">
      <a:dk1>
        <a:sysClr val="windowText" lastClr="000000"/>
      </a:dk1>
      <a:lt1>
        <a:sysClr val="window" lastClr="FFFFFF"/>
      </a:lt1>
      <a:dk2>
        <a:srgbClr val="58595B"/>
      </a:dk2>
      <a:lt2>
        <a:srgbClr val="E7E6E6"/>
      </a:lt2>
      <a:accent1>
        <a:srgbClr val="005677"/>
      </a:accent1>
      <a:accent2>
        <a:srgbClr val="00283E"/>
      </a:accent2>
      <a:accent3>
        <a:srgbClr val="1B9590"/>
      </a:accent3>
      <a:accent4>
        <a:srgbClr val="61C6C6"/>
      </a:accent4>
      <a:accent5>
        <a:srgbClr val="9CD9E0"/>
      </a:accent5>
      <a:accent6>
        <a:srgbClr val="C973AF"/>
      </a:accent6>
      <a:hlink>
        <a:srgbClr val="0070C0"/>
      </a:hlink>
      <a:folHlink>
        <a:srgbClr val="7030A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71D8E9306B28448EA597D93B1D3CE1" ma:contentTypeVersion="33" ma:contentTypeDescription="Create a new document." ma:contentTypeScope="" ma:versionID="135e1b6673eed333a60b9f7dcd415510">
  <xsd:schema xmlns:xsd="http://www.w3.org/2001/XMLSchema" xmlns:xs="http://www.w3.org/2001/XMLSchema" xmlns:p="http://schemas.microsoft.com/office/2006/metadata/properties" xmlns:ns1="http://schemas.microsoft.com/sharepoint/v3" xmlns:ns2="76c08405-89e9-4c57-a585-b31d7bded94b" xmlns:ns3="http://schemas.microsoft.com/sharepoint/v4" targetNamespace="http://schemas.microsoft.com/office/2006/metadata/properties" ma:root="true" ma:fieldsID="146d6ad746f485e2eb96a43e9f2be03c" ns1:_="" ns2:_="" ns3:_="">
    <xsd:import namespace="http://schemas.microsoft.com/sharepoint/v3"/>
    <xsd:import namespace="76c08405-89e9-4c57-a585-b31d7bded94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n99e4c9942c6404eb103464a00e6097b" minOccurs="0"/>
                <xsd:element ref="ns1:Comments" minOccurs="0"/>
                <xsd:element ref="ns2:g7cee4c3f49f4a8d957fe196d6fcc5b5" minOccurs="0"/>
                <xsd:element ref="ns2:DocHub_Jurisdiction" minOccurs="0"/>
                <xsd:element ref="ns2:d34056e35d444dee82a795b7b19350c2" minOccurs="0"/>
                <xsd:element ref="ns2:d8e408ae2551469fa177069ace196e9c" minOccurs="0"/>
                <xsd:element ref="ns2:k34f87f5f1f24dafa503ace013459550" minOccurs="0"/>
                <xsd:element ref="ns2:f26de360fc5e40c78d93b560b6cc664b" minOccurs="0"/>
                <xsd:element ref="ns2:e63cd534a94446d68abe1904a0bcdfb2"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0"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c08405-89e9-4c57-a585-b31d7bded94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6247be60-eff2-4727-b089-eeeb92cab0a1}" ma:internalName="TaxCatchAll" ma:showField="CatchAllData" ma:web="76c08405-89e9-4c57-a585-b31d7bded94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default="" ma:fieldId="{9e2555c8-1638-466f-9eb6-14edb9ecde52}" ma:sspId="fb0313f7-9433-48c0-866e-9e0bbee59a50" ma:termSetId="0e4c18c5-28eb-4f9e-8056-b3cddd4b5d9b" ma:anchorId="00000000-0000-0000-0000-000000000000" ma:open="tru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default="" ma:fieldId="{07bcb40b-a232-49a7-8edc-a7d43a67c1c9}" ma:sspId="fb0313f7-9433-48c0-866e-9e0bbee59a50" ma:termSetId="6713ebbd-194a-499f-ab84-a4d70e145fb7" ma:anchorId="00000000-0000-0000-0000-000000000000" ma:open="true" ma:isKeyword="false">
      <xsd:complexType>
        <xsd:sequence>
          <xsd:element ref="pc:Terms" minOccurs="0" maxOccurs="1"/>
        </xsd:sequence>
      </xsd:complexType>
    </xsd:element>
    <xsd:element name="n99e4c9942c6404eb103464a00e6097b" ma:index="19"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g7cee4c3f49f4a8d957fe196d6fcc5b5" ma:index="22"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DocHub_Jurisdiction" ma:index="23" nillable="true" ma:displayName="Jurisdiction" ma:description="Scope to which authority extends or to which the item relates (Domestic / International / Cross-Jurisdiction)" ma:format="Dropdown" ma:internalName="DocHub_Jurisdiction">
      <xsd:simpleType>
        <xsd:restriction base="dms:Choice">
          <xsd:enumeration value="Domestic"/>
          <xsd:enumeration value="International"/>
          <xsd:enumeration value="Cross-Jurisdiction"/>
        </xsd:restriction>
      </xsd:simpleType>
    </xsd:element>
    <xsd:element name="d34056e35d444dee82a795b7b19350c2" ma:index="25" nillable="true" ma:taxonomy="true" ma:internalName="d34056e35d444dee82a795b7b19350c2" ma:taxonomyFieldName="DocHub_OrganisationEntities" ma:displayName="Organisation Entities" ma:fieldId="{d34056e3-5d44-4dee-82a7-95b7b19350c2}" ma:sspId="fb0313f7-9433-48c0-866e-9e0bbee59a50" ma:termSetId="a4b4b0a1-b156-43d0-a6ff-63127fcc2317" ma:anchorId="00000000-0000-0000-0000-000000000000" ma:open="true" ma:isKeyword="false">
      <xsd:complexType>
        <xsd:sequence>
          <xsd:element ref="pc:Terms" minOccurs="0" maxOccurs="1"/>
        </xsd:sequence>
      </xsd:complexType>
    </xsd:element>
    <xsd:element name="d8e408ae2551469fa177069ace196e9c" ma:index="27" nillable="true" ma:taxonomy="true" ma:internalName="d8e408ae2551469fa177069ace196e9c" ma:taxonomyFieldName="DocHub_RegionCountry" ma:displayName="Region / Country" ma:fieldId="{d8e408ae-2551-469f-a177-069ace196e9c}" ma:sspId="fb0313f7-9433-48c0-866e-9e0bbee59a50" ma:termSetId="dfb3c815-0d58-4d79-855d-8ebb6c91cf6d" ma:anchorId="00000000-0000-0000-0000-000000000000" ma:open="false" ma:isKeyword="false">
      <xsd:complexType>
        <xsd:sequence>
          <xsd:element ref="pc:Terms" minOccurs="0" maxOccurs="1"/>
        </xsd:sequence>
      </xsd:complexType>
    </xsd:element>
    <xsd:element name="k34f87f5f1f24dafa503ace013459550" ma:index="29" nillable="true" ma:taxonomy="true" ma:internalName="k34f87f5f1f24dafa503ace013459550" ma:taxonomyFieldName="DocHub_State" ma:displayName="State" ma:fieldId="{434f87f5-f1f2-4daf-a503-ace013459550}" ma:sspId="fb0313f7-9433-48c0-866e-9e0bbee59a50" ma:termSetId="02c17606-9a55-462b-9271-46ecf30c2934" ma:anchorId="00000000-0000-0000-0000-000000000000" ma:open="false" ma:isKeyword="false">
      <xsd:complexType>
        <xsd:sequence>
          <xsd:element ref="pc:Terms" minOccurs="0" maxOccurs="1"/>
        </xsd:sequence>
      </xsd:complexType>
    </xsd:element>
    <xsd:element name="f26de360fc5e40c78d93b560b6cc664b" ma:index="31" nillable="true" ma:taxonomy="true" ma:internalName="f26de360fc5e40c78d93b560b6cc664b" ma:taxonomyFieldName="DocHub_GroupsOtherEntities" ma:displayName="Groups / Other Entities" ma:fieldId="{f26de360-fc5e-40c7-8d93-b560b6cc664b}" ma:taxonomyMulti="true" ma:sspId="fb0313f7-9433-48c0-866e-9e0bbee59a50" ma:termSetId="a019fd78-46ff-411c-95b3-78e7427bf7f0" ma:anchorId="00000000-0000-0000-0000-000000000000" ma:open="true" ma:isKeyword="false">
      <xsd:complexType>
        <xsd:sequence>
          <xsd:element ref="pc:Terms" minOccurs="0" maxOccurs="1"/>
        </xsd:sequence>
      </xsd:complexType>
    </xsd:element>
    <xsd:element name="e63cd534a94446d68abe1904a0bcdfb2" ma:index="33" nillable="true" ma:taxonomy="true" ma:internalName="e63cd534a94446d68abe1904a0bcdfb2" ma:taxonomyFieldName="DocHub_WorkTopic" ma:displayName="Work Topic" ma:default="" ma:fieldId="{e63cd534-a944-46d6-8abe-1904a0bcdfb2}" ma:sspId="fb0313f7-9433-48c0-866e-9e0bbee59a50" ma:termSetId="37b9fd67-2409-4a5b-9020-65d45193cadc" ma:anchorId="00000000-0000-0000-0000-000000000000" ma:open="false" ma:isKeyword="false">
      <xsd:complexType>
        <xsd:sequence>
          <xsd:element ref="pc:Terms" minOccurs="0" maxOccurs="1"/>
        </xsd:sequence>
      </xsd:complexType>
    </xsd:element>
    <xsd:element name="SharedWithUsers" ma:index="3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34056e35d444dee82a795b7b19350c2 xmlns="76c08405-89e9-4c57-a585-b31d7bded94b">
      <Terms xmlns="http://schemas.microsoft.com/office/infopath/2007/PartnerControls"/>
    </d34056e35d444dee82a795b7b19350c2>
    <n99e4c9942c6404eb103464a00e6097b xmlns="76c08405-89e9-4c57-a585-b31d7bded94b">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224abc7b-6f7e-4064-b773-6750976429b5</TermId>
        </TermInfo>
      </Terms>
    </n99e4c9942c6404eb103464a00e6097b>
    <d8e408ae2551469fa177069ace196e9c xmlns="76c08405-89e9-4c57-a585-b31d7bded94b">
      <Terms xmlns="http://schemas.microsoft.com/office/infopath/2007/PartnerControls"/>
    </d8e408ae2551469fa177069ace196e9c>
    <k34f87f5f1f24dafa503ace013459550 xmlns="76c08405-89e9-4c57-a585-b31d7bded94b">
      <Terms xmlns="http://schemas.microsoft.com/office/infopath/2007/PartnerControls"/>
    </k34f87f5f1f24dafa503ace013459550>
    <g7bcb40ba23249a78edca7d43a67c1c9 xmlns="76c08405-89e9-4c57-a585-b31d7bded94b">
      <Terms xmlns="http://schemas.microsoft.com/office/infopath/2007/PartnerControls">
        <TermInfo xmlns="http://schemas.microsoft.com/office/infopath/2007/PartnerControls">
          <TermName xmlns="http://schemas.microsoft.com/office/infopath/2007/PartnerControls">Legislation and Regulation</TermName>
          <TermId xmlns="http://schemas.microsoft.com/office/infopath/2007/PartnerControls">6cbc66f5-f4a2-4565-a58b-d5f2d2ac9bd0</TermId>
        </TermInfo>
      </Terms>
    </g7bcb40ba23249a78edca7d43a67c1c9>
    <e63cd534a94446d68abe1904a0bcdfb2 xmlns="76c08405-89e9-4c57-a585-b31d7bded94b">
      <Terms xmlns="http://schemas.microsoft.com/office/infopath/2007/PartnerControls">
        <TermInfo xmlns="http://schemas.microsoft.com/office/infopath/2007/PartnerControls">
          <TermName xmlns="http://schemas.microsoft.com/office/infopath/2007/PartnerControls">Consultation ＆ Transparency</TermName>
          <TermId xmlns="http://schemas.microsoft.com/office/infopath/2007/PartnerControls">c5cc7aeb-2e5b-4296-b7be-0676106bff37</TermId>
        </TermInfo>
      </Terms>
    </e63cd534a94446d68abe1904a0bcdfb2>
    <_dlc_DocId xmlns="76c08405-89e9-4c57-a585-b31d7bded94b">P77SRJCMCQEC-1737341220-1361</_dlc_DocId>
    <aa25a1a23adf4c92a153145de6afe324 xmlns="76c08405-89e9-4c57-a585-b31d7bded94b">
      <Terms xmlns="http://schemas.microsoft.com/office/infopath/2007/PartnerControls">
        <TermInfo xmlns="http://schemas.microsoft.com/office/infopath/2007/PartnerControls">
          <TermName xmlns="http://schemas.microsoft.com/office/infopath/2007/PartnerControls">For Official Use Only</TermName>
          <TermId xmlns="http://schemas.microsoft.com/office/infopath/2007/PartnerControls">11f6fb0b-52ce-4109-8f7f-521b2a62f692</TermId>
        </TermInfo>
      </Terms>
    </aa25a1a23adf4c92a153145de6afe324>
    <g7cee4c3f49f4a8d957fe196d6fcc5b5 xmlns="76c08405-89e9-4c57-a585-b31d7bded94b">
      <Terms xmlns="http://schemas.microsoft.com/office/infopath/2007/PartnerControls"/>
    </g7cee4c3f49f4a8d957fe196d6fcc5b5>
    <TaxCatchAll xmlns="76c08405-89e9-4c57-a585-b31d7bded94b">
      <Value>1728</Value>
      <Value>102</Value>
      <Value>46</Value>
      <Value>402</Value>
      <Value>491</Value>
    </TaxCatchAll>
    <Comments xmlns="http://schemas.microsoft.com/sharepoint/v3" xsi:nil="true"/>
    <_dlc_DocIdUrl xmlns="76c08405-89e9-4c57-a585-b31d7bded94b">
      <Url>https://dochub/div/resources/businessfunctions/offshoreresources/environmentsafetysecurity/environmentissues/_layouts/15/DocIdRedir.aspx?ID=P77SRJCMCQEC-1737341220-1361</Url>
      <Description>P77SRJCMCQEC-1737341220-1361</Description>
    </_dlc_DocIdUrl>
    <f26de360fc5e40c78d93b560b6cc664b xmlns="76c08405-89e9-4c57-a585-b31d7bded94b">
      <Terms xmlns="http://schemas.microsoft.com/office/infopath/2007/PartnerControls"/>
    </f26de360fc5e40c78d93b560b6cc664b>
    <pe2555c81638466f9eb614edb9ecde52 xmlns="76c08405-89e9-4c57-a585-b31d7bded94b">
      <Terms xmlns="http://schemas.microsoft.com/office/infopath/2007/PartnerControls">
        <TermInfo xmlns="http://schemas.microsoft.com/office/infopath/2007/PartnerControls">
          <TermName xmlns="http://schemas.microsoft.com/office/infopath/2007/PartnerControls">Regulation</TermName>
          <TermId xmlns="http://schemas.microsoft.com/office/infopath/2007/PartnerControls">6109bb4a-b3d0-44c7-a4f5-b0fc03ab7eba</TermId>
        </TermInfo>
      </Terms>
    </pe2555c81638466f9eb614edb9ecde52>
    <DocHub_Jurisdiction xmlns="76c08405-89e9-4c57-a585-b31d7bded94b" xsi:nil="true"/>
    <IconOverlay xmlns="http://schemas.microsoft.com/sharepoint/v4" xsi:nil="true"/>
  </documentManagement>
</p:properties>
</file>

<file path=customXml/item3.xml><?xml version="1.0" encoding="utf-8"?>
<metadata xmlns="http://www.objective.com/ecm/document/metadata/4DF519ADBEA544C0814A494B3FABFF75" version="1.0.0">
  <systemFields>
    <field name="Objective-Id">
      <value order="0">A634845</value>
    </field>
    <field name="Objective-Title">
      <value order="0">Attachment - Exposure Draft - Explanatory Document (Consultation and Transparency) - 1 October 2018 - NOPSEMA comment</value>
    </field>
    <field name="Objective-Description">
      <value order="0"/>
    </field>
    <field name="Objective-CreationStamp">
      <value order="0">2018-10-01T06:03:47Z</value>
    </field>
    <field name="Objective-IsApproved">
      <value order="0">false</value>
    </field>
    <field name="Objective-IsPublished">
      <value order="0">true</value>
    </field>
    <field name="Objective-DatePublished">
      <value order="0">2018-10-01T06:57:54Z</value>
    </field>
    <field name="Objective-ModificationStamp">
      <value order="0">2018-10-01T06:57:54Z</value>
    </field>
    <field name="Objective-Owner">
      <value order="0">Owen Wilson</value>
    </field>
    <field name="Objective-Path">
      <value order="0">Objective Global Folder:File Plan:Interagency Co-ordination and Relations:Legislation:Development of Legislative Changes:Environment Regulations - Full publication of EPs and Public Comment Regulatory Framework - 2018 onwards</value>
    </field>
    <field name="Objective-Parent">
      <value order="0">Environment Regulations - Full publication of EPs and Public Comment Regulatory Framework - 2018 onwards</value>
    </field>
    <field name="Objective-State">
      <value order="0">Published</value>
    </field>
    <field name="Objective-VersionId">
      <value order="0">vA1232204</value>
    </field>
    <field name="Objective-Version">
      <value order="0">2.0</value>
    </field>
    <field name="Objective-VersionNumber">
      <value order="0">2</value>
    </field>
    <field name="Objective-VersionComment">
      <value order="0"/>
    </field>
    <field name="Objective-FileNumber">
      <value order="0">C16752</value>
    </field>
    <field name="Objective-Classification">
      <value order="0">DLM-ONLY</value>
    </field>
    <field name="Objective-Caveats">
      <value order="0"/>
    </field>
  </systemFields>
  <catalogues>
    <catalogue name="Document - Incoming Type Catalogue" type="type" ori="id:cA4">
      <field name="Objective-DLM">
        <value order="0"/>
      </field>
      <field name="Objective-Date Received">
        <value order="0">2018-08-31T15:59:59Z</value>
      </field>
      <field name="Objective-Duty Holders and Organisations">
        <value order="0"/>
      </field>
      <field name="Objective-Facility">
        <value order="0"/>
      </field>
      <field name="Objective-RMS ID">
        <value order="0"/>
      </field>
      <field name="Objective-Monthly Injury Summary ID">
        <value order="0"/>
      </field>
      <field name="Objective-Date of Document">
        <value order="0"/>
      </field>
      <field name="Objective-External Author">
        <value order="0"/>
      </field>
      <field name="Objective-External Reference">
        <value order="0"/>
      </field>
      <field name="Objective-Organisation">
        <value order="0"/>
      </field>
      <field name="Objective-Connect Creator">
        <value order="0"/>
      </field>
      <field name="Objective-Action History">
        <value order="0"/>
      </field>
    </catalogue>
  </catalogues>
</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380A5-B27B-4279-862D-9CAC1DB8B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c08405-89e9-4c57-a585-b31d7bded94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8A243F-D739-4750-82D6-C9F5170E84DF}">
  <ds:schemaRefs>
    <ds:schemaRef ds:uri="http://schemas.microsoft.com/office/2006/documentManagement/types"/>
    <ds:schemaRef ds:uri="http://schemas.microsoft.com/sharepoint/v4"/>
    <ds:schemaRef ds:uri="http://purl.org/dc/terms/"/>
    <ds:schemaRef ds:uri="http://schemas.openxmlformats.org/package/2006/metadata/core-properties"/>
    <ds:schemaRef ds:uri="http://purl.org/dc/dcmitype/"/>
    <ds:schemaRef ds:uri="76c08405-89e9-4c57-a585-b31d7bded94b"/>
    <ds:schemaRef ds:uri="http://purl.org/dc/elements/1.1/"/>
    <ds:schemaRef ds:uri="http://schemas.microsoft.com/office/2006/metadata/properties"/>
    <ds:schemaRef ds:uri="http://schemas.microsoft.com/sharepoint/v3"/>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4DF519ADBEA544C0814A494B3FABFF75"/>
  </ds:schemaRefs>
</ds:datastoreItem>
</file>

<file path=customXml/itemProps4.xml><?xml version="1.0" encoding="utf-8"?>
<ds:datastoreItem xmlns:ds="http://schemas.openxmlformats.org/officeDocument/2006/customXml" ds:itemID="{130CE862-691D-4952-8FE9-7FD2705CE4AF}">
  <ds:schemaRefs>
    <ds:schemaRef ds:uri="http://schemas.microsoft.com/sharepoint/v3/contenttype/forms"/>
  </ds:schemaRefs>
</ds:datastoreItem>
</file>

<file path=customXml/itemProps5.xml><?xml version="1.0" encoding="utf-8"?>
<ds:datastoreItem xmlns:ds="http://schemas.openxmlformats.org/officeDocument/2006/customXml" ds:itemID="{5AAB6773-3D54-4329-A75E-9A993510E2D6}">
  <ds:schemaRefs>
    <ds:schemaRef ds:uri="http://schemas.microsoft.com/sharepoint/events"/>
  </ds:schemaRefs>
</ds:datastoreItem>
</file>

<file path=customXml/itemProps6.xml><?xml version="1.0" encoding="utf-8"?>
<ds:datastoreItem xmlns:ds="http://schemas.openxmlformats.org/officeDocument/2006/customXml" ds:itemID="{B7FC26C9-4623-48E1-8DA7-658CF39D6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Template>
  <TotalTime>1</TotalTime>
  <Pages>10</Pages>
  <Words>3918</Words>
  <Characters>22338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Document title</vt:lpstr>
    </vt:vector>
  </TitlesOfParts>
  <Company>Department of Industry, Innovation and Science</Company>
  <LinksUpToDate>false</LinksUpToDate>
  <CharactersWithSpaces>26204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Wechmann, Lisa</dc:creator>
  <cp:keywords/>
  <dc:description/>
  <cp:lastModifiedBy>Banks, Martin</cp:lastModifiedBy>
  <cp:revision>2</cp:revision>
  <cp:lastPrinted>2018-10-01T06:09:00Z</cp:lastPrinted>
  <dcterms:created xsi:type="dcterms:W3CDTF">2018-10-04T02:17:00Z</dcterms:created>
  <dcterms:modified xsi:type="dcterms:W3CDTF">2018-10-04T02:17:00Z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Hub_RegionCountry">
    <vt:lpwstr/>
  </property>
  <property fmtid="{D5CDD505-2E9C-101B-9397-08002B2CF9AE}" pid="3" name="DocHub_Year">
    <vt:lpwstr>1728;#2018|224abc7b-6f7e-4064-b773-6750976429b5</vt:lpwstr>
  </property>
  <property fmtid="{D5CDD505-2E9C-101B-9397-08002B2CF9AE}" pid="4" name="DocHub_DocumentType">
    <vt:lpwstr>491;#Regulation|6109bb4a-b3d0-44c7-a4f5-b0fc03ab7eba</vt:lpwstr>
  </property>
  <property fmtid="{D5CDD505-2E9C-101B-9397-08002B2CF9AE}" pid="5" name="DocHub_GroupsOtherEntities">
    <vt:lpwstr/>
  </property>
  <property fmtid="{D5CDD505-2E9C-101B-9397-08002B2CF9AE}" pid="6" name="DocHub_SecurityClassification">
    <vt:lpwstr>46;#For Official Use Only|11f6fb0b-52ce-4109-8f7f-521b2a62f692</vt:lpwstr>
  </property>
  <property fmtid="{D5CDD505-2E9C-101B-9397-08002B2CF9AE}" pid="7" name="DocHub_GovernmentEntities">
    <vt:lpwstr/>
  </property>
  <property fmtid="{D5CDD505-2E9C-101B-9397-08002B2CF9AE}" pid="8" name="ContentTypeId">
    <vt:lpwstr>0x0101009771D8E9306B28448EA597D93B1D3CE1</vt:lpwstr>
  </property>
  <property fmtid="{D5CDD505-2E9C-101B-9397-08002B2CF9AE}" pid="9" name="DocHub_OrganisationEntities">
    <vt:lpwstr/>
  </property>
  <property fmtid="{D5CDD505-2E9C-101B-9397-08002B2CF9AE}" pid="10" name="DocHub_State">
    <vt:lpwstr/>
  </property>
  <property fmtid="{D5CDD505-2E9C-101B-9397-08002B2CF9AE}" pid="11" name="DocHub_WorkActivity">
    <vt:lpwstr>102;#Legislation and Regulation|6cbc66f5-f4a2-4565-a58b-d5f2d2ac9bd0</vt:lpwstr>
  </property>
  <property fmtid="{D5CDD505-2E9C-101B-9397-08002B2CF9AE}" pid="12" name="_dlc_DocIdItemGuid">
    <vt:lpwstr>7647a2f9-5150-4ebe-9459-50f8feb096c8</vt:lpwstr>
  </property>
  <property fmtid="{D5CDD505-2E9C-101B-9397-08002B2CF9AE}" pid="13" name="DocHub_WorkTopic">
    <vt:lpwstr>402;#Consultation ＆ Transparency|c5cc7aeb-2e5b-4296-b7be-0676106bff37</vt:lpwstr>
  </property>
  <property fmtid="{D5CDD505-2E9C-101B-9397-08002B2CF9AE}" pid="14" name="Objective-Id">
    <vt:lpwstr>A634845</vt:lpwstr>
  </property>
  <property fmtid="{D5CDD505-2E9C-101B-9397-08002B2CF9AE}" pid="15" name="Objective-Title">
    <vt:lpwstr>Attachment - Exposure Draft - Explanatory Document (Consultation and Transparency) - 1 October 2018 - NOPSEMA comment</vt:lpwstr>
  </property>
  <property fmtid="{D5CDD505-2E9C-101B-9397-08002B2CF9AE}" pid="16" name="Objective-Description">
    <vt:lpwstr/>
  </property>
  <property fmtid="{D5CDD505-2E9C-101B-9397-08002B2CF9AE}" pid="17" name="Objective-CreationStamp">
    <vt:filetime>2018-10-01T06:04:54Z</vt:filetime>
  </property>
  <property fmtid="{D5CDD505-2E9C-101B-9397-08002B2CF9AE}" pid="18" name="Objective-IsApproved">
    <vt:bool>false</vt:bool>
  </property>
  <property fmtid="{D5CDD505-2E9C-101B-9397-08002B2CF9AE}" pid="19" name="Objective-IsPublished">
    <vt:bool>true</vt:bool>
  </property>
  <property fmtid="{D5CDD505-2E9C-101B-9397-08002B2CF9AE}" pid="20" name="Objective-DatePublished">
    <vt:filetime>2018-10-01T06:57:54Z</vt:filetime>
  </property>
  <property fmtid="{D5CDD505-2E9C-101B-9397-08002B2CF9AE}" pid="21" name="Objective-ModificationStamp">
    <vt:filetime>2018-10-01T06:57:54Z</vt:filetime>
  </property>
  <property fmtid="{D5CDD505-2E9C-101B-9397-08002B2CF9AE}" pid="22" name="Objective-Owner">
    <vt:lpwstr>Owen Wilson</vt:lpwstr>
  </property>
  <property fmtid="{D5CDD505-2E9C-101B-9397-08002B2CF9AE}" pid="23" name="Objective-Path">
    <vt:lpwstr>Objective Global Folder:File Plan:Interagency Co-ordination and Relations:Legislation:Development of Legislative Changes:Environment Regulations - Full publication of EPs and Public Comment Regulatory Framework - 2018 onwards:</vt:lpwstr>
  </property>
  <property fmtid="{D5CDD505-2E9C-101B-9397-08002B2CF9AE}" pid="24" name="Objective-Parent">
    <vt:lpwstr>Environment Regulations - Full publication of EPs and Public Comment Regulatory Framework - 2018 onwards</vt:lpwstr>
  </property>
  <property fmtid="{D5CDD505-2E9C-101B-9397-08002B2CF9AE}" pid="25" name="Objective-State">
    <vt:lpwstr>Published</vt:lpwstr>
  </property>
  <property fmtid="{D5CDD505-2E9C-101B-9397-08002B2CF9AE}" pid="26" name="Objective-VersionId">
    <vt:lpwstr>vA1232204</vt:lpwstr>
  </property>
  <property fmtid="{D5CDD505-2E9C-101B-9397-08002B2CF9AE}" pid="27" name="Objective-Version">
    <vt:lpwstr>2.0</vt:lpwstr>
  </property>
  <property fmtid="{D5CDD505-2E9C-101B-9397-08002B2CF9AE}" pid="28" name="Objective-VersionNumber">
    <vt:r8>2</vt:r8>
  </property>
  <property fmtid="{D5CDD505-2E9C-101B-9397-08002B2CF9AE}" pid="29" name="Objective-VersionComment">
    <vt:lpwstr/>
  </property>
  <property fmtid="{D5CDD505-2E9C-101B-9397-08002B2CF9AE}" pid="30" name="Objective-FileNumber">
    <vt:lpwstr>C16752</vt:lpwstr>
  </property>
  <property fmtid="{D5CDD505-2E9C-101B-9397-08002B2CF9AE}" pid="31" name="Objective-Classification">
    <vt:lpwstr>DLM-ONLY</vt:lpwstr>
  </property>
  <property fmtid="{D5CDD505-2E9C-101B-9397-08002B2CF9AE}" pid="32" name="Objective-Caveats">
    <vt:lpwstr/>
  </property>
  <property fmtid="{D5CDD505-2E9C-101B-9397-08002B2CF9AE}" pid="33" name="Objective-DLM">
    <vt:lpwstr/>
  </property>
  <property fmtid="{D5CDD505-2E9C-101B-9397-08002B2CF9AE}" pid="34" name="Objective-Date Received">
    <vt:filetime>2018-08-31T15:59:59Z</vt:filetime>
  </property>
  <property fmtid="{D5CDD505-2E9C-101B-9397-08002B2CF9AE}" pid="35" name="Objective-Duty Holders and Organisations">
    <vt:lpwstr/>
  </property>
  <property fmtid="{D5CDD505-2E9C-101B-9397-08002B2CF9AE}" pid="36" name="Objective-Facility">
    <vt:lpwstr/>
  </property>
  <property fmtid="{D5CDD505-2E9C-101B-9397-08002B2CF9AE}" pid="37" name="Objective-RMS ID">
    <vt:lpwstr/>
  </property>
  <property fmtid="{D5CDD505-2E9C-101B-9397-08002B2CF9AE}" pid="38" name="Objective-Monthly Injury Summary ID">
    <vt:lpwstr/>
  </property>
  <property fmtid="{D5CDD505-2E9C-101B-9397-08002B2CF9AE}" pid="39" name="Objective-Date of Document">
    <vt:lpwstr/>
  </property>
  <property fmtid="{D5CDD505-2E9C-101B-9397-08002B2CF9AE}" pid="40" name="Objective-External Author">
    <vt:lpwstr/>
  </property>
  <property fmtid="{D5CDD505-2E9C-101B-9397-08002B2CF9AE}" pid="41" name="Objective-External Reference">
    <vt:lpwstr/>
  </property>
  <property fmtid="{D5CDD505-2E9C-101B-9397-08002B2CF9AE}" pid="42" name="Objective-Organisation">
    <vt:lpwstr/>
  </property>
  <property fmtid="{D5CDD505-2E9C-101B-9397-08002B2CF9AE}" pid="43" name="Objective-Connect Creator">
    <vt:lpwstr/>
  </property>
  <property fmtid="{D5CDD505-2E9C-101B-9397-08002B2CF9AE}" pid="44" name="Objective-Action History">
    <vt:lpwstr/>
  </property>
  <property fmtid="{D5CDD505-2E9C-101B-9397-08002B2CF9AE}" pid="45" name="Objective-Comment">
    <vt:lpwstr/>
  </property>
  <property fmtid="{D5CDD505-2E9C-101B-9397-08002B2CF9AE}" pid="46" name="Objective-DLM [system]">
    <vt:lpwstr/>
  </property>
  <property fmtid="{D5CDD505-2E9C-101B-9397-08002B2CF9AE}" pid="47" name="Objective-Date Received [system]">
    <vt:filetime>2018-08-30T16:00:00Z</vt:filetime>
  </property>
  <property fmtid="{D5CDD505-2E9C-101B-9397-08002B2CF9AE}" pid="48" name="Objective-Duty Holders and Organisations [system]">
    <vt:lpwstr/>
  </property>
  <property fmtid="{D5CDD505-2E9C-101B-9397-08002B2CF9AE}" pid="49" name="Objective-Facility [system]">
    <vt:lpwstr/>
  </property>
  <property fmtid="{D5CDD505-2E9C-101B-9397-08002B2CF9AE}" pid="50" name="Objective-RMS ID [system]">
    <vt:lpwstr/>
  </property>
  <property fmtid="{D5CDD505-2E9C-101B-9397-08002B2CF9AE}" pid="51" name="Objective-Monthly Injury Summary ID [system]">
    <vt:lpwstr/>
  </property>
  <property fmtid="{D5CDD505-2E9C-101B-9397-08002B2CF9AE}" pid="52" name="Objective-Date of Document [system]">
    <vt:lpwstr/>
  </property>
  <property fmtid="{D5CDD505-2E9C-101B-9397-08002B2CF9AE}" pid="53" name="Objective-External Author [system]">
    <vt:lpwstr/>
  </property>
  <property fmtid="{D5CDD505-2E9C-101B-9397-08002B2CF9AE}" pid="54" name="Objective-External Reference [system]">
    <vt:lpwstr/>
  </property>
  <property fmtid="{D5CDD505-2E9C-101B-9397-08002B2CF9AE}" pid="55" name="Objective-Organisation [system]">
    <vt:lpwstr/>
  </property>
  <property fmtid="{D5CDD505-2E9C-101B-9397-08002B2CF9AE}" pid="56" name="Objective-Connect Creator [system]">
    <vt:lpwstr/>
  </property>
  <property fmtid="{D5CDD505-2E9C-101B-9397-08002B2CF9AE}" pid="57" name="Objective-Action History [system]">
    <vt:lpwstr/>
  </property>
</Properties>
</file>