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46312A" w:rsidP="0046312A">
      <w:pPr>
        <w:pStyle w:val="OrderHeading"/>
      </w:pPr>
      <w:r>
        <w:t>BEFORE THE FLORIDA PUBLIC SERVICE COMMISSION</w:t>
      </w:r>
    </w:p>
    <w:p w:rsidR="0046312A" w:rsidRDefault="0046312A" w:rsidP="0046312A">
      <w:pPr>
        <w:pStyle w:val="OrderBody"/>
      </w:pPr>
    </w:p>
    <w:p w:rsidR="0046312A" w:rsidRDefault="0046312A" w:rsidP="0046312A">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46312A" w:rsidRPr="00C63FCF" w:rsidTr="00365DAA">
        <w:trPr>
          <w:trHeight w:val="828"/>
        </w:trPr>
        <w:tc>
          <w:tcPr>
            <w:tcW w:w="4788" w:type="dxa"/>
            <w:tcBorders>
              <w:bottom w:val="single" w:sz="8" w:space="0" w:color="auto"/>
              <w:right w:val="double" w:sz="6" w:space="0" w:color="auto"/>
            </w:tcBorders>
            <w:shd w:val="clear" w:color="auto" w:fill="auto"/>
          </w:tcPr>
          <w:p w:rsidR="0046312A" w:rsidRDefault="0046312A" w:rsidP="00365DAA">
            <w:pPr>
              <w:pStyle w:val="OrderBody"/>
              <w:tabs>
                <w:tab w:val="center" w:pos="4320"/>
                <w:tab w:val="right" w:pos="8640"/>
              </w:tabs>
              <w:jc w:val="left"/>
            </w:pPr>
            <w:r>
              <w:t xml:space="preserve">In re: </w:t>
            </w:r>
            <w:bookmarkStart w:id="0" w:name="SSInRe"/>
            <w:bookmarkEnd w:id="0"/>
            <w:r>
              <w:t>Joint petition by Florida Public Utilities Company and Florida City Gas for approval of tariff changes to standardize and align Florida Public Utilities Company and Florida City Gas's transportation service tariffs and to implement a flexible gas service tariff for Florida City Gas.</w:t>
            </w:r>
          </w:p>
        </w:tc>
        <w:tc>
          <w:tcPr>
            <w:tcW w:w="4788" w:type="dxa"/>
            <w:tcBorders>
              <w:left w:val="double" w:sz="6" w:space="0" w:color="auto"/>
            </w:tcBorders>
            <w:shd w:val="clear" w:color="auto" w:fill="auto"/>
          </w:tcPr>
          <w:p w:rsidR="0046312A" w:rsidRDefault="0046312A" w:rsidP="0046312A">
            <w:pPr>
              <w:pStyle w:val="OrderBody"/>
            </w:pPr>
            <w:r>
              <w:t xml:space="preserve">DOCKET NO. </w:t>
            </w:r>
            <w:bookmarkStart w:id="1" w:name="SSDocketNo"/>
            <w:bookmarkEnd w:id="1"/>
            <w:r>
              <w:t>20240159-GU</w:t>
            </w:r>
          </w:p>
          <w:p w:rsidR="0046312A" w:rsidRDefault="0046312A" w:rsidP="00365DAA">
            <w:pPr>
              <w:pStyle w:val="OrderBody"/>
              <w:tabs>
                <w:tab w:val="center" w:pos="4320"/>
                <w:tab w:val="right" w:pos="8640"/>
              </w:tabs>
              <w:jc w:val="left"/>
            </w:pPr>
            <w:r>
              <w:t xml:space="preserve">ORDER NO. </w:t>
            </w:r>
            <w:bookmarkStart w:id="2" w:name="OrderNo0170"/>
            <w:r w:rsidR="00AE582C">
              <w:t>PSC-2025-0170-TRF-GU</w:t>
            </w:r>
            <w:bookmarkEnd w:id="2"/>
          </w:p>
          <w:p w:rsidR="0046312A" w:rsidRDefault="0046312A" w:rsidP="00365DAA">
            <w:pPr>
              <w:pStyle w:val="OrderBody"/>
              <w:tabs>
                <w:tab w:val="center" w:pos="4320"/>
                <w:tab w:val="right" w:pos="8640"/>
              </w:tabs>
              <w:jc w:val="left"/>
            </w:pPr>
            <w:r>
              <w:t xml:space="preserve">ISSUED: </w:t>
            </w:r>
            <w:r w:rsidR="00AE582C">
              <w:t>May 28, 2025</w:t>
            </w:r>
          </w:p>
        </w:tc>
      </w:tr>
    </w:tbl>
    <w:p w:rsidR="0046312A" w:rsidRDefault="0046312A" w:rsidP="0046312A"/>
    <w:p w:rsidR="0046312A" w:rsidRDefault="0046312A" w:rsidP="0046312A"/>
    <w:p w:rsidR="0046312A" w:rsidRDefault="0046312A" w:rsidP="00B67A43">
      <w:pPr>
        <w:ind w:firstLine="720"/>
        <w:jc w:val="both"/>
      </w:pPr>
      <w:bookmarkStart w:id="3" w:name="Commissioners"/>
      <w:bookmarkEnd w:id="3"/>
      <w:r>
        <w:t>The following Commissioners participated in the disposition of this matter:</w:t>
      </w:r>
    </w:p>
    <w:p w:rsidR="0046312A" w:rsidRDefault="0046312A" w:rsidP="00B67A43"/>
    <w:p w:rsidR="0046312A" w:rsidRDefault="0046312A" w:rsidP="00477699">
      <w:pPr>
        <w:jc w:val="center"/>
      </w:pPr>
      <w:r>
        <w:t>MIKE LA ROSA, Chairman</w:t>
      </w:r>
    </w:p>
    <w:p w:rsidR="0046312A" w:rsidRDefault="0046312A" w:rsidP="00B67A43">
      <w:pPr>
        <w:jc w:val="center"/>
      </w:pPr>
      <w:r>
        <w:t>ART GRAHAM</w:t>
      </w:r>
    </w:p>
    <w:p w:rsidR="0046312A" w:rsidRDefault="0046312A" w:rsidP="00B67A43">
      <w:pPr>
        <w:jc w:val="center"/>
      </w:pPr>
      <w:r>
        <w:t>GARY F. CLARK</w:t>
      </w:r>
    </w:p>
    <w:p w:rsidR="0046312A" w:rsidRDefault="0046312A" w:rsidP="00B67A43">
      <w:pPr>
        <w:jc w:val="center"/>
      </w:pPr>
      <w:r>
        <w:t>ANDREW GILES FAY</w:t>
      </w:r>
    </w:p>
    <w:p w:rsidR="0046312A" w:rsidRPr="005F2751" w:rsidRDefault="0046312A" w:rsidP="00B67A43">
      <w:pPr>
        <w:jc w:val="center"/>
      </w:pPr>
      <w:r w:rsidRPr="005F2751">
        <w:rPr>
          <w:lang w:val="en"/>
        </w:rPr>
        <w:t>GABRIELLA PASSIDOMO</w:t>
      </w:r>
      <w:r>
        <w:rPr>
          <w:lang w:val="en"/>
        </w:rPr>
        <w:t xml:space="preserve"> SMITH</w:t>
      </w:r>
    </w:p>
    <w:p w:rsidR="0046312A" w:rsidRDefault="0046312A" w:rsidP="00B67A43"/>
    <w:p w:rsidR="00CB5276" w:rsidRDefault="00CB5276">
      <w:pPr>
        <w:pStyle w:val="OrderBody"/>
      </w:pPr>
    </w:p>
    <w:p w:rsidR="0046312A" w:rsidRDefault="0046312A" w:rsidP="0046312A">
      <w:pPr>
        <w:pStyle w:val="CenterUnderline"/>
      </w:pPr>
      <w:r>
        <w:t>ORDER</w:t>
      </w:r>
      <w:bookmarkStart w:id="4" w:name="OrderTitle"/>
      <w:r>
        <w:t xml:space="preserve"> </w:t>
      </w:r>
      <w:r w:rsidR="004A0755">
        <w:t>APPROVING TARIFF CHANGES</w:t>
      </w:r>
      <w:r>
        <w:t xml:space="preserve"> </w:t>
      </w:r>
      <w:bookmarkEnd w:id="4"/>
    </w:p>
    <w:p w:rsidR="0046312A" w:rsidRDefault="0046312A" w:rsidP="0046312A">
      <w:pPr>
        <w:pStyle w:val="CenterUnderline"/>
      </w:pPr>
    </w:p>
    <w:p w:rsidR="0046312A" w:rsidRDefault="0046312A" w:rsidP="0046312A">
      <w:pPr>
        <w:pStyle w:val="OrderBody"/>
      </w:pPr>
      <w:r>
        <w:t>BY THE COMMISSION:</w:t>
      </w:r>
    </w:p>
    <w:p w:rsidR="0046312A" w:rsidRDefault="0046312A" w:rsidP="0046312A">
      <w:pPr>
        <w:pStyle w:val="OrderBody"/>
      </w:pPr>
    </w:p>
    <w:p w:rsidR="004A0755" w:rsidRPr="0046360D" w:rsidRDefault="004A0755" w:rsidP="004A0755">
      <w:pPr>
        <w:keepNext/>
        <w:spacing w:after="240"/>
        <w:jc w:val="center"/>
        <w:outlineLvl w:val="0"/>
        <w:rPr>
          <w:bCs/>
          <w:kern w:val="32"/>
          <w:szCs w:val="32"/>
          <w:u w:val="single"/>
        </w:rPr>
      </w:pPr>
      <w:bookmarkStart w:id="5" w:name="OrderText"/>
      <w:bookmarkEnd w:id="5"/>
      <w:r w:rsidRPr="0046360D">
        <w:rPr>
          <w:bCs/>
          <w:kern w:val="32"/>
          <w:szCs w:val="32"/>
          <w:u w:val="single"/>
        </w:rPr>
        <w:t>Background</w:t>
      </w:r>
    </w:p>
    <w:p w:rsidR="0046312A" w:rsidRPr="0046312A" w:rsidRDefault="0046312A" w:rsidP="00CA486A">
      <w:pPr>
        <w:spacing w:after="240"/>
        <w:ind w:firstLine="720"/>
        <w:jc w:val="both"/>
      </w:pPr>
      <w:r w:rsidRPr="0046312A">
        <w:t xml:space="preserve">On November 20, 2024, Florida Public Utilities Company (FPUC) and Florida City Gas (FCG) (jointly, the Companies) filed a joint petition for approval of standardization and alignment of the </w:t>
      </w:r>
      <w:r w:rsidR="00A54DAD">
        <w:t>Companies</w:t>
      </w:r>
      <w:r w:rsidRPr="0046312A">
        <w:t xml:space="preserve">’ transportation service tariffs and to implement a flexible gas service tariff for Florida City Gas. The Companies are not proposing any rate changes at this time. Instead, the </w:t>
      </w:r>
      <w:r w:rsidR="00A54DAD">
        <w:t>Companies</w:t>
      </w:r>
      <w:r w:rsidRPr="0046312A">
        <w:t xml:space="preserve"> state this petition is an ongoing effort to eliminate inconsistencies and to standardize their individual transportation service programs.</w:t>
      </w:r>
    </w:p>
    <w:p w:rsidR="00A54DAD" w:rsidRDefault="0046312A" w:rsidP="00A54DAD">
      <w:pPr>
        <w:ind w:firstLine="720"/>
        <w:jc w:val="both"/>
      </w:pPr>
      <w:r w:rsidRPr="0046312A">
        <w:t xml:space="preserve">In September 2023, Chesapeake Utilities Corporation (Chesapeake) purchased FCG from NextEra Energy, making Chesapeake the parent company of both </w:t>
      </w:r>
      <w:r w:rsidR="00A54DAD" w:rsidRPr="0046312A">
        <w:t>FPUC and FCG</w:t>
      </w:r>
      <w:r w:rsidRPr="0046312A">
        <w:t xml:space="preserve">. Since the acquisition, the </w:t>
      </w:r>
      <w:r w:rsidR="00A54DAD">
        <w:t>Companies</w:t>
      </w:r>
      <w:r w:rsidRPr="0046312A">
        <w:t xml:space="preserve"> have taken steps to standardize the tariffs of FPUC and FCG. FPUC and FCG currently have in place separate Commission-approved tariffs and will continue to do so, at this time. The Companies stated that it is their goal in a future filing to request </w:t>
      </w:r>
      <w:r w:rsidR="004A0755">
        <w:t xml:space="preserve">our </w:t>
      </w:r>
      <w:r w:rsidRPr="0046312A">
        <w:t xml:space="preserve">approval </w:t>
      </w:r>
      <w:r w:rsidR="004A0755">
        <w:t>of</w:t>
      </w:r>
      <w:r w:rsidRPr="0046312A">
        <w:t xml:space="preserve"> a single consolidated tariff, including consolidated rates. </w:t>
      </w:r>
    </w:p>
    <w:p w:rsidR="00A54DAD" w:rsidRDefault="00A54DAD" w:rsidP="00A54DAD">
      <w:pPr>
        <w:ind w:firstLine="720"/>
        <w:jc w:val="both"/>
      </w:pPr>
    </w:p>
    <w:p w:rsidR="0046312A" w:rsidRPr="0046312A" w:rsidRDefault="004A0755" w:rsidP="00A54DAD">
      <w:pPr>
        <w:ind w:firstLine="720"/>
        <w:jc w:val="both"/>
      </w:pPr>
      <w:r>
        <w:t>We have</w:t>
      </w:r>
      <w:r w:rsidR="0046312A" w:rsidRPr="0046312A">
        <w:t xml:space="preserve"> previous</w:t>
      </w:r>
      <w:r>
        <w:t xml:space="preserve">ly approved </w:t>
      </w:r>
      <w:r w:rsidRPr="0046312A">
        <w:t xml:space="preserve">consolidation of tariffs to </w:t>
      </w:r>
      <w:r>
        <w:t>align terms and conditions for</w:t>
      </w:r>
      <w:r w:rsidR="0046312A" w:rsidRPr="0046312A">
        <w:t xml:space="preserve"> FPUC, FPUC - Indiantown Division (Indiantown), FPUC - Fort Meade (Ft. Meade), and the Florida Division of Chesapeake Util</w:t>
      </w:r>
      <w:r>
        <w:t>ities Corporation (Chesapeake).</w:t>
      </w:r>
      <w:r w:rsidR="0046312A" w:rsidRPr="0046312A">
        <w:rPr>
          <w:vertAlign w:val="superscript"/>
        </w:rPr>
        <w:footnoteReference w:id="1"/>
      </w:r>
    </w:p>
    <w:p w:rsidR="0046312A" w:rsidRPr="0046312A" w:rsidRDefault="0046312A" w:rsidP="00CA486A">
      <w:pPr>
        <w:spacing w:after="240"/>
        <w:ind w:firstLine="720"/>
        <w:jc w:val="both"/>
      </w:pPr>
      <w:r w:rsidRPr="0046312A">
        <w:lastRenderedPageBreak/>
        <w:t xml:space="preserve">By Order No. PSC-2025-0030-PCO-GU, issued January 27, 2025, </w:t>
      </w:r>
      <w:r w:rsidR="004A0755">
        <w:t>we</w:t>
      </w:r>
      <w:r w:rsidRPr="0046312A">
        <w:t xml:space="preserve"> suspended the proposed tariffs to allow </w:t>
      </w:r>
      <w:r w:rsidR="004A0755">
        <w:t xml:space="preserve">our </w:t>
      </w:r>
      <w:r w:rsidRPr="0046312A">
        <w:t>staff sufficient time to analyze the utility’s filing, pursuant to Section 366.06(3), Florida Statutes (F.S.).</w:t>
      </w:r>
      <w:r w:rsidRPr="0046312A">
        <w:rPr>
          <w:vertAlign w:val="superscript"/>
        </w:rPr>
        <w:footnoteReference w:id="2"/>
      </w:r>
      <w:r w:rsidRPr="0046312A">
        <w:t xml:space="preserve"> </w:t>
      </w:r>
      <w:r w:rsidR="004A0755">
        <w:t>Our</w:t>
      </w:r>
      <w:r w:rsidRPr="0046312A">
        <w:t xml:space="preserve"> staff issued its first data request to</w:t>
      </w:r>
      <w:r w:rsidR="004A0755">
        <w:t xml:space="preserve"> the </w:t>
      </w:r>
      <w:r w:rsidR="00A54DAD">
        <w:t>Companies</w:t>
      </w:r>
      <w:r w:rsidR="004A0755">
        <w:t xml:space="preserve"> on March 17, 2025. T</w:t>
      </w:r>
      <w:r w:rsidRPr="0046312A">
        <w:t xml:space="preserve">he Companies provided their responses on March 31, 2025. </w:t>
      </w:r>
    </w:p>
    <w:p w:rsidR="00CB5276" w:rsidRDefault="0046312A" w:rsidP="00CA486A">
      <w:pPr>
        <w:pStyle w:val="OrderBody"/>
        <w:ind w:firstLine="720"/>
      </w:pPr>
      <w:r w:rsidRPr="0046312A">
        <w:t xml:space="preserve">FCG’s revised tariff sheets </w:t>
      </w:r>
      <w:r w:rsidR="004A0755">
        <w:t>are shown in Attachment A, attached hereto</w:t>
      </w:r>
      <w:r w:rsidRPr="0046312A">
        <w:t xml:space="preserve">. FPUC’s revised tariff sheets are </w:t>
      </w:r>
      <w:r w:rsidR="004A0755">
        <w:t>shown in Attachment B, attached hereto</w:t>
      </w:r>
      <w:r w:rsidRPr="0046312A">
        <w:t xml:space="preserve">. </w:t>
      </w:r>
      <w:r w:rsidR="004A0755">
        <w:t>We have</w:t>
      </w:r>
      <w:r w:rsidRPr="0046312A">
        <w:t xml:space="preserve"> jurisdiction over this matter pursuant to Sections 366.03, 366.04, 366.05, and 366.06, F.S.</w:t>
      </w:r>
    </w:p>
    <w:p w:rsidR="0046312A" w:rsidRDefault="0046312A" w:rsidP="0046312A">
      <w:pPr>
        <w:pStyle w:val="OrderBody"/>
      </w:pPr>
    </w:p>
    <w:p w:rsidR="0046312A" w:rsidRPr="004A0755" w:rsidRDefault="004A0755" w:rsidP="0046312A">
      <w:pPr>
        <w:keepNext/>
        <w:spacing w:after="240"/>
        <w:jc w:val="center"/>
        <w:outlineLvl w:val="0"/>
        <w:rPr>
          <w:bCs/>
          <w:kern w:val="32"/>
          <w:szCs w:val="32"/>
          <w:u w:val="single"/>
        </w:rPr>
      </w:pPr>
      <w:bookmarkStart w:id="6" w:name="DiscussionOfIssues"/>
      <w:r w:rsidRPr="004A0755">
        <w:rPr>
          <w:bCs/>
          <w:kern w:val="32"/>
          <w:szCs w:val="32"/>
          <w:u w:val="single"/>
        </w:rPr>
        <w:t>Decision</w:t>
      </w:r>
    </w:p>
    <w:bookmarkEnd w:id="6"/>
    <w:p w:rsidR="0046312A" w:rsidRPr="004A0755" w:rsidRDefault="0046312A" w:rsidP="0046312A">
      <w:pPr>
        <w:jc w:val="both"/>
        <w:outlineLvl w:val="2"/>
        <w:rPr>
          <w:b/>
          <w:bCs/>
          <w:iCs/>
          <w:szCs w:val="28"/>
        </w:rPr>
      </w:pPr>
      <w:r w:rsidRPr="004A0755">
        <w:rPr>
          <w:b/>
          <w:bCs/>
          <w:iCs/>
          <w:szCs w:val="28"/>
        </w:rPr>
        <w:t>Revisions to FCG’s Tariffs</w:t>
      </w:r>
    </w:p>
    <w:p w:rsidR="0046312A" w:rsidRPr="004A0755" w:rsidRDefault="0046312A" w:rsidP="00CA486A">
      <w:pPr>
        <w:spacing w:after="240"/>
        <w:ind w:firstLine="720"/>
        <w:jc w:val="both"/>
      </w:pPr>
      <w:r w:rsidRPr="004A0755">
        <w:t>The Companies are proposing FCG adopt FPUC’s transportation service programs that have been approved by</w:t>
      </w:r>
      <w:r w:rsidRPr="00A54DAD">
        <w:rPr>
          <w:color w:val="000000" w:themeColor="text1"/>
        </w:rPr>
        <w:t xml:space="preserve"> Order No. PSC-2023-0103-FOF-GU.</w:t>
      </w:r>
      <w:r w:rsidRPr="00A54DAD">
        <w:rPr>
          <w:color w:val="000000" w:themeColor="text1"/>
          <w:vertAlign w:val="superscript"/>
        </w:rPr>
        <w:footnoteReference w:id="3"/>
      </w:r>
      <w:r w:rsidRPr="00A54DAD">
        <w:rPr>
          <w:color w:val="000000" w:themeColor="text1"/>
        </w:rPr>
        <w:t xml:space="preserve"> Tran</w:t>
      </w:r>
      <w:r w:rsidRPr="004A0755">
        <w:t>sportation service applies to customers that purchase their natural gas supplies from shippers, or pool managers. Both FCG and FPUC offer two transportation programs: aggregated pool service and individual transportation service. Key transportation tariff provisions are discussed below.</w:t>
      </w:r>
    </w:p>
    <w:p w:rsidR="0046312A" w:rsidRPr="004A0755" w:rsidRDefault="0046312A" w:rsidP="00CA486A">
      <w:pPr>
        <w:spacing w:after="240"/>
        <w:ind w:firstLine="720"/>
        <w:jc w:val="both"/>
      </w:pPr>
      <w:r w:rsidRPr="004A0755">
        <w:t>First, the Companies seek implementation of consistent tariff provisions regarding contact persons available to receive communications from the Companies on operating matters at any time, maintaining proper system pressure, operational flow order notices,</w:t>
      </w:r>
      <w:r w:rsidRPr="004A0755">
        <w:rPr>
          <w:vertAlign w:val="superscript"/>
        </w:rPr>
        <w:footnoteReference w:id="4"/>
      </w:r>
      <w:r w:rsidRPr="004A0755">
        <w:t xml:space="preserve"> alert day notices, pipeline balancing charges, and disposition of penalties.</w:t>
      </w:r>
    </w:p>
    <w:p w:rsidR="0046312A" w:rsidRPr="004A0755" w:rsidRDefault="0046312A" w:rsidP="00CA486A">
      <w:pPr>
        <w:spacing w:after="240"/>
        <w:ind w:firstLine="720"/>
        <w:jc w:val="both"/>
      </w:pPr>
      <w:r w:rsidRPr="004A0755">
        <w:t xml:space="preserve">Second, the Companies seek implementation of a consistent daily demand requirement (DDR) calculation and allocation process across the </w:t>
      </w:r>
      <w:r w:rsidR="00A54DAD">
        <w:t>Companies</w:t>
      </w:r>
      <w:r w:rsidRPr="004A0755">
        <w:t xml:space="preserve">’ platforms. The DDR represents at any given day the total demand requirement of all customers participating in a transportation pool. This would align their DDR calculation and quantity capacity release methodology for each month after adequate capacity is allocated to the </w:t>
      </w:r>
      <w:r w:rsidR="00A54DAD">
        <w:t>Companies</w:t>
      </w:r>
      <w:r w:rsidRPr="004A0755">
        <w:t xml:space="preserve">’ regulated sales service pool (sales service applies to customers who purchase their natural gas from the Companies). The </w:t>
      </w:r>
      <w:r w:rsidR="00A54DAD">
        <w:t>Companies</w:t>
      </w:r>
      <w:r w:rsidRPr="004A0755">
        <w:t xml:space="preserve"> would then determine the aggregated DDR to be sent to each transportation service pool manager.</w:t>
      </w:r>
    </w:p>
    <w:p w:rsidR="0046312A" w:rsidRPr="004A0755" w:rsidRDefault="0046312A" w:rsidP="00CA486A">
      <w:pPr>
        <w:spacing w:after="240"/>
        <w:ind w:firstLine="720"/>
        <w:jc w:val="both"/>
      </w:pPr>
      <w:r w:rsidRPr="004A0755">
        <w:t xml:space="preserve">The Companies also seek to standardize the Companies’ interstate pipeline capacity release calculations through their service agreements with Transportation Service Providers (TSP). The TSPs are defined as the interstate, intrastate, or local distribution companies that </w:t>
      </w:r>
      <w:r w:rsidRPr="004A0755">
        <w:lastRenderedPageBreak/>
        <w:t>transport natural gas. The Companies’ would retain adequate quantities of capacity on the TSP’s systems to serve their regulated sales service customers pool prior to the allocation of capacity to pool managers or individual transportation service customers.</w:t>
      </w:r>
    </w:p>
    <w:p w:rsidR="0046312A" w:rsidRPr="004A0755" w:rsidRDefault="0046312A" w:rsidP="00CA486A">
      <w:pPr>
        <w:spacing w:after="240"/>
        <w:ind w:firstLine="720"/>
        <w:jc w:val="both"/>
      </w:pPr>
      <w:r w:rsidRPr="004A0755">
        <w:t>Finally, FCG is proposing to adopt the existing FPUC Off System Sales Service-1 (OSSS-1) rate schedule and associated form. Off system sales are interruptible sales the Companies can make to a customer that is not connected to the Company’s distribution system. Fifty percent of the net revenues of such sales are retained by the utility and the remaining 50 percent are credited to the Purchased Gas Adjustment Clause.</w:t>
      </w:r>
    </w:p>
    <w:p w:rsidR="0046312A" w:rsidRPr="004A0755" w:rsidRDefault="0046312A" w:rsidP="00CA486A">
      <w:pPr>
        <w:spacing w:after="240"/>
        <w:ind w:firstLine="720"/>
        <w:jc w:val="both"/>
      </w:pPr>
      <w:r w:rsidRPr="004A0755">
        <w:t>Other changes to the tariffs would modify FCG’s technical terms and abbreviations to include the terms and abbreviations that apply under the proposed standardized tariff. Any unused terms or abbreviations in the proposed tariffs have been deleted. Changes to rules and regulations section of the transportation tariffs have been made for the classification of customers, pool managers, and services and have all been added and lists all applicable customer classifications.</w:t>
      </w:r>
    </w:p>
    <w:p w:rsidR="0046312A" w:rsidRPr="004A0755" w:rsidRDefault="0046312A" w:rsidP="00CA486A">
      <w:pPr>
        <w:spacing w:after="240"/>
        <w:ind w:firstLine="720"/>
        <w:jc w:val="both"/>
      </w:pPr>
      <w:r w:rsidRPr="004A0755">
        <w:t xml:space="preserve">The Companies stated that to implement the standardized gas management system for FCG, it would take six months or longer to ensure that the customer data for FCG’s transportation customers are correctly set up. Therefore, the Companies requested that they will notify </w:t>
      </w:r>
      <w:r w:rsidR="00A54DAD">
        <w:t xml:space="preserve">our </w:t>
      </w:r>
      <w:r w:rsidRPr="004A0755">
        <w:t>staff of the final implementation date, for administrative approval of the changes to the FCG tariffs, no earlier than September 1, 2025.</w:t>
      </w:r>
    </w:p>
    <w:p w:rsidR="0046312A" w:rsidRPr="004A0755" w:rsidRDefault="0046312A" w:rsidP="0046312A">
      <w:pPr>
        <w:jc w:val="both"/>
        <w:outlineLvl w:val="2"/>
        <w:rPr>
          <w:b/>
          <w:bCs/>
          <w:iCs/>
          <w:szCs w:val="28"/>
        </w:rPr>
      </w:pPr>
      <w:r w:rsidRPr="004A0755">
        <w:rPr>
          <w:b/>
          <w:bCs/>
          <w:iCs/>
          <w:szCs w:val="28"/>
        </w:rPr>
        <w:t>Revisions to FPUC’s Tariffs</w:t>
      </w:r>
    </w:p>
    <w:p w:rsidR="0046312A" w:rsidRPr="004A0755" w:rsidRDefault="0046312A" w:rsidP="00CA486A">
      <w:pPr>
        <w:spacing w:after="240"/>
        <w:ind w:firstLine="720"/>
        <w:jc w:val="both"/>
      </w:pPr>
      <w:r w:rsidRPr="004A0755">
        <w:t xml:space="preserve">The Companies explained that FPUC reviewed its existing tariff to ensure it is correct and reflects actual and best industry practices. The changes to FPUC’s tariffs focus on updating and clarifying changes and include adopting FCG language for determining an imbalance and assessing appropriate penalties, correcting sheet numbers, and removing duplicative wording. </w:t>
      </w:r>
    </w:p>
    <w:p w:rsidR="0046312A" w:rsidRPr="004A0755" w:rsidRDefault="0046312A" w:rsidP="00CA486A">
      <w:pPr>
        <w:spacing w:after="240"/>
        <w:ind w:firstLine="720"/>
        <w:jc w:val="both"/>
      </w:pPr>
      <w:r w:rsidRPr="004A0755">
        <w:t>Changes to the FPUC tariff include adopting FCG’s tariff language regarding the Companies’ interruption and curtailment rights when the customer will use a greater volume of gas to which customer is entitled, or the Company is notified by the delivering pipeline to interrupt or curtail deliveries, or when necessary to maintain operational reliability of the Company’s system. The tariff provides that the Companies will endeavor to give as much notice as possible to the transportation customer in the event of interruption or curtailment.</w:t>
      </w:r>
    </w:p>
    <w:p w:rsidR="0046312A" w:rsidRPr="004A0755" w:rsidRDefault="0046312A" w:rsidP="00CA486A">
      <w:pPr>
        <w:spacing w:after="240"/>
        <w:ind w:firstLine="720"/>
        <w:jc w:val="both"/>
      </w:pPr>
      <w:r w:rsidRPr="004A0755">
        <w:t>Changes to the FPUC tariff also include the adoption of FCG’s tariff language regarding daily balancing provisions. The Companies are required to balance the gas requirements of transportation service and actual gas deliveries on a daily basis.  Pool managers are assessed per therm charges for imbalances (which can be over- or under-deliveries of natural gas) over five percent.</w:t>
      </w:r>
    </w:p>
    <w:p w:rsidR="0046312A" w:rsidRPr="004A0755" w:rsidRDefault="0046312A" w:rsidP="005B578B">
      <w:pPr>
        <w:rPr>
          <w:b/>
          <w:bCs/>
          <w:iCs/>
          <w:szCs w:val="28"/>
        </w:rPr>
      </w:pPr>
      <w:r w:rsidRPr="004A0755">
        <w:rPr>
          <w:b/>
          <w:bCs/>
          <w:iCs/>
          <w:szCs w:val="28"/>
        </w:rPr>
        <w:t>Flexible Gas Service Tariff for FCG</w:t>
      </w:r>
    </w:p>
    <w:p w:rsidR="0046312A" w:rsidRPr="004A0755" w:rsidRDefault="0046312A" w:rsidP="00CA486A">
      <w:pPr>
        <w:spacing w:after="240"/>
        <w:ind w:firstLine="720"/>
        <w:jc w:val="both"/>
      </w:pPr>
      <w:r w:rsidRPr="004A0755">
        <w:t xml:space="preserve">FCG is asking for </w:t>
      </w:r>
      <w:r w:rsidR="00A54DAD">
        <w:t>our</w:t>
      </w:r>
      <w:r w:rsidRPr="004A0755">
        <w:t xml:space="preserve"> approval to adopt FPUC’s Flexible Gas Service (FGS) option in its tariff. The FGS tariff applies to customers, especially large industrial customers that have multiple fuel options available to them. These options include the ability to bypass the </w:t>
      </w:r>
      <w:r w:rsidRPr="004A0755">
        <w:lastRenderedPageBreak/>
        <w:t xml:space="preserve">Companies’ distribution system and connect directly to interstate or intrastate pipelines, or replace natural gas with fuel oil or electricity.  </w:t>
      </w:r>
    </w:p>
    <w:p w:rsidR="0046312A" w:rsidRPr="004A0755" w:rsidRDefault="0046312A" w:rsidP="00CA486A">
      <w:pPr>
        <w:spacing w:after="240"/>
        <w:ind w:firstLine="720"/>
        <w:jc w:val="both"/>
      </w:pPr>
      <w:r w:rsidRPr="004A0755">
        <w:t xml:space="preserve">The FGS tariff is available at the Companies’ option to current and new customers who meet two applicability standards.  First, the customer must provide verifiable documentation of a viable economic energy alternative. Second, the Company must demonstrate that the new customer will not cause any additional cost to the Company’s general body of ratepayers.  The negotiated terms of service under the FGS tariff will be set forth in individual agreements between the Company and the customer. The negotiated FGS rates will not be set lower than the incremental cost of providing service to the customer. The individual agreements will not require </w:t>
      </w:r>
      <w:r w:rsidR="00297704">
        <w:t>our</w:t>
      </w:r>
      <w:r w:rsidRPr="004A0755">
        <w:t xml:space="preserve"> approval.  </w:t>
      </w:r>
    </w:p>
    <w:p w:rsidR="0046312A" w:rsidRPr="004A0755" w:rsidRDefault="00297704" w:rsidP="00CA486A">
      <w:pPr>
        <w:spacing w:after="240"/>
        <w:ind w:firstLine="720"/>
        <w:jc w:val="both"/>
      </w:pPr>
      <w:r>
        <w:t>We have</w:t>
      </w:r>
      <w:r w:rsidR="0046312A" w:rsidRPr="004A0755">
        <w:t xml:space="preserve"> previously approved similar FGS tariffs for natural gas utilities in Florida</w:t>
      </w:r>
      <w:r w:rsidR="009D01B1">
        <w:t xml:space="preserve">, </w:t>
      </w:r>
      <w:r w:rsidR="0046312A" w:rsidRPr="004A0755">
        <w:t>in Order Nos. PSC-98-1485-FOF-GU</w:t>
      </w:r>
      <w:r w:rsidR="0046312A" w:rsidRPr="004A0755">
        <w:rPr>
          <w:vertAlign w:val="superscript"/>
        </w:rPr>
        <w:footnoteReference w:id="5"/>
      </w:r>
      <w:r w:rsidR="0046312A" w:rsidRPr="004A0755">
        <w:t xml:space="preserve"> and PSC-2014-0710-TRF-GU.</w:t>
      </w:r>
      <w:r w:rsidR="0046312A" w:rsidRPr="004A0755">
        <w:rPr>
          <w:vertAlign w:val="superscript"/>
        </w:rPr>
        <w:footnoteReference w:id="6"/>
      </w:r>
      <w:r w:rsidR="0046312A" w:rsidRPr="004A0755">
        <w:t xml:space="preserve"> Furthermore, FCG </w:t>
      </w:r>
      <w:r>
        <w:t xml:space="preserve">previously used an </w:t>
      </w:r>
      <w:r w:rsidR="0046312A" w:rsidRPr="004A0755">
        <w:t xml:space="preserve">FGS tariff, which </w:t>
      </w:r>
      <w:r>
        <w:t>we</w:t>
      </w:r>
      <w:r w:rsidR="0046312A" w:rsidRPr="004A0755">
        <w:t xml:space="preserve"> approved in 1996.</w:t>
      </w:r>
      <w:r w:rsidR="0046312A" w:rsidRPr="004A0755">
        <w:rPr>
          <w:vertAlign w:val="superscript"/>
        </w:rPr>
        <w:footnoteReference w:id="7"/>
      </w:r>
      <w:r w:rsidR="0046312A" w:rsidRPr="004A0755">
        <w:t xml:space="preserve"> However, FCG later cancelled the FGS tariff in its 2017 rate case because, at the time, it was not being utilized.</w:t>
      </w:r>
      <w:r w:rsidR="0046312A" w:rsidRPr="004A0755">
        <w:rPr>
          <w:vertAlign w:val="superscript"/>
        </w:rPr>
        <w:footnoteReference w:id="8"/>
      </w:r>
      <w:r>
        <w:t xml:space="preserve"> </w:t>
      </w:r>
      <w:r w:rsidR="0046312A" w:rsidRPr="004A0755">
        <w:t xml:space="preserve"> </w:t>
      </w:r>
    </w:p>
    <w:p w:rsidR="0046312A" w:rsidRPr="004A0755" w:rsidRDefault="0046312A" w:rsidP="00CA486A">
      <w:pPr>
        <w:spacing w:after="240"/>
        <w:ind w:firstLine="720"/>
        <w:jc w:val="both"/>
      </w:pPr>
      <w:r w:rsidRPr="004A0755">
        <w:t xml:space="preserve">The </w:t>
      </w:r>
      <w:r w:rsidR="00297704">
        <w:t xml:space="preserve">latest </w:t>
      </w:r>
      <w:r w:rsidRPr="004A0755">
        <w:t xml:space="preserve">FGS tariff provides that the shareholders are at risk of any investments made to serve an FGS customer, not the general body of ratepayers. The proposed tariffs incorporate accounting measures which are designed to protect the Companies’ general body of ratepayers by placing all capital costs, expenses, and revenues associated with this tariff below-the-line in earnings surveillance reports and future rate cases.  </w:t>
      </w:r>
    </w:p>
    <w:p w:rsidR="0046312A" w:rsidRPr="004A0755" w:rsidRDefault="0046312A" w:rsidP="0046312A">
      <w:pPr>
        <w:jc w:val="both"/>
        <w:outlineLvl w:val="2"/>
        <w:rPr>
          <w:b/>
          <w:bCs/>
          <w:iCs/>
          <w:szCs w:val="28"/>
        </w:rPr>
      </w:pPr>
      <w:r w:rsidRPr="004A0755">
        <w:rPr>
          <w:b/>
          <w:bCs/>
          <w:iCs/>
          <w:szCs w:val="28"/>
        </w:rPr>
        <w:t>FPUC Convergence Gas Transportation System</w:t>
      </w:r>
    </w:p>
    <w:p w:rsidR="0046312A" w:rsidRPr="004A0755" w:rsidRDefault="0046312A" w:rsidP="00CA486A">
      <w:pPr>
        <w:spacing w:after="240"/>
        <w:ind w:firstLine="720"/>
        <w:jc w:val="both"/>
      </w:pPr>
      <w:r w:rsidRPr="004A0755">
        <w:t xml:space="preserve">The </w:t>
      </w:r>
      <w:r w:rsidR="00A54DAD">
        <w:t>Companies</w:t>
      </w:r>
      <w:r w:rsidRPr="004A0755">
        <w:t xml:space="preserve"> are currently operating under two different software systems, with FCG using the Gas Star system to manage gas transportation. FCG is switching to provide the </w:t>
      </w:r>
      <w:r w:rsidR="00A54DAD">
        <w:t>Companies</w:t>
      </w:r>
      <w:r w:rsidRPr="004A0755">
        <w:t xml:space="preserve"> with a gas management portal that can easily accommodate changes in the industry and with gas delivery, make day to day operations easier for suppliers and business partners, and consolidate administrative and business procedures which would reduce errors.</w:t>
      </w:r>
    </w:p>
    <w:p w:rsidR="0046312A" w:rsidRPr="004A0755" w:rsidRDefault="0046312A" w:rsidP="005B578B">
      <w:pPr>
        <w:rPr>
          <w:b/>
          <w:bCs/>
          <w:iCs/>
          <w:szCs w:val="28"/>
        </w:rPr>
      </w:pPr>
      <w:r w:rsidRPr="004A0755">
        <w:rPr>
          <w:b/>
          <w:bCs/>
          <w:iCs/>
          <w:szCs w:val="28"/>
        </w:rPr>
        <w:t>Conclusion</w:t>
      </w:r>
    </w:p>
    <w:p w:rsidR="0046312A" w:rsidRPr="004A0755" w:rsidRDefault="0046312A" w:rsidP="00CA486A">
      <w:pPr>
        <w:spacing w:after="240"/>
        <w:ind w:firstLine="720"/>
        <w:jc w:val="both"/>
        <w:outlineLvl w:val="0"/>
        <w:rPr>
          <w:bCs/>
          <w:kern w:val="32"/>
          <w:szCs w:val="32"/>
        </w:rPr>
      </w:pPr>
      <w:r w:rsidRPr="004A0755">
        <w:rPr>
          <w:bCs/>
          <w:kern w:val="32"/>
          <w:szCs w:val="32"/>
        </w:rPr>
        <w:t>The Companies state that they have informed the pool managers through letters and follow-up phone calls of the proposed tariff revisions to implement a stan</w:t>
      </w:r>
      <w:r w:rsidR="00936EEB">
        <w:rPr>
          <w:bCs/>
          <w:kern w:val="32"/>
          <w:szCs w:val="32"/>
        </w:rPr>
        <w:t>dardized transportation program. Furthermore, upon our approval of</w:t>
      </w:r>
      <w:r w:rsidRPr="004A0755">
        <w:rPr>
          <w:bCs/>
          <w:kern w:val="32"/>
          <w:szCs w:val="32"/>
        </w:rPr>
        <w:t xml:space="preserve"> the requested tariff revisions, the Companies plan to further meet with the pool managers to discuss the transition. </w:t>
      </w:r>
    </w:p>
    <w:p w:rsidR="00936EEB" w:rsidRDefault="00936EEB" w:rsidP="00CA486A">
      <w:pPr>
        <w:pStyle w:val="OrderBody"/>
        <w:ind w:firstLine="720"/>
      </w:pPr>
      <w:r>
        <w:t>For the reasons set forth herein</w:t>
      </w:r>
      <w:r w:rsidR="0057378E">
        <w:t>,</w:t>
      </w:r>
      <w:r w:rsidR="0046312A" w:rsidRPr="004A0755">
        <w:t xml:space="preserve"> </w:t>
      </w:r>
      <w:r>
        <w:t>we</w:t>
      </w:r>
      <w:r w:rsidR="0046312A" w:rsidRPr="004A0755">
        <w:t xml:space="preserve"> approve the </w:t>
      </w:r>
      <w:r w:rsidR="00A54DAD">
        <w:t>Companies</w:t>
      </w:r>
      <w:r w:rsidR="0046312A" w:rsidRPr="004A0755">
        <w:t xml:space="preserve">’ proposed tariff changes to standardize and align the transportation service programs and flexible gas service for FCG. After </w:t>
      </w:r>
      <w:r w:rsidR="0046312A" w:rsidRPr="004A0755">
        <w:lastRenderedPageBreak/>
        <w:t xml:space="preserve">reviewing the </w:t>
      </w:r>
      <w:r w:rsidR="00A54DAD">
        <w:t>Companies</w:t>
      </w:r>
      <w:r w:rsidR="0046312A" w:rsidRPr="004A0755">
        <w:t>’ filings and supporting documentation,</w:t>
      </w:r>
      <w:r>
        <w:t xml:space="preserve"> an addition to the Companies’ answers to our staff’s data requests,</w:t>
      </w:r>
      <w:r w:rsidR="0046312A" w:rsidRPr="004A0755">
        <w:t xml:space="preserve"> the changes appear to align the </w:t>
      </w:r>
      <w:r w:rsidR="00A54DAD">
        <w:t>Companies</w:t>
      </w:r>
      <w:r w:rsidR="0046312A" w:rsidRPr="004A0755">
        <w:t xml:space="preserve">’ tariffs and are reasonable. </w:t>
      </w:r>
    </w:p>
    <w:p w:rsidR="00936EEB" w:rsidRDefault="00936EEB" w:rsidP="00936EEB">
      <w:pPr>
        <w:pStyle w:val="OrderBody"/>
      </w:pPr>
    </w:p>
    <w:p w:rsidR="00936EEB" w:rsidRDefault="00936EEB" w:rsidP="00936EEB">
      <w:pPr>
        <w:pStyle w:val="OrderBody"/>
      </w:pPr>
      <w:r>
        <w:tab/>
        <w:t>Based on the foregoing, it is</w:t>
      </w:r>
    </w:p>
    <w:p w:rsidR="00936EEB" w:rsidRDefault="00936EEB" w:rsidP="00936EEB">
      <w:pPr>
        <w:pStyle w:val="OrderBody"/>
      </w:pPr>
    </w:p>
    <w:p w:rsidR="00936EEB" w:rsidRDefault="00936EEB" w:rsidP="00936EEB">
      <w:pPr>
        <w:pStyle w:val="OrderBody"/>
      </w:pPr>
      <w:r>
        <w:tab/>
        <w:t>ORDERED by the Florida Public Service Commission that the j</w:t>
      </w:r>
      <w:r w:rsidRPr="00936EEB">
        <w:t>oint petition by Florida Public Utilities Company and Florida City Gas for approval of tariff changes to standardize and align Florida Public Utilities Company and Florida City Gas's transportation service tariffs and to implement a flexible gas service tariff for Florida City Gas</w:t>
      </w:r>
      <w:r>
        <w:t xml:space="preserve"> is hereby approve</w:t>
      </w:r>
      <w:r w:rsidR="009D01B1">
        <w:t>d</w:t>
      </w:r>
      <w:r w:rsidRPr="00936EEB">
        <w:t>.</w:t>
      </w:r>
      <w:r>
        <w:t xml:space="preserve"> It is further</w:t>
      </w:r>
    </w:p>
    <w:p w:rsidR="00936EEB" w:rsidRDefault="00936EEB" w:rsidP="00936EEB">
      <w:pPr>
        <w:pStyle w:val="OrderBody"/>
      </w:pPr>
    </w:p>
    <w:p w:rsidR="00936EEB" w:rsidRDefault="00936EEB" w:rsidP="00936EEB">
      <w:pPr>
        <w:spacing w:after="240"/>
        <w:jc w:val="both"/>
      </w:pPr>
      <w:r>
        <w:tab/>
      </w:r>
      <w:r w:rsidRPr="00ED47B5">
        <w:t xml:space="preserve">ORDERED that </w:t>
      </w:r>
      <w:r w:rsidR="00ED47B5" w:rsidRPr="00ED47B5">
        <w:t>the</w:t>
      </w:r>
      <w:r w:rsidRPr="00ED47B5">
        <w:t xml:space="preserve"> changes to Florida City Gas's tariff shall be administratively approved by our staff </w:t>
      </w:r>
      <w:r w:rsidRPr="00F62534">
        <w:t>no earlier than September 1, 2025. T</w:t>
      </w:r>
      <w:r w:rsidRPr="00ED47B5">
        <w:t>he changes to Florida Public Utilities Company’s tariff shall go into effe</w:t>
      </w:r>
      <w:r w:rsidR="00ED47B5" w:rsidRPr="00ED47B5">
        <w:t xml:space="preserve">ct 30 days from the date of our </w:t>
      </w:r>
      <w:r w:rsidRPr="00ED47B5">
        <w:t>vote.</w:t>
      </w:r>
      <w:r w:rsidRPr="004A0755">
        <w:t xml:space="preserve"> </w:t>
      </w:r>
      <w:r w:rsidR="00ED47B5">
        <w:t xml:space="preserve">It is further </w:t>
      </w:r>
    </w:p>
    <w:p w:rsidR="00ED47B5" w:rsidRDefault="00ED47B5" w:rsidP="00936EEB">
      <w:pPr>
        <w:spacing w:after="240"/>
        <w:jc w:val="both"/>
      </w:pPr>
      <w:r>
        <w:tab/>
        <w:t>ORDERED that if</w:t>
      </w:r>
      <w:r w:rsidRPr="0046312A">
        <w:t xml:space="preserve"> a protest is filed within 21 days of the issuance of </w:t>
      </w:r>
      <w:r>
        <w:t>this</w:t>
      </w:r>
      <w:r w:rsidRPr="0046312A">
        <w:t xml:space="preserve"> Order, the tariff</w:t>
      </w:r>
      <w:r>
        <w:t>s</w:t>
      </w:r>
      <w:r w:rsidRPr="0046312A">
        <w:t xml:space="preserve"> </w:t>
      </w:r>
      <w:r>
        <w:t>shall</w:t>
      </w:r>
      <w:r w:rsidRPr="0046312A">
        <w:t xml:space="preserve"> remain in effect and held subject to refund pending resolution of the protest. If no timely protest is filed, a Consummating Order </w:t>
      </w:r>
      <w:r>
        <w:t>shall</w:t>
      </w:r>
      <w:r w:rsidRPr="0046312A">
        <w:t xml:space="preserve"> be issued. </w:t>
      </w:r>
      <w:r>
        <w:t xml:space="preserve">It is further </w:t>
      </w:r>
    </w:p>
    <w:p w:rsidR="00ED47B5" w:rsidRDefault="00ED47B5" w:rsidP="00936EEB">
      <w:pPr>
        <w:spacing w:after="240"/>
        <w:jc w:val="both"/>
      </w:pPr>
      <w:r>
        <w:tab/>
        <w:t>ORDERED that this</w:t>
      </w:r>
      <w:r w:rsidRPr="0046312A">
        <w:t xml:space="preserve"> docket </w:t>
      </w:r>
      <w:r>
        <w:t>shall</w:t>
      </w:r>
      <w:r w:rsidRPr="0046312A">
        <w:t xml:space="preserve"> remain open for </w:t>
      </w:r>
      <w:r>
        <w:t xml:space="preserve">our staff’s verification that </w:t>
      </w:r>
      <w:r w:rsidRPr="00936EEB">
        <w:t>Florida City Gas</w:t>
      </w:r>
      <w:r w:rsidRPr="0046312A">
        <w:t xml:space="preserve">’s tariffs have been filed and implemented. Once staff has verified that FCG’s tariffs have been filed and implemented, the docket </w:t>
      </w:r>
      <w:r w:rsidR="00680692">
        <w:t>shall</w:t>
      </w:r>
      <w:r w:rsidRPr="0046312A">
        <w:t xml:space="preserve"> be closed administratively.</w:t>
      </w:r>
    </w:p>
    <w:p w:rsidR="0046312A" w:rsidRDefault="0046312A" w:rsidP="0046312A">
      <w:pPr>
        <w:pStyle w:val="OrderBody"/>
        <w:keepNext/>
        <w:keepLines/>
      </w:pPr>
      <w:r>
        <w:tab/>
        <w:t xml:space="preserve">By ORDER of the Florida Public Service Commission this </w:t>
      </w:r>
      <w:bookmarkStart w:id="7" w:name="replaceDate"/>
      <w:bookmarkEnd w:id="7"/>
      <w:r w:rsidR="00AE582C">
        <w:rPr>
          <w:u w:val="single"/>
        </w:rPr>
        <w:t>28th</w:t>
      </w:r>
      <w:r w:rsidR="00AE582C">
        <w:t xml:space="preserve"> day of </w:t>
      </w:r>
      <w:r w:rsidR="00AE582C">
        <w:rPr>
          <w:u w:val="single"/>
        </w:rPr>
        <w:t>May</w:t>
      </w:r>
      <w:r w:rsidR="00AE582C">
        <w:t xml:space="preserve">, </w:t>
      </w:r>
      <w:r w:rsidR="00AE582C">
        <w:rPr>
          <w:u w:val="single"/>
        </w:rPr>
        <w:t>2025</w:t>
      </w:r>
      <w:r w:rsidR="00AE582C">
        <w:t>.</w:t>
      </w:r>
    </w:p>
    <w:p w:rsidR="00AE582C" w:rsidRPr="00AE582C" w:rsidRDefault="00AE582C" w:rsidP="0046312A">
      <w:pPr>
        <w:pStyle w:val="OrderBody"/>
        <w:keepNext/>
        <w:keepLines/>
      </w:pPr>
    </w:p>
    <w:p w:rsidR="0046312A" w:rsidRDefault="0046312A" w:rsidP="0046312A">
      <w:pPr>
        <w:pStyle w:val="OrderBody"/>
        <w:keepNext/>
        <w:keepLines/>
      </w:pPr>
    </w:p>
    <w:p w:rsidR="0046312A" w:rsidRDefault="0046312A" w:rsidP="0046312A">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46312A" w:rsidTr="0046312A">
        <w:tc>
          <w:tcPr>
            <w:tcW w:w="720" w:type="dxa"/>
            <w:shd w:val="clear" w:color="auto" w:fill="auto"/>
          </w:tcPr>
          <w:p w:rsidR="0046312A" w:rsidRDefault="0046312A" w:rsidP="0046312A">
            <w:pPr>
              <w:pStyle w:val="OrderBody"/>
              <w:keepNext/>
              <w:keepLines/>
            </w:pPr>
            <w:bookmarkStart w:id="8" w:name="bkmrkSignature" w:colFirst="0" w:colLast="0"/>
          </w:p>
        </w:tc>
        <w:tc>
          <w:tcPr>
            <w:tcW w:w="4320" w:type="dxa"/>
            <w:tcBorders>
              <w:bottom w:val="single" w:sz="4" w:space="0" w:color="auto"/>
            </w:tcBorders>
            <w:shd w:val="clear" w:color="auto" w:fill="auto"/>
          </w:tcPr>
          <w:p w:rsidR="0046312A" w:rsidRDefault="003C63B7" w:rsidP="0046312A">
            <w:pPr>
              <w:pStyle w:val="OrderBody"/>
              <w:keepNext/>
              <w:keepLines/>
            </w:pPr>
            <w:r>
              <w:t>/s/ Adam J. Teitzman</w:t>
            </w:r>
            <w:bookmarkStart w:id="9" w:name="_GoBack"/>
            <w:bookmarkEnd w:id="9"/>
          </w:p>
        </w:tc>
      </w:tr>
      <w:bookmarkEnd w:id="8"/>
      <w:tr w:rsidR="0046312A" w:rsidTr="0046312A">
        <w:tc>
          <w:tcPr>
            <w:tcW w:w="720" w:type="dxa"/>
            <w:shd w:val="clear" w:color="auto" w:fill="auto"/>
          </w:tcPr>
          <w:p w:rsidR="0046312A" w:rsidRDefault="0046312A" w:rsidP="0046312A">
            <w:pPr>
              <w:pStyle w:val="OrderBody"/>
              <w:keepNext/>
              <w:keepLines/>
            </w:pPr>
          </w:p>
        </w:tc>
        <w:tc>
          <w:tcPr>
            <w:tcW w:w="4320" w:type="dxa"/>
            <w:tcBorders>
              <w:top w:val="single" w:sz="4" w:space="0" w:color="auto"/>
            </w:tcBorders>
            <w:shd w:val="clear" w:color="auto" w:fill="auto"/>
          </w:tcPr>
          <w:p w:rsidR="0046312A" w:rsidRDefault="0046312A" w:rsidP="0046312A">
            <w:pPr>
              <w:pStyle w:val="OrderBody"/>
              <w:keepNext/>
              <w:keepLines/>
            </w:pPr>
            <w:r>
              <w:t>ADAM J. TEITZMAN</w:t>
            </w:r>
          </w:p>
          <w:p w:rsidR="0046312A" w:rsidRDefault="0046312A" w:rsidP="0046312A">
            <w:pPr>
              <w:pStyle w:val="OrderBody"/>
              <w:keepNext/>
              <w:keepLines/>
            </w:pPr>
            <w:r>
              <w:t>Commission Clerk</w:t>
            </w:r>
          </w:p>
        </w:tc>
      </w:tr>
    </w:tbl>
    <w:p w:rsidR="0046312A" w:rsidRDefault="0046312A" w:rsidP="0046312A">
      <w:pPr>
        <w:pStyle w:val="OrderSigInfo"/>
        <w:keepNext/>
        <w:keepLines/>
      </w:pPr>
      <w:r>
        <w:t>Florida Public Service Commission</w:t>
      </w:r>
    </w:p>
    <w:p w:rsidR="0046312A" w:rsidRDefault="0046312A" w:rsidP="0046312A">
      <w:pPr>
        <w:pStyle w:val="OrderSigInfo"/>
        <w:keepNext/>
        <w:keepLines/>
      </w:pPr>
      <w:r>
        <w:t>2540 Shumard Oak Boulevard</w:t>
      </w:r>
    </w:p>
    <w:p w:rsidR="0046312A" w:rsidRDefault="0046312A" w:rsidP="0046312A">
      <w:pPr>
        <w:pStyle w:val="OrderSigInfo"/>
        <w:keepNext/>
        <w:keepLines/>
      </w:pPr>
      <w:r>
        <w:t>Tallahassee, Florida 32399</w:t>
      </w:r>
    </w:p>
    <w:p w:rsidR="0046312A" w:rsidRDefault="0046312A" w:rsidP="0046312A">
      <w:pPr>
        <w:pStyle w:val="OrderSigInfo"/>
        <w:keepNext/>
        <w:keepLines/>
      </w:pPr>
      <w:r>
        <w:t>(850) 413</w:t>
      </w:r>
      <w:r>
        <w:noBreakHyphen/>
        <w:t>6770</w:t>
      </w:r>
    </w:p>
    <w:p w:rsidR="0046312A" w:rsidRDefault="0046312A" w:rsidP="0046312A">
      <w:pPr>
        <w:pStyle w:val="OrderSigInfo"/>
        <w:keepNext/>
        <w:keepLines/>
      </w:pPr>
      <w:r>
        <w:t>www.floridapsc.com</w:t>
      </w:r>
    </w:p>
    <w:p w:rsidR="0046312A" w:rsidRDefault="0046312A" w:rsidP="0046312A">
      <w:pPr>
        <w:pStyle w:val="OrderSigInfo"/>
        <w:keepNext/>
        <w:keepLines/>
      </w:pPr>
    </w:p>
    <w:p w:rsidR="0046312A" w:rsidRDefault="0046312A" w:rsidP="0046312A">
      <w:pPr>
        <w:pStyle w:val="OrderSigInfo"/>
        <w:keepNext/>
        <w:keepLines/>
      </w:pPr>
      <w:r>
        <w:t xml:space="preserve">Copies furnished:  A copy of this document is provided to the </w:t>
      </w:r>
      <w:r w:rsidR="00A54DAD">
        <w:t>Companies</w:t>
      </w:r>
      <w:r>
        <w:t xml:space="preserve"> of record at the time of issuance and, if applicable, interested persons.</w:t>
      </w:r>
    </w:p>
    <w:p w:rsidR="0046312A" w:rsidRDefault="0046312A" w:rsidP="0046312A">
      <w:pPr>
        <w:pStyle w:val="OrderBody"/>
        <w:keepNext/>
        <w:keepLines/>
      </w:pPr>
    </w:p>
    <w:p w:rsidR="0046312A" w:rsidRDefault="0046312A" w:rsidP="0046312A">
      <w:pPr>
        <w:pStyle w:val="OrderBody"/>
        <w:keepNext/>
        <w:keepLines/>
      </w:pPr>
    </w:p>
    <w:p w:rsidR="0046312A" w:rsidRDefault="0046312A" w:rsidP="0046312A">
      <w:pPr>
        <w:pStyle w:val="OrderBody"/>
        <w:keepNext/>
        <w:keepLines/>
      </w:pPr>
      <w:r>
        <w:t>RPS</w:t>
      </w:r>
    </w:p>
    <w:p w:rsidR="0046312A" w:rsidRDefault="0046312A" w:rsidP="0046312A">
      <w:pPr>
        <w:pStyle w:val="OrderBody"/>
      </w:pPr>
    </w:p>
    <w:p w:rsidR="00AE582C" w:rsidRDefault="00AE582C" w:rsidP="0046312A">
      <w:pPr>
        <w:pStyle w:val="OrderBody"/>
      </w:pPr>
    </w:p>
    <w:p w:rsidR="00936EEB" w:rsidRDefault="00936EEB">
      <w:pPr>
        <w:rPr>
          <w:u w:val="single"/>
        </w:rPr>
      </w:pPr>
    </w:p>
    <w:p w:rsidR="0046312A" w:rsidRDefault="0046312A" w:rsidP="0046312A">
      <w:pPr>
        <w:pStyle w:val="CenterUnderline"/>
      </w:pPr>
      <w:r>
        <w:t>NOTICE OF FURTHER PROCEEDINGS</w:t>
      </w:r>
    </w:p>
    <w:p w:rsidR="0046312A" w:rsidRDefault="0046312A" w:rsidP="0046312A">
      <w:pPr>
        <w:pStyle w:val="CenterUnderline"/>
      </w:pPr>
    </w:p>
    <w:p w:rsidR="0046312A" w:rsidRDefault="0046312A" w:rsidP="0046312A">
      <w:pPr>
        <w:pStyle w:val="OrderBody"/>
      </w:pPr>
      <w:r>
        <w:tab/>
        <w:t xml:space="preserve">The Florida Public Service Commission is required by Section 120.569(1), Florida Statutes, to notify </w:t>
      </w:r>
      <w:r w:rsidR="00A54DAD">
        <w:t>Companies</w:t>
      </w:r>
      <w:r>
        <w:t xml:space="preserve">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46312A" w:rsidRDefault="0046312A" w:rsidP="0046312A">
      <w:pPr>
        <w:pStyle w:val="OrderBody"/>
      </w:pPr>
    </w:p>
    <w:p w:rsidR="0046312A" w:rsidRDefault="0046312A" w:rsidP="0046312A">
      <w:pPr>
        <w:pStyle w:val="OrderBody"/>
      </w:pPr>
      <w:r>
        <w:tab/>
        <w:t>Mediation may be available on a case-by-case basis.  If mediation is conducted, it does not affect a substantially interested person's right to a hearing.</w:t>
      </w:r>
    </w:p>
    <w:p w:rsidR="0046312A" w:rsidRDefault="0046312A" w:rsidP="0046312A">
      <w:pPr>
        <w:pStyle w:val="OrderBody"/>
      </w:pPr>
    </w:p>
    <w:p w:rsidR="0046312A" w:rsidRDefault="0046312A" w:rsidP="0046312A">
      <w:pPr>
        <w:pStyle w:val="OrderBody"/>
      </w:pPr>
      <w:r>
        <w:tab/>
        <w:t xml:space="preserve">The Commission's decision on this tariff is interim in nature and will become final, unless a person whose substantial interests are affected by the proposed action files a petition for a formal proceeding, in the form provided by Rule 28-106.201, Florida Administrative Code.  This petition must be received by the Office of Commission Clerk, 2540 Shumard Oak Boulevard, Tallahassee, Florida 32399-0850, by the close of business on </w:t>
      </w:r>
      <w:r w:rsidR="00AE582C">
        <w:rPr>
          <w:u w:val="single"/>
        </w:rPr>
        <w:t>June 18, 2025</w:t>
      </w:r>
      <w:r>
        <w:t xml:space="preserve">. </w:t>
      </w:r>
    </w:p>
    <w:p w:rsidR="0046312A" w:rsidRDefault="0046312A" w:rsidP="0046312A">
      <w:pPr>
        <w:pStyle w:val="OrderBody"/>
      </w:pPr>
    </w:p>
    <w:p w:rsidR="0046312A" w:rsidRDefault="0046312A" w:rsidP="0046312A">
      <w:pPr>
        <w:pStyle w:val="OrderBody"/>
      </w:pPr>
      <w:r>
        <w:tab/>
        <w:t>In the absence of such a petition, this Order shall become final and effective upon the issuance of a Consummating Order.</w:t>
      </w:r>
    </w:p>
    <w:p w:rsidR="0046312A" w:rsidRDefault="0046312A" w:rsidP="0046312A">
      <w:pPr>
        <w:pStyle w:val="OrderBody"/>
      </w:pPr>
    </w:p>
    <w:p w:rsidR="0046312A" w:rsidRDefault="0046312A" w:rsidP="0046312A">
      <w:pPr>
        <w:pStyle w:val="OrderBody"/>
      </w:pPr>
      <w:r>
        <w:tab/>
        <w:t>Any objection or protest filed in this docket before the issuance date of this order is considered abandoned unless it satisfies the foregoing conditions and is renewed within the specified protest period.</w:t>
      </w:r>
    </w:p>
    <w:p w:rsidR="0046312A" w:rsidRDefault="0046312A" w:rsidP="0046312A">
      <w:pPr>
        <w:pStyle w:val="OrderBody"/>
      </w:pPr>
    </w:p>
    <w:p w:rsidR="0046312A" w:rsidRDefault="0046312A" w:rsidP="0046312A">
      <w:pPr>
        <w:pStyle w:val="OrderBody"/>
      </w:pPr>
    </w:p>
    <w:p w:rsidR="0046312A" w:rsidRDefault="0046312A" w:rsidP="0046312A">
      <w:pPr>
        <w:pStyle w:val="OrderBody"/>
        <w:sectPr w:rsidR="0046312A">
          <w:headerReference w:type="default" r:id="rId6"/>
          <w:footerReference w:type="first" r:id="rId7"/>
          <w:pgSz w:w="12240" w:h="15840" w:code="1"/>
          <w:pgMar w:top="1440" w:right="1440" w:bottom="1440" w:left="1440" w:header="720" w:footer="720" w:gutter="0"/>
          <w:cols w:space="720"/>
          <w:titlePg/>
          <w:docGrid w:linePitch="360"/>
        </w:sectPr>
      </w:pPr>
    </w:p>
    <w:p w:rsidR="0046312A" w:rsidRDefault="0046312A" w:rsidP="0046312A">
      <w:pPr>
        <w:pStyle w:val="OrderBody"/>
      </w:pPr>
      <w:r>
        <w:rPr>
          <w:noProof/>
        </w:rPr>
        <w:lastRenderedPageBreak/>
        <w:drawing>
          <wp:inline distT="0" distB="0" distL="0" distR="0" wp14:anchorId="18463CFF" wp14:editId="599EC3D3">
            <wp:extent cx="5943600" cy="7691755"/>
            <wp:effectExtent l="0" t="0" r="0" b="444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09957-2024 (2)_Page_18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6312A" w:rsidRDefault="0046312A" w:rsidP="0046312A">
      <w:pPr>
        <w:pStyle w:val="OrderBody"/>
        <w:sectPr w:rsidR="0046312A">
          <w:headerReference w:type="first" r:id="rId9"/>
          <w:pgSz w:w="12240" w:h="15840" w:code="1"/>
          <w:pgMar w:top="1440" w:right="1440" w:bottom="1440" w:left="1440" w:header="720" w:footer="720" w:gutter="0"/>
          <w:cols w:space="720"/>
          <w:titlePg/>
          <w:docGrid w:linePitch="360"/>
        </w:sectPr>
      </w:pPr>
    </w:p>
    <w:p w:rsidR="0046312A" w:rsidRDefault="0046312A" w:rsidP="0046312A">
      <w:pPr>
        <w:pStyle w:val="OrderBody"/>
      </w:pPr>
      <w:r>
        <w:rPr>
          <w:noProof/>
        </w:rPr>
        <w:lastRenderedPageBreak/>
        <w:drawing>
          <wp:inline distT="0" distB="0" distL="0" distR="0" wp14:anchorId="527E6611" wp14:editId="561E7091">
            <wp:extent cx="5943600" cy="7691755"/>
            <wp:effectExtent l="0" t="0" r="0" b="444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09957-2024 (2)_Page_18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6312A" w:rsidRDefault="0046312A" w:rsidP="0046312A">
      <w:pPr>
        <w:pStyle w:val="OrderBody"/>
        <w:sectPr w:rsidR="0046312A">
          <w:headerReference w:type="first" r:id="rId11"/>
          <w:pgSz w:w="12240" w:h="15840" w:code="1"/>
          <w:pgMar w:top="1440" w:right="1440" w:bottom="1440" w:left="1440" w:header="720" w:footer="720" w:gutter="0"/>
          <w:cols w:space="720"/>
          <w:titlePg/>
          <w:docGrid w:linePitch="360"/>
        </w:sectPr>
      </w:pPr>
    </w:p>
    <w:p w:rsidR="0046312A" w:rsidRDefault="0046312A" w:rsidP="0046312A">
      <w:pPr>
        <w:pStyle w:val="OrderBody"/>
      </w:pPr>
      <w:r>
        <w:rPr>
          <w:noProof/>
        </w:rPr>
        <w:lastRenderedPageBreak/>
        <w:drawing>
          <wp:inline distT="0" distB="0" distL="0" distR="0" wp14:anchorId="7B8DBF4F" wp14:editId="07F12646">
            <wp:extent cx="5943600" cy="7691755"/>
            <wp:effectExtent l="0" t="0" r="0" b="444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09957-2024 (2)_Page_18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6312A" w:rsidRDefault="0046312A" w:rsidP="0046312A">
      <w:pPr>
        <w:pStyle w:val="OrderBody"/>
        <w:sectPr w:rsidR="0046312A">
          <w:headerReference w:type="first" r:id="rId13"/>
          <w:pgSz w:w="12240" w:h="15840" w:code="1"/>
          <w:pgMar w:top="1440" w:right="1440" w:bottom="1440" w:left="1440" w:header="720" w:footer="720" w:gutter="0"/>
          <w:cols w:space="720"/>
          <w:titlePg/>
          <w:docGrid w:linePitch="360"/>
        </w:sectPr>
      </w:pPr>
    </w:p>
    <w:p w:rsidR="0046312A" w:rsidRDefault="0046312A" w:rsidP="0046312A">
      <w:pPr>
        <w:pStyle w:val="OrderBody"/>
      </w:pPr>
      <w:r>
        <w:rPr>
          <w:noProof/>
        </w:rPr>
        <w:lastRenderedPageBreak/>
        <w:drawing>
          <wp:inline distT="0" distB="0" distL="0" distR="0" wp14:anchorId="21E41148" wp14:editId="4577C89A">
            <wp:extent cx="5943600" cy="7691755"/>
            <wp:effectExtent l="0" t="0" r="0" b="444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09957-2024 (2)_Page_19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6312A" w:rsidRDefault="0046312A" w:rsidP="0046312A">
      <w:pPr>
        <w:pStyle w:val="OrderBody"/>
        <w:sectPr w:rsidR="0046312A">
          <w:headerReference w:type="first" r:id="rId15"/>
          <w:pgSz w:w="12240" w:h="15840" w:code="1"/>
          <w:pgMar w:top="1440" w:right="1440" w:bottom="1440" w:left="1440" w:header="720" w:footer="720" w:gutter="0"/>
          <w:cols w:space="720"/>
          <w:titlePg/>
          <w:docGrid w:linePitch="360"/>
        </w:sectPr>
      </w:pPr>
    </w:p>
    <w:p w:rsidR="0046312A" w:rsidRDefault="0046312A" w:rsidP="0046312A">
      <w:pPr>
        <w:pStyle w:val="OrderBody"/>
      </w:pPr>
      <w:r>
        <w:rPr>
          <w:noProof/>
        </w:rPr>
        <w:lastRenderedPageBreak/>
        <w:drawing>
          <wp:inline distT="0" distB="0" distL="0" distR="0" wp14:anchorId="42930D07" wp14:editId="1E679B43">
            <wp:extent cx="5943600" cy="7691755"/>
            <wp:effectExtent l="0" t="0" r="0" b="444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09957-2024 (2)_Page_19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6312A" w:rsidRDefault="0046312A" w:rsidP="0046312A">
      <w:pPr>
        <w:pStyle w:val="OrderBody"/>
        <w:sectPr w:rsidR="0046312A">
          <w:headerReference w:type="first" r:id="rId17"/>
          <w:pgSz w:w="12240" w:h="15840" w:code="1"/>
          <w:pgMar w:top="1440" w:right="1440" w:bottom="1440" w:left="1440" w:header="720" w:footer="720" w:gutter="0"/>
          <w:cols w:space="720"/>
          <w:titlePg/>
          <w:docGrid w:linePitch="360"/>
        </w:sectPr>
      </w:pPr>
    </w:p>
    <w:p w:rsidR="0046312A" w:rsidRDefault="0046312A" w:rsidP="0046312A">
      <w:pPr>
        <w:pStyle w:val="OrderBody"/>
      </w:pPr>
      <w:r>
        <w:rPr>
          <w:noProof/>
        </w:rPr>
        <w:lastRenderedPageBreak/>
        <w:drawing>
          <wp:inline distT="0" distB="0" distL="0" distR="0" wp14:anchorId="32400180" wp14:editId="5C866902">
            <wp:extent cx="5943600" cy="7691755"/>
            <wp:effectExtent l="0" t="0" r="0" b="444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09957-2024 (2)_Page_19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6312A" w:rsidRDefault="0046312A" w:rsidP="0046312A">
      <w:pPr>
        <w:pStyle w:val="OrderBody"/>
        <w:sectPr w:rsidR="0046312A">
          <w:headerReference w:type="first" r:id="rId19"/>
          <w:pgSz w:w="12240" w:h="15840" w:code="1"/>
          <w:pgMar w:top="1440" w:right="1440" w:bottom="1440" w:left="1440" w:header="720" w:footer="720" w:gutter="0"/>
          <w:cols w:space="720"/>
          <w:titlePg/>
          <w:docGrid w:linePitch="360"/>
        </w:sectPr>
      </w:pPr>
    </w:p>
    <w:p w:rsidR="0046312A" w:rsidRDefault="00487FFB" w:rsidP="0046312A">
      <w:pPr>
        <w:pStyle w:val="OrderBody"/>
      </w:pPr>
      <w:r>
        <w:rPr>
          <w:noProof/>
        </w:rPr>
        <w:lastRenderedPageBreak/>
        <w:drawing>
          <wp:inline distT="0" distB="0" distL="0" distR="0" wp14:anchorId="3A96B314" wp14:editId="4260D04C">
            <wp:extent cx="5943600" cy="7691755"/>
            <wp:effectExtent l="0" t="0" r="0" b="444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09957-2024 (2)_Page_19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21"/>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228B2F7A" wp14:editId="50A92054">
            <wp:extent cx="5943600" cy="7691755"/>
            <wp:effectExtent l="0" t="0" r="0" b="444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09957-2024 (2)_Page_19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23"/>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26DAB404" wp14:editId="2F38CBC1">
            <wp:extent cx="5943600" cy="7691755"/>
            <wp:effectExtent l="0" t="0" r="0" b="444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09957-2024 (2)_Page_19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25"/>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23196C9B" wp14:editId="21684296">
            <wp:extent cx="5943600" cy="7691755"/>
            <wp:effectExtent l="0" t="0" r="0" b="444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09957-2024 (2)_Page_19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27"/>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18979C65" wp14:editId="0B5796DA">
            <wp:extent cx="5943600" cy="7691755"/>
            <wp:effectExtent l="0" t="0" r="0" b="444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9957-2024 (2)_Page_19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29"/>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5D06FE04" wp14:editId="704BC401">
            <wp:extent cx="5943600" cy="7691755"/>
            <wp:effectExtent l="0" t="0" r="0" b="444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09957-2024 (2)_Page_19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31"/>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2311F5A5" wp14:editId="03098892">
            <wp:extent cx="5943600" cy="7691755"/>
            <wp:effectExtent l="0" t="0" r="0" b="444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09957-2024 (2)_Page_19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33"/>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331B4578" wp14:editId="3844E755">
            <wp:extent cx="5943600" cy="7691755"/>
            <wp:effectExtent l="0" t="0" r="0" b="444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09957-2024 (2)_Page_20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35"/>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3DDABA72" wp14:editId="0B2F80F5">
            <wp:extent cx="5943600" cy="7691755"/>
            <wp:effectExtent l="0" t="0" r="0" b="444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09957-2024 (2)_Page_2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37"/>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4FA1885B" wp14:editId="02F8E367">
            <wp:extent cx="5943600" cy="7691755"/>
            <wp:effectExtent l="0" t="0" r="0" b="444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09957-2024 (2)_Page_2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39"/>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2218DA4F" wp14:editId="2E7BD221">
            <wp:extent cx="5943600" cy="7691755"/>
            <wp:effectExtent l="0" t="0" r="0" b="444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09957-2024 (2)_Page_20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41"/>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14C5981A" wp14:editId="7B68E813">
            <wp:extent cx="5943600" cy="76917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09957-2024 (2)_Page_20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43"/>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0E94F3E8" wp14:editId="035DB4B8">
            <wp:extent cx="5943600" cy="7691755"/>
            <wp:effectExtent l="0" t="0" r="0" b="444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09957-2024 (2)_Page_20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45"/>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22D701A6" wp14:editId="2D6714D3">
            <wp:extent cx="5943600" cy="7691755"/>
            <wp:effectExtent l="0" t="0" r="0" b="444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09957-2024 (2)_Page_20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47"/>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524B1CCC" wp14:editId="269C9674">
            <wp:extent cx="5943600" cy="7691755"/>
            <wp:effectExtent l="0" t="0" r="0" b="444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09957-2024 (2)_Page_20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49"/>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076C0E96" wp14:editId="57783877">
            <wp:extent cx="5943600" cy="7691755"/>
            <wp:effectExtent l="0" t="0" r="0" b="444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09957-2024 (2)_Page_20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51"/>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467611B4" wp14:editId="3A91F165">
            <wp:extent cx="5943600" cy="7691755"/>
            <wp:effectExtent l="0" t="0" r="0" b="444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09957-2024 (2)_Page_20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53"/>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6F983BCE" wp14:editId="3E3B4592">
            <wp:extent cx="5943600" cy="7691755"/>
            <wp:effectExtent l="0" t="0" r="0" b="444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09957-2024 (2)_Page_21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55"/>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743A8843" wp14:editId="048A6E93">
            <wp:extent cx="5943600" cy="7691755"/>
            <wp:effectExtent l="0" t="0" r="0" b="444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09957-2024 (2)_Page_21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57"/>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309BC92D" wp14:editId="6381A055">
            <wp:extent cx="5943600" cy="7691755"/>
            <wp:effectExtent l="0" t="0" r="0" b="444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09957-2024 (2)_Page_21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59"/>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0282573A" wp14:editId="5D58F222">
            <wp:extent cx="5943600" cy="7691755"/>
            <wp:effectExtent l="0" t="0" r="0" b="444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09957-2024 (2)_Page_21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61"/>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24D299AF" wp14:editId="3E5E9B14">
            <wp:extent cx="5943600" cy="7691755"/>
            <wp:effectExtent l="0" t="0" r="0" b="444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09957-2024 (2)_Page_21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63"/>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7822EB7F" wp14:editId="6EB15DAC">
            <wp:extent cx="5943600" cy="7691755"/>
            <wp:effectExtent l="0" t="0" r="0" b="444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09957-2024 (2)_Page_21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87FFB" w:rsidRDefault="00487FFB" w:rsidP="0046312A">
      <w:pPr>
        <w:pStyle w:val="OrderBody"/>
        <w:sectPr w:rsidR="00487FFB">
          <w:headerReference w:type="first" r:id="rId65"/>
          <w:pgSz w:w="12240" w:h="15840" w:code="1"/>
          <w:pgMar w:top="1440" w:right="1440" w:bottom="1440" w:left="1440" w:header="720" w:footer="720" w:gutter="0"/>
          <w:cols w:space="720"/>
          <w:titlePg/>
          <w:docGrid w:linePitch="360"/>
        </w:sectPr>
      </w:pPr>
    </w:p>
    <w:p w:rsidR="00487FFB" w:rsidRDefault="00487FFB" w:rsidP="0046312A">
      <w:pPr>
        <w:pStyle w:val="OrderBody"/>
      </w:pPr>
      <w:r>
        <w:rPr>
          <w:noProof/>
        </w:rPr>
        <w:lastRenderedPageBreak/>
        <w:drawing>
          <wp:inline distT="0" distB="0" distL="0" distR="0" wp14:anchorId="6776BC63" wp14:editId="5126101C">
            <wp:extent cx="5943600" cy="7691755"/>
            <wp:effectExtent l="0" t="0" r="0" b="444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09957-2024 (2)_Page_21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365DAA" w:rsidRDefault="00365DAA" w:rsidP="0046312A">
      <w:pPr>
        <w:pStyle w:val="OrderBody"/>
        <w:sectPr w:rsidR="00365DAA">
          <w:headerReference w:type="first" r:id="rId67"/>
          <w:pgSz w:w="12240" w:h="15840" w:code="1"/>
          <w:pgMar w:top="1440" w:right="1440" w:bottom="1440" w:left="1440" w:header="720" w:footer="720" w:gutter="0"/>
          <w:cols w:space="720"/>
          <w:titlePg/>
          <w:docGrid w:linePitch="360"/>
        </w:sectPr>
      </w:pPr>
    </w:p>
    <w:p w:rsidR="00365DAA" w:rsidRDefault="00365DAA" w:rsidP="0046312A">
      <w:pPr>
        <w:pStyle w:val="OrderBody"/>
      </w:pPr>
      <w:r>
        <w:rPr>
          <w:noProof/>
        </w:rPr>
        <w:lastRenderedPageBreak/>
        <w:drawing>
          <wp:inline distT="0" distB="0" distL="0" distR="0" wp14:anchorId="4BE9337E" wp14:editId="4C695485">
            <wp:extent cx="5943600" cy="7691755"/>
            <wp:effectExtent l="0" t="0" r="0" b="444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09957-2024 (2)_Page_21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365DAA" w:rsidRDefault="00365DAA" w:rsidP="0046312A">
      <w:pPr>
        <w:pStyle w:val="OrderBody"/>
        <w:sectPr w:rsidR="00365DAA">
          <w:headerReference w:type="first" r:id="rId69"/>
          <w:pgSz w:w="12240" w:h="15840" w:code="1"/>
          <w:pgMar w:top="1440" w:right="1440" w:bottom="1440" w:left="1440" w:header="720" w:footer="720" w:gutter="0"/>
          <w:cols w:space="720"/>
          <w:titlePg/>
          <w:docGrid w:linePitch="360"/>
        </w:sectPr>
      </w:pPr>
    </w:p>
    <w:p w:rsidR="00365DAA" w:rsidRDefault="00365DAA" w:rsidP="0046312A">
      <w:pPr>
        <w:pStyle w:val="OrderBody"/>
      </w:pPr>
      <w:r>
        <w:rPr>
          <w:noProof/>
        </w:rPr>
        <w:lastRenderedPageBreak/>
        <w:drawing>
          <wp:inline distT="0" distB="0" distL="0" distR="0" wp14:anchorId="11BB0187" wp14:editId="4E365988">
            <wp:extent cx="5943600" cy="7691755"/>
            <wp:effectExtent l="0" t="0" r="0" b="444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09957-2024 (2)_Page_21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365DAA" w:rsidRDefault="00365DAA" w:rsidP="0046312A">
      <w:pPr>
        <w:pStyle w:val="OrderBody"/>
        <w:sectPr w:rsidR="00365DAA">
          <w:headerReference w:type="first" r:id="rId71"/>
          <w:pgSz w:w="12240" w:h="15840" w:code="1"/>
          <w:pgMar w:top="1440" w:right="1440" w:bottom="1440" w:left="1440" w:header="720" w:footer="720" w:gutter="0"/>
          <w:cols w:space="720"/>
          <w:titlePg/>
          <w:docGrid w:linePitch="360"/>
        </w:sectPr>
      </w:pPr>
    </w:p>
    <w:p w:rsidR="00365DAA" w:rsidRDefault="00365DAA" w:rsidP="0046312A">
      <w:pPr>
        <w:pStyle w:val="OrderBody"/>
      </w:pPr>
      <w:r>
        <w:rPr>
          <w:noProof/>
        </w:rPr>
        <w:lastRenderedPageBreak/>
        <w:drawing>
          <wp:inline distT="0" distB="0" distL="0" distR="0" wp14:anchorId="0AB996B9" wp14:editId="0CD7E930">
            <wp:extent cx="5943600" cy="7691755"/>
            <wp:effectExtent l="0" t="0" r="0" b="444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09957-2024 (2)_Page_21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365DAA" w:rsidRDefault="00365DAA" w:rsidP="0046312A">
      <w:pPr>
        <w:pStyle w:val="OrderBody"/>
        <w:sectPr w:rsidR="00365DAA">
          <w:headerReference w:type="first" r:id="rId73"/>
          <w:pgSz w:w="12240" w:h="15840" w:code="1"/>
          <w:pgMar w:top="1440" w:right="1440" w:bottom="1440" w:left="1440" w:header="720" w:footer="720" w:gutter="0"/>
          <w:cols w:space="720"/>
          <w:titlePg/>
          <w:docGrid w:linePitch="360"/>
        </w:sectPr>
      </w:pPr>
    </w:p>
    <w:p w:rsidR="00365DAA" w:rsidRDefault="00365DAA" w:rsidP="0046312A">
      <w:pPr>
        <w:pStyle w:val="OrderBody"/>
      </w:pPr>
      <w:r>
        <w:rPr>
          <w:noProof/>
        </w:rPr>
        <w:lastRenderedPageBreak/>
        <w:drawing>
          <wp:inline distT="0" distB="0" distL="0" distR="0" wp14:anchorId="4D2E6CD1" wp14:editId="09115DBA">
            <wp:extent cx="5943600" cy="7691755"/>
            <wp:effectExtent l="0" t="0" r="0" b="444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09957-2024 (2)_Page_22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365DAA" w:rsidRDefault="00365DAA" w:rsidP="0046312A">
      <w:pPr>
        <w:pStyle w:val="OrderBody"/>
        <w:sectPr w:rsidR="00365DAA">
          <w:headerReference w:type="first" r:id="rId75"/>
          <w:pgSz w:w="12240" w:h="15840" w:code="1"/>
          <w:pgMar w:top="1440" w:right="1440" w:bottom="1440" w:left="1440" w:header="720" w:footer="720" w:gutter="0"/>
          <w:cols w:space="720"/>
          <w:titlePg/>
          <w:docGrid w:linePitch="360"/>
        </w:sectPr>
      </w:pPr>
    </w:p>
    <w:p w:rsidR="00365DAA" w:rsidRDefault="00365DAA" w:rsidP="0046312A">
      <w:pPr>
        <w:pStyle w:val="OrderBody"/>
      </w:pPr>
      <w:r>
        <w:rPr>
          <w:noProof/>
        </w:rPr>
        <w:lastRenderedPageBreak/>
        <w:drawing>
          <wp:inline distT="0" distB="0" distL="0" distR="0" wp14:anchorId="3F73FED2" wp14:editId="60039AE6">
            <wp:extent cx="5943600" cy="7691755"/>
            <wp:effectExtent l="0" t="0" r="0" b="444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09957-2024 (2)_Page_22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365DAA" w:rsidRDefault="00365DAA" w:rsidP="0046312A">
      <w:pPr>
        <w:pStyle w:val="OrderBody"/>
        <w:sectPr w:rsidR="00365DAA">
          <w:headerReference w:type="first" r:id="rId77"/>
          <w:pgSz w:w="12240" w:h="15840" w:code="1"/>
          <w:pgMar w:top="1440" w:right="1440" w:bottom="1440" w:left="1440" w:header="720" w:footer="720" w:gutter="0"/>
          <w:cols w:space="720"/>
          <w:titlePg/>
          <w:docGrid w:linePitch="360"/>
        </w:sectPr>
      </w:pPr>
    </w:p>
    <w:p w:rsidR="00365DAA" w:rsidRDefault="005A75C2" w:rsidP="0046312A">
      <w:pPr>
        <w:pStyle w:val="OrderBody"/>
      </w:pPr>
      <w:r>
        <w:rPr>
          <w:noProof/>
        </w:rPr>
        <w:lastRenderedPageBreak/>
        <w:drawing>
          <wp:inline distT="0" distB="0" distL="0" distR="0" wp14:anchorId="631CDC1C" wp14:editId="6535069F">
            <wp:extent cx="5943600" cy="7691755"/>
            <wp:effectExtent l="0" t="0" r="0" b="444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09957-2024 (2)_Page_22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79"/>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6A709907" wp14:editId="7CABA411">
            <wp:extent cx="5943600" cy="7691755"/>
            <wp:effectExtent l="0" t="0" r="0" b="444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09957-2024 (2)_Page_22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81"/>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3E5BBD89" wp14:editId="60830716">
            <wp:extent cx="5943600" cy="7691755"/>
            <wp:effectExtent l="0" t="0" r="0" b="444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09957-2024 (2)_Page_22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83"/>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4BBDD153" wp14:editId="4C144766">
            <wp:extent cx="5943600" cy="7691755"/>
            <wp:effectExtent l="0" t="0" r="0" b="444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09957-2024 (2)_Page_22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85"/>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24CA1F1A" wp14:editId="7917F8C4">
            <wp:extent cx="5943600" cy="7691755"/>
            <wp:effectExtent l="0" t="0" r="0" b="444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09957-2024 (2)_Page_22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87"/>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321A2884" wp14:editId="30912F6A">
            <wp:extent cx="5943600" cy="7691755"/>
            <wp:effectExtent l="0" t="0" r="0" b="444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09957-2024 (2)_Page_22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89"/>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70926413" wp14:editId="3B162982">
            <wp:extent cx="5943600" cy="7691755"/>
            <wp:effectExtent l="0" t="0" r="0" b="444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09957-2024 (2)_Page_228.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91"/>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3C62787D" wp14:editId="28B52D67">
            <wp:extent cx="5943600" cy="7691755"/>
            <wp:effectExtent l="0" t="0" r="0" b="444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09957-2024 (2)_Page_229.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93"/>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3B240D0C" wp14:editId="711564D1">
            <wp:extent cx="5943600" cy="7691755"/>
            <wp:effectExtent l="0" t="0" r="0" b="444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09957-2024 (2)_Page_23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95"/>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60930501" wp14:editId="0333DC98">
            <wp:extent cx="5943600" cy="7691755"/>
            <wp:effectExtent l="0" t="0" r="0" b="444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09957-2024 (2)_Page_23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97"/>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2EB75A8B" wp14:editId="4B194330">
            <wp:extent cx="5943600" cy="7691755"/>
            <wp:effectExtent l="0" t="0" r="0" b="444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09957-2024 (2)_Page_23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99"/>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006E38BB" wp14:editId="1F830A12">
            <wp:extent cx="5943600" cy="7691755"/>
            <wp:effectExtent l="0" t="0" r="0" b="444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09957-2024 (2)_Page_233.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01"/>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2F76C314" wp14:editId="7A26A383">
            <wp:extent cx="5943600" cy="7691755"/>
            <wp:effectExtent l="0" t="0" r="0" b="444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09957-2024 (2)_Page_234.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03"/>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6DF724F0" wp14:editId="3D50FE5A">
            <wp:extent cx="5943600" cy="7691755"/>
            <wp:effectExtent l="0" t="0" r="0" b="444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9957-2024 (2)_Page_23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05"/>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498112F3" wp14:editId="77C0D202">
            <wp:extent cx="5943600" cy="7691755"/>
            <wp:effectExtent l="0" t="0" r="0" b="444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9957-2024 (2)_Page_236.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07"/>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053BC9CB" wp14:editId="61B92BDD">
            <wp:extent cx="5943600" cy="7691755"/>
            <wp:effectExtent l="0" t="0" r="0" b="444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09957-2024 (2)_Page_237.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09"/>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39069223" wp14:editId="4C2110CC">
            <wp:extent cx="5943600" cy="7691755"/>
            <wp:effectExtent l="0" t="0" r="0" b="444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9957-2024 (2)_Page_238.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11"/>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59A6CF92" wp14:editId="6F75F90A">
            <wp:extent cx="5943600" cy="7691755"/>
            <wp:effectExtent l="0" t="0" r="0" b="444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09957-2024 (2)_Page_23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13"/>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4CABF046" wp14:editId="7B2D94E7">
            <wp:extent cx="5943600" cy="7691755"/>
            <wp:effectExtent l="0" t="0" r="0" b="444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09957-2024 (2)_Page_24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15"/>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2AD78874" wp14:editId="299AA063">
            <wp:extent cx="5943600" cy="7691755"/>
            <wp:effectExtent l="0" t="0" r="0" b="444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09957-2024 (2)_Page_24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17"/>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7A49A23B" wp14:editId="75E1A053">
            <wp:extent cx="5943600" cy="7691755"/>
            <wp:effectExtent l="0" t="0" r="0" b="444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09957-2024 (2)_Page_24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19"/>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179230BF" wp14:editId="5E64C3FC">
            <wp:extent cx="5943600" cy="7691755"/>
            <wp:effectExtent l="0" t="0" r="0" b="444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09957-2024 (2)_Page_24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21"/>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13C155FD" wp14:editId="7B0C82CE">
            <wp:extent cx="5943600" cy="7691755"/>
            <wp:effectExtent l="0" t="0" r="0" b="444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09957-2024 (2)_Page_244.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23"/>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657A1D76" wp14:editId="18C9306E">
            <wp:extent cx="5943600" cy="7691755"/>
            <wp:effectExtent l="0" t="0" r="0" b="444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09957-2024 (2)_Page_24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25"/>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60B987D1" wp14:editId="489C3E09">
            <wp:extent cx="5943600" cy="7691755"/>
            <wp:effectExtent l="0" t="0" r="0" b="444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09957-2024 (2)_Page_246.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27"/>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398C77E2" wp14:editId="5CDFE9DF">
            <wp:extent cx="5943600" cy="7691755"/>
            <wp:effectExtent l="0" t="0" r="0" b="444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09957-2024 (2)_Page_247.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29"/>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684913B2" wp14:editId="56857525">
            <wp:extent cx="5943600" cy="7691755"/>
            <wp:effectExtent l="0" t="0" r="0" b="444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09957-2024 (2)_Page_248.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31"/>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0DAA6B9B" wp14:editId="5DEEC0DF">
            <wp:extent cx="5943600" cy="7691755"/>
            <wp:effectExtent l="0" t="0" r="0" b="444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09957-2024 (2)_Page_249.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33"/>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6D50D3B7" wp14:editId="50D6F64F">
            <wp:extent cx="5943600" cy="7691755"/>
            <wp:effectExtent l="0" t="0" r="0" b="444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09957-2024 (2)_Page_250.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35"/>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1FA251C4" wp14:editId="31278659">
            <wp:extent cx="5943600" cy="7691755"/>
            <wp:effectExtent l="0" t="0" r="0" b="444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09957-2024 (2)_Page_25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37"/>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77D1D6E9" wp14:editId="482E9032">
            <wp:extent cx="5943600" cy="7691755"/>
            <wp:effectExtent l="0" t="0" r="0" b="444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09957-2024 (2)_Page_252.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39"/>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4039FAC4" wp14:editId="0B55FEC2">
            <wp:extent cx="5943600" cy="7691755"/>
            <wp:effectExtent l="0" t="0" r="0" b="444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09957-2024 (2)_Page_253.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41"/>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1B44FE3D" wp14:editId="40DA267A">
            <wp:extent cx="5943600" cy="7691755"/>
            <wp:effectExtent l="0" t="0" r="0" b="444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09957-2024 (2)_Page_254.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43"/>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62286942" wp14:editId="435B013D">
            <wp:extent cx="5943600" cy="7691755"/>
            <wp:effectExtent l="0" t="0" r="0" b="444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09957-2024 (2)_Page_255.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45"/>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4259BD44" wp14:editId="07BEA90E">
            <wp:extent cx="5943600" cy="7691755"/>
            <wp:effectExtent l="0" t="0" r="0" b="444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09957-2024 (2)_Page_256.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47"/>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36443E3B" wp14:editId="7314213E">
            <wp:extent cx="5943600" cy="7691755"/>
            <wp:effectExtent l="0" t="0" r="0" b="444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09957-2024 (2)_Page_257.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A75C2" w:rsidRDefault="005A75C2" w:rsidP="0046312A">
      <w:pPr>
        <w:pStyle w:val="OrderBody"/>
        <w:sectPr w:rsidR="005A75C2">
          <w:headerReference w:type="first" r:id="rId149"/>
          <w:pgSz w:w="12240" w:h="15840" w:code="1"/>
          <w:pgMar w:top="1440" w:right="1440" w:bottom="1440" w:left="1440" w:header="720" w:footer="720" w:gutter="0"/>
          <w:cols w:space="720"/>
          <w:titlePg/>
          <w:docGrid w:linePitch="360"/>
        </w:sectPr>
      </w:pPr>
    </w:p>
    <w:p w:rsidR="005A75C2" w:rsidRDefault="005A75C2" w:rsidP="0046312A">
      <w:pPr>
        <w:pStyle w:val="OrderBody"/>
      </w:pPr>
      <w:r>
        <w:rPr>
          <w:noProof/>
        </w:rPr>
        <w:lastRenderedPageBreak/>
        <w:drawing>
          <wp:inline distT="0" distB="0" distL="0" distR="0" wp14:anchorId="400427EB" wp14:editId="7A7C46FF">
            <wp:extent cx="5943600" cy="7691755"/>
            <wp:effectExtent l="0" t="0" r="0" b="444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09957-2024 (2)_Page_258.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C6620" w:rsidRDefault="00EC6620" w:rsidP="0046312A">
      <w:pPr>
        <w:pStyle w:val="OrderBody"/>
        <w:sectPr w:rsidR="00EC6620">
          <w:headerReference w:type="first" r:id="rId151"/>
          <w:pgSz w:w="12240" w:h="15840" w:code="1"/>
          <w:pgMar w:top="1440" w:right="1440" w:bottom="1440" w:left="1440" w:header="720" w:footer="720" w:gutter="0"/>
          <w:cols w:space="720"/>
          <w:titlePg/>
          <w:docGrid w:linePitch="360"/>
        </w:sectPr>
      </w:pPr>
    </w:p>
    <w:p w:rsidR="005A75C2" w:rsidRDefault="00EC6620" w:rsidP="0046312A">
      <w:pPr>
        <w:pStyle w:val="OrderBody"/>
      </w:pPr>
      <w:r>
        <w:rPr>
          <w:noProof/>
        </w:rPr>
        <w:lastRenderedPageBreak/>
        <w:drawing>
          <wp:inline distT="0" distB="0" distL="0" distR="0" wp14:anchorId="68619234" wp14:editId="0232B122">
            <wp:extent cx="5943600" cy="7691755"/>
            <wp:effectExtent l="0" t="0" r="0" b="444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9957-2024 (2)_Page_259.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C6620" w:rsidRDefault="00EC6620" w:rsidP="0046312A">
      <w:pPr>
        <w:pStyle w:val="OrderBody"/>
        <w:sectPr w:rsidR="00EC6620">
          <w:headerReference w:type="first" r:id="rId153"/>
          <w:pgSz w:w="12240" w:h="15840" w:code="1"/>
          <w:pgMar w:top="1440" w:right="1440" w:bottom="1440" w:left="1440" w:header="720" w:footer="720" w:gutter="0"/>
          <w:cols w:space="720"/>
          <w:titlePg/>
          <w:docGrid w:linePitch="360"/>
        </w:sectPr>
      </w:pPr>
    </w:p>
    <w:p w:rsidR="00EC6620" w:rsidRDefault="00EC6620" w:rsidP="0046312A">
      <w:pPr>
        <w:pStyle w:val="OrderBody"/>
      </w:pPr>
      <w:r>
        <w:rPr>
          <w:noProof/>
        </w:rPr>
        <w:lastRenderedPageBreak/>
        <w:drawing>
          <wp:inline distT="0" distB="0" distL="0" distR="0" wp14:anchorId="41D6C877" wp14:editId="67D55844">
            <wp:extent cx="5943600" cy="7691755"/>
            <wp:effectExtent l="0" t="0" r="0" b="444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9957-2024 (2)_Page_260.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C6620" w:rsidRDefault="00EC6620" w:rsidP="0046312A">
      <w:pPr>
        <w:pStyle w:val="OrderBody"/>
        <w:sectPr w:rsidR="00EC6620">
          <w:headerReference w:type="first" r:id="rId155"/>
          <w:pgSz w:w="12240" w:h="15840" w:code="1"/>
          <w:pgMar w:top="1440" w:right="1440" w:bottom="1440" w:left="1440" w:header="720" w:footer="720" w:gutter="0"/>
          <w:cols w:space="720"/>
          <w:titlePg/>
          <w:docGrid w:linePitch="360"/>
        </w:sectPr>
      </w:pPr>
    </w:p>
    <w:p w:rsidR="00EC6620" w:rsidRDefault="00EC6620" w:rsidP="0046312A">
      <w:pPr>
        <w:pStyle w:val="OrderBody"/>
      </w:pPr>
      <w:r>
        <w:rPr>
          <w:noProof/>
        </w:rPr>
        <w:lastRenderedPageBreak/>
        <w:drawing>
          <wp:inline distT="0" distB="0" distL="0" distR="0" wp14:anchorId="284F83BC" wp14:editId="0D7D7C78">
            <wp:extent cx="5943600" cy="7691755"/>
            <wp:effectExtent l="0" t="0" r="0" b="444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09957-2024 (2)_Page_261.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C6620" w:rsidRDefault="00EC6620" w:rsidP="0046312A">
      <w:pPr>
        <w:pStyle w:val="OrderBody"/>
        <w:sectPr w:rsidR="00EC6620">
          <w:headerReference w:type="first" r:id="rId157"/>
          <w:pgSz w:w="12240" w:h="15840" w:code="1"/>
          <w:pgMar w:top="1440" w:right="1440" w:bottom="1440" w:left="1440" w:header="720" w:footer="720" w:gutter="0"/>
          <w:cols w:space="720"/>
          <w:titlePg/>
          <w:docGrid w:linePitch="360"/>
        </w:sectPr>
      </w:pPr>
    </w:p>
    <w:p w:rsidR="00EC6620" w:rsidRDefault="00EC6620" w:rsidP="0046312A">
      <w:pPr>
        <w:pStyle w:val="OrderBody"/>
      </w:pPr>
      <w:r>
        <w:rPr>
          <w:noProof/>
        </w:rPr>
        <w:lastRenderedPageBreak/>
        <w:drawing>
          <wp:inline distT="0" distB="0" distL="0" distR="0" wp14:anchorId="0808EF79" wp14:editId="59D79939">
            <wp:extent cx="5943600" cy="7691755"/>
            <wp:effectExtent l="0" t="0" r="0" b="444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09957-2024 (2)_Page_262.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C6620" w:rsidRDefault="00EC6620" w:rsidP="0046312A">
      <w:pPr>
        <w:pStyle w:val="OrderBody"/>
        <w:sectPr w:rsidR="00EC6620">
          <w:headerReference w:type="first" r:id="rId159"/>
          <w:pgSz w:w="12240" w:h="15840" w:code="1"/>
          <w:pgMar w:top="1440" w:right="1440" w:bottom="1440" w:left="1440" w:header="720" w:footer="720" w:gutter="0"/>
          <w:cols w:space="720"/>
          <w:titlePg/>
          <w:docGrid w:linePitch="360"/>
        </w:sectPr>
      </w:pPr>
    </w:p>
    <w:p w:rsidR="00EC6620" w:rsidRDefault="00EC6620" w:rsidP="0046312A">
      <w:pPr>
        <w:pStyle w:val="OrderBody"/>
      </w:pPr>
      <w:r>
        <w:rPr>
          <w:noProof/>
        </w:rPr>
        <w:lastRenderedPageBreak/>
        <w:drawing>
          <wp:inline distT="0" distB="0" distL="0" distR="0" wp14:anchorId="77FBBFD9" wp14:editId="0FFBDD9F">
            <wp:extent cx="5943600" cy="7691755"/>
            <wp:effectExtent l="0" t="0" r="0" b="444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09957-2024 (2)_Page_263.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C6620" w:rsidRDefault="00EC6620" w:rsidP="0046312A">
      <w:pPr>
        <w:pStyle w:val="OrderBody"/>
        <w:sectPr w:rsidR="00EC6620">
          <w:headerReference w:type="first" r:id="rId161"/>
          <w:pgSz w:w="12240" w:h="15840" w:code="1"/>
          <w:pgMar w:top="1440" w:right="1440" w:bottom="1440" w:left="1440" w:header="720" w:footer="720" w:gutter="0"/>
          <w:cols w:space="720"/>
          <w:titlePg/>
          <w:docGrid w:linePitch="360"/>
        </w:sectPr>
      </w:pPr>
    </w:p>
    <w:p w:rsidR="00EC6620" w:rsidRDefault="00EC6620" w:rsidP="0046312A">
      <w:pPr>
        <w:pStyle w:val="OrderBody"/>
      </w:pPr>
      <w:r>
        <w:rPr>
          <w:noProof/>
        </w:rPr>
        <w:lastRenderedPageBreak/>
        <w:drawing>
          <wp:inline distT="0" distB="0" distL="0" distR="0" wp14:anchorId="1A2C1598" wp14:editId="28451BB2">
            <wp:extent cx="5943600" cy="7691755"/>
            <wp:effectExtent l="0" t="0" r="0" b="444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09957-2024 (2)_Page_264.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63"/>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5B7CCDD3" wp14:editId="5DF0F948">
            <wp:extent cx="5943600" cy="7691755"/>
            <wp:effectExtent l="0" t="0" r="0" b="444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9957-2024 (2)_Page_265.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65"/>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71CCCC25" wp14:editId="58C09968">
            <wp:extent cx="5943600" cy="7691755"/>
            <wp:effectExtent l="0" t="0" r="0" b="444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09957-2024 (2)_Page_266.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67"/>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5804EEE8" wp14:editId="504E13D2">
            <wp:extent cx="5943600" cy="7691755"/>
            <wp:effectExtent l="0" t="0" r="0" b="444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09957-2024 (2)_Page_267.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69"/>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5C1EB66A" wp14:editId="2148DBEC">
            <wp:extent cx="5943600" cy="7691755"/>
            <wp:effectExtent l="0" t="0" r="0" b="444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09957-2024 (2)_Page_268.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71"/>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33ECB3CF" wp14:editId="1ABACFA3">
            <wp:extent cx="5943600" cy="7691755"/>
            <wp:effectExtent l="0" t="0" r="0" b="444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9957-2024 (2)_Page_269.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73"/>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48FB81AC" wp14:editId="73AA77ED">
            <wp:extent cx="5943600" cy="7691755"/>
            <wp:effectExtent l="0" t="0" r="0" b="444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09957-2024 (2)_Page_270.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75"/>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5AD591CC" wp14:editId="4E471846">
            <wp:extent cx="5943600" cy="7691755"/>
            <wp:effectExtent l="0" t="0" r="0" b="444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09957-2024 (2)_Page_271.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77"/>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343D28A0" wp14:editId="294C5D04">
            <wp:extent cx="5943600" cy="7691755"/>
            <wp:effectExtent l="0" t="0" r="0" b="444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09957-2024 (2)_Page_272.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79"/>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1AE0B619" wp14:editId="39B6A218">
            <wp:extent cx="5943600" cy="7691755"/>
            <wp:effectExtent l="0" t="0" r="0" b="444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09957-2024 (2)_Page_273.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81"/>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531A38D0" wp14:editId="30027887">
            <wp:extent cx="5943600" cy="7691755"/>
            <wp:effectExtent l="0" t="0" r="0" b="444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09957-2024 (2)_Page_274.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83"/>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42C19444" wp14:editId="1761CA59">
            <wp:extent cx="5943600" cy="7691755"/>
            <wp:effectExtent l="0" t="0" r="0" b="444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09957-2024 (2)_Page_275.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85"/>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77C7853B" wp14:editId="3C4F21D1">
            <wp:extent cx="5943600" cy="7691755"/>
            <wp:effectExtent l="0" t="0" r="0" b="444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09957-2024 (2)_Page_276.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87"/>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719229BE" wp14:editId="0F586160">
            <wp:extent cx="5943600" cy="7691755"/>
            <wp:effectExtent l="0" t="0" r="0" b="444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09957-2024 (2)_Page_277.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89"/>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27225CD3" wp14:editId="6C4FD700">
            <wp:extent cx="5943600" cy="7691755"/>
            <wp:effectExtent l="0" t="0" r="0" b="444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09957-2024 (2)_Page_278.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91"/>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584ECA26" wp14:editId="61ADFE93">
            <wp:extent cx="5943600" cy="7691755"/>
            <wp:effectExtent l="0" t="0" r="0" b="444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09957-2024 (2)_Page_279.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93"/>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7C2407FD" wp14:editId="0D537E1B">
            <wp:extent cx="5943600" cy="7691755"/>
            <wp:effectExtent l="0" t="0" r="0" b="444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09957-2024 (2)_Page_280.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95"/>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6C51497F" wp14:editId="057D913D">
            <wp:extent cx="5943600" cy="7691755"/>
            <wp:effectExtent l="0" t="0" r="0" b="444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09957-2024 (2)_Page_281.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97"/>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48763D80" wp14:editId="7B2230BC">
            <wp:extent cx="5943600" cy="7691755"/>
            <wp:effectExtent l="0" t="0" r="0" b="444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09957-2024 (2)_Page_282.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199"/>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2222C1EC" wp14:editId="2A762D9D">
            <wp:extent cx="5943600" cy="7691755"/>
            <wp:effectExtent l="0" t="0" r="0" b="444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09957-2024 (2)_Page_283.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201"/>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06D2CB79" wp14:editId="5FD49794">
            <wp:extent cx="5943600" cy="7691755"/>
            <wp:effectExtent l="0" t="0" r="0" b="444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09957-2024 (2)_Page_284.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203"/>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314F5D04" wp14:editId="4CB03DB7">
            <wp:extent cx="5943600" cy="7691755"/>
            <wp:effectExtent l="0" t="0" r="0" b="444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09957-2024 (2)_Page_285.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205"/>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6F88B85B" wp14:editId="6B157E2E">
            <wp:extent cx="5943600" cy="7691755"/>
            <wp:effectExtent l="0" t="0" r="0" b="444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09957-2024 (2)_Page_286.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207"/>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08804B1B" wp14:editId="3CCE0C4C">
            <wp:extent cx="5943600" cy="7691755"/>
            <wp:effectExtent l="0" t="0" r="0" b="444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09957-2024 (2)_Page_287.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209"/>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2DE0BDBA" wp14:editId="21DB6170">
            <wp:extent cx="5943600" cy="7691755"/>
            <wp:effectExtent l="0" t="0" r="0" b="444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09957-2024 (2)_Page_288.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211"/>
          <w:pgSz w:w="12240" w:h="15840" w:code="1"/>
          <w:pgMar w:top="1440" w:right="1440" w:bottom="1440" w:left="1440" w:header="720" w:footer="720" w:gutter="0"/>
          <w:cols w:space="720"/>
          <w:titlePg/>
          <w:docGrid w:linePitch="360"/>
        </w:sectPr>
      </w:pPr>
    </w:p>
    <w:p w:rsidR="00EF7FD8" w:rsidRDefault="00EF7FD8" w:rsidP="0046312A">
      <w:pPr>
        <w:pStyle w:val="OrderBody"/>
      </w:pPr>
      <w:r>
        <w:rPr>
          <w:noProof/>
        </w:rPr>
        <w:lastRenderedPageBreak/>
        <w:drawing>
          <wp:inline distT="0" distB="0" distL="0" distR="0" wp14:anchorId="115FCD98" wp14:editId="235EEDDA">
            <wp:extent cx="5943600" cy="7691755"/>
            <wp:effectExtent l="0" t="0" r="0" b="444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09957-2024 (2)_Page_289.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FD8" w:rsidRDefault="00EF7FD8" w:rsidP="0046312A">
      <w:pPr>
        <w:pStyle w:val="OrderBody"/>
        <w:sectPr w:rsidR="00EF7FD8">
          <w:headerReference w:type="first" r:id="rId213"/>
          <w:pgSz w:w="12240" w:h="15840" w:code="1"/>
          <w:pgMar w:top="1440" w:right="1440" w:bottom="1440" w:left="1440" w:header="720" w:footer="720" w:gutter="0"/>
          <w:cols w:space="720"/>
          <w:titlePg/>
          <w:docGrid w:linePitch="360"/>
        </w:sectPr>
      </w:pPr>
    </w:p>
    <w:p w:rsidR="00EF7FD8" w:rsidRDefault="002724F3" w:rsidP="0046312A">
      <w:pPr>
        <w:pStyle w:val="OrderBody"/>
      </w:pPr>
      <w:r>
        <w:rPr>
          <w:noProof/>
        </w:rPr>
        <w:lastRenderedPageBreak/>
        <w:drawing>
          <wp:inline distT="0" distB="0" distL="0" distR="0" wp14:anchorId="05A87E9C" wp14:editId="2C0DE6AA">
            <wp:extent cx="5943600" cy="7691755"/>
            <wp:effectExtent l="0" t="0" r="0" b="444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09957-2024 (2)_Page_290.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24F3" w:rsidRDefault="002724F3" w:rsidP="0046312A">
      <w:pPr>
        <w:pStyle w:val="OrderBody"/>
        <w:sectPr w:rsidR="002724F3">
          <w:headerReference w:type="first" r:id="rId215"/>
          <w:pgSz w:w="12240" w:h="15840" w:code="1"/>
          <w:pgMar w:top="1440" w:right="1440" w:bottom="1440" w:left="1440" w:header="720" w:footer="720" w:gutter="0"/>
          <w:cols w:space="720"/>
          <w:titlePg/>
          <w:docGrid w:linePitch="360"/>
        </w:sectPr>
      </w:pPr>
    </w:p>
    <w:p w:rsidR="002724F3" w:rsidRDefault="002724F3" w:rsidP="0046312A">
      <w:pPr>
        <w:pStyle w:val="OrderBody"/>
      </w:pPr>
      <w:r>
        <w:rPr>
          <w:noProof/>
        </w:rPr>
        <w:lastRenderedPageBreak/>
        <w:drawing>
          <wp:inline distT="0" distB="0" distL="0" distR="0" wp14:anchorId="7546D37A" wp14:editId="392BE3C2">
            <wp:extent cx="5943600" cy="7691755"/>
            <wp:effectExtent l="0" t="0" r="0" b="444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09957-2024 (2)_Page_291.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24F3" w:rsidRDefault="002724F3" w:rsidP="0046312A">
      <w:pPr>
        <w:pStyle w:val="OrderBody"/>
        <w:sectPr w:rsidR="002724F3">
          <w:headerReference w:type="first" r:id="rId217"/>
          <w:pgSz w:w="12240" w:h="15840" w:code="1"/>
          <w:pgMar w:top="1440" w:right="1440" w:bottom="1440" w:left="1440" w:header="720" w:footer="720" w:gutter="0"/>
          <w:cols w:space="720"/>
          <w:titlePg/>
          <w:docGrid w:linePitch="360"/>
        </w:sectPr>
      </w:pPr>
    </w:p>
    <w:p w:rsidR="002724F3" w:rsidRDefault="002724F3" w:rsidP="0046312A">
      <w:pPr>
        <w:pStyle w:val="OrderBody"/>
      </w:pPr>
      <w:r>
        <w:rPr>
          <w:noProof/>
        </w:rPr>
        <w:lastRenderedPageBreak/>
        <w:drawing>
          <wp:inline distT="0" distB="0" distL="0" distR="0" wp14:anchorId="041F9D48" wp14:editId="4BE19039">
            <wp:extent cx="5943600" cy="7691755"/>
            <wp:effectExtent l="0" t="0" r="0" b="444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09957-2024 (2)_Page_292.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19"/>
          <w:pgSz w:w="12240" w:h="15840" w:code="1"/>
          <w:pgMar w:top="1440" w:right="1440" w:bottom="1440" w:left="1440" w:header="720" w:footer="720" w:gutter="0"/>
          <w:cols w:space="720"/>
          <w:titlePg/>
          <w:docGrid w:linePitch="360"/>
        </w:sectPr>
      </w:pPr>
    </w:p>
    <w:p w:rsidR="002724F3" w:rsidRDefault="004166C6" w:rsidP="0046312A">
      <w:pPr>
        <w:pStyle w:val="OrderBody"/>
      </w:pPr>
      <w:r>
        <w:rPr>
          <w:noProof/>
        </w:rPr>
        <w:lastRenderedPageBreak/>
        <w:drawing>
          <wp:inline distT="0" distB="0" distL="0" distR="0" wp14:anchorId="73ABBC32" wp14:editId="1E5FB863">
            <wp:extent cx="5943600" cy="7691755"/>
            <wp:effectExtent l="0" t="0" r="0" b="444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09957-2024 (2)_Page_056.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21"/>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0A7869AA" wp14:editId="487A6677">
            <wp:extent cx="5943600" cy="7691755"/>
            <wp:effectExtent l="0" t="0" r="0" b="444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09957-2024 (2)_Page_057.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23"/>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456F52A0" wp14:editId="5AC1A6A8">
            <wp:extent cx="5943600" cy="7691755"/>
            <wp:effectExtent l="0" t="0" r="0" b="444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09957-2024 (2)_Page_058.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25"/>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1566DBB7" wp14:editId="2607B52D">
            <wp:extent cx="5943600" cy="7691755"/>
            <wp:effectExtent l="0" t="0" r="0" b="444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09957-2024 (2)_Page_059.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27"/>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5620D522" wp14:editId="449D67B9">
            <wp:extent cx="5943600" cy="7691755"/>
            <wp:effectExtent l="0" t="0" r="0" b="444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09957-2024 (2)_Page_060.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29"/>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5CF57523" wp14:editId="4F9BA82A">
            <wp:extent cx="5943600" cy="7691755"/>
            <wp:effectExtent l="0" t="0" r="0" b="444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09957-2024 (2)_Page_061.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31"/>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6318CA9F" wp14:editId="49223357">
            <wp:extent cx="5943600" cy="7691755"/>
            <wp:effectExtent l="0" t="0" r="0" b="444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09957-2024 (2)_Page_062.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33"/>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1212BFAD" wp14:editId="745008A4">
            <wp:extent cx="5943600" cy="7691755"/>
            <wp:effectExtent l="0" t="0" r="0" b="444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09957-2024 (2)_Page_063.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35"/>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21D728BA" wp14:editId="564226BC">
            <wp:extent cx="5943600" cy="7691755"/>
            <wp:effectExtent l="0" t="0" r="0" b="444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09957-2024 (2)_Page_064.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37"/>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6AD51EB9" wp14:editId="0D088CD5">
            <wp:extent cx="5943600" cy="7691755"/>
            <wp:effectExtent l="0" t="0" r="0" b="444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09957-2024 (2)_Page_065.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39"/>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74E3A4D4" wp14:editId="5C375791">
            <wp:extent cx="5943600" cy="7691755"/>
            <wp:effectExtent l="0" t="0" r="0" b="444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09957-2024 (2)_Page_066.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41"/>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5C761037" wp14:editId="3858FE39">
            <wp:extent cx="5943600" cy="7691755"/>
            <wp:effectExtent l="0" t="0" r="0" b="444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09957-2024 (2)_Page_067.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43"/>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47098710" wp14:editId="538F4E8C">
            <wp:extent cx="5943600" cy="7691755"/>
            <wp:effectExtent l="0" t="0" r="0" b="444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9957-2024 (2)_Page_67.5.jpg"/>
                    <pic:cNvPicPr/>
                  </pic:nvPicPr>
                  <pic:blipFill>
                    <a:blip r:embed="rId24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45"/>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41F845C3" wp14:editId="6C99343C">
            <wp:extent cx="5943600" cy="7691755"/>
            <wp:effectExtent l="0" t="0" r="0" b="444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09957-2024 (2)_Page_068.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47"/>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17A5CEE3" wp14:editId="4EFE9B5A">
            <wp:extent cx="5943600" cy="7691755"/>
            <wp:effectExtent l="0" t="0" r="0" b="444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09957-2024 (2)_Page_069.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49"/>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4EF83E96" wp14:editId="2485D490">
            <wp:extent cx="5943600" cy="7691755"/>
            <wp:effectExtent l="0" t="0" r="0" b="444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09957-2024 (2)_Page_070.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51"/>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4D343E8A" wp14:editId="68501B28">
            <wp:extent cx="5943600" cy="7691755"/>
            <wp:effectExtent l="0" t="0" r="0" b="444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09957-2024 (2)_Page_071.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53"/>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076FD41E" wp14:editId="68292F2E">
            <wp:extent cx="5943600" cy="7691755"/>
            <wp:effectExtent l="0" t="0" r="0" b="444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09957-2024 (2)_Page_072.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55"/>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597360F6" wp14:editId="3A5BAC56">
            <wp:extent cx="5943600" cy="7691755"/>
            <wp:effectExtent l="0" t="0" r="0" b="444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9957-2024 (2)_Page_073.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57"/>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4FD2BE42" wp14:editId="62D9B8F3">
            <wp:extent cx="5943600" cy="7691755"/>
            <wp:effectExtent l="0" t="0" r="0" b="444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09957-2024 (2)_Page_074.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59"/>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03CBC585" wp14:editId="3B653AE3">
            <wp:extent cx="5943600" cy="7691755"/>
            <wp:effectExtent l="0" t="0" r="0" b="444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09957-2024 (2)_Page_075.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61"/>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2CCDD3F0" wp14:editId="6F487866">
            <wp:extent cx="5943600" cy="7691755"/>
            <wp:effectExtent l="0" t="0" r="0" b="444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09957-2024 (2)_Page_076.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63"/>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6F98B3A9" wp14:editId="50313C2D">
            <wp:extent cx="5943600" cy="7691755"/>
            <wp:effectExtent l="0" t="0" r="0" b="444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09957-2024 (2)_Page_077.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65"/>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39E44AB6" wp14:editId="06130DA6">
            <wp:extent cx="5943600" cy="7691755"/>
            <wp:effectExtent l="0" t="0" r="0" b="444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09957-2024 (2)_Page_078.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67"/>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5D6E120D" wp14:editId="62B7610D">
            <wp:extent cx="5943600" cy="7691755"/>
            <wp:effectExtent l="0" t="0" r="0" b="444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09957-2024 (2)_Page_079.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69"/>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11D97C0F" wp14:editId="5F79134E">
            <wp:extent cx="5943600" cy="7691755"/>
            <wp:effectExtent l="0" t="0" r="0" b="444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09957-2024 (2)_Page_080.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71"/>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597EFEB2" wp14:editId="77FDDC89">
            <wp:extent cx="5943600" cy="7691755"/>
            <wp:effectExtent l="0" t="0" r="0" b="444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09957-2024 (2)_Page_081.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73"/>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06060A3B" wp14:editId="30C320B3">
            <wp:extent cx="5943600" cy="7691755"/>
            <wp:effectExtent l="0" t="0" r="0" b="444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09957-2024 (2)_Page_082.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Default="004166C6" w:rsidP="0046312A">
      <w:pPr>
        <w:pStyle w:val="OrderBody"/>
        <w:sectPr w:rsidR="004166C6">
          <w:headerReference w:type="first" r:id="rId275"/>
          <w:pgSz w:w="12240" w:h="15840" w:code="1"/>
          <w:pgMar w:top="1440" w:right="1440" w:bottom="1440" w:left="1440" w:header="720" w:footer="720" w:gutter="0"/>
          <w:cols w:space="720"/>
          <w:titlePg/>
          <w:docGrid w:linePitch="360"/>
        </w:sectPr>
      </w:pPr>
    </w:p>
    <w:p w:rsidR="004166C6" w:rsidRDefault="004166C6" w:rsidP="0046312A">
      <w:pPr>
        <w:pStyle w:val="OrderBody"/>
      </w:pPr>
      <w:r>
        <w:rPr>
          <w:noProof/>
        </w:rPr>
        <w:lastRenderedPageBreak/>
        <w:drawing>
          <wp:inline distT="0" distB="0" distL="0" distR="0" wp14:anchorId="0D3410C1" wp14:editId="21737716">
            <wp:extent cx="5943600" cy="7691755"/>
            <wp:effectExtent l="0" t="0" r="0" b="444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09957-2024 (2)_Page_083.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166C6" w:rsidRPr="0046312A" w:rsidRDefault="004166C6" w:rsidP="0046312A">
      <w:pPr>
        <w:pStyle w:val="OrderBody"/>
      </w:pPr>
    </w:p>
    <w:sectPr w:rsidR="004166C6" w:rsidRPr="0046312A">
      <w:headerReference w:type="first" r:id="rId277"/>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E582C" w:rsidRDefault="00AE582C">
      <w:r>
        <w:separator/>
      </w:r>
    </w:p>
  </w:endnote>
  <w:endnote w:type="continuationSeparator" w:id="0">
    <w:p w:rsidR="00AE582C" w:rsidRDefault="00AE58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pPr>
      <w:pStyle w:val="Footer"/>
    </w:pPr>
  </w:p>
  <w:p w:rsidR="00AE582C" w:rsidRDefault="00AE582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E582C" w:rsidRDefault="00AE582C">
      <w:r>
        <w:separator/>
      </w:r>
    </w:p>
  </w:footnote>
  <w:footnote w:type="continuationSeparator" w:id="0">
    <w:p w:rsidR="00AE582C" w:rsidRDefault="00AE582C">
      <w:r>
        <w:continuationSeparator/>
      </w:r>
    </w:p>
  </w:footnote>
  <w:footnote w:id="1">
    <w:p w:rsidR="00AE582C" w:rsidRPr="00CD6C17" w:rsidRDefault="00AE582C" w:rsidP="0046312A">
      <w:pPr>
        <w:pStyle w:val="FootnoteText"/>
        <w:rPr>
          <w:i/>
        </w:rPr>
      </w:pPr>
      <w:r>
        <w:rPr>
          <w:rStyle w:val="FootnoteReference"/>
        </w:rPr>
        <w:footnoteRef/>
      </w:r>
      <w:r>
        <w:t xml:space="preserve"> Order No. PSC-2021-0148-TRF-GU, issued April 22, 2021, in Docket No. 20200214-GU, </w:t>
      </w:r>
      <w:r w:rsidRPr="00CD6C17">
        <w:rPr>
          <w:i/>
        </w:rPr>
        <w:t>In re: Joint petition of Florida Public Utilities Company, Florida Public Utilities Company-Indiantown Division, Florida Public Utilities Company-Fort Meade, and the Florida Division of Chesapeake Utilities Corporation for approval of consolidation of tariffs, for modifications to retail choice transportation service programs, and to change the MACC for Florida Public Utilities Company.</w:t>
      </w:r>
    </w:p>
  </w:footnote>
  <w:footnote w:id="2">
    <w:p w:rsidR="00AE582C" w:rsidRDefault="00AE582C" w:rsidP="0046312A">
      <w:pPr>
        <w:pStyle w:val="FootnoteText"/>
      </w:pPr>
      <w:r>
        <w:rPr>
          <w:rStyle w:val="FootnoteReference"/>
        </w:rPr>
        <w:footnoteRef/>
      </w:r>
      <w:r>
        <w:t xml:space="preserve"> Order No. PSC-2025-0030-PCO-GU, issued January 27, 2025, in Docket No. 20240159-GU, </w:t>
      </w:r>
      <w:r>
        <w:rPr>
          <w:i/>
        </w:rPr>
        <w:t>In re:</w:t>
      </w:r>
      <w:r w:rsidRPr="00BD594A">
        <w:t xml:space="preserve"> </w:t>
      </w:r>
      <w:r w:rsidRPr="00BD594A">
        <w:rPr>
          <w:i/>
        </w:rPr>
        <w:t>Joint petition by Florida Public Utilities Company and Florida City Gas for approval of tariff changes to standardize and align Florida Public Utilities Company and Florida City Gas's transportation service tariffs and to implement a flexible gas service tariff for Florida City Gas</w:t>
      </w:r>
      <w:r>
        <w:rPr>
          <w:i/>
        </w:rPr>
        <w:t>.</w:t>
      </w:r>
    </w:p>
  </w:footnote>
  <w:footnote w:id="3">
    <w:p w:rsidR="00AE582C" w:rsidRPr="000C38E4" w:rsidRDefault="00AE582C" w:rsidP="0046312A">
      <w:pPr>
        <w:pStyle w:val="FootnoteText"/>
        <w:rPr>
          <w:i/>
        </w:rPr>
      </w:pPr>
      <w:r>
        <w:rPr>
          <w:rStyle w:val="FootnoteReference"/>
        </w:rPr>
        <w:footnoteRef/>
      </w:r>
      <w:r>
        <w:t xml:space="preserve"> Order No. </w:t>
      </w:r>
      <w:r w:rsidRPr="000C38E4">
        <w:t xml:space="preserve">PSC-2023-0103-FOF-GU, issued March 15, 2023, in Docket No 20220067-GU, </w:t>
      </w:r>
      <w:r w:rsidRPr="000C38E4">
        <w:rPr>
          <w:i/>
        </w:rPr>
        <w:t>In re: Petition for approval of rate adjustment, depreciation study, consolidated rates and rate structure under FPUC, and request for interim rate relief.</w:t>
      </w:r>
    </w:p>
  </w:footnote>
  <w:footnote w:id="4">
    <w:p w:rsidR="00AE582C" w:rsidRDefault="00AE582C" w:rsidP="0046312A">
      <w:pPr>
        <w:pStyle w:val="FootnoteText"/>
      </w:pPr>
      <w:r>
        <w:rPr>
          <w:rStyle w:val="FootnoteReference"/>
        </w:rPr>
        <w:footnoteRef/>
      </w:r>
      <w:r>
        <w:t xml:space="preserve"> An operational flow order is defined as any day where Companies notify the transportation customer or pool manager of conditions that could threaten the safe operation or the system integrity.</w:t>
      </w:r>
    </w:p>
  </w:footnote>
  <w:footnote w:id="5">
    <w:p w:rsidR="00AE582C" w:rsidRPr="00A32A35" w:rsidRDefault="00AE582C" w:rsidP="0046312A">
      <w:pPr>
        <w:pStyle w:val="FootnoteText"/>
        <w:rPr>
          <w:i/>
        </w:rPr>
      </w:pPr>
      <w:r>
        <w:rPr>
          <w:rStyle w:val="FootnoteReference"/>
        </w:rPr>
        <w:footnoteRef/>
      </w:r>
      <w:r>
        <w:t xml:space="preserve"> Order No. PSC-98-1485-FOF-GU, issued November 5, 1998, in Docket No. 19980895-GU, </w:t>
      </w:r>
      <w:r>
        <w:rPr>
          <w:i/>
        </w:rPr>
        <w:t xml:space="preserve">In re: </w:t>
      </w:r>
      <w:r w:rsidRPr="00A32A35">
        <w:rPr>
          <w:i/>
          <w:color w:val="333333"/>
        </w:rPr>
        <w:t>Petition for authority to implement proposed flexible gas service rate tariff and revise certain tariff sheets</w:t>
      </w:r>
      <w:r>
        <w:rPr>
          <w:i/>
          <w:color w:val="333333"/>
        </w:rPr>
        <w:t>.</w:t>
      </w:r>
    </w:p>
  </w:footnote>
  <w:footnote w:id="6">
    <w:p w:rsidR="00AE582C" w:rsidRDefault="00AE582C" w:rsidP="0046312A">
      <w:pPr>
        <w:pStyle w:val="FootnoteText"/>
      </w:pPr>
      <w:r>
        <w:rPr>
          <w:rStyle w:val="FootnoteReference"/>
        </w:rPr>
        <w:footnoteRef/>
      </w:r>
      <w:r>
        <w:t xml:space="preserve"> Order No. PSC-2014-0710-TRF-GU, issued December 30, 2014, in Docket No. 20140204-GU, </w:t>
      </w:r>
      <w:r>
        <w:rPr>
          <w:i/>
        </w:rPr>
        <w:t xml:space="preserve">In re: </w:t>
      </w:r>
      <w:r w:rsidRPr="00BD594A">
        <w:rPr>
          <w:i/>
          <w:color w:val="333333"/>
        </w:rPr>
        <w:t>Joint petition for approval of flexible gas service tariff.</w:t>
      </w:r>
    </w:p>
  </w:footnote>
  <w:footnote w:id="7">
    <w:p w:rsidR="00AE582C" w:rsidRPr="00CD6C17" w:rsidRDefault="00AE582C" w:rsidP="0046312A">
      <w:pPr>
        <w:pStyle w:val="FootnoteText"/>
        <w:rPr>
          <w:i/>
        </w:rPr>
      </w:pPr>
      <w:r>
        <w:rPr>
          <w:rStyle w:val="FootnoteReference"/>
        </w:rPr>
        <w:footnoteRef/>
      </w:r>
      <w:r>
        <w:t xml:space="preserve"> Order No. PSC-96-1218-FOF-GU, issued September 24, 1996, in Docket No. 960920-GU,</w:t>
      </w:r>
      <w:r w:rsidRPr="00CD6C17">
        <w:rPr>
          <w:i/>
        </w:rPr>
        <w:t xml:space="preserve"> In re: Petition for approval of flexible service tariff by City Gas Company of Florida.</w:t>
      </w:r>
    </w:p>
  </w:footnote>
  <w:footnote w:id="8">
    <w:p w:rsidR="00AE582C" w:rsidRPr="000C38E4" w:rsidRDefault="00AE582C" w:rsidP="0046312A">
      <w:pPr>
        <w:pStyle w:val="FootnoteText"/>
        <w:rPr>
          <w:i/>
        </w:rPr>
      </w:pPr>
      <w:r>
        <w:rPr>
          <w:rStyle w:val="FootnoteReference"/>
        </w:rPr>
        <w:footnoteRef/>
      </w:r>
      <w:r>
        <w:t xml:space="preserve"> Order No. PSC-2018-0190-FOF-GU, issued April 20, 2018, in Docket No. 20170179-GU, </w:t>
      </w:r>
      <w:r w:rsidRPr="000C38E4">
        <w:rPr>
          <w:i/>
        </w:rPr>
        <w:t xml:space="preserve">In re: Petition for rate increase by Florida City Gas.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pPr>
      <w:pStyle w:val="OrderHeader"/>
    </w:pPr>
    <w:r>
      <w:t>ORDER NO. PSC-2025-0170-TRF-GU</w:t>
    </w:r>
  </w:p>
  <w:p w:rsidR="00AE582C" w:rsidRDefault="00AE582C">
    <w:pPr>
      <w:pStyle w:val="OrderHeader"/>
    </w:pPr>
    <w:bookmarkStart w:id="10" w:name="HeaderDocketNo"/>
    <w:bookmarkEnd w:id="10"/>
    <w:r>
      <w:t>DOCKET NO. 20240159-GU</w:t>
    </w:r>
  </w:p>
  <w:p w:rsidR="00AE582C" w:rsidRDefault="00AE582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6</w:t>
    </w:r>
    <w:r>
      <w:rPr>
        <w:rStyle w:val="PageNumber"/>
      </w:rPr>
      <w:fldChar w:fldCharType="end"/>
    </w:r>
  </w:p>
  <w:p w:rsidR="00AE582C" w:rsidRDefault="00AE582C">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15</w:instrText>
    </w:r>
    <w:r>
      <w:rPr>
        <w:rStyle w:val="PageNumber"/>
      </w:rPr>
      <w:fldChar w:fldCharType="end"/>
    </w:r>
    <w:r>
      <w:rPr>
        <w:rStyle w:val="PageNumber"/>
      </w:rPr>
      <w:instrText>-6</w:instrText>
    </w:r>
    <w:r>
      <w:rPr>
        <w:rStyle w:val="PageNumber"/>
      </w:rPr>
      <w:fldChar w:fldCharType="separate"/>
    </w:r>
    <w:r w:rsidR="003C63B7">
      <w:rPr>
        <w:rStyle w:val="PageNumber"/>
        <w:noProof/>
      </w:rPr>
      <w:t>9</w:t>
    </w:r>
    <w:r>
      <w:rPr>
        <w:rStyle w:val="PageNumber"/>
      </w:rPr>
      <w:fldChar w:fldCharType="end"/>
    </w:r>
    <w:r>
      <w:rPr>
        <w:rStyle w:val="PageNumber"/>
      </w:rPr>
      <w:t xml:space="preserve"> of 106</w:t>
    </w:r>
  </w:p>
  <w:p w:rsidR="00AE582C" w:rsidRDefault="00AE582C">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105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105</w:instrText>
    </w:r>
    <w:r>
      <w:rPr>
        <w:rStyle w:val="PageNumber"/>
      </w:rPr>
      <w:fldChar w:fldCharType="end"/>
    </w:r>
    <w:r>
      <w:rPr>
        <w:rStyle w:val="PageNumber"/>
      </w:rPr>
      <w:instrText>-6</w:instrText>
    </w:r>
    <w:r>
      <w:rPr>
        <w:rStyle w:val="PageNumber"/>
      </w:rPr>
      <w:fldChar w:fldCharType="separate"/>
    </w:r>
    <w:r w:rsidR="003C63B7">
      <w:rPr>
        <w:rStyle w:val="PageNumber"/>
        <w:noProof/>
      </w:rPr>
      <w:t>99</w:t>
    </w:r>
    <w:r>
      <w:rPr>
        <w:rStyle w:val="PageNumber"/>
      </w:rPr>
      <w:fldChar w:fldCharType="end"/>
    </w:r>
    <w:r>
      <w:rPr>
        <w:rStyle w:val="PageNumber"/>
      </w:rPr>
      <w:t xml:space="preserve"> of 106</w:t>
    </w:r>
  </w:p>
  <w:p w:rsidR="00AE582C" w:rsidRDefault="00AE582C">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106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106</w:instrText>
    </w:r>
    <w:r>
      <w:rPr>
        <w:rStyle w:val="PageNumber"/>
      </w:rPr>
      <w:fldChar w:fldCharType="end"/>
    </w:r>
    <w:r>
      <w:rPr>
        <w:rStyle w:val="PageNumber"/>
      </w:rPr>
      <w:instrText>-6</w:instrText>
    </w:r>
    <w:r>
      <w:rPr>
        <w:rStyle w:val="PageNumber"/>
      </w:rPr>
      <w:fldChar w:fldCharType="separate"/>
    </w:r>
    <w:r w:rsidR="003C63B7">
      <w:rPr>
        <w:rStyle w:val="PageNumber"/>
        <w:noProof/>
      </w:rPr>
      <w:t>100</w:t>
    </w:r>
    <w:r>
      <w:rPr>
        <w:rStyle w:val="PageNumber"/>
      </w:rPr>
      <w:fldChar w:fldCharType="end"/>
    </w:r>
    <w:r>
      <w:rPr>
        <w:rStyle w:val="PageNumber"/>
      </w:rPr>
      <w:t xml:space="preserve"> of 106</w:t>
    </w:r>
  </w:p>
  <w:p w:rsidR="00AE582C" w:rsidRDefault="00AE582C">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107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107</w:instrText>
    </w:r>
    <w:r>
      <w:rPr>
        <w:rStyle w:val="PageNumber"/>
      </w:rPr>
      <w:fldChar w:fldCharType="end"/>
    </w:r>
    <w:r>
      <w:rPr>
        <w:rStyle w:val="PageNumber"/>
      </w:rPr>
      <w:instrText>-6</w:instrText>
    </w:r>
    <w:r>
      <w:rPr>
        <w:rStyle w:val="PageNumber"/>
      </w:rPr>
      <w:fldChar w:fldCharType="separate"/>
    </w:r>
    <w:r w:rsidR="003C63B7">
      <w:rPr>
        <w:rStyle w:val="PageNumber"/>
        <w:noProof/>
      </w:rPr>
      <w:t>101</w:t>
    </w:r>
    <w:r>
      <w:rPr>
        <w:rStyle w:val="PageNumber"/>
      </w:rPr>
      <w:fldChar w:fldCharType="end"/>
    </w:r>
    <w:r>
      <w:rPr>
        <w:rStyle w:val="PageNumber"/>
      </w:rPr>
      <w:t xml:space="preserve"> of 106</w:t>
    </w:r>
  </w:p>
  <w:p w:rsidR="00AE582C" w:rsidRDefault="00AE582C">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108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108</w:instrText>
    </w:r>
    <w:r>
      <w:rPr>
        <w:rStyle w:val="PageNumber"/>
      </w:rPr>
      <w:fldChar w:fldCharType="end"/>
    </w:r>
    <w:r>
      <w:rPr>
        <w:rStyle w:val="PageNumber"/>
      </w:rPr>
      <w:instrText>-6</w:instrText>
    </w:r>
    <w:r>
      <w:rPr>
        <w:rStyle w:val="PageNumber"/>
      </w:rPr>
      <w:fldChar w:fldCharType="separate"/>
    </w:r>
    <w:r w:rsidR="003C63B7">
      <w:rPr>
        <w:rStyle w:val="PageNumber"/>
        <w:noProof/>
      </w:rPr>
      <w:t>102</w:t>
    </w:r>
    <w:r>
      <w:rPr>
        <w:rStyle w:val="PageNumber"/>
      </w:rPr>
      <w:fldChar w:fldCharType="end"/>
    </w:r>
    <w:r>
      <w:rPr>
        <w:rStyle w:val="PageNumber"/>
      </w:rPr>
      <w:t xml:space="preserve"> of 106</w:t>
    </w:r>
  </w:p>
  <w:p w:rsidR="00AE582C" w:rsidRDefault="00AE582C">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109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109</w:instrText>
    </w:r>
    <w:r>
      <w:rPr>
        <w:rStyle w:val="PageNumber"/>
      </w:rPr>
      <w:fldChar w:fldCharType="end"/>
    </w:r>
    <w:r>
      <w:rPr>
        <w:rStyle w:val="PageNumber"/>
      </w:rPr>
      <w:instrText>-6</w:instrText>
    </w:r>
    <w:r>
      <w:rPr>
        <w:rStyle w:val="PageNumber"/>
      </w:rPr>
      <w:fldChar w:fldCharType="separate"/>
    </w:r>
    <w:r w:rsidR="003C63B7">
      <w:rPr>
        <w:rStyle w:val="PageNumber"/>
        <w:noProof/>
      </w:rPr>
      <w:t>103</w:t>
    </w:r>
    <w:r>
      <w:rPr>
        <w:rStyle w:val="PageNumber"/>
      </w:rPr>
      <w:fldChar w:fldCharType="end"/>
    </w:r>
    <w:r>
      <w:rPr>
        <w:rStyle w:val="PageNumber"/>
      </w:rPr>
      <w:t xml:space="preserve"> of 106</w:t>
    </w:r>
  </w:p>
  <w:p w:rsidR="00AE582C" w:rsidRDefault="00AE582C">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110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110</w:instrText>
    </w:r>
    <w:r>
      <w:rPr>
        <w:rStyle w:val="PageNumber"/>
      </w:rPr>
      <w:fldChar w:fldCharType="end"/>
    </w:r>
    <w:r>
      <w:rPr>
        <w:rStyle w:val="PageNumber"/>
      </w:rPr>
      <w:instrText>-6</w:instrText>
    </w:r>
    <w:r>
      <w:rPr>
        <w:rStyle w:val="PageNumber"/>
      </w:rPr>
      <w:fldChar w:fldCharType="separate"/>
    </w:r>
    <w:r w:rsidR="003C63B7">
      <w:rPr>
        <w:rStyle w:val="PageNumber"/>
        <w:noProof/>
      </w:rPr>
      <w:t>104</w:t>
    </w:r>
    <w:r>
      <w:rPr>
        <w:rStyle w:val="PageNumber"/>
      </w:rPr>
      <w:fldChar w:fldCharType="end"/>
    </w:r>
    <w:r>
      <w:rPr>
        <w:rStyle w:val="PageNumber"/>
      </w:rPr>
      <w:t xml:space="preserve"> of 106</w:t>
    </w:r>
  </w:p>
  <w:p w:rsidR="00AE582C" w:rsidRDefault="00AE582C">
    <w:pPr>
      <w:pStyle w:val="Header"/>
    </w:pP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111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111</w:instrText>
    </w:r>
    <w:r>
      <w:rPr>
        <w:rStyle w:val="PageNumber"/>
      </w:rPr>
      <w:fldChar w:fldCharType="end"/>
    </w:r>
    <w:r>
      <w:rPr>
        <w:rStyle w:val="PageNumber"/>
      </w:rPr>
      <w:instrText>-6</w:instrText>
    </w:r>
    <w:r>
      <w:rPr>
        <w:rStyle w:val="PageNumber"/>
      </w:rPr>
      <w:fldChar w:fldCharType="separate"/>
    </w:r>
    <w:r w:rsidR="003C63B7">
      <w:rPr>
        <w:rStyle w:val="PageNumber"/>
        <w:noProof/>
      </w:rPr>
      <w:t>105</w:t>
    </w:r>
    <w:r>
      <w:rPr>
        <w:rStyle w:val="PageNumber"/>
      </w:rPr>
      <w:fldChar w:fldCharType="end"/>
    </w:r>
    <w:r>
      <w:rPr>
        <w:rStyle w:val="PageNumber"/>
      </w:rPr>
      <w:t xml:space="preserve"> of 106</w:t>
    </w:r>
  </w:p>
  <w:p w:rsidR="00AE582C" w:rsidRDefault="00AE582C">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112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112</w:instrText>
    </w:r>
    <w:r>
      <w:rPr>
        <w:rStyle w:val="PageNumber"/>
      </w:rPr>
      <w:fldChar w:fldCharType="end"/>
    </w:r>
    <w:r>
      <w:rPr>
        <w:rStyle w:val="PageNumber"/>
      </w:rPr>
      <w:instrText>-6</w:instrText>
    </w:r>
    <w:r>
      <w:rPr>
        <w:rStyle w:val="PageNumber"/>
      </w:rPr>
      <w:fldChar w:fldCharType="separate"/>
    </w:r>
    <w:r w:rsidR="003C63B7">
      <w:rPr>
        <w:rStyle w:val="PageNumber"/>
        <w:noProof/>
      </w:rPr>
      <w:t>106</w:t>
    </w:r>
    <w:r>
      <w:rPr>
        <w:rStyle w:val="PageNumber"/>
      </w:rPr>
      <w:fldChar w:fldCharType="end"/>
    </w:r>
    <w:r>
      <w:rPr>
        <w:rStyle w:val="PageNumber"/>
      </w:rPr>
      <w:t xml:space="preserve"> of 106</w:t>
    </w:r>
  </w:p>
  <w:p w:rsidR="00AE582C" w:rsidRDefault="00AE582C">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113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113</w:instrText>
    </w:r>
    <w:r>
      <w:rPr>
        <w:rStyle w:val="PageNumber"/>
      </w:rPr>
      <w:fldChar w:fldCharType="end"/>
    </w:r>
    <w:r>
      <w:rPr>
        <w:rStyle w:val="PageNumber"/>
      </w:rPr>
      <w:instrText>-112</w:instrText>
    </w:r>
    <w:r>
      <w:rPr>
        <w:rStyle w:val="PageNumber"/>
      </w:rPr>
      <w:fldChar w:fldCharType="separate"/>
    </w:r>
    <w:r w:rsidR="003C63B7">
      <w:rPr>
        <w:rStyle w:val="PageNumber"/>
        <w:noProof/>
      </w:rPr>
      <w:t>1</w:t>
    </w:r>
    <w:r>
      <w:rPr>
        <w:rStyle w:val="PageNumber"/>
      </w:rPr>
      <w:fldChar w:fldCharType="end"/>
    </w:r>
    <w:r>
      <w:rPr>
        <w:rStyle w:val="PageNumber"/>
      </w:rPr>
      <w:t xml:space="preserve"> of 29</w:t>
    </w:r>
  </w:p>
  <w:p w:rsidR="00AE582C" w:rsidRDefault="00AE582C">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114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114</w:instrText>
    </w:r>
    <w:r>
      <w:rPr>
        <w:rStyle w:val="PageNumber"/>
      </w:rPr>
      <w:fldChar w:fldCharType="end"/>
    </w:r>
    <w:r>
      <w:rPr>
        <w:rStyle w:val="PageNumber"/>
      </w:rPr>
      <w:instrText>-112</w:instrText>
    </w:r>
    <w:r>
      <w:rPr>
        <w:rStyle w:val="PageNumber"/>
      </w:rPr>
      <w:fldChar w:fldCharType="separate"/>
    </w:r>
    <w:r w:rsidR="003C63B7">
      <w:rPr>
        <w:rStyle w:val="PageNumber"/>
        <w:noProof/>
      </w:rPr>
      <w:t>2</w:t>
    </w:r>
    <w:r>
      <w:rPr>
        <w:rStyle w:val="PageNumber"/>
      </w:rPr>
      <w:fldChar w:fldCharType="end"/>
    </w:r>
    <w:r>
      <w:rPr>
        <w:rStyle w:val="PageNumber"/>
      </w:rPr>
      <w:t xml:space="preserve"> of 29</w:t>
    </w:r>
  </w:p>
  <w:p w:rsidR="00AE582C" w:rsidRDefault="00AE582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16</w:instrText>
    </w:r>
    <w:r>
      <w:rPr>
        <w:rStyle w:val="PageNumber"/>
      </w:rPr>
      <w:fldChar w:fldCharType="end"/>
    </w:r>
    <w:r>
      <w:rPr>
        <w:rStyle w:val="PageNumber"/>
      </w:rPr>
      <w:instrText>-6</w:instrText>
    </w:r>
    <w:r>
      <w:rPr>
        <w:rStyle w:val="PageNumber"/>
      </w:rPr>
      <w:fldChar w:fldCharType="separate"/>
    </w:r>
    <w:r w:rsidR="003C63B7">
      <w:rPr>
        <w:rStyle w:val="PageNumber"/>
        <w:noProof/>
      </w:rPr>
      <w:t>10</w:t>
    </w:r>
    <w:r>
      <w:rPr>
        <w:rStyle w:val="PageNumber"/>
      </w:rPr>
      <w:fldChar w:fldCharType="end"/>
    </w:r>
    <w:r>
      <w:rPr>
        <w:rStyle w:val="PageNumber"/>
      </w:rPr>
      <w:t xml:space="preserve"> of 106</w:t>
    </w:r>
  </w:p>
  <w:p w:rsidR="00AE582C" w:rsidRDefault="00AE582C">
    <w:pPr>
      <w:pStyle w:val="Header"/>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115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115</w:instrText>
    </w:r>
    <w:r>
      <w:rPr>
        <w:rStyle w:val="PageNumber"/>
      </w:rPr>
      <w:fldChar w:fldCharType="end"/>
    </w:r>
    <w:r>
      <w:rPr>
        <w:rStyle w:val="PageNumber"/>
      </w:rPr>
      <w:instrText>-112</w:instrText>
    </w:r>
    <w:r>
      <w:rPr>
        <w:rStyle w:val="PageNumber"/>
      </w:rPr>
      <w:fldChar w:fldCharType="separate"/>
    </w:r>
    <w:r w:rsidR="003C63B7">
      <w:rPr>
        <w:rStyle w:val="PageNumber"/>
        <w:noProof/>
      </w:rPr>
      <w:t>3</w:t>
    </w:r>
    <w:r>
      <w:rPr>
        <w:rStyle w:val="PageNumber"/>
      </w:rPr>
      <w:fldChar w:fldCharType="end"/>
    </w:r>
    <w:r>
      <w:rPr>
        <w:rStyle w:val="PageNumber"/>
      </w:rPr>
      <w:t xml:space="preserve"> of 29</w:t>
    </w:r>
  </w:p>
  <w:p w:rsidR="00AE582C" w:rsidRDefault="00AE582C">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116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116</w:instrText>
    </w:r>
    <w:r>
      <w:rPr>
        <w:rStyle w:val="PageNumber"/>
      </w:rPr>
      <w:fldChar w:fldCharType="end"/>
    </w:r>
    <w:r>
      <w:rPr>
        <w:rStyle w:val="PageNumber"/>
      </w:rPr>
      <w:instrText>-112</w:instrText>
    </w:r>
    <w:r>
      <w:rPr>
        <w:rStyle w:val="PageNumber"/>
      </w:rPr>
      <w:fldChar w:fldCharType="separate"/>
    </w:r>
    <w:r w:rsidR="003C63B7">
      <w:rPr>
        <w:rStyle w:val="PageNumber"/>
        <w:noProof/>
      </w:rPr>
      <w:t>4</w:t>
    </w:r>
    <w:r>
      <w:rPr>
        <w:rStyle w:val="PageNumber"/>
      </w:rPr>
      <w:fldChar w:fldCharType="end"/>
    </w:r>
    <w:r>
      <w:rPr>
        <w:rStyle w:val="PageNumber"/>
      </w:rPr>
      <w:t xml:space="preserve"> of 29</w:t>
    </w:r>
  </w:p>
  <w:p w:rsidR="00AE582C" w:rsidRDefault="00AE582C">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117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117</w:instrText>
    </w:r>
    <w:r>
      <w:rPr>
        <w:rStyle w:val="PageNumber"/>
      </w:rPr>
      <w:fldChar w:fldCharType="end"/>
    </w:r>
    <w:r>
      <w:rPr>
        <w:rStyle w:val="PageNumber"/>
      </w:rPr>
      <w:instrText>-112</w:instrText>
    </w:r>
    <w:r>
      <w:rPr>
        <w:rStyle w:val="PageNumber"/>
      </w:rPr>
      <w:fldChar w:fldCharType="separate"/>
    </w:r>
    <w:r w:rsidR="003C63B7">
      <w:rPr>
        <w:rStyle w:val="PageNumber"/>
        <w:noProof/>
      </w:rPr>
      <w:t>5</w:t>
    </w:r>
    <w:r>
      <w:rPr>
        <w:rStyle w:val="PageNumber"/>
      </w:rPr>
      <w:fldChar w:fldCharType="end"/>
    </w:r>
    <w:r>
      <w:rPr>
        <w:rStyle w:val="PageNumber"/>
      </w:rPr>
      <w:t xml:space="preserve"> of 29</w:t>
    </w:r>
  </w:p>
  <w:p w:rsidR="00AE582C" w:rsidRDefault="00AE582C">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118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118</w:instrText>
    </w:r>
    <w:r>
      <w:rPr>
        <w:rStyle w:val="PageNumber"/>
      </w:rPr>
      <w:fldChar w:fldCharType="end"/>
    </w:r>
    <w:r>
      <w:rPr>
        <w:rStyle w:val="PageNumber"/>
      </w:rPr>
      <w:instrText>-112</w:instrText>
    </w:r>
    <w:r>
      <w:rPr>
        <w:rStyle w:val="PageNumber"/>
      </w:rPr>
      <w:fldChar w:fldCharType="separate"/>
    </w:r>
    <w:r w:rsidR="003C63B7">
      <w:rPr>
        <w:rStyle w:val="PageNumber"/>
        <w:noProof/>
      </w:rPr>
      <w:t>6</w:t>
    </w:r>
    <w:r>
      <w:rPr>
        <w:rStyle w:val="PageNumber"/>
      </w:rPr>
      <w:fldChar w:fldCharType="end"/>
    </w:r>
    <w:r>
      <w:rPr>
        <w:rStyle w:val="PageNumber"/>
      </w:rPr>
      <w:t xml:space="preserve"> of 29</w:t>
    </w:r>
  </w:p>
  <w:p w:rsidR="00AE582C" w:rsidRDefault="00AE582C">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119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119</w:instrText>
    </w:r>
    <w:r>
      <w:rPr>
        <w:rStyle w:val="PageNumber"/>
      </w:rPr>
      <w:fldChar w:fldCharType="end"/>
    </w:r>
    <w:r>
      <w:rPr>
        <w:rStyle w:val="PageNumber"/>
      </w:rPr>
      <w:instrText>-112</w:instrText>
    </w:r>
    <w:r>
      <w:rPr>
        <w:rStyle w:val="PageNumber"/>
      </w:rPr>
      <w:fldChar w:fldCharType="separate"/>
    </w:r>
    <w:r w:rsidR="003C63B7">
      <w:rPr>
        <w:rStyle w:val="PageNumber"/>
        <w:noProof/>
      </w:rPr>
      <w:t>7</w:t>
    </w:r>
    <w:r>
      <w:rPr>
        <w:rStyle w:val="PageNumber"/>
      </w:rPr>
      <w:fldChar w:fldCharType="end"/>
    </w:r>
    <w:r>
      <w:rPr>
        <w:rStyle w:val="PageNumber"/>
      </w:rPr>
      <w:t xml:space="preserve"> of 29</w:t>
    </w:r>
  </w:p>
  <w:p w:rsidR="00AE582C" w:rsidRDefault="00AE582C">
    <w:pPr>
      <w:pStyle w:val="Header"/>
    </w:pP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120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120</w:instrText>
    </w:r>
    <w:r>
      <w:rPr>
        <w:rStyle w:val="PageNumber"/>
      </w:rPr>
      <w:fldChar w:fldCharType="end"/>
    </w:r>
    <w:r>
      <w:rPr>
        <w:rStyle w:val="PageNumber"/>
      </w:rPr>
      <w:instrText>-112</w:instrText>
    </w:r>
    <w:r>
      <w:rPr>
        <w:rStyle w:val="PageNumber"/>
      </w:rPr>
      <w:fldChar w:fldCharType="separate"/>
    </w:r>
    <w:r w:rsidR="003C63B7">
      <w:rPr>
        <w:rStyle w:val="PageNumber"/>
        <w:noProof/>
      </w:rPr>
      <w:t>8</w:t>
    </w:r>
    <w:r>
      <w:rPr>
        <w:rStyle w:val="PageNumber"/>
      </w:rPr>
      <w:fldChar w:fldCharType="end"/>
    </w:r>
    <w:r>
      <w:rPr>
        <w:rStyle w:val="PageNumber"/>
      </w:rPr>
      <w:t xml:space="preserve"> of 29</w:t>
    </w:r>
  </w:p>
  <w:p w:rsidR="00AE582C" w:rsidRDefault="00AE582C">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121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121</w:instrText>
    </w:r>
    <w:r>
      <w:rPr>
        <w:rStyle w:val="PageNumber"/>
      </w:rPr>
      <w:fldChar w:fldCharType="end"/>
    </w:r>
    <w:r>
      <w:rPr>
        <w:rStyle w:val="PageNumber"/>
      </w:rPr>
      <w:instrText>-112</w:instrText>
    </w:r>
    <w:r>
      <w:rPr>
        <w:rStyle w:val="PageNumber"/>
      </w:rPr>
      <w:fldChar w:fldCharType="separate"/>
    </w:r>
    <w:r w:rsidR="003C63B7">
      <w:rPr>
        <w:rStyle w:val="PageNumber"/>
        <w:noProof/>
      </w:rPr>
      <w:t>9</w:t>
    </w:r>
    <w:r>
      <w:rPr>
        <w:rStyle w:val="PageNumber"/>
      </w:rPr>
      <w:fldChar w:fldCharType="end"/>
    </w:r>
    <w:r>
      <w:rPr>
        <w:rStyle w:val="PageNumber"/>
      </w:rPr>
      <w:t xml:space="preserve"> of 29</w:t>
    </w:r>
  </w:p>
  <w:p w:rsidR="00AE582C" w:rsidRDefault="00AE582C">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122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122</w:instrText>
    </w:r>
    <w:r>
      <w:rPr>
        <w:rStyle w:val="PageNumber"/>
      </w:rPr>
      <w:fldChar w:fldCharType="end"/>
    </w:r>
    <w:r>
      <w:rPr>
        <w:rStyle w:val="PageNumber"/>
      </w:rPr>
      <w:instrText>-112</w:instrText>
    </w:r>
    <w:r>
      <w:rPr>
        <w:rStyle w:val="PageNumber"/>
      </w:rPr>
      <w:fldChar w:fldCharType="separate"/>
    </w:r>
    <w:r w:rsidR="003C63B7">
      <w:rPr>
        <w:rStyle w:val="PageNumber"/>
        <w:noProof/>
      </w:rPr>
      <w:t>10</w:t>
    </w:r>
    <w:r>
      <w:rPr>
        <w:rStyle w:val="PageNumber"/>
      </w:rPr>
      <w:fldChar w:fldCharType="end"/>
    </w:r>
    <w:r>
      <w:rPr>
        <w:rStyle w:val="PageNumber"/>
      </w:rPr>
      <w:t xml:space="preserve"> of 29</w:t>
    </w:r>
  </w:p>
  <w:p w:rsidR="00AE582C" w:rsidRDefault="00AE582C">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123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123</w:instrText>
    </w:r>
    <w:r>
      <w:rPr>
        <w:rStyle w:val="PageNumber"/>
      </w:rPr>
      <w:fldChar w:fldCharType="end"/>
    </w:r>
    <w:r>
      <w:rPr>
        <w:rStyle w:val="PageNumber"/>
      </w:rPr>
      <w:instrText>-112</w:instrText>
    </w:r>
    <w:r>
      <w:rPr>
        <w:rStyle w:val="PageNumber"/>
      </w:rPr>
      <w:fldChar w:fldCharType="separate"/>
    </w:r>
    <w:r w:rsidR="003C63B7">
      <w:rPr>
        <w:rStyle w:val="PageNumber"/>
        <w:noProof/>
      </w:rPr>
      <w:t>11</w:t>
    </w:r>
    <w:r>
      <w:rPr>
        <w:rStyle w:val="PageNumber"/>
      </w:rPr>
      <w:fldChar w:fldCharType="end"/>
    </w:r>
    <w:r>
      <w:rPr>
        <w:rStyle w:val="PageNumber"/>
      </w:rPr>
      <w:t xml:space="preserve"> of 29</w:t>
    </w:r>
  </w:p>
  <w:p w:rsidR="00AE582C" w:rsidRDefault="00AE582C">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124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124</w:instrText>
    </w:r>
    <w:r>
      <w:rPr>
        <w:rStyle w:val="PageNumber"/>
      </w:rPr>
      <w:fldChar w:fldCharType="end"/>
    </w:r>
    <w:r>
      <w:rPr>
        <w:rStyle w:val="PageNumber"/>
      </w:rPr>
      <w:instrText>-112</w:instrText>
    </w:r>
    <w:r>
      <w:rPr>
        <w:rStyle w:val="PageNumber"/>
      </w:rPr>
      <w:fldChar w:fldCharType="separate"/>
    </w:r>
    <w:r w:rsidR="003C63B7">
      <w:rPr>
        <w:rStyle w:val="PageNumber"/>
        <w:noProof/>
      </w:rPr>
      <w:t>12</w:t>
    </w:r>
    <w:r>
      <w:rPr>
        <w:rStyle w:val="PageNumber"/>
      </w:rPr>
      <w:fldChar w:fldCharType="end"/>
    </w:r>
    <w:r>
      <w:rPr>
        <w:rStyle w:val="PageNumber"/>
      </w:rPr>
      <w:t xml:space="preserve"> of 29</w:t>
    </w:r>
  </w:p>
  <w:p w:rsidR="00AE582C" w:rsidRDefault="00AE582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17</w:instrText>
    </w:r>
    <w:r>
      <w:rPr>
        <w:rStyle w:val="PageNumber"/>
      </w:rPr>
      <w:fldChar w:fldCharType="end"/>
    </w:r>
    <w:r>
      <w:rPr>
        <w:rStyle w:val="PageNumber"/>
      </w:rPr>
      <w:instrText>-6</w:instrText>
    </w:r>
    <w:r>
      <w:rPr>
        <w:rStyle w:val="PageNumber"/>
      </w:rPr>
      <w:fldChar w:fldCharType="separate"/>
    </w:r>
    <w:r w:rsidR="003C63B7">
      <w:rPr>
        <w:rStyle w:val="PageNumber"/>
        <w:noProof/>
      </w:rPr>
      <w:t>11</w:t>
    </w:r>
    <w:r>
      <w:rPr>
        <w:rStyle w:val="PageNumber"/>
      </w:rPr>
      <w:fldChar w:fldCharType="end"/>
    </w:r>
    <w:r>
      <w:rPr>
        <w:rStyle w:val="PageNumber"/>
      </w:rPr>
      <w:t xml:space="preserve"> of 106</w:t>
    </w:r>
  </w:p>
  <w:p w:rsidR="00AE582C" w:rsidRDefault="00AE582C">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125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125</w:instrText>
    </w:r>
    <w:r>
      <w:rPr>
        <w:rStyle w:val="PageNumber"/>
      </w:rPr>
      <w:fldChar w:fldCharType="end"/>
    </w:r>
    <w:r>
      <w:rPr>
        <w:rStyle w:val="PageNumber"/>
      </w:rPr>
      <w:instrText>-112</w:instrText>
    </w:r>
    <w:r>
      <w:rPr>
        <w:rStyle w:val="PageNumber"/>
      </w:rPr>
      <w:fldChar w:fldCharType="separate"/>
    </w:r>
    <w:r w:rsidR="003C63B7">
      <w:rPr>
        <w:rStyle w:val="PageNumber"/>
        <w:noProof/>
      </w:rPr>
      <w:t>13</w:t>
    </w:r>
    <w:r>
      <w:rPr>
        <w:rStyle w:val="PageNumber"/>
      </w:rPr>
      <w:fldChar w:fldCharType="end"/>
    </w:r>
    <w:r>
      <w:rPr>
        <w:rStyle w:val="PageNumber"/>
      </w:rPr>
      <w:t xml:space="preserve"> of 29</w:t>
    </w:r>
  </w:p>
  <w:p w:rsidR="00AE582C" w:rsidRDefault="00AE582C">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126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126</w:instrText>
    </w:r>
    <w:r>
      <w:rPr>
        <w:rStyle w:val="PageNumber"/>
      </w:rPr>
      <w:fldChar w:fldCharType="end"/>
    </w:r>
    <w:r>
      <w:rPr>
        <w:rStyle w:val="PageNumber"/>
      </w:rPr>
      <w:instrText>-112</w:instrText>
    </w:r>
    <w:r>
      <w:rPr>
        <w:rStyle w:val="PageNumber"/>
      </w:rPr>
      <w:fldChar w:fldCharType="separate"/>
    </w:r>
    <w:r w:rsidR="003C63B7">
      <w:rPr>
        <w:rStyle w:val="PageNumber"/>
        <w:noProof/>
      </w:rPr>
      <w:t>14</w:t>
    </w:r>
    <w:r>
      <w:rPr>
        <w:rStyle w:val="PageNumber"/>
      </w:rPr>
      <w:fldChar w:fldCharType="end"/>
    </w:r>
    <w:r>
      <w:rPr>
        <w:rStyle w:val="PageNumber"/>
      </w:rPr>
      <w:t xml:space="preserve"> of 29</w:t>
    </w:r>
  </w:p>
  <w:p w:rsidR="00AE582C" w:rsidRDefault="00AE582C">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127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127</w:instrText>
    </w:r>
    <w:r>
      <w:rPr>
        <w:rStyle w:val="PageNumber"/>
      </w:rPr>
      <w:fldChar w:fldCharType="end"/>
    </w:r>
    <w:r>
      <w:rPr>
        <w:rStyle w:val="PageNumber"/>
      </w:rPr>
      <w:instrText>-112</w:instrText>
    </w:r>
    <w:r>
      <w:rPr>
        <w:rStyle w:val="PageNumber"/>
      </w:rPr>
      <w:fldChar w:fldCharType="separate"/>
    </w:r>
    <w:r w:rsidR="003C63B7">
      <w:rPr>
        <w:rStyle w:val="PageNumber"/>
        <w:noProof/>
      </w:rPr>
      <w:t>15</w:t>
    </w:r>
    <w:r>
      <w:rPr>
        <w:rStyle w:val="PageNumber"/>
      </w:rPr>
      <w:fldChar w:fldCharType="end"/>
    </w:r>
    <w:r>
      <w:rPr>
        <w:rStyle w:val="PageNumber"/>
      </w:rPr>
      <w:t xml:space="preserve"> of 29</w:t>
    </w:r>
  </w:p>
  <w:p w:rsidR="00AE582C" w:rsidRDefault="00AE582C">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128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128</w:instrText>
    </w:r>
    <w:r>
      <w:rPr>
        <w:rStyle w:val="PageNumber"/>
      </w:rPr>
      <w:fldChar w:fldCharType="end"/>
    </w:r>
    <w:r>
      <w:rPr>
        <w:rStyle w:val="PageNumber"/>
      </w:rPr>
      <w:instrText>-112</w:instrText>
    </w:r>
    <w:r>
      <w:rPr>
        <w:rStyle w:val="PageNumber"/>
      </w:rPr>
      <w:fldChar w:fldCharType="separate"/>
    </w:r>
    <w:r w:rsidR="003C63B7">
      <w:rPr>
        <w:rStyle w:val="PageNumber"/>
        <w:noProof/>
      </w:rPr>
      <w:t>16</w:t>
    </w:r>
    <w:r>
      <w:rPr>
        <w:rStyle w:val="PageNumber"/>
      </w:rPr>
      <w:fldChar w:fldCharType="end"/>
    </w:r>
    <w:r>
      <w:rPr>
        <w:rStyle w:val="PageNumber"/>
      </w:rPr>
      <w:t xml:space="preserve"> of 29</w:t>
    </w:r>
  </w:p>
  <w:p w:rsidR="00AE582C" w:rsidRDefault="00AE582C">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129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129</w:instrText>
    </w:r>
    <w:r>
      <w:rPr>
        <w:rStyle w:val="PageNumber"/>
      </w:rPr>
      <w:fldChar w:fldCharType="end"/>
    </w:r>
    <w:r>
      <w:rPr>
        <w:rStyle w:val="PageNumber"/>
      </w:rPr>
      <w:instrText>-112</w:instrText>
    </w:r>
    <w:r>
      <w:rPr>
        <w:rStyle w:val="PageNumber"/>
      </w:rPr>
      <w:fldChar w:fldCharType="separate"/>
    </w:r>
    <w:r w:rsidR="003C63B7">
      <w:rPr>
        <w:rStyle w:val="PageNumber"/>
        <w:noProof/>
      </w:rPr>
      <w:t>17</w:t>
    </w:r>
    <w:r>
      <w:rPr>
        <w:rStyle w:val="PageNumber"/>
      </w:rPr>
      <w:fldChar w:fldCharType="end"/>
    </w:r>
    <w:r>
      <w:rPr>
        <w:rStyle w:val="PageNumber"/>
      </w:rPr>
      <w:t xml:space="preserve"> of 29</w:t>
    </w:r>
  </w:p>
  <w:p w:rsidR="00AE582C" w:rsidRDefault="00AE582C">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130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130</w:instrText>
    </w:r>
    <w:r>
      <w:rPr>
        <w:rStyle w:val="PageNumber"/>
      </w:rPr>
      <w:fldChar w:fldCharType="end"/>
    </w:r>
    <w:r>
      <w:rPr>
        <w:rStyle w:val="PageNumber"/>
      </w:rPr>
      <w:instrText>-112</w:instrText>
    </w:r>
    <w:r>
      <w:rPr>
        <w:rStyle w:val="PageNumber"/>
      </w:rPr>
      <w:fldChar w:fldCharType="separate"/>
    </w:r>
    <w:r w:rsidR="003C63B7">
      <w:rPr>
        <w:rStyle w:val="PageNumber"/>
        <w:noProof/>
      </w:rPr>
      <w:t>18</w:t>
    </w:r>
    <w:r>
      <w:rPr>
        <w:rStyle w:val="PageNumber"/>
      </w:rPr>
      <w:fldChar w:fldCharType="end"/>
    </w:r>
    <w:r>
      <w:rPr>
        <w:rStyle w:val="PageNumber"/>
      </w:rPr>
      <w:t xml:space="preserve"> of 29</w:t>
    </w:r>
  </w:p>
  <w:p w:rsidR="00AE582C" w:rsidRDefault="00AE582C">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131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131</w:instrText>
    </w:r>
    <w:r>
      <w:rPr>
        <w:rStyle w:val="PageNumber"/>
      </w:rPr>
      <w:fldChar w:fldCharType="end"/>
    </w:r>
    <w:r>
      <w:rPr>
        <w:rStyle w:val="PageNumber"/>
      </w:rPr>
      <w:instrText>-112</w:instrText>
    </w:r>
    <w:r>
      <w:rPr>
        <w:rStyle w:val="PageNumber"/>
      </w:rPr>
      <w:fldChar w:fldCharType="separate"/>
    </w:r>
    <w:r w:rsidR="003C63B7">
      <w:rPr>
        <w:rStyle w:val="PageNumber"/>
        <w:noProof/>
      </w:rPr>
      <w:t>19</w:t>
    </w:r>
    <w:r>
      <w:rPr>
        <w:rStyle w:val="PageNumber"/>
      </w:rPr>
      <w:fldChar w:fldCharType="end"/>
    </w:r>
    <w:r>
      <w:rPr>
        <w:rStyle w:val="PageNumber"/>
      </w:rPr>
      <w:t xml:space="preserve"> of 29</w:t>
    </w:r>
  </w:p>
  <w:p w:rsidR="00AE582C" w:rsidRDefault="00AE582C">
    <w:pPr>
      <w:pStyle w:val="Header"/>
    </w:pP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132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132</w:instrText>
    </w:r>
    <w:r>
      <w:rPr>
        <w:rStyle w:val="PageNumber"/>
      </w:rPr>
      <w:fldChar w:fldCharType="end"/>
    </w:r>
    <w:r>
      <w:rPr>
        <w:rStyle w:val="PageNumber"/>
      </w:rPr>
      <w:instrText>-112</w:instrText>
    </w:r>
    <w:r>
      <w:rPr>
        <w:rStyle w:val="PageNumber"/>
      </w:rPr>
      <w:fldChar w:fldCharType="separate"/>
    </w:r>
    <w:r w:rsidR="003C63B7">
      <w:rPr>
        <w:rStyle w:val="PageNumber"/>
        <w:noProof/>
      </w:rPr>
      <w:t>20</w:t>
    </w:r>
    <w:r>
      <w:rPr>
        <w:rStyle w:val="PageNumber"/>
      </w:rPr>
      <w:fldChar w:fldCharType="end"/>
    </w:r>
    <w:r>
      <w:rPr>
        <w:rStyle w:val="PageNumber"/>
      </w:rPr>
      <w:t xml:space="preserve"> of 29</w:t>
    </w:r>
  </w:p>
  <w:p w:rsidR="00AE582C" w:rsidRDefault="00AE582C">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133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133</w:instrText>
    </w:r>
    <w:r>
      <w:rPr>
        <w:rStyle w:val="PageNumber"/>
      </w:rPr>
      <w:fldChar w:fldCharType="end"/>
    </w:r>
    <w:r>
      <w:rPr>
        <w:rStyle w:val="PageNumber"/>
      </w:rPr>
      <w:instrText>-112</w:instrText>
    </w:r>
    <w:r>
      <w:rPr>
        <w:rStyle w:val="PageNumber"/>
      </w:rPr>
      <w:fldChar w:fldCharType="separate"/>
    </w:r>
    <w:r w:rsidR="003C63B7">
      <w:rPr>
        <w:rStyle w:val="PageNumber"/>
        <w:noProof/>
      </w:rPr>
      <w:t>21</w:t>
    </w:r>
    <w:r>
      <w:rPr>
        <w:rStyle w:val="PageNumber"/>
      </w:rPr>
      <w:fldChar w:fldCharType="end"/>
    </w:r>
    <w:r>
      <w:rPr>
        <w:rStyle w:val="PageNumber"/>
      </w:rPr>
      <w:t xml:space="preserve"> of 29</w:t>
    </w:r>
  </w:p>
  <w:p w:rsidR="00AE582C" w:rsidRDefault="00AE582C">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134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134</w:instrText>
    </w:r>
    <w:r>
      <w:rPr>
        <w:rStyle w:val="PageNumber"/>
      </w:rPr>
      <w:fldChar w:fldCharType="end"/>
    </w:r>
    <w:r>
      <w:rPr>
        <w:rStyle w:val="PageNumber"/>
      </w:rPr>
      <w:instrText>-112</w:instrText>
    </w:r>
    <w:r>
      <w:rPr>
        <w:rStyle w:val="PageNumber"/>
      </w:rPr>
      <w:fldChar w:fldCharType="separate"/>
    </w:r>
    <w:r w:rsidR="003C63B7">
      <w:rPr>
        <w:rStyle w:val="PageNumber"/>
        <w:noProof/>
      </w:rPr>
      <w:t>22</w:t>
    </w:r>
    <w:r>
      <w:rPr>
        <w:rStyle w:val="PageNumber"/>
      </w:rPr>
      <w:fldChar w:fldCharType="end"/>
    </w:r>
    <w:r>
      <w:rPr>
        <w:rStyle w:val="PageNumber"/>
      </w:rPr>
      <w:t xml:space="preserve"> of 29</w:t>
    </w:r>
  </w:p>
  <w:p w:rsidR="00AE582C" w:rsidRDefault="00AE582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18</w:instrText>
    </w:r>
    <w:r>
      <w:rPr>
        <w:rStyle w:val="PageNumber"/>
      </w:rPr>
      <w:fldChar w:fldCharType="end"/>
    </w:r>
    <w:r>
      <w:rPr>
        <w:rStyle w:val="PageNumber"/>
      </w:rPr>
      <w:instrText>-6</w:instrText>
    </w:r>
    <w:r>
      <w:rPr>
        <w:rStyle w:val="PageNumber"/>
      </w:rPr>
      <w:fldChar w:fldCharType="separate"/>
    </w:r>
    <w:r w:rsidR="003C63B7">
      <w:rPr>
        <w:rStyle w:val="PageNumber"/>
        <w:noProof/>
      </w:rPr>
      <w:t>12</w:t>
    </w:r>
    <w:r>
      <w:rPr>
        <w:rStyle w:val="PageNumber"/>
      </w:rPr>
      <w:fldChar w:fldCharType="end"/>
    </w:r>
    <w:r>
      <w:rPr>
        <w:rStyle w:val="PageNumber"/>
      </w:rPr>
      <w:t xml:space="preserve"> of 106</w:t>
    </w:r>
  </w:p>
  <w:p w:rsidR="00AE582C" w:rsidRDefault="00AE582C">
    <w:pPr>
      <w:pStyle w:val="Header"/>
    </w:pP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135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135</w:instrText>
    </w:r>
    <w:r>
      <w:rPr>
        <w:rStyle w:val="PageNumber"/>
      </w:rPr>
      <w:fldChar w:fldCharType="end"/>
    </w:r>
    <w:r>
      <w:rPr>
        <w:rStyle w:val="PageNumber"/>
      </w:rPr>
      <w:instrText>-112</w:instrText>
    </w:r>
    <w:r>
      <w:rPr>
        <w:rStyle w:val="PageNumber"/>
      </w:rPr>
      <w:fldChar w:fldCharType="separate"/>
    </w:r>
    <w:r w:rsidR="003C63B7">
      <w:rPr>
        <w:rStyle w:val="PageNumber"/>
        <w:noProof/>
      </w:rPr>
      <w:t>23</w:t>
    </w:r>
    <w:r>
      <w:rPr>
        <w:rStyle w:val="PageNumber"/>
      </w:rPr>
      <w:fldChar w:fldCharType="end"/>
    </w:r>
    <w:r>
      <w:rPr>
        <w:rStyle w:val="PageNumber"/>
      </w:rPr>
      <w:t xml:space="preserve"> of 29</w:t>
    </w:r>
  </w:p>
  <w:p w:rsidR="00AE582C" w:rsidRDefault="00AE582C">
    <w:pPr>
      <w:pStyle w:val="Header"/>
    </w:pP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136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136</w:instrText>
    </w:r>
    <w:r>
      <w:rPr>
        <w:rStyle w:val="PageNumber"/>
      </w:rPr>
      <w:fldChar w:fldCharType="end"/>
    </w:r>
    <w:r>
      <w:rPr>
        <w:rStyle w:val="PageNumber"/>
      </w:rPr>
      <w:instrText>-112</w:instrText>
    </w:r>
    <w:r>
      <w:rPr>
        <w:rStyle w:val="PageNumber"/>
      </w:rPr>
      <w:fldChar w:fldCharType="separate"/>
    </w:r>
    <w:r w:rsidR="003C63B7">
      <w:rPr>
        <w:rStyle w:val="PageNumber"/>
        <w:noProof/>
      </w:rPr>
      <w:t>24</w:t>
    </w:r>
    <w:r>
      <w:rPr>
        <w:rStyle w:val="PageNumber"/>
      </w:rPr>
      <w:fldChar w:fldCharType="end"/>
    </w:r>
    <w:r>
      <w:rPr>
        <w:rStyle w:val="PageNumber"/>
      </w:rPr>
      <w:t xml:space="preserve"> of 29</w:t>
    </w:r>
  </w:p>
  <w:p w:rsidR="00AE582C" w:rsidRDefault="00AE582C">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137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137</w:instrText>
    </w:r>
    <w:r>
      <w:rPr>
        <w:rStyle w:val="PageNumber"/>
      </w:rPr>
      <w:fldChar w:fldCharType="end"/>
    </w:r>
    <w:r>
      <w:rPr>
        <w:rStyle w:val="PageNumber"/>
      </w:rPr>
      <w:instrText>-112</w:instrText>
    </w:r>
    <w:r>
      <w:rPr>
        <w:rStyle w:val="PageNumber"/>
      </w:rPr>
      <w:fldChar w:fldCharType="separate"/>
    </w:r>
    <w:r w:rsidR="003C63B7">
      <w:rPr>
        <w:rStyle w:val="PageNumber"/>
        <w:noProof/>
      </w:rPr>
      <w:t>25</w:t>
    </w:r>
    <w:r>
      <w:rPr>
        <w:rStyle w:val="PageNumber"/>
      </w:rPr>
      <w:fldChar w:fldCharType="end"/>
    </w:r>
    <w:r>
      <w:rPr>
        <w:rStyle w:val="PageNumber"/>
      </w:rPr>
      <w:t xml:space="preserve"> of 29</w:t>
    </w:r>
  </w:p>
  <w:p w:rsidR="00AE582C" w:rsidRDefault="00AE582C">
    <w:pPr>
      <w:pStyle w:val="Header"/>
    </w:pP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CA4AE4">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138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138</w:instrText>
    </w:r>
    <w:r>
      <w:rPr>
        <w:rStyle w:val="PageNumber"/>
      </w:rPr>
      <w:fldChar w:fldCharType="end"/>
    </w:r>
    <w:r>
      <w:rPr>
        <w:rStyle w:val="PageNumber"/>
      </w:rPr>
      <w:instrText>-112</w:instrText>
    </w:r>
    <w:r>
      <w:rPr>
        <w:rStyle w:val="PageNumber"/>
      </w:rPr>
      <w:fldChar w:fldCharType="separate"/>
    </w:r>
    <w:r w:rsidR="003C63B7">
      <w:rPr>
        <w:rStyle w:val="PageNumber"/>
        <w:noProof/>
      </w:rPr>
      <w:t>26</w:t>
    </w:r>
    <w:r>
      <w:rPr>
        <w:rStyle w:val="PageNumber"/>
      </w:rPr>
      <w:fldChar w:fldCharType="end"/>
    </w:r>
    <w:r>
      <w:rPr>
        <w:rStyle w:val="PageNumber"/>
      </w:rPr>
      <w:t xml:space="preserve"> of 29</w:t>
    </w:r>
  </w:p>
  <w:p w:rsidR="00AE582C" w:rsidRDefault="00AE582C">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CA4AE4">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139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139</w:instrText>
    </w:r>
    <w:r>
      <w:rPr>
        <w:rStyle w:val="PageNumber"/>
      </w:rPr>
      <w:fldChar w:fldCharType="end"/>
    </w:r>
    <w:r>
      <w:rPr>
        <w:rStyle w:val="PageNumber"/>
      </w:rPr>
      <w:instrText>-112</w:instrText>
    </w:r>
    <w:r>
      <w:rPr>
        <w:rStyle w:val="PageNumber"/>
      </w:rPr>
      <w:fldChar w:fldCharType="separate"/>
    </w:r>
    <w:r w:rsidR="003C63B7">
      <w:rPr>
        <w:rStyle w:val="PageNumber"/>
        <w:noProof/>
      </w:rPr>
      <w:t>27</w:t>
    </w:r>
    <w:r>
      <w:rPr>
        <w:rStyle w:val="PageNumber"/>
      </w:rPr>
      <w:fldChar w:fldCharType="end"/>
    </w:r>
    <w:r>
      <w:rPr>
        <w:rStyle w:val="PageNumber"/>
      </w:rPr>
      <w:t xml:space="preserve"> of 29</w:t>
    </w:r>
  </w:p>
  <w:p w:rsidR="00AE582C" w:rsidRDefault="00AE582C">
    <w:pPr>
      <w:pStyle w:val="Header"/>
    </w:pPr>
  </w:p>
</w:hdr>
</file>

<file path=word/header1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CA4AE4">
      <w:t>PSC-2025-0170-TRF-GU</w:t>
    </w:r>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140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140</w:instrText>
    </w:r>
    <w:r>
      <w:rPr>
        <w:rStyle w:val="PageNumber"/>
      </w:rPr>
      <w:fldChar w:fldCharType="end"/>
    </w:r>
    <w:r>
      <w:rPr>
        <w:rStyle w:val="PageNumber"/>
      </w:rPr>
      <w:instrText>-112</w:instrText>
    </w:r>
    <w:r>
      <w:rPr>
        <w:rStyle w:val="PageNumber"/>
      </w:rPr>
      <w:fldChar w:fldCharType="separate"/>
    </w:r>
    <w:r w:rsidR="003C63B7">
      <w:rPr>
        <w:rStyle w:val="PageNumber"/>
        <w:noProof/>
      </w:rPr>
      <w:t>28</w:t>
    </w:r>
    <w:r>
      <w:rPr>
        <w:rStyle w:val="PageNumber"/>
      </w:rPr>
      <w:fldChar w:fldCharType="end"/>
    </w:r>
    <w:r>
      <w:rPr>
        <w:rStyle w:val="PageNumber"/>
      </w:rPr>
      <w:t xml:space="preserve"> of 29</w:t>
    </w:r>
  </w:p>
  <w:p w:rsidR="00AE582C" w:rsidRDefault="00AE582C">
    <w:pPr>
      <w:pStyle w:val="Header"/>
    </w:pPr>
  </w:p>
</w:hdr>
</file>

<file path=word/header1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fldSimple w:instr=" REF OrderNo0170 ">
      <w:r w:rsidR="003C63B7">
        <w:t>PSC-2025-0170-TRF-GU</w:t>
      </w:r>
    </w:fldSimple>
    <w:r>
      <w:tab/>
    </w:r>
    <w:r>
      <w:tab/>
      <w:t>Attachment B</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141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141</w:instrText>
    </w:r>
    <w:r>
      <w:rPr>
        <w:rStyle w:val="PageNumber"/>
      </w:rPr>
      <w:fldChar w:fldCharType="end"/>
    </w:r>
    <w:r>
      <w:rPr>
        <w:rStyle w:val="PageNumber"/>
      </w:rPr>
      <w:instrText>-112</w:instrText>
    </w:r>
    <w:r>
      <w:rPr>
        <w:rStyle w:val="PageNumber"/>
      </w:rPr>
      <w:fldChar w:fldCharType="separate"/>
    </w:r>
    <w:r w:rsidR="003C63B7">
      <w:rPr>
        <w:rStyle w:val="PageNumber"/>
        <w:noProof/>
      </w:rPr>
      <w:t>29</w:t>
    </w:r>
    <w:r>
      <w:rPr>
        <w:rStyle w:val="PageNumber"/>
      </w:rPr>
      <w:fldChar w:fldCharType="end"/>
    </w:r>
    <w:r>
      <w:rPr>
        <w:rStyle w:val="PageNumber"/>
      </w:rPr>
      <w:t xml:space="preserve"> of 29</w:t>
    </w:r>
  </w:p>
  <w:p w:rsidR="00AE582C" w:rsidRDefault="00AE582C">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19</w:instrText>
    </w:r>
    <w:r>
      <w:rPr>
        <w:rStyle w:val="PageNumber"/>
      </w:rPr>
      <w:fldChar w:fldCharType="end"/>
    </w:r>
    <w:r>
      <w:rPr>
        <w:rStyle w:val="PageNumber"/>
      </w:rPr>
      <w:instrText>-6</w:instrText>
    </w:r>
    <w:r>
      <w:rPr>
        <w:rStyle w:val="PageNumber"/>
      </w:rPr>
      <w:fldChar w:fldCharType="separate"/>
    </w:r>
    <w:r w:rsidR="003C63B7">
      <w:rPr>
        <w:rStyle w:val="PageNumber"/>
        <w:noProof/>
      </w:rPr>
      <w:t>13</w:t>
    </w:r>
    <w:r>
      <w:rPr>
        <w:rStyle w:val="PageNumber"/>
      </w:rPr>
      <w:fldChar w:fldCharType="end"/>
    </w:r>
    <w:r>
      <w:rPr>
        <w:rStyle w:val="PageNumber"/>
      </w:rPr>
      <w:t xml:space="preserve"> of 106</w:t>
    </w:r>
  </w:p>
  <w:p w:rsidR="00AE582C" w:rsidRDefault="00AE582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20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20</w:instrText>
    </w:r>
    <w:r>
      <w:rPr>
        <w:rStyle w:val="PageNumber"/>
      </w:rPr>
      <w:fldChar w:fldCharType="end"/>
    </w:r>
    <w:r>
      <w:rPr>
        <w:rStyle w:val="PageNumber"/>
      </w:rPr>
      <w:instrText>-6</w:instrText>
    </w:r>
    <w:r>
      <w:rPr>
        <w:rStyle w:val="PageNumber"/>
      </w:rPr>
      <w:fldChar w:fldCharType="separate"/>
    </w:r>
    <w:r w:rsidR="003C63B7">
      <w:rPr>
        <w:rStyle w:val="PageNumber"/>
        <w:noProof/>
      </w:rPr>
      <w:t>14</w:t>
    </w:r>
    <w:r>
      <w:rPr>
        <w:rStyle w:val="PageNumber"/>
      </w:rPr>
      <w:fldChar w:fldCharType="end"/>
    </w:r>
    <w:r>
      <w:rPr>
        <w:rStyle w:val="PageNumber"/>
      </w:rPr>
      <w:t xml:space="preserve"> of 106</w:t>
    </w:r>
  </w:p>
  <w:p w:rsidR="00AE582C" w:rsidRDefault="00AE582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21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21</w:instrText>
    </w:r>
    <w:r>
      <w:rPr>
        <w:rStyle w:val="PageNumber"/>
      </w:rPr>
      <w:fldChar w:fldCharType="end"/>
    </w:r>
    <w:r>
      <w:rPr>
        <w:rStyle w:val="PageNumber"/>
      </w:rPr>
      <w:instrText>-6</w:instrText>
    </w:r>
    <w:r>
      <w:rPr>
        <w:rStyle w:val="PageNumber"/>
      </w:rPr>
      <w:fldChar w:fldCharType="separate"/>
    </w:r>
    <w:r w:rsidR="003C63B7">
      <w:rPr>
        <w:rStyle w:val="PageNumber"/>
        <w:noProof/>
      </w:rPr>
      <w:t>15</w:t>
    </w:r>
    <w:r>
      <w:rPr>
        <w:rStyle w:val="PageNumber"/>
      </w:rPr>
      <w:fldChar w:fldCharType="end"/>
    </w:r>
    <w:r>
      <w:rPr>
        <w:rStyle w:val="PageNumber"/>
      </w:rPr>
      <w:t xml:space="preserve"> of 106</w:t>
    </w:r>
  </w:p>
  <w:p w:rsidR="00AE582C" w:rsidRDefault="00AE582C">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22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22</w:instrText>
    </w:r>
    <w:r>
      <w:rPr>
        <w:rStyle w:val="PageNumber"/>
      </w:rPr>
      <w:fldChar w:fldCharType="end"/>
    </w:r>
    <w:r>
      <w:rPr>
        <w:rStyle w:val="PageNumber"/>
      </w:rPr>
      <w:instrText>-6</w:instrText>
    </w:r>
    <w:r>
      <w:rPr>
        <w:rStyle w:val="PageNumber"/>
      </w:rPr>
      <w:fldChar w:fldCharType="separate"/>
    </w:r>
    <w:r w:rsidR="003C63B7">
      <w:rPr>
        <w:rStyle w:val="PageNumber"/>
        <w:noProof/>
      </w:rPr>
      <w:t>16</w:t>
    </w:r>
    <w:r>
      <w:rPr>
        <w:rStyle w:val="PageNumber"/>
      </w:rPr>
      <w:fldChar w:fldCharType="end"/>
    </w:r>
    <w:r>
      <w:rPr>
        <w:rStyle w:val="PageNumber"/>
      </w:rPr>
      <w:t xml:space="preserve"> of 106</w:t>
    </w:r>
  </w:p>
  <w:p w:rsidR="00AE582C" w:rsidRDefault="00AE582C">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23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23</w:instrText>
    </w:r>
    <w:r>
      <w:rPr>
        <w:rStyle w:val="PageNumber"/>
      </w:rPr>
      <w:fldChar w:fldCharType="end"/>
    </w:r>
    <w:r>
      <w:rPr>
        <w:rStyle w:val="PageNumber"/>
      </w:rPr>
      <w:instrText>-6</w:instrText>
    </w:r>
    <w:r>
      <w:rPr>
        <w:rStyle w:val="PageNumber"/>
      </w:rPr>
      <w:fldChar w:fldCharType="separate"/>
    </w:r>
    <w:r w:rsidR="003C63B7">
      <w:rPr>
        <w:rStyle w:val="PageNumber"/>
        <w:noProof/>
      </w:rPr>
      <w:t>17</w:t>
    </w:r>
    <w:r>
      <w:rPr>
        <w:rStyle w:val="PageNumber"/>
      </w:rPr>
      <w:fldChar w:fldCharType="end"/>
    </w:r>
    <w:r>
      <w:rPr>
        <w:rStyle w:val="PageNumber"/>
      </w:rPr>
      <w:t xml:space="preserve"> of 106</w:t>
    </w:r>
  </w:p>
  <w:p w:rsidR="00AE582C" w:rsidRDefault="00AE582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24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24</w:instrText>
    </w:r>
    <w:r>
      <w:rPr>
        <w:rStyle w:val="PageNumber"/>
      </w:rPr>
      <w:fldChar w:fldCharType="end"/>
    </w:r>
    <w:r>
      <w:rPr>
        <w:rStyle w:val="PageNumber"/>
      </w:rPr>
      <w:instrText>-6</w:instrText>
    </w:r>
    <w:r>
      <w:rPr>
        <w:rStyle w:val="PageNumber"/>
      </w:rPr>
      <w:fldChar w:fldCharType="separate"/>
    </w:r>
    <w:r w:rsidR="003C63B7">
      <w:rPr>
        <w:rStyle w:val="PageNumber"/>
        <w:noProof/>
      </w:rPr>
      <w:t>18</w:t>
    </w:r>
    <w:r>
      <w:rPr>
        <w:rStyle w:val="PageNumber"/>
      </w:rPr>
      <w:fldChar w:fldCharType="end"/>
    </w:r>
    <w:r>
      <w:rPr>
        <w:rStyle w:val="PageNumber"/>
      </w:rPr>
      <w:t xml:space="preserve"> of 106</w:t>
    </w:r>
  </w:p>
  <w:p w:rsidR="00AE582C" w:rsidRDefault="00AE582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60123D">
    <w:pPr>
      <w:pStyle w:val="OrderHeader"/>
      <w:tabs>
        <w:tab w:val="left" w:pos="5208"/>
      </w:tabs>
    </w:pPr>
    <w:r>
      <w:t>ORDER NO. PSC-2025-0170-TRF-GU</w:t>
    </w:r>
    <w:r>
      <w:tab/>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7</w:instrText>
    </w:r>
    <w:r>
      <w:rPr>
        <w:rStyle w:val="PageNumber"/>
      </w:rPr>
      <w:fldChar w:fldCharType="end"/>
    </w:r>
    <w:r>
      <w:rPr>
        <w:rStyle w:val="PageNumber"/>
      </w:rPr>
      <w:instrText>-6</w:instrText>
    </w:r>
    <w:r>
      <w:rPr>
        <w:rStyle w:val="PageNumber"/>
      </w:rPr>
      <w:fldChar w:fldCharType="separate"/>
    </w:r>
    <w:r w:rsidR="003C63B7">
      <w:rPr>
        <w:rStyle w:val="PageNumber"/>
        <w:noProof/>
      </w:rPr>
      <w:t>1</w:t>
    </w:r>
    <w:r>
      <w:rPr>
        <w:rStyle w:val="PageNumber"/>
      </w:rPr>
      <w:fldChar w:fldCharType="end"/>
    </w:r>
    <w:r>
      <w:rPr>
        <w:rStyle w:val="PageNumber"/>
      </w:rPr>
      <w:t>of 106</w:t>
    </w:r>
  </w:p>
  <w:p w:rsidR="00AE582C" w:rsidRDefault="00AE582C">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25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25</w:instrText>
    </w:r>
    <w:r>
      <w:rPr>
        <w:rStyle w:val="PageNumber"/>
      </w:rPr>
      <w:fldChar w:fldCharType="end"/>
    </w:r>
    <w:r>
      <w:rPr>
        <w:rStyle w:val="PageNumber"/>
      </w:rPr>
      <w:instrText>-6</w:instrText>
    </w:r>
    <w:r>
      <w:rPr>
        <w:rStyle w:val="PageNumber"/>
      </w:rPr>
      <w:fldChar w:fldCharType="separate"/>
    </w:r>
    <w:r w:rsidR="003C63B7">
      <w:rPr>
        <w:rStyle w:val="PageNumber"/>
        <w:noProof/>
      </w:rPr>
      <w:t>19</w:t>
    </w:r>
    <w:r>
      <w:rPr>
        <w:rStyle w:val="PageNumber"/>
      </w:rPr>
      <w:fldChar w:fldCharType="end"/>
    </w:r>
    <w:r>
      <w:rPr>
        <w:rStyle w:val="PageNumber"/>
      </w:rPr>
      <w:t xml:space="preserve"> of 106</w:t>
    </w:r>
  </w:p>
  <w:p w:rsidR="00AE582C" w:rsidRDefault="00AE582C">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26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26</w:instrText>
    </w:r>
    <w:r>
      <w:rPr>
        <w:rStyle w:val="PageNumber"/>
      </w:rPr>
      <w:fldChar w:fldCharType="end"/>
    </w:r>
    <w:r>
      <w:rPr>
        <w:rStyle w:val="PageNumber"/>
      </w:rPr>
      <w:instrText>-6</w:instrText>
    </w:r>
    <w:r>
      <w:rPr>
        <w:rStyle w:val="PageNumber"/>
      </w:rPr>
      <w:fldChar w:fldCharType="separate"/>
    </w:r>
    <w:r w:rsidR="003C63B7">
      <w:rPr>
        <w:rStyle w:val="PageNumber"/>
        <w:noProof/>
      </w:rPr>
      <w:t>20</w:t>
    </w:r>
    <w:r>
      <w:rPr>
        <w:rStyle w:val="PageNumber"/>
      </w:rPr>
      <w:fldChar w:fldCharType="end"/>
    </w:r>
    <w:r>
      <w:rPr>
        <w:rStyle w:val="PageNumber"/>
      </w:rPr>
      <w:t xml:space="preserve"> of 106</w:t>
    </w:r>
  </w:p>
  <w:p w:rsidR="00AE582C" w:rsidRDefault="00AE582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27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27</w:instrText>
    </w:r>
    <w:r>
      <w:rPr>
        <w:rStyle w:val="PageNumber"/>
      </w:rPr>
      <w:fldChar w:fldCharType="end"/>
    </w:r>
    <w:r>
      <w:rPr>
        <w:rStyle w:val="PageNumber"/>
      </w:rPr>
      <w:instrText>-6</w:instrText>
    </w:r>
    <w:r>
      <w:rPr>
        <w:rStyle w:val="PageNumber"/>
      </w:rPr>
      <w:fldChar w:fldCharType="separate"/>
    </w:r>
    <w:r w:rsidR="003C63B7">
      <w:rPr>
        <w:rStyle w:val="PageNumber"/>
        <w:noProof/>
      </w:rPr>
      <w:t>21</w:t>
    </w:r>
    <w:r>
      <w:rPr>
        <w:rStyle w:val="PageNumber"/>
      </w:rPr>
      <w:fldChar w:fldCharType="end"/>
    </w:r>
    <w:r>
      <w:rPr>
        <w:rStyle w:val="PageNumber"/>
      </w:rPr>
      <w:t xml:space="preserve"> of 106</w:t>
    </w:r>
  </w:p>
  <w:p w:rsidR="00AE582C" w:rsidRDefault="00AE582C">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28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28</w:instrText>
    </w:r>
    <w:r>
      <w:rPr>
        <w:rStyle w:val="PageNumber"/>
      </w:rPr>
      <w:fldChar w:fldCharType="end"/>
    </w:r>
    <w:r>
      <w:rPr>
        <w:rStyle w:val="PageNumber"/>
      </w:rPr>
      <w:instrText>-6</w:instrText>
    </w:r>
    <w:r>
      <w:rPr>
        <w:rStyle w:val="PageNumber"/>
      </w:rPr>
      <w:fldChar w:fldCharType="separate"/>
    </w:r>
    <w:r w:rsidR="003C63B7">
      <w:rPr>
        <w:rStyle w:val="PageNumber"/>
        <w:noProof/>
      </w:rPr>
      <w:t>22</w:t>
    </w:r>
    <w:r>
      <w:rPr>
        <w:rStyle w:val="PageNumber"/>
      </w:rPr>
      <w:fldChar w:fldCharType="end"/>
    </w:r>
    <w:r>
      <w:rPr>
        <w:rStyle w:val="PageNumber"/>
      </w:rPr>
      <w:t xml:space="preserve"> of 106</w:t>
    </w:r>
  </w:p>
  <w:p w:rsidR="00AE582C" w:rsidRDefault="00AE582C">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29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29</w:instrText>
    </w:r>
    <w:r>
      <w:rPr>
        <w:rStyle w:val="PageNumber"/>
      </w:rPr>
      <w:fldChar w:fldCharType="end"/>
    </w:r>
    <w:r>
      <w:rPr>
        <w:rStyle w:val="PageNumber"/>
      </w:rPr>
      <w:instrText>-6</w:instrText>
    </w:r>
    <w:r>
      <w:rPr>
        <w:rStyle w:val="PageNumber"/>
      </w:rPr>
      <w:fldChar w:fldCharType="separate"/>
    </w:r>
    <w:r w:rsidR="003C63B7">
      <w:rPr>
        <w:rStyle w:val="PageNumber"/>
        <w:noProof/>
      </w:rPr>
      <w:t>23</w:t>
    </w:r>
    <w:r>
      <w:rPr>
        <w:rStyle w:val="PageNumber"/>
      </w:rPr>
      <w:fldChar w:fldCharType="end"/>
    </w:r>
    <w:r>
      <w:rPr>
        <w:rStyle w:val="PageNumber"/>
      </w:rPr>
      <w:t xml:space="preserve"> of 106</w:t>
    </w:r>
  </w:p>
  <w:p w:rsidR="00AE582C" w:rsidRDefault="00AE582C">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30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30</w:instrText>
    </w:r>
    <w:r>
      <w:rPr>
        <w:rStyle w:val="PageNumber"/>
      </w:rPr>
      <w:fldChar w:fldCharType="end"/>
    </w:r>
    <w:r>
      <w:rPr>
        <w:rStyle w:val="PageNumber"/>
      </w:rPr>
      <w:instrText>-6</w:instrText>
    </w:r>
    <w:r>
      <w:rPr>
        <w:rStyle w:val="PageNumber"/>
      </w:rPr>
      <w:fldChar w:fldCharType="separate"/>
    </w:r>
    <w:r w:rsidR="003C63B7">
      <w:rPr>
        <w:rStyle w:val="PageNumber"/>
        <w:noProof/>
      </w:rPr>
      <w:t>24</w:t>
    </w:r>
    <w:r>
      <w:rPr>
        <w:rStyle w:val="PageNumber"/>
      </w:rPr>
      <w:fldChar w:fldCharType="end"/>
    </w:r>
    <w:r>
      <w:rPr>
        <w:rStyle w:val="PageNumber"/>
      </w:rPr>
      <w:t xml:space="preserve"> of 106</w:t>
    </w:r>
  </w:p>
  <w:p w:rsidR="00AE582C" w:rsidRDefault="00AE582C">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31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31</w:instrText>
    </w:r>
    <w:r>
      <w:rPr>
        <w:rStyle w:val="PageNumber"/>
      </w:rPr>
      <w:fldChar w:fldCharType="end"/>
    </w:r>
    <w:r>
      <w:rPr>
        <w:rStyle w:val="PageNumber"/>
      </w:rPr>
      <w:instrText>-6</w:instrText>
    </w:r>
    <w:r>
      <w:rPr>
        <w:rStyle w:val="PageNumber"/>
      </w:rPr>
      <w:fldChar w:fldCharType="separate"/>
    </w:r>
    <w:r w:rsidR="003C63B7">
      <w:rPr>
        <w:rStyle w:val="PageNumber"/>
        <w:noProof/>
      </w:rPr>
      <w:t>25</w:t>
    </w:r>
    <w:r>
      <w:rPr>
        <w:rStyle w:val="PageNumber"/>
      </w:rPr>
      <w:fldChar w:fldCharType="end"/>
    </w:r>
    <w:r>
      <w:rPr>
        <w:rStyle w:val="PageNumber"/>
      </w:rPr>
      <w:t xml:space="preserve"> of 106</w:t>
    </w:r>
  </w:p>
  <w:p w:rsidR="00AE582C" w:rsidRDefault="00AE582C">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32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32</w:instrText>
    </w:r>
    <w:r>
      <w:rPr>
        <w:rStyle w:val="PageNumber"/>
      </w:rPr>
      <w:fldChar w:fldCharType="end"/>
    </w:r>
    <w:r>
      <w:rPr>
        <w:rStyle w:val="PageNumber"/>
      </w:rPr>
      <w:instrText>-6</w:instrText>
    </w:r>
    <w:r>
      <w:rPr>
        <w:rStyle w:val="PageNumber"/>
      </w:rPr>
      <w:fldChar w:fldCharType="separate"/>
    </w:r>
    <w:r w:rsidR="003C63B7">
      <w:rPr>
        <w:rStyle w:val="PageNumber"/>
        <w:noProof/>
      </w:rPr>
      <w:t>26</w:t>
    </w:r>
    <w:r>
      <w:rPr>
        <w:rStyle w:val="PageNumber"/>
      </w:rPr>
      <w:fldChar w:fldCharType="end"/>
    </w:r>
    <w:r>
      <w:rPr>
        <w:rStyle w:val="PageNumber"/>
      </w:rPr>
      <w:t xml:space="preserve"> of 106</w:t>
    </w:r>
  </w:p>
  <w:p w:rsidR="00AE582C" w:rsidRDefault="00AE582C">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33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33</w:instrText>
    </w:r>
    <w:r>
      <w:rPr>
        <w:rStyle w:val="PageNumber"/>
      </w:rPr>
      <w:fldChar w:fldCharType="end"/>
    </w:r>
    <w:r>
      <w:rPr>
        <w:rStyle w:val="PageNumber"/>
      </w:rPr>
      <w:instrText>-6</w:instrText>
    </w:r>
    <w:r>
      <w:rPr>
        <w:rStyle w:val="PageNumber"/>
      </w:rPr>
      <w:fldChar w:fldCharType="separate"/>
    </w:r>
    <w:r w:rsidR="003C63B7">
      <w:rPr>
        <w:rStyle w:val="PageNumber"/>
        <w:noProof/>
      </w:rPr>
      <w:t>27</w:t>
    </w:r>
    <w:r>
      <w:rPr>
        <w:rStyle w:val="PageNumber"/>
      </w:rPr>
      <w:fldChar w:fldCharType="end"/>
    </w:r>
    <w:r>
      <w:rPr>
        <w:rStyle w:val="PageNumber"/>
      </w:rPr>
      <w:t xml:space="preserve"> of 106</w:t>
    </w:r>
  </w:p>
  <w:p w:rsidR="00AE582C" w:rsidRDefault="00AE582C">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34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34</w:instrText>
    </w:r>
    <w:r>
      <w:rPr>
        <w:rStyle w:val="PageNumber"/>
      </w:rPr>
      <w:fldChar w:fldCharType="end"/>
    </w:r>
    <w:r>
      <w:rPr>
        <w:rStyle w:val="PageNumber"/>
      </w:rPr>
      <w:instrText>-6</w:instrText>
    </w:r>
    <w:r>
      <w:rPr>
        <w:rStyle w:val="PageNumber"/>
      </w:rPr>
      <w:fldChar w:fldCharType="separate"/>
    </w:r>
    <w:r w:rsidR="003C63B7">
      <w:rPr>
        <w:rStyle w:val="PageNumber"/>
        <w:noProof/>
      </w:rPr>
      <w:t>28</w:t>
    </w:r>
    <w:r>
      <w:rPr>
        <w:rStyle w:val="PageNumber"/>
      </w:rPr>
      <w:fldChar w:fldCharType="end"/>
    </w:r>
    <w:r>
      <w:rPr>
        <w:rStyle w:val="PageNumber"/>
      </w:rPr>
      <w:t xml:space="preserve"> of 106</w:t>
    </w:r>
  </w:p>
  <w:p w:rsidR="00AE582C" w:rsidRDefault="00AE582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60123D">
    <w:pPr>
      <w:pStyle w:val="OrderHeader"/>
      <w:tabs>
        <w:tab w:val="left" w:pos="3912"/>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8</w:t>
    </w:r>
    <w:r>
      <w:rPr>
        <w:rStyle w:val="PageNumber"/>
      </w:rPr>
      <w:fldChar w:fldCharType="end"/>
    </w:r>
    <w:r>
      <w:rPr>
        <w:rStyle w:val="PageNumber"/>
      </w:rPr>
      <w:tab/>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8</w:instrText>
    </w:r>
    <w:r>
      <w:rPr>
        <w:rStyle w:val="PageNumber"/>
      </w:rPr>
      <w:fldChar w:fldCharType="end"/>
    </w:r>
    <w:r>
      <w:rPr>
        <w:rStyle w:val="PageNumber"/>
      </w:rPr>
      <w:instrText>-6</w:instrText>
    </w:r>
    <w:r>
      <w:rPr>
        <w:rStyle w:val="PageNumber"/>
      </w:rPr>
      <w:fldChar w:fldCharType="separate"/>
    </w:r>
    <w:r w:rsidR="003C63B7">
      <w:rPr>
        <w:rStyle w:val="PageNumber"/>
        <w:noProof/>
      </w:rPr>
      <w:t>2</w:t>
    </w:r>
    <w:r>
      <w:rPr>
        <w:rStyle w:val="PageNumber"/>
      </w:rPr>
      <w:fldChar w:fldCharType="end"/>
    </w:r>
    <w:r>
      <w:rPr>
        <w:rStyle w:val="PageNumber"/>
      </w:rPr>
      <w:t xml:space="preserve"> of 106</w:t>
    </w:r>
  </w:p>
  <w:p w:rsidR="00AE582C" w:rsidRDefault="00AE582C">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35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35</w:instrText>
    </w:r>
    <w:r>
      <w:rPr>
        <w:rStyle w:val="PageNumber"/>
      </w:rPr>
      <w:fldChar w:fldCharType="end"/>
    </w:r>
    <w:r>
      <w:rPr>
        <w:rStyle w:val="PageNumber"/>
      </w:rPr>
      <w:instrText>-6</w:instrText>
    </w:r>
    <w:r>
      <w:rPr>
        <w:rStyle w:val="PageNumber"/>
      </w:rPr>
      <w:fldChar w:fldCharType="separate"/>
    </w:r>
    <w:r w:rsidR="003C63B7">
      <w:rPr>
        <w:rStyle w:val="PageNumber"/>
        <w:noProof/>
      </w:rPr>
      <w:t>29</w:t>
    </w:r>
    <w:r>
      <w:rPr>
        <w:rStyle w:val="PageNumber"/>
      </w:rPr>
      <w:fldChar w:fldCharType="end"/>
    </w:r>
    <w:r>
      <w:rPr>
        <w:rStyle w:val="PageNumber"/>
      </w:rPr>
      <w:t xml:space="preserve"> of 106</w:t>
    </w:r>
  </w:p>
  <w:p w:rsidR="00AE582C" w:rsidRDefault="00AE582C">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36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36</w:instrText>
    </w:r>
    <w:r>
      <w:rPr>
        <w:rStyle w:val="PageNumber"/>
      </w:rPr>
      <w:fldChar w:fldCharType="end"/>
    </w:r>
    <w:r>
      <w:rPr>
        <w:rStyle w:val="PageNumber"/>
      </w:rPr>
      <w:instrText>-6</w:instrText>
    </w:r>
    <w:r>
      <w:rPr>
        <w:rStyle w:val="PageNumber"/>
      </w:rPr>
      <w:fldChar w:fldCharType="separate"/>
    </w:r>
    <w:r w:rsidR="003C63B7">
      <w:rPr>
        <w:rStyle w:val="PageNumber"/>
        <w:noProof/>
      </w:rPr>
      <w:t>30</w:t>
    </w:r>
    <w:r>
      <w:rPr>
        <w:rStyle w:val="PageNumber"/>
      </w:rPr>
      <w:fldChar w:fldCharType="end"/>
    </w:r>
    <w:r>
      <w:rPr>
        <w:rStyle w:val="PageNumber"/>
      </w:rPr>
      <w:t xml:space="preserve"> of 106</w:t>
    </w:r>
  </w:p>
  <w:p w:rsidR="00AE582C" w:rsidRDefault="00AE582C">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37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37</w:instrText>
    </w:r>
    <w:r>
      <w:rPr>
        <w:rStyle w:val="PageNumber"/>
      </w:rPr>
      <w:fldChar w:fldCharType="end"/>
    </w:r>
    <w:r>
      <w:rPr>
        <w:rStyle w:val="PageNumber"/>
      </w:rPr>
      <w:instrText>-6</w:instrText>
    </w:r>
    <w:r>
      <w:rPr>
        <w:rStyle w:val="PageNumber"/>
      </w:rPr>
      <w:fldChar w:fldCharType="separate"/>
    </w:r>
    <w:r w:rsidR="003C63B7">
      <w:rPr>
        <w:rStyle w:val="PageNumber"/>
        <w:noProof/>
      </w:rPr>
      <w:t>31</w:t>
    </w:r>
    <w:r>
      <w:rPr>
        <w:rStyle w:val="PageNumber"/>
      </w:rPr>
      <w:fldChar w:fldCharType="end"/>
    </w:r>
    <w:r>
      <w:rPr>
        <w:rStyle w:val="PageNumber"/>
      </w:rPr>
      <w:t xml:space="preserve"> of 106</w:t>
    </w:r>
  </w:p>
  <w:p w:rsidR="00AE582C" w:rsidRDefault="00AE582C">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38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38</w:instrText>
    </w:r>
    <w:r>
      <w:rPr>
        <w:rStyle w:val="PageNumber"/>
      </w:rPr>
      <w:fldChar w:fldCharType="end"/>
    </w:r>
    <w:r>
      <w:rPr>
        <w:rStyle w:val="PageNumber"/>
      </w:rPr>
      <w:instrText>-6</w:instrText>
    </w:r>
    <w:r>
      <w:rPr>
        <w:rStyle w:val="PageNumber"/>
      </w:rPr>
      <w:fldChar w:fldCharType="separate"/>
    </w:r>
    <w:r w:rsidR="003C63B7">
      <w:rPr>
        <w:rStyle w:val="PageNumber"/>
        <w:noProof/>
      </w:rPr>
      <w:t>32</w:t>
    </w:r>
    <w:r>
      <w:rPr>
        <w:rStyle w:val="PageNumber"/>
      </w:rPr>
      <w:fldChar w:fldCharType="end"/>
    </w:r>
    <w:r>
      <w:rPr>
        <w:rStyle w:val="PageNumber"/>
      </w:rPr>
      <w:t xml:space="preserve"> of 106</w:t>
    </w:r>
  </w:p>
  <w:p w:rsidR="00AE582C" w:rsidRDefault="00AE582C">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39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39</w:instrText>
    </w:r>
    <w:r>
      <w:rPr>
        <w:rStyle w:val="PageNumber"/>
      </w:rPr>
      <w:fldChar w:fldCharType="end"/>
    </w:r>
    <w:r>
      <w:rPr>
        <w:rStyle w:val="PageNumber"/>
      </w:rPr>
      <w:instrText>-6</w:instrText>
    </w:r>
    <w:r>
      <w:rPr>
        <w:rStyle w:val="PageNumber"/>
      </w:rPr>
      <w:fldChar w:fldCharType="separate"/>
    </w:r>
    <w:r w:rsidR="003C63B7">
      <w:rPr>
        <w:rStyle w:val="PageNumber"/>
        <w:noProof/>
      </w:rPr>
      <w:t>33</w:t>
    </w:r>
    <w:r>
      <w:rPr>
        <w:rStyle w:val="PageNumber"/>
      </w:rPr>
      <w:fldChar w:fldCharType="end"/>
    </w:r>
    <w:r>
      <w:rPr>
        <w:rStyle w:val="PageNumber"/>
      </w:rPr>
      <w:t xml:space="preserve"> of 106</w:t>
    </w:r>
  </w:p>
  <w:p w:rsidR="00AE582C" w:rsidRDefault="00AE582C">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40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40</w:instrText>
    </w:r>
    <w:r>
      <w:rPr>
        <w:rStyle w:val="PageNumber"/>
      </w:rPr>
      <w:fldChar w:fldCharType="end"/>
    </w:r>
    <w:r>
      <w:rPr>
        <w:rStyle w:val="PageNumber"/>
      </w:rPr>
      <w:instrText>-6</w:instrText>
    </w:r>
    <w:r>
      <w:rPr>
        <w:rStyle w:val="PageNumber"/>
      </w:rPr>
      <w:fldChar w:fldCharType="separate"/>
    </w:r>
    <w:r w:rsidR="003C63B7">
      <w:rPr>
        <w:rStyle w:val="PageNumber"/>
        <w:noProof/>
      </w:rPr>
      <w:t>34</w:t>
    </w:r>
    <w:r>
      <w:rPr>
        <w:rStyle w:val="PageNumber"/>
      </w:rPr>
      <w:fldChar w:fldCharType="end"/>
    </w:r>
    <w:r>
      <w:rPr>
        <w:rStyle w:val="PageNumber"/>
      </w:rPr>
      <w:t xml:space="preserve"> of 106</w:t>
    </w:r>
  </w:p>
  <w:p w:rsidR="00AE582C" w:rsidRDefault="00AE582C">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41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41</w:instrText>
    </w:r>
    <w:r>
      <w:rPr>
        <w:rStyle w:val="PageNumber"/>
      </w:rPr>
      <w:fldChar w:fldCharType="end"/>
    </w:r>
    <w:r>
      <w:rPr>
        <w:rStyle w:val="PageNumber"/>
      </w:rPr>
      <w:instrText>-6</w:instrText>
    </w:r>
    <w:r>
      <w:rPr>
        <w:rStyle w:val="PageNumber"/>
      </w:rPr>
      <w:fldChar w:fldCharType="separate"/>
    </w:r>
    <w:r w:rsidR="003C63B7">
      <w:rPr>
        <w:rStyle w:val="PageNumber"/>
        <w:noProof/>
      </w:rPr>
      <w:t>35</w:t>
    </w:r>
    <w:r>
      <w:rPr>
        <w:rStyle w:val="PageNumber"/>
      </w:rPr>
      <w:fldChar w:fldCharType="end"/>
    </w:r>
    <w:r>
      <w:rPr>
        <w:rStyle w:val="PageNumber"/>
      </w:rPr>
      <w:t xml:space="preserve"> of 106</w:t>
    </w:r>
  </w:p>
  <w:p w:rsidR="00AE582C" w:rsidRDefault="00AE582C">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42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42</w:instrText>
    </w:r>
    <w:r>
      <w:rPr>
        <w:rStyle w:val="PageNumber"/>
      </w:rPr>
      <w:fldChar w:fldCharType="end"/>
    </w:r>
    <w:r>
      <w:rPr>
        <w:rStyle w:val="PageNumber"/>
      </w:rPr>
      <w:instrText>-6</w:instrText>
    </w:r>
    <w:r>
      <w:rPr>
        <w:rStyle w:val="PageNumber"/>
      </w:rPr>
      <w:fldChar w:fldCharType="separate"/>
    </w:r>
    <w:r w:rsidR="003C63B7">
      <w:rPr>
        <w:rStyle w:val="PageNumber"/>
        <w:noProof/>
      </w:rPr>
      <w:t>36</w:t>
    </w:r>
    <w:r>
      <w:rPr>
        <w:rStyle w:val="PageNumber"/>
      </w:rPr>
      <w:fldChar w:fldCharType="end"/>
    </w:r>
    <w:r>
      <w:rPr>
        <w:rStyle w:val="PageNumber"/>
      </w:rPr>
      <w:t xml:space="preserve"> of 106</w:t>
    </w:r>
  </w:p>
  <w:p w:rsidR="00AE582C" w:rsidRDefault="00AE582C">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43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43</w:instrText>
    </w:r>
    <w:r>
      <w:rPr>
        <w:rStyle w:val="PageNumber"/>
      </w:rPr>
      <w:fldChar w:fldCharType="end"/>
    </w:r>
    <w:r>
      <w:rPr>
        <w:rStyle w:val="PageNumber"/>
      </w:rPr>
      <w:instrText>-6</w:instrText>
    </w:r>
    <w:r>
      <w:rPr>
        <w:rStyle w:val="PageNumber"/>
      </w:rPr>
      <w:fldChar w:fldCharType="separate"/>
    </w:r>
    <w:r w:rsidR="003C63B7">
      <w:rPr>
        <w:rStyle w:val="PageNumber"/>
        <w:noProof/>
      </w:rPr>
      <w:t>37</w:t>
    </w:r>
    <w:r>
      <w:rPr>
        <w:rStyle w:val="PageNumber"/>
      </w:rPr>
      <w:fldChar w:fldCharType="end"/>
    </w:r>
    <w:r>
      <w:rPr>
        <w:rStyle w:val="PageNumber"/>
      </w:rPr>
      <w:t xml:space="preserve"> of 106</w:t>
    </w:r>
  </w:p>
  <w:p w:rsidR="00AE582C" w:rsidRDefault="00AE582C">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44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44</w:instrText>
    </w:r>
    <w:r>
      <w:rPr>
        <w:rStyle w:val="PageNumber"/>
      </w:rPr>
      <w:fldChar w:fldCharType="end"/>
    </w:r>
    <w:r>
      <w:rPr>
        <w:rStyle w:val="PageNumber"/>
      </w:rPr>
      <w:instrText>-6</w:instrText>
    </w:r>
    <w:r>
      <w:rPr>
        <w:rStyle w:val="PageNumber"/>
      </w:rPr>
      <w:fldChar w:fldCharType="separate"/>
    </w:r>
    <w:r w:rsidR="003C63B7">
      <w:rPr>
        <w:rStyle w:val="PageNumber"/>
        <w:noProof/>
      </w:rPr>
      <w:t>38</w:t>
    </w:r>
    <w:r>
      <w:rPr>
        <w:rStyle w:val="PageNumber"/>
      </w:rPr>
      <w:fldChar w:fldCharType="end"/>
    </w:r>
    <w:r>
      <w:rPr>
        <w:rStyle w:val="PageNumber"/>
      </w:rPr>
      <w:t xml:space="preserve"> of 106</w:t>
    </w:r>
  </w:p>
  <w:p w:rsidR="00AE582C" w:rsidRDefault="00AE582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9</w:instrText>
    </w:r>
    <w:r>
      <w:rPr>
        <w:rStyle w:val="PageNumber"/>
      </w:rPr>
      <w:fldChar w:fldCharType="end"/>
    </w:r>
    <w:r>
      <w:rPr>
        <w:rStyle w:val="PageNumber"/>
      </w:rPr>
      <w:instrText>-6</w:instrText>
    </w:r>
    <w:r>
      <w:rPr>
        <w:rStyle w:val="PageNumber"/>
      </w:rPr>
      <w:fldChar w:fldCharType="separate"/>
    </w:r>
    <w:r w:rsidR="003C63B7">
      <w:rPr>
        <w:rStyle w:val="PageNumber"/>
        <w:noProof/>
      </w:rPr>
      <w:t>3</w:t>
    </w:r>
    <w:r>
      <w:rPr>
        <w:rStyle w:val="PageNumber"/>
      </w:rPr>
      <w:fldChar w:fldCharType="end"/>
    </w:r>
    <w:r>
      <w:rPr>
        <w:rStyle w:val="PageNumber"/>
      </w:rPr>
      <w:t xml:space="preserve"> of 106</w:t>
    </w:r>
  </w:p>
  <w:p w:rsidR="00AE582C" w:rsidRDefault="00AE582C">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45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45</w:instrText>
    </w:r>
    <w:r>
      <w:rPr>
        <w:rStyle w:val="PageNumber"/>
      </w:rPr>
      <w:fldChar w:fldCharType="end"/>
    </w:r>
    <w:r>
      <w:rPr>
        <w:rStyle w:val="PageNumber"/>
      </w:rPr>
      <w:instrText>-6</w:instrText>
    </w:r>
    <w:r>
      <w:rPr>
        <w:rStyle w:val="PageNumber"/>
      </w:rPr>
      <w:fldChar w:fldCharType="separate"/>
    </w:r>
    <w:r w:rsidR="003C63B7">
      <w:rPr>
        <w:rStyle w:val="PageNumber"/>
        <w:noProof/>
      </w:rPr>
      <w:t>39</w:t>
    </w:r>
    <w:r>
      <w:rPr>
        <w:rStyle w:val="PageNumber"/>
      </w:rPr>
      <w:fldChar w:fldCharType="end"/>
    </w:r>
    <w:r>
      <w:rPr>
        <w:rStyle w:val="PageNumber"/>
      </w:rPr>
      <w:t xml:space="preserve"> of 106</w:t>
    </w:r>
  </w:p>
  <w:p w:rsidR="00AE582C" w:rsidRDefault="00AE582C">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46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46</w:instrText>
    </w:r>
    <w:r>
      <w:rPr>
        <w:rStyle w:val="PageNumber"/>
      </w:rPr>
      <w:fldChar w:fldCharType="end"/>
    </w:r>
    <w:r>
      <w:rPr>
        <w:rStyle w:val="PageNumber"/>
      </w:rPr>
      <w:instrText>-6</w:instrText>
    </w:r>
    <w:r>
      <w:rPr>
        <w:rStyle w:val="PageNumber"/>
      </w:rPr>
      <w:fldChar w:fldCharType="separate"/>
    </w:r>
    <w:r w:rsidR="003C63B7">
      <w:rPr>
        <w:rStyle w:val="PageNumber"/>
        <w:noProof/>
      </w:rPr>
      <w:t>40</w:t>
    </w:r>
    <w:r>
      <w:rPr>
        <w:rStyle w:val="PageNumber"/>
      </w:rPr>
      <w:fldChar w:fldCharType="end"/>
    </w:r>
    <w:r>
      <w:rPr>
        <w:rStyle w:val="PageNumber"/>
      </w:rPr>
      <w:t xml:space="preserve"> of 106</w:t>
    </w:r>
  </w:p>
  <w:p w:rsidR="00AE582C" w:rsidRDefault="00AE582C">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47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47</w:instrText>
    </w:r>
    <w:r>
      <w:rPr>
        <w:rStyle w:val="PageNumber"/>
      </w:rPr>
      <w:fldChar w:fldCharType="end"/>
    </w:r>
    <w:r>
      <w:rPr>
        <w:rStyle w:val="PageNumber"/>
      </w:rPr>
      <w:instrText>-6</w:instrText>
    </w:r>
    <w:r>
      <w:rPr>
        <w:rStyle w:val="PageNumber"/>
      </w:rPr>
      <w:fldChar w:fldCharType="separate"/>
    </w:r>
    <w:r w:rsidR="003C63B7">
      <w:rPr>
        <w:rStyle w:val="PageNumber"/>
        <w:noProof/>
      </w:rPr>
      <w:t>41</w:t>
    </w:r>
    <w:r>
      <w:rPr>
        <w:rStyle w:val="PageNumber"/>
      </w:rPr>
      <w:fldChar w:fldCharType="end"/>
    </w:r>
    <w:r>
      <w:rPr>
        <w:rStyle w:val="PageNumber"/>
      </w:rPr>
      <w:t xml:space="preserve"> of 106</w:t>
    </w:r>
  </w:p>
  <w:p w:rsidR="00AE582C" w:rsidRDefault="00AE582C">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48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48</w:instrText>
    </w:r>
    <w:r>
      <w:rPr>
        <w:rStyle w:val="PageNumber"/>
      </w:rPr>
      <w:fldChar w:fldCharType="end"/>
    </w:r>
    <w:r>
      <w:rPr>
        <w:rStyle w:val="PageNumber"/>
      </w:rPr>
      <w:instrText>-6</w:instrText>
    </w:r>
    <w:r>
      <w:rPr>
        <w:rStyle w:val="PageNumber"/>
      </w:rPr>
      <w:fldChar w:fldCharType="separate"/>
    </w:r>
    <w:r w:rsidR="003C63B7">
      <w:rPr>
        <w:rStyle w:val="PageNumber"/>
        <w:noProof/>
      </w:rPr>
      <w:t>42</w:t>
    </w:r>
    <w:r>
      <w:rPr>
        <w:rStyle w:val="PageNumber"/>
      </w:rPr>
      <w:fldChar w:fldCharType="end"/>
    </w:r>
    <w:r>
      <w:rPr>
        <w:rStyle w:val="PageNumber"/>
      </w:rPr>
      <w:t xml:space="preserve"> of 106</w:t>
    </w:r>
  </w:p>
  <w:p w:rsidR="00AE582C" w:rsidRDefault="00AE582C">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49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49</w:instrText>
    </w:r>
    <w:r>
      <w:rPr>
        <w:rStyle w:val="PageNumber"/>
      </w:rPr>
      <w:fldChar w:fldCharType="end"/>
    </w:r>
    <w:r>
      <w:rPr>
        <w:rStyle w:val="PageNumber"/>
      </w:rPr>
      <w:instrText>-6</w:instrText>
    </w:r>
    <w:r>
      <w:rPr>
        <w:rStyle w:val="PageNumber"/>
      </w:rPr>
      <w:fldChar w:fldCharType="separate"/>
    </w:r>
    <w:r w:rsidR="003C63B7">
      <w:rPr>
        <w:rStyle w:val="PageNumber"/>
        <w:noProof/>
      </w:rPr>
      <w:t>43</w:t>
    </w:r>
    <w:r>
      <w:rPr>
        <w:rStyle w:val="PageNumber"/>
      </w:rPr>
      <w:fldChar w:fldCharType="end"/>
    </w:r>
    <w:r>
      <w:rPr>
        <w:rStyle w:val="PageNumber"/>
      </w:rPr>
      <w:t xml:space="preserve"> of 106</w:t>
    </w:r>
  </w:p>
  <w:p w:rsidR="00AE582C" w:rsidRDefault="00AE582C">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50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50</w:instrText>
    </w:r>
    <w:r>
      <w:rPr>
        <w:rStyle w:val="PageNumber"/>
      </w:rPr>
      <w:fldChar w:fldCharType="end"/>
    </w:r>
    <w:r>
      <w:rPr>
        <w:rStyle w:val="PageNumber"/>
      </w:rPr>
      <w:instrText>-6</w:instrText>
    </w:r>
    <w:r>
      <w:rPr>
        <w:rStyle w:val="PageNumber"/>
      </w:rPr>
      <w:fldChar w:fldCharType="separate"/>
    </w:r>
    <w:r w:rsidR="003C63B7">
      <w:rPr>
        <w:rStyle w:val="PageNumber"/>
        <w:noProof/>
      </w:rPr>
      <w:t>44</w:t>
    </w:r>
    <w:r>
      <w:rPr>
        <w:rStyle w:val="PageNumber"/>
      </w:rPr>
      <w:fldChar w:fldCharType="end"/>
    </w:r>
    <w:r>
      <w:rPr>
        <w:rStyle w:val="PageNumber"/>
      </w:rPr>
      <w:t xml:space="preserve"> of 106</w:t>
    </w:r>
  </w:p>
  <w:p w:rsidR="00AE582C" w:rsidRDefault="00AE582C">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51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51</w:instrText>
    </w:r>
    <w:r>
      <w:rPr>
        <w:rStyle w:val="PageNumber"/>
      </w:rPr>
      <w:fldChar w:fldCharType="end"/>
    </w:r>
    <w:r>
      <w:rPr>
        <w:rStyle w:val="PageNumber"/>
      </w:rPr>
      <w:instrText>-6</w:instrText>
    </w:r>
    <w:r>
      <w:rPr>
        <w:rStyle w:val="PageNumber"/>
      </w:rPr>
      <w:fldChar w:fldCharType="separate"/>
    </w:r>
    <w:r w:rsidR="003C63B7">
      <w:rPr>
        <w:rStyle w:val="PageNumber"/>
        <w:noProof/>
      </w:rPr>
      <w:t>45</w:t>
    </w:r>
    <w:r>
      <w:rPr>
        <w:rStyle w:val="PageNumber"/>
      </w:rPr>
      <w:fldChar w:fldCharType="end"/>
    </w:r>
    <w:r>
      <w:rPr>
        <w:rStyle w:val="PageNumber"/>
      </w:rPr>
      <w:t xml:space="preserve"> of 106</w:t>
    </w:r>
  </w:p>
  <w:p w:rsidR="00AE582C" w:rsidRDefault="00AE582C">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52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52</w:instrText>
    </w:r>
    <w:r>
      <w:rPr>
        <w:rStyle w:val="PageNumber"/>
      </w:rPr>
      <w:fldChar w:fldCharType="end"/>
    </w:r>
    <w:r>
      <w:rPr>
        <w:rStyle w:val="PageNumber"/>
      </w:rPr>
      <w:instrText>-6</w:instrText>
    </w:r>
    <w:r>
      <w:rPr>
        <w:rStyle w:val="PageNumber"/>
      </w:rPr>
      <w:fldChar w:fldCharType="separate"/>
    </w:r>
    <w:r w:rsidR="003C63B7">
      <w:rPr>
        <w:rStyle w:val="PageNumber"/>
        <w:noProof/>
      </w:rPr>
      <w:t>46</w:t>
    </w:r>
    <w:r>
      <w:rPr>
        <w:rStyle w:val="PageNumber"/>
      </w:rPr>
      <w:fldChar w:fldCharType="end"/>
    </w:r>
    <w:r>
      <w:rPr>
        <w:rStyle w:val="PageNumber"/>
      </w:rPr>
      <w:t xml:space="preserve"> of 106</w:t>
    </w:r>
  </w:p>
  <w:p w:rsidR="00AE582C" w:rsidRDefault="00AE582C">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53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53</w:instrText>
    </w:r>
    <w:r>
      <w:rPr>
        <w:rStyle w:val="PageNumber"/>
      </w:rPr>
      <w:fldChar w:fldCharType="end"/>
    </w:r>
    <w:r>
      <w:rPr>
        <w:rStyle w:val="PageNumber"/>
      </w:rPr>
      <w:instrText>-6</w:instrText>
    </w:r>
    <w:r>
      <w:rPr>
        <w:rStyle w:val="PageNumber"/>
      </w:rPr>
      <w:fldChar w:fldCharType="separate"/>
    </w:r>
    <w:r w:rsidR="003C63B7">
      <w:rPr>
        <w:rStyle w:val="PageNumber"/>
        <w:noProof/>
      </w:rPr>
      <w:t>47</w:t>
    </w:r>
    <w:r>
      <w:rPr>
        <w:rStyle w:val="PageNumber"/>
      </w:rPr>
      <w:fldChar w:fldCharType="end"/>
    </w:r>
    <w:r>
      <w:rPr>
        <w:rStyle w:val="PageNumber"/>
      </w:rPr>
      <w:t xml:space="preserve"> of 106</w:t>
    </w:r>
  </w:p>
  <w:p w:rsidR="00AE582C" w:rsidRDefault="00AE582C">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54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54</w:instrText>
    </w:r>
    <w:r>
      <w:rPr>
        <w:rStyle w:val="PageNumber"/>
      </w:rPr>
      <w:fldChar w:fldCharType="end"/>
    </w:r>
    <w:r>
      <w:rPr>
        <w:rStyle w:val="PageNumber"/>
      </w:rPr>
      <w:instrText>-6</w:instrText>
    </w:r>
    <w:r>
      <w:rPr>
        <w:rStyle w:val="PageNumber"/>
      </w:rPr>
      <w:fldChar w:fldCharType="separate"/>
    </w:r>
    <w:r w:rsidR="003C63B7">
      <w:rPr>
        <w:rStyle w:val="PageNumber"/>
        <w:noProof/>
      </w:rPr>
      <w:t>48</w:t>
    </w:r>
    <w:r>
      <w:rPr>
        <w:rStyle w:val="PageNumber"/>
      </w:rPr>
      <w:fldChar w:fldCharType="end"/>
    </w:r>
    <w:r>
      <w:rPr>
        <w:rStyle w:val="PageNumber"/>
      </w:rPr>
      <w:t xml:space="preserve"> of 106</w:t>
    </w:r>
  </w:p>
  <w:p w:rsidR="00AE582C" w:rsidRDefault="00AE582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10</w:instrText>
    </w:r>
    <w:r>
      <w:rPr>
        <w:rStyle w:val="PageNumber"/>
      </w:rPr>
      <w:fldChar w:fldCharType="end"/>
    </w:r>
    <w:r>
      <w:rPr>
        <w:rStyle w:val="PageNumber"/>
      </w:rPr>
      <w:instrText>-6</w:instrText>
    </w:r>
    <w:r>
      <w:rPr>
        <w:rStyle w:val="PageNumber"/>
      </w:rPr>
      <w:fldChar w:fldCharType="separate"/>
    </w:r>
    <w:r w:rsidR="003C63B7">
      <w:rPr>
        <w:rStyle w:val="PageNumber"/>
        <w:noProof/>
      </w:rPr>
      <w:t>4</w:t>
    </w:r>
    <w:r>
      <w:rPr>
        <w:rStyle w:val="PageNumber"/>
      </w:rPr>
      <w:fldChar w:fldCharType="end"/>
    </w:r>
    <w:r>
      <w:rPr>
        <w:rStyle w:val="PageNumber"/>
      </w:rPr>
      <w:t xml:space="preserve"> of 106</w:t>
    </w:r>
  </w:p>
  <w:p w:rsidR="00AE582C" w:rsidRDefault="00AE582C">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55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55</w:instrText>
    </w:r>
    <w:r>
      <w:rPr>
        <w:rStyle w:val="PageNumber"/>
      </w:rPr>
      <w:fldChar w:fldCharType="end"/>
    </w:r>
    <w:r>
      <w:rPr>
        <w:rStyle w:val="PageNumber"/>
      </w:rPr>
      <w:instrText>-6</w:instrText>
    </w:r>
    <w:r>
      <w:rPr>
        <w:rStyle w:val="PageNumber"/>
      </w:rPr>
      <w:fldChar w:fldCharType="separate"/>
    </w:r>
    <w:r w:rsidR="003C63B7">
      <w:rPr>
        <w:rStyle w:val="PageNumber"/>
        <w:noProof/>
      </w:rPr>
      <w:t>49</w:t>
    </w:r>
    <w:r>
      <w:rPr>
        <w:rStyle w:val="PageNumber"/>
      </w:rPr>
      <w:fldChar w:fldCharType="end"/>
    </w:r>
    <w:r>
      <w:rPr>
        <w:rStyle w:val="PageNumber"/>
      </w:rPr>
      <w:t xml:space="preserve"> of 106</w:t>
    </w:r>
  </w:p>
  <w:p w:rsidR="00AE582C" w:rsidRDefault="00AE582C">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56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56</w:instrText>
    </w:r>
    <w:r>
      <w:rPr>
        <w:rStyle w:val="PageNumber"/>
      </w:rPr>
      <w:fldChar w:fldCharType="end"/>
    </w:r>
    <w:r>
      <w:rPr>
        <w:rStyle w:val="PageNumber"/>
      </w:rPr>
      <w:instrText>-6</w:instrText>
    </w:r>
    <w:r>
      <w:rPr>
        <w:rStyle w:val="PageNumber"/>
      </w:rPr>
      <w:fldChar w:fldCharType="separate"/>
    </w:r>
    <w:r w:rsidR="003C63B7">
      <w:rPr>
        <w:rStyle w:val="PageNumber"/>
        <w:noProof/>
      </w:rPr>
      <w:t>50</w:t>
    </w:r>
    <w:r>
      <w:rPr>
        <w:rStyle w:val="PageNumber"/>
      </w:rPr>
      <w:fldChar w:fldCharType="end"/>
    </w:r>
    <w:r>
      <w:rPr>
        <w:rStyle w:val="PageNumber"/>
      </w:rPr>
      <w:t xml:space="preserve"> of 106</w:t>
    </w:r>
  </w:p>
  <w:p w:rsidR="00AE582C" w:rsidRDefault="00AE582C">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57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57</w:instrText>
    </w:r>
    <w:r>
      <w:rPr>
        <w:rStyle w:val="PageNumber"/>
      </w:rPr>
      <w:fldChar w:fldCharType="end"/>
    </w:r>
    <w:r>
      <w:rPr>
        <w:rStyle w:val="PageNumber"/>
      </w:rPr>
      <w:instrText>-6</w:instrText>
    </w:r>
    <w:r>
      <w:rPr>
        <w:rStyle w:val="PageNumber"/>
      </w:rPr>
      <w:fldChar w:fldCharType="separate"/>
    </w:r>
    <w:r w:rsidR="003C63B7">
      <w:rPr>
        <w:rStyle w:val="PageNumber"/>
        <w:noProof/>
      </w:rPr>
      <w:t>51</w:t>
    </w:r>
    <w:r>
      <w:rPr>
        <w:rStyle w:val="PageNumber"/>
      </w:rPr>
      <w:fldChar w:fldCharType="end"/>
    </w:r>
    <w:r>
      <w:rPr>
        <w:rStyle w:val="PageNumber"/>
      </w:rPr>
      <w:t xml:space="preserve"> of 106</w:t>
    </w:r>
  </w:p>
  <w:p w:rsidR="00AE582C" w:rsidRDefault="00AE582C">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58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58</w:instrText>
    </w:r>
    <w:r>
      <w:rPr>
        <w:rStyle w:val="PageNumber"/>
      </w:rPr>
      <w:fldChar w:fldCharType="end"/>
    </w:r>
    <w:r>
      <w:rPr>
        <w:rStyle w:val="PageNumber"/>
      </w:rPr>
      <w:instrText>-6</w:instrText>
    </w:r>
    <w:r>
      <w:rPr>
        <w:rStyle w:val="PageNumber"/>
      </w:rPr>
      <w:fldChar w:fldCharType="separate"/>
    </w:r>
    <w:r w:rsidR="003C63B7">
      <w:rPr>
        <w:rStyle w:val="PageNumber"/>
        <w:noProof/>
      </w:rPr>
      <w:t>52</w:t>
    </w:r>
    <w:r>
      <w:rPr>
        <w:rStyle w:val="PageNumber"/>
      </w:rPr>
      <w:fldChar w:fldCharType="end"/>
    </w:r>
    <w:r>
      <w:rPr>
        <w:rStyle w:val="PageNumber"/>
      </w:rPr>
      <w:t xml:space="preserve"> of 106</w:t>
    </w:r>
  </w:p>
  <w:p w:rsidR="00AE582C" w:rsidRDefault="00AE582C">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59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59</w:instrText>
    </w:r>
    <w:r>
      <w:rPr>
        <w:rStyle w:val="PageNumber"/>
      </w:rPr>
      <w:fldChar w:fldCharType="end"/>
    </w:r>
    <w:r>
      <w:rPr>
        <w:rStyle w:val="PageNumber"/>
      </w:rPr>
      <w:instrText>-6</w:instrText>
    </w:r>
    <w:r>
      <w:rPr>
        <w:rStyle w:val="PageNumber"/>
      </w:rPr>
      <w:fldChar w:fldCharType="separate"/>
    </w:r>
    <w:r w:rsidR="003C63B7">
      <w:rPr>
        <w:rStyle w:val="PageNumber"/>
        <w:noProof/>
      </w:rPr>
      <w:t>53</w:t>
    </w:r>
    <w:r>
      <w:rPr>
        <w:rStyle w:val="PageNumber"/>
      </w:rPr>
      <w:fldChar w:fldCharType="end"/>
    </w:r>
    <w:r>
      <w:rPr>
        <w:rStyle w:val="PageNumber"/>
      </w:rPr>
      <w:t xml:space="preserve"> of 106</w:t>
    </w:r>
  </w:p>
  <w:p w:rsidR="00AE582C" w:rsidRDefault="00AE582C">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60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60</w:instrText>
    </w:r>
    <w:r>
      <w:rPr>
        <w:rStyle w:val="PageNumber"/>
      </w:rPr>
      <w:fldChar w:fldCharType="end"/>
    </w:r>
    <w:r>
      <w:rPr>
        <w:rStyle w:val="PageNumber"/>
      </w:rPr>
      <w:instrText>-6</w:instrText>
    </w:r>
    <w:r>
      <w:rPr>
        <w:rStyle w:val="PageNumber"/>
      </w:rPr>
      <w:fldChar w:fldCharType="separate"/>
    </w:r>
    <w:r w:rsidR="003C63B7">
      <w:rPr>
        <w:rStyle w:val="PageNumber"/>
        <w:noProof/>
      </w:rPr>
      <w:t>54</w:t>
    </w:r>
    <w:r>
      <w:rPr>
        <w:rStyle w:val="PageNumber"/>
      </w:rPr>
      <w:fldChar w:fldCharType="end"/>
    </w:r>
    <w:r>
      <w:rPr>
        <w:rStyle w:val="PageNumber"/>
      </w:rPr>
      <w:t xml:space="preserve"> of 106</w:t>
    </w:r>
  </w:p>
  <w:p w:rsidR="00AE582C" w:rsidRDefault="00AE582C">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61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61</w:instrText>
    </w:r>
    <w:r>
      <w:rPr>
        <w:rStyle w:val="PageNumber"/>
      </w:rPr>
      <w:fldChar w:fldCharType="end"/>
    </w:r>
    <w:r>
      <w:rPr>
        <w:rStyle w:val="PageNumber"/>
      </w:rPr>
      <w:instrText>-6</w:instrText>
    </w:r>
    <w:r>
      <w:rPr>
        <w:rStyle w:val="PageNumber"/>
      </w:rPr>
      <w:fldChar w:fldCharType="separate"/>
    </w:r>
    <w:r w:rsidR="003C63B7">
      <w:rPr>
        <w:rStyle w:val="PageNumber"/>
        <w:noProof/>
      </w:rPr>
      <w:t>55</w:t>
    </w:r>
    <w:r>
      <w:rPr>
        <w:rStyle w:val="PageNumber"/>
      </w:rPr>
      <w:fldChar w:fldCharType="end"/>
    </w:r>
    <w:r>
      <w:rPr>
        <w:rStyle w:val="PageNumber"/>
      </w:rPr>
      <w:t xml:space="preserve"> of 106</w:t>
    </w:r>
  </w:p>
  <w:p w:rsidR="00AE582C" w:rsidRDefault="00AE582C">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62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62</w:instrText>
    </w:r>
    <w:r>
      <w:rPr>
        <w:rStyle w:val="PageNumber"/>
      </w:rPr>
      <w:fldChar w:fldCharType="end"/>
    </w:r>
    <w:r>
      <w:rPr>
        <w:rStyle w:val="PageNumber"/>
      </w:rPr>
      <w:instrText>-6</w:instrText>
    </w:r>
    <w:r>
      <w:rPr>
        <w:rStyle w:val="PageNumber"/>
      </w:rPr>
      <w:fldChar w:fldCharType="separate"/>
    </w:r>
    <w:r w:rsidR="003C63B7">
      <w:rPr>
        <w:rStyle w:val="PageNumber"/>
        <w:noProof/>
      </w:rPr>
      <w:t>56</w:t>
    </w:r>
    <w:r>
      <w:rPr>
        <w:rStyle w:val="PageNumber"/>
      </w:rPr>
      <w:fldChar w:fldCharType="end"/>
    </w:r>
    <w:r>
      <w:rPr>
        <w:rStyle w:val="PageNumber"/>
      </w:rPr>
      <w:t xml:space="preserve"> of 106</w:t>
    </w:r>
  </w:p>
  <w:p w:rsidR="00AE582C" w:rsidRDefault="00AE582C">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63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63</w:instrText>
    </w:r>
    <w:r>
      <w:rPr>
        <w:rStyle w:val="PageNumber"/>
      </w:rPr>
      <w:fldChar w:fldCharType="end"/>
    </w:r>
    <w:r>
      <w:rPr>
        <w:rStyle w:val="PageNumber"/>
      </w:rPr>
      <w:instrText>-6</w:instrText>
    </w:r>
    <w:r>
      <w:rPr>
        <w:rStyle w:val="PageNumber"/>
      </w:rPr>
      <w:fldChar w:fldCharType="separate"/>
    </w:r>
    <w:r w:rsidR="003C63B7">
      <w:rPr>
        <w:rStyle w:val="PageNumber"/>
        <w:noProof/>
      </w:rPr>
      <w:t>57</w:t>
    </w:r>
    <w:r>
      <w:rPr>
        <w:rStyle w:val="PageNumber"/>
      </w:rPr>
      <w:fldChar w:fldCharType="end"/>
    </w:r>
    <w:r>
      <w:rPr>
        <w:rStyle w:val="PageNumber"/>
      </w:rPr>
      <w:t xml:space="preserve"> of 106</w:t>
    </w:r>
  </w:p>
  <w:p w:rsidR="00AE582C" w:rsidRDefault="00AE582C">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64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64</w:instrText>
    </w:r>
    <w:r>
      <w:rPr>
        <w:rStyle w:val="PageNumber"/>
      </w:rPr>
      <w:fldChar w:fldCharType="end"/>
    </w:r>
    <w:r>
      <w:rPr>
        <w:rStyle w:val="PageNumber"/>
      </w:rPr>
      <w:instrText>-6</w:instrText>
    </w:r>
    <w:r>
      <w:rPr>
        <w:rStyle w:val="PageNumber"/>
      </w:rPr>
      <w:fldChar w:fldCharType="separate"/>
    </w:r>
    <w:r w:rsidR="003C63B7">
      <w:rPr>
        <w:rStyle w:val="PageNumber"/>
        <w:noProof/>
      </w:rPr>
      <w:t>58</w:t>
    </w:r>
    <w:r>
      <w:rPr>
        <w:rStyle w:val="PageNumber"/>
      </w:rPr>
      <w:fldChar w:fldCharType="end"/>
    </w:r>
    <w:r>
      <w:rPr>
        <w:rStyle w:val="PageNumber"/>
      </w:rPr>
      <w:t xml:space="preserve"> of 106</w:t>
    </w:r>
  </w:p>
  <w:p w:rsidR="00AE582C" w:rsidRDefault="00AE582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11</w:instrText>
    </w:r>
    <w:r>
      <w:rPr>
        <w:rStyle w:val="PageNumber"/>
      </w:rPr>
      <w:fldChar w:fldCharType="end"/>
    </w:r>
    <w:r>
      <w:rPr>
        <w:rStyle w:val="PageNumber"/>
      </w:rPr>
      <w:instrText>-6</w:instrText>
    </w:r>
    <w:r>
      <w:rPr>
        <w:rStyle w:val="PageNumber"/>
      </w:rPr>
      <w:fldChar w:fldCharType="separate"/>
    </w:r>
    <w:r w:rsidR="003C63B7">
      <w:rPr>
        <w:rStyle w:val="PageNumber"/>
        <w:noProof/>
      </w:rPr>
      <w:t>5</w:t>
    </w:r>
    <w:r>
      <w:rPr>
        <w:rStyle w:val="PageNumber"/>
      </w:rPr>
      <w:fldChar w:fldCharType="end"/>
    </w:r>
    <w:r>
      <w:rPr>
        <w:rStyle w:val="PageNumber"/>
      </w:rPr>
      <w:t xml:space="preserve"> of 106</w:t>
    </w:r>
  </w:p>
  <w:p w:rsidR="00AE582C" w:rsidRDefault="00AE582C">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65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65</w:instrText>
    </w:r>
    <w:r>
      <w:rPr>
        <w:rStyle w:val="PageNumber"/>
      </w:rPr>
      <w:fldChar w:fldCharType="end"/>
    </w:r>
    <w:r>
      <w:rPr>
        <w:rStyle w:val="PageNumber"/>
      </w:rPr>
      <w:instrText>-6</w:instrText>
    </w:r>
    <w:r>
      <w:rPr>
        <w:rStyle w:val="PageNumber"/>
      </w:rPr>
      <w:fldChar w:fldCharType="separate"/>
    </w:r>
    <w:r w:rsidR="003C63B7">
      <w:rPr>
        <w:rStyle w:val="PageNumber"/>
        <w:noProof/>
      </w:rPr>
      <w:t>59</w:t>
    </w:r>
    <w:r>
      <w:rPr>
        <w:rStyle w:val="PageNumber"/>
      </w:rPr>
      <w:fldChar w:fldCharType="end"/>
    </w:r>
    <w:r>
      <w:rPr>
        <w:rStyle w:val="PageNumber"/>
      </w:rPr>
      <w:t xml:space="preserve"> of 106</w:t>
    </w:r>
  </w:p>
  <w:p w:rsidR="00AE582C" w:rsidRDefault="00AE582C">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66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66</w:instrText>
    </w:r>
    <w:r>
      <w:rPr>
        <w:rStyle w:val="PageNumber"/>
      </w:rPr>
      <w:fldChar w:fldCharType="end"/>
    </w:r>
    <w:r>
      <w:rPr>
        <w:rStyle w:val="PageNumber"/>
      </w:rPr>
      <w:instrText>-6</w:instrText>
    </w:r>
    <w:r>
      <w:rPr>
        <w:rStyle w:val="PageNumber"/>
      </w:rPr>
      <w:fldChar w:fldCharType="separate"/>
    </w:r>
    <w:r w:rsidR="003C63B7">
      <w:rPr>
        <w:rStyle w:val="PageNumber"/>
        <w:noProof/>
      </w:rPr>
      <w:t>60</w:t>
    </w:r>
    <w:r>
      <w:rPr>
        <w:rStyle w:val="PageNumber"/>
      </w:rPr>
      <w:fldChar w:fldCharType="end"/>
    </w:r>
    <w:r>
      <w:rPr>
        <w:rStyle w:val="PageNumber"/>
      </w:rPr>
      <w:t xml:space="preserve"> of 106</w:t>
    </w:r>
  </w:p>
  <w:p w:rsidR="00AE582C" w:rsidRDefault="00AE582C">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67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67</w:instrText>
    </w:r>
    <w:r>
      <w:rPr>
        <w:rStyle w:val="PageNumber"/>
      </w:rPr>
      <w:fldChar w:fldCharType="end"/>
    </w:r>
    <w:r>
      <w:rPr>
        <w:rStyle w:val="PageNumber"/>
      </w:rPr>
      <w:instrText>-6</w:instrText>
    </w:r>
    <w:r>
      <w:rPr>
        <w:rStyle w:val="PageNumber"/>
      </w:rPr>
      <w:fldChar w:fldCharType="separate"/>
    </w:r>
    <w:r w:rsidR="003C63B7">
      <w:rPr>
        <w:rStyle w:val="PageNumber"/>
        <w:noProof/>
      </w:rPr>
      <w:t>61</w:t>
    </w:r>
    <w:r>
      <w:rPr>
        <w:rStyle w:val="PageNumber"/>
      </w:rPr>
      <w:fldChar w:fldCharType="end"/>
    </w:r>
    <w:r>
      <w:rPr>
        <w:rStyle w:val="PageNumber"/>
      </w:rPr>
      <w:t xml:space="preserve"> of 106</w:t>
    </w:r>
  </w:p>
  <w:p w:rsidR="00AE582C" w:rsidRDefault="00AE582C">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68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68</w:instrText>
    </w:r>
    <w:r>
      <w:rPr>
        <w:rStyle w:val="PageNumber"/>
      </w:rPr>
      <w:fldChar w:fldCharType="end"/>
    </w:r>
    <w:r>
      <w:rPr>
        <w:rStyle w:val="PageNumber"/>
      </w:rPr>
      <w:instrText>-6</w:instrText>
    </w:r>
    <w:r>
      <w:rPr>
        <w:rStyle w:val="PageNumber"/>
      </w:rPr>
      <w:fldChar w:fldCharType="separate"/>
    </w:r>
    <w:r w:rsidR="003C63B7">
      <w:rPr>
        <w:rStyle w:val="PageNumber"/>
        <w:noProof/>
      </w:rPr>
      <w:t>62</w:t>
    </w:r>
    <w:r>
      <w:rPr>
        <w:rStyle w:val="PageNumber"/>
      </w:rPr>
      <w:fldChar w:fldCharType="end"/>
    </w:r>
    <w:r>
      <w:rPr>
        <w:rStyle w:val="PageNumber"/>
      </w:rPr>
      <w:t xml:space="preserve"> of 106</w:t>
    </w:r>
  </w:p>
  <w:p w:rsidR="00AE582C" w:rsidRDefault="00AE582C">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69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69</w:instrText>
    </w:r>
    <w:r>
      <w:rPr>
        <w:rStyle w:val="PageNumber"/>
      </w:rPr>
      <w:fldChar w:fldCharType="end"/>
    </w:r>
    <w:r>
      <w:rPr>
        <w:rStyle w:val="PageNumber"/>
      </w:rPr>
      <w:instrText>-6</w:instrText>
    </w:r>
    <w:r>
      <w:rPr>
        <w:rStyle w:val="PageNumber"/>
      </w:rPr>
      <w:fldChar w:fldCharType="separate"/>
    </w:r>
    <w:r w:rsidR="003C63B7">
      <w:rPr>
        <w:rStyle w:val="PageNumber"/>
        <w:noProof/>
      </w:rPr>
      <w:t>63</w:t>
    </w:r>
    <w:r>
      <w:rPr>
        <w:rStyle w:val="PageNumber"/>
      </w:rPr>
      <w:fldChar w:fldCharType="end"/>
    </w:r>
    <w:r>
      <w:rPr>
        <w:rStyle w:val="PageNumber"/>
      </w:rPr>
      <w:t xml:space="preserve"> of 106</w:t>
    </w:r>
  </w:p>
  <w:p w:rsidR="00AE582C" w:rsidRDefault="00AE582C">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70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70</w:instrText>
    </w:r>
    <w:r>
      <w:rPr>
        <w:rStyle w:val="PageNumber"/>
      </w:rPr>
      <w:fldChar w:fldCharType="end"/>
    </w:r>
    <w:r>
      <w:rPr>
        <w:rStyle w:val="PageNumber"/>
      </w:rPr>
      <w:instrText>-6</w:instrText>
    </w:r>
    <w:r>
      <w:rPr>
        <w:rStyle w:val="PageNumber"/>
      </w:rPr>
      <w:fldChar w:fldCharType="separate"/>
    </w:r>
    <w:r w:rsidR="003C63B7">
      <w:rPr>
        <w:rStyle w:val="PageNumber"/>
        <w:noProof/>
      </w:rPr>
      <w:t>64</w:t>
    </w:r>
    <w:r>
      <w:rPr>
        <w:rStyle w:val="PageNumber"/>
      </w:rPr>
      <w:fldChar w:fldCharType="end"/>
    </w:r>
    <w:r>
      <w:rPr>
        <w:rStyle w:val="PageNumber"/>
      </w:rPr>
      <w:t xml:space="preserve"> of 106</w:t>
    </w:r>
  </w:p>
  <w:p w:rsidR="00AE582C" w:rsidRDefault="00AE582C">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71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71</w:instrText>
    </w:r>
    <w:r>
      <w:rPr>
        <w:rStyle w:val="PageNumber"/>
      </w:rPr>
      <w:fldChar w:fldCharType="end"/>
    </w:r>
    <w:r>
      <w:rPr>
        <w:rStyle w:val="PageNumber"/>
      </w:rPr>
      <w:instrText>-6</w:instrText>
    </w:r>
    <w:r>
      <w:rPr>
        <w:rStyle w:val="PageNumber"/>
      </w:rPr>
      <w:fldChar w:fldCharType="separate"/>
    </w:r>
    <w:r w:rsidR="003C63B7">
      <w:rPr>
        <w:rStyle w:val="PageNumber"/>
        <w:noProof/>
      </w:rPr>
      <w:t>65</w:t>
    </w:r>
    <w:r>
      <w:rPr>
        <w:rStyle w:val="PageNumber"/>
      </w:rPr>
      <w:fldChar w:fldCharType="end"/>
    </w:r>
    <w:r>
      <w:rPr>
        <w:rStyle w:val="PageNumber"/>
      </w:rPr>
      <w:t xml:space="preserve"> of 106</w:t>
    </w:r>
  </w:p>
  <w:p w:rsidR="00AE582C" w:rsidRDefault="00AE582C">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72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72</w:instrText>
    </w:r>
    <w:r>
      <w:rPr>
        <w:rStyle w:val="PageNumber"/>
      </w:rPr>
      <w:fldChar w:fldCharType="end"/>
    </w:r>
    <w:r>
      <w:rPr>
        <w:rStyle w:val="PageNumber"/>
      </w:rPr>
      <w:instrText>-6</w:instrText>
    </w:r>
    <w:r>
      <w:rPr>
        <w:rStyle w:val="PageNumber"/>
      </w:rPr>
      <w:fldChar w:fldCharType="separate"/>
    </w:r>
    <w:r w:rsidR="003C63B7">
      <w:rPr>
        <w:rStyle w:val="PageNumber"/>
        <w:noProof/>
      </w:rPr>
      <w:t>66</w:t>
    </w:r>
    <w:r>
      <w:rPr>
        <w:rStyle w:val="PageNumber"/>
      </w:rPr>
      <w:fldChar w:fldCharType="end"/>
    </w:r>
    <w:r>
      <w:rPr>
        <w:rStyle w:val="PageNumber"/>
      </w:rPr>
      <w:t xml:space="preserve"> of 106</w:t>
    </w:r>
  </w:p>
  <w:p w:rsidR="00AE582C" w:rsidRDefault="00AE582C">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73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73</w:instrText>
    </w:r>
    <w:r>
      <w:rPr>
        <w:rStyle w:val="PageNumber"/>
      </w:rPr>
      <w:fldChar w:fldCharType="end"/>
    </w:r>
    <w:r>
      <w:rPr>
        <w:rStyle w:val="PageNumber"/>
      </w:rPr>
      <w:instrText>-6</w:instrText>
    </w:r>
    <w:r>
      <w:rPr>
        <w:rStyle w:val="PageNumber"/>
      </w:rPr>
      <w:fldChar w:fldCharType="separate"/>
    </w:r>
    <w:r w:rsidR="003C63B7">
      <w:rPr>
        <w:rStyle w:val="PageNumber"/>
        <w:noProof/>
      </w:rPr>
      <w:t>67</w:t>
    </w:r>
    <w:r>
      <w:rPr>
        <w:rStyle w:val="PageNumber"/>
      </w:rPr>
      <w:fldChar w:fldCharType="end"/>
    </w:r>
    <w:r>
      <w:rPr>
        <w:rStyle w:val="PageNumber"/>
      </w:rPr>
      <w:t xml:space="preserve"> of 106</w:t>
    </w:r>
  </w:p>
  <w:p w:rsidR="00AE582C" w:rsidRDefault="00AE582C">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74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74</w:instrText>
    </w:r>
    <w:r>
      <w:rPr>
        <w:rStyle w:val="PageNumber"/>
      </w:rPr>
      <w:fldChar w:fldCharType="end"/>
    </w:r>
    <w:r>
      <w:rPr>
        <w:rStyle w:val="PageNumber"/>
      </w:rPr>
      <w:instrText>-6</w:instrText>
    </w:r>
    <w:r>
      <w:rPr>
        <w:rStyle w:val="PageNumber"/>
      </w:rPr>
      <w:fldChar w:fldCharType="separate"/>
    </w:r>
    <w:r w:rsidR="003C63B7">
      <w:rPr>
        <w:rStyle w:val="PageNumber"/>
        <w:noProof/>
      </w:rPr>
      <w:t>68</w:t>
    </w:r>
    <w:r>
      <w:rPr>
        <w:rStyle w:val="PageNumber"/>
      </w:rPr>
      <w:fldChar w:fldCharType="end"/>
    </w:r>
    <w:r>
      <w:rPr>
        <w:rStyle w:val="PageNumber"/>
      </w:rPr>
      <w:t xml:space="preserve"> of 106</w:t>
    </w:r>
  </w:p>
  <w:p w:rsidR="00AE582C" w:rsidRDefault="00AE582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12</w:instrText>
    </w:r>
    <w:r>
      <w:rPr>
        <w:rStyle w:val="PageNumber"/>
      </w:rPr>
      <w:fldChar w:fldCharType="end"/>
    </w:r>
    <w:r>
      <w:rPr>
        <w:rStyle w:val="PageNumber"/>
      </w:rPr>
      <w:instrText>-6</w:instrText>
    </w:r>
    <w:r>
      <w:rPr>
        <w:rStyle w:val="PageNumber"/>
      </w:rPr>
      <w:fldChar w:fldCharType="separate"/>
    </w:r>
    <w:r w:rsidR="003C63B7">
      <w:rPr>
        <w:rStyle w:val="PageNumber"/>
        <w:noProof/>
      </w:rPr>
      <w:t>6</w:t>
    </w:r>
    <w:r>
      <w:rPr>
        <w:rStyle w:val="PageNumber"/>
      </w:rPr>
      <w:fldChar w:fldCharType="end"/>
    </w:r>
    <w:r>
      <w:rPr>
        <w:rStyle w:val="PageNumber"/>
      </w:rPr>
      <w:t xml:space="preserve"> of 106</w:t>
    </w:r>
  </w:p>
  <w:p w:rsidR="00AE582C" w:rsidRDefault="00AE582C">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75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75</w:instrText>
    </w:r>
    <w:r>
      <w:rPr>
        <w:rStyle w:val="PageNumber"/>
      </w:rPr>
      <w:fldChar w:fldCharType="end"/>
    </w:r>
    <w:r>
      <w:rPr>
        <w:rStyle w:val="PageNumber"/>
      </w:rPr>
      <w:instrText>-6</w:instrText>
    </w:r>
    <w:r>
      <w:rPr>
        <w:rStyle w:val="PageNumber"/>
      </w:rPr>
      <w:fldChar w:fldCharType="separate"/>
    </w:r>
    <w:r w:rsidR="003C63B7">
      <w:rPr>
        <w:rStyle w:val="PageNumber"/>
        <w:noProof/>
      </w:rPr>
      <w:t>69</w:t>
    </w:r>
    <w:r>
      <w:rPr>
        <w:rStyle w:val="PageNumber"/>
      </w:rPr>
      <w:fldChar w:fldCharType="end"/>
    </w:r>
    <w:r>
      <w:rPr>
        <w:rStyle w:val="PageNumber"/>
      </w:rPr>
      <w:t xml:space="preserve"> of 106</w:t>
    </w:r>
  </w:p>
  <w:p w:rsidR="00AE582C" w:rsidRDefault="00AE582C">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76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76</w:instrText>
    </w:r>
    <w:r>
      <w:rPr>
        <w:rStyle w:val="PageNumber"/>
      </w:rPr>
      <w:fldChar w:fldCharType="end"/>
    </w:r>
    <w:r>
      <w:rPr>
        <w:rStyle w:val="PageNumber"/>
      </w:rPr>
      <w:instrText>-6</w:instrText>
    </w:r>
    <w:r>
      <w:rPr>
        <w:rStyle w:val="PageNumber"/>
      </w:rPr>
      <w:fldChar w:fldCharType="separate"/>
    </w:r>
    <w:r w:rsidR="003C63B7">
      <w:rPr>
        <w:rStyle w:val="PageNumber"/>
        <w:noProof/>
      </w:rPr>
      <w:t>70</w:t>
    </w:r>
    <w:r>
      <w:rPr>
        <w:rStyle w:val="PageNumber"/>
      </w:rPr>
      <w:fldChar w:fldCharType="end"/>
    </w:r>
    <w:r>
      <w:rPr>
        <w:rStyle w:val="PageNumber"/>
      </w:rPr>
      <w:t xml:space="preserve"> of 106</w:t>
    </w:r>
  </w:p>
  <w:p w:rsidR="00AE582C" w:rsidRDefault="00AE582C">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77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77</w:instrText>
    </w:r>
    <w:r>
      <w:rPr>
        <w:rStyle w:val="PageNumber"/>
      </w:rPr>
      <w:fldChar w:fldCharType="end"/>
    </w:r>
    <w:r>
      <w:rPr>
        <w:rStyle w:val="PageNumber"/>
      </w:rPr>
      <w:instrText>-6</w:instrText>
    </w:r>
    <w:r>
      <w:rPr>
        <w:rStyle w:val="PageNumber"/>
      </w:rPr>
      <w:fldChar w:fldCharType="separate"/>
    </w:r>
    <w:r w:rsidR="003C63B7">
      <w:rPr>
        <w:rStyle w:val="PageNumber"/>
        <w:noProof/>
      </w:rPr>
      <w:t>71</w:t>
    </w:r>
    <w:r>
      <w:rPr>
        <w:rStyle w:val="PageNumber"/>
      </w:rPr>
      <w:fldChar w:fldCharType="end"/>
    </w:r>
    <w:r>
      <w:rPr>
        <w:rStyle w:val="PageNumber"/>
      </w:rPr>
      <w:t xml:space="preserve"> of 106</w:t>
    </w:r>
  </w:p>
  <w:p w:rsidR="00AE582C" w:rsidRDefault="00AE582C">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78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78</w:instrText>
    </w:r>
    <w:r>
      <w:rPr>
        <w:rStyle w:val="PageNumber"/>
      </w:rPr>
      <w:fldChar w:fldCharType="end"/>
    </w:r>
    <w:r>
      <w:rPr>
        <w:rStyle w:val="PageNumber"/>
      </w:rPr>
      <w:instrText>-6</w:instrText>
    </w:r>
    <w:r>
      <w:rPr>
        <w:rStyle w:val="PageNumber"/>
      </w:rPr>
      <w:fldChar w:fldCharType="separate"/>
    </w:r>
    <w:r w:rsidR="003C63B7">
      <w:rPr>
        <w:rStyle w:val="PageNumber"/>
        <w:noProof/>
      </w:rPr>
      <w:t>72</w:t>
    </w:r>
    <w:r>
      <w:rPr>
        <w:rStyle w:val="PageNumber"/>
      </w:rPr>
      <w:fldChar w:fldCharType="end"/>
    </w:r>
    <w:r>
      <w:rPr>
        <w:rStyle w:val="PageNumber"/>
      </w:rPr>
      <w:t xml:space="preserve"> of 106</w:t>
    </w:r>
  </w:p>
  <w:p w:rsidR="00AE582C" w:rsidRDefault="00AE582C">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79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79</w:instrText>
    </w:r>
    <w:r>
      <w:rPr>
        <w:rStyle w:val="PageNumber"/>
      </w:rPr>
      <w:fldChar w:fldCharType="end"/>
    </w:r>
    <w:r>
      <w:rPr>
        <w:rStyle w:val="PageNumber"/>
      </w:rPr>
      <w:instrText>-6</w:instrText>
    </w:r>
    <w:r>
      <w:rPr>
        <w:rStyle w:val="PageNumber"/>
      </w:rPr>
      <w:fldChar w:fldCharType="separate"/>
    </w:r>
    <w:r w:rsidR="003C63B7">
      <w:rPr>
        <w:rStyle w:val="PageNumber"/>
        <w:noProof/>
      </w:rPr>
      <w:t>73</w:t>
    </w:r>
    <w:r>
      <w:rPr>
        <w:rStyle w:val="PageNumber"/>
      </w:rPr>
      <w:fldChar w:fldCharType="end"/>
    </w:r>
    <w:r>
      <w:rPr>
        <w:rStyle w:val="PageNumber"/>
      </w:rPr>
      <w:t xml:space="preserve"> of 106</w:t>
    </w:r>
  </w:p>
  <w:p w:rsidR="00AE582C" w:rsidRDefault="00AE582C">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80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80</w:instrText>
    </w:r>
    <w:r>
      <w:rPr>
        <w:rStyle w:val="PageNumber"/>
      </w:rPr>
      <w:fldChar w:fldCharType="end"/>
    </w:r>
    <w:r>
      <w:rPr>
        <w:rStyle w:val="PageNumber"/>
      </w:rPr>
      <w:instrText>-6</w:instrText>
    </w:r>
    <w:r>
      <w:rPr>
        <w:rStyle w:val="PageNumber"/>
      </w:rPr>
      <w:fldChar w:fldCharType="separate"/>
    </w:r>
    <w:r w:rsidR="003C63B7">
      <w:rPr>
        <w:rStyle w:val="PageNumber"/>
        <w:noProof/>
      </w:rPr>
      <w:t>74</w:t>
    </w:r>
    <w:r>
      <w:rPr>
        <w:rStyle w:val="PageNumber"/>
      </w:rPr>
      <w:fldChar w:fldCharType="end"/>
    </w:r>
    <w:r>
      <w:rPr>
        <w:rStyle w:val="PageNumber"/>
      </w:rPr>
      <w:t xml:space="preserve"> of 106</w:t>
    </w:r>
  </w:p>
  <w:p w:rsidR="00AE582C" w:rsidRDefault="00AE582C">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81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81</w:instrText>
    </w:r>
    <w:r>
      <w:rPr>
        <w:rStyle w:val="PageNumber"/>
      </w:rPr>
      <w:fldChar w:fldCharType="end"/>
    </w:r>
    <w:r>
      <w:rPr>
        <w:rStyle w:val="PageNumber"/>
      </w:rPr>
      <w:instrText>-6</w:instrText>
    </w:r>
    <w:r>
      <w:rPr>
        <w:rStyle w:val="PageNumber"/>
      </w:rPr>
      <w:fldChar w:fldCharType="separate"/>
    </w:r>
    <w:r w:rsidR="003C63B7">
      <w:rPr>
        <w:rStyle w:val="PageNumber"/>
        <w:noProof/>
      </w:rPr>
      <w:t>75</w:t>
    </w:r>
    <w:r>
      <w:rPr>
        <w:rStyle w:val="PageNumber"/>
      </w:rPr>
      <w:fldChar w:fldCharType="end"/>
    </w:r>
    <w:r>
      <w:rPr>
        <w:rStyle w:val="PageNumber"/>
      </w:rPr>
      <w:t xml:space="preserve"> of 106</w:t>
    </w:r>
  </w:p>
  <w:p w:rsidR="00AE582C" w:rsidRDefault="00AE582C">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82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82</w:instrText>
    </w:r>
    <w:r>
      <w:rPr>
        <w:rStyle w:val="PageNumber"/>
      </w:rPr>
      <w:fldChar w:fldCharType="end"/>
    </w:r>
    <w:r>
      <w:rPr>
        <w:rStyle w:val="PageNumber"/>
      </w:rPr>
      <w:instrText>-6</w:instrText>
    </w:r>
    <w:r>
      <w:rPr>
        <w:rStyle w:val="PageNumber"/>
      </w:rPr>
      <w:fldChar w:fldCharType="separate"/>
    </w:r>
    <w:r w:rsidR="003C63B7">
      <w:rPr>
        <w:rStyle w:val="PageNumber"/>
        <w:noProof/>
      </w:rPr>
      <w:t>76</w:t>
    </w:r>
    <w:r>
      <w:rPr>
        <w:rStyle w:val="PageNumber"/>
      </w:rPr>
      <w:fldChar w:fldCharType="end"/>
    </w:r>
    <w:r>
      <w:rPr>
        <w:rStyle w:val="PageNumber"/>
      </w:rPr>
      <w:t xml:space="preserve"> of 106</w:t>
    </w:r>
  </w:p>
  <w:p w:rsidR="00AE582C" w:rsidRDefault="00AE582C">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83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83</w:instrText>
    </w:r>
    <w:r>
      <w:rPr>
        <w:rStyle w:val="PageNumber"/>
      </w:rPr>
      <w:fldChar w:fldCharType="end"/>
    </w:r>
    <w:r>
      <w:rPr>
        <w:rStyle w:val="PageNumber"/>
      </w:rPr>
      <w:instrText>-6</w:instrText>
    </w:r>
    <w:r>
      <w:rPr>
        <w:rStyle w:val="PageNumber"/>
      </w:rPr>
      <w:fldChar w:fldCharType="separate"/>
    </w:r>
    <w:r w:rsidR="003C63B7">
      <w:rPr>
        <w:rStyle w:val="PageNumber"/>
        <w:noProof/>
      </w:rPr>
      <w:t>77</w:t>
    </w:r>
    <w:r>
      <w:rPr>
        <w:rStyle w:val="PageNumber"/>
      </w:rPr>
      <w:fldChar w:fldCharType="end"/>
    </w:r>
    <w:r>
      <w:rPr>
        <w:rStyle w:val="PageNumber"/>
      </w:rPr>
      <w:t xml:space="preserve"> of 106</w:t>
    </w:r>
  </w:p>
  <w:p w:rsidR="00AE582C" w:rsidRDefault="00AE582C">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84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84</w:instrText>
    </w:r>
    <w:r>
      <w:rPr>
        <w:rStyle w:val="PageNumber"/>
      </w:rPr>
      <w:fldChar w:fldCharType="end"/>
    </w:r>
    <w:r>
      <w:rPr>
        <w:rStyle w:val="PageNumber"/>
      </w:rPr>
      <w:instrText>-6</w:instrText>
    </w:r>
    <w:r>
      <w:rPr>
        <w:rStyle w:val="PageNumber"/>
      </w:rPr>
      <w:fldChar w:fldCharType="separate"/>
    </w:r>
    <w:r w:rsidR="003C63B7">
      <w:rPr>
        <w:rStyle w:val="PageNumber"/>
        <w:noProof/>
      </w:rPr>
      <w:t>78</w:t>
    </w:r>
    <w:r>
      <w:rPr>
        <w:rStyle w:val="PageNumber"/>
      </w:rPr>
      <w:fldChar w:fldCharType="end"/>
    </w:r>
    <w:r>
      <w:rPr>
        <w:rStyle w:val="PageNumber"/>
      </w:rPr>
      <w:t xml:space="preserve"> of 106</w:t>
    </w:r>
  </w:p>
  <w:p w:rsidR="00AE582C" w:rsidRDefault="00AE582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13</w:instrText>
    </w:r>
    <w:r>
      <w:rPr>
        <w:rStyle w:val="PageNumber"/>
      </w:rPr>
      <w:fldChar w:fldCharType="end"/>
    </w:r>
    <w:r>
      <w:rPr>
        <w:rStyle w:val="PageNumber"/>
      </w:rPr>
      <w:instrText>-6</w:instrText>
    </w:r>
    <w:r>
      <w:rPr>
        <w:rStyle w:val="PageNumber"/>
      </w:rPr>
      <w:fldChar w:fldCharType="separate"/>
    </w:r>
    <w:r w:rsidR="003C63B7">
      <w:rPr>
        <w:rStyle w:val="PageNumber"/>
        <w:noProof/>
      </w:rPr>
      <w:t>7</w:t>
    </w:r>
    <w:r>
      <w:rPr>
        <w:rStyle w:val="PageNumber"/>
      </w:rPr>
      <w:fldChar w:fldCharType="end"/>
    </w:r>
    <w:r>
      <w:rPr>
        <w:rStyle w:val="PageNumber"/>
      </w:rPr>
      <w:t xml:space="preserve"> of 106</w:t>
    </w:r>
  </w:p>
  <w:p w:rsidR="00AE582C" w:rsidRDefault="00AE582C">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85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85</w:instrText>
    </w:r>
    <w:r>
      <w:rPr>
        <w:rStyle w:val="PageNumber"/>
      </w:rPr>
      <w:fldChar w:fldCharType="end"/>
    </w:r>
    <w:r>
      <w:rPr>
        <w:rStyle w:val="PageNumber"/>
      </w:rPr>
      <w:instrText>-6</w:instrText>
    </w:r>
    <w:r>
      <w:rPr>
        <w:rStyle w:val="PageNumber"/>
      </w:rPr>
      <w:fldChar w:fldCharType="separate"/>
    </w:r>
    <w:r w:rsidR="003C63B7">
      <w:rPr>
        <w:rStyle w:val="PageNumber"/>
        <w:noProof/>
      </w:rPr>
      <w:t>79</w:t>
    </w:r>
    <w:r>
      <w:rPr>
        <w:rStyle w:val="PageNumber"/>
      </w:rPr>
      <w:fldChar w:fldCharType="end"/>
    </w:r>
    <w:r>
      <w:rPr>
        <w:rStyle w:val="PageNumber"/>
      </w:rPr>
      <w:t xml:space="preserve"> of 106</w:t>
    </w:r>
  </w:p>
  <w:p w:rsidR="00AE582C" w:rsidRDefault="00AE582C">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86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86</w:instrText>
    </w:r>
    <w:r>
      <w:rPr>
        <w:rStyle w:val="PageNumber"/>
      </w:rPr>
      <w:fldChar w:fldCharType="end"/>
    </w:r>
    <w:r>
      <w:rPr>
        <w:rStyle w:val="PageNumber"/>
      </w:rPr>
      <w:instrText>-6</w:instrText>
    </w:r>
    <w:r>
      <w:rPr>
        <w:rStyle w:val="PageNumber"/>
      </w:rPr>
      <w:fldChar w:fldCharType="separate"/>
    </w:r>
    <w:r w:rsidR="003C63B7">
      <w:rPr>
        <w:rStyle w:val="PageNumber"/>
        <w:noProof/>
      </w:rPr>
      <w:t>80</w:t>
    </w:r>
    <w:r>
      <w:rPr>
        <w:rStyle w:val="PageNumber"/>
      </w:rPr>
      <w:fldChar w:fldCharType="end"/>
    </w:r>
    <w:r>
      <w:rPr>
        <w:rStyle w:val="PageNumber"/>
      </w:rPr>
      <w:t xml:space="preserve"> of 106</w:t>
    </w:r>
  </w:p>
  <w:p w:rsidR="00AE582C" w:rsidRDefault="00AE582C">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87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87</w:instrText>
    </w:r>
    <w:r>
      <w:rPr>
        <w:rStyle w:val="PageNumber"/>
      </w:rPr>
      <w:fldChar w:fldCharType="end"/>
    </w:r>
    <w:r>
      <w:rPr>
        <w:rStyle w:val="PageNumber"/>
      </w:rPr>
      <w:instrText>-6</w:instrText>
    </w:r>
    <w:r>
      <w:rPr>
        <w:rStyle w:val="PageNumber"/>
      </w:rPr>
      <w:fldChar w:fldCharType="separate"/>
    </w:r>
    <w:r w:rsidR="003C63B7">
      <w:rPr>
        <w:rStyle w:val="PageNumber"/>
        <w:noProof/>
      </w:rPr>
      <w:t>81</w:t>
    </w:r>
    <w:r>
      <w:rPr>
        <w:rStyle w:val="PageNumber"/>
      </w:rPr>
      <w:fldChar w:fldCharType="end"/>
    </w:r>
    <w:r>
      <w:rPr>
        <w:rStyle w:val="PageNumber"/>
      </w:rPr>
      <w:t xml:space="preserve"> of 106</w:t>
    </w:r>
  </w:p>
  <w:p w:rsidR="00AE582C" w:rsidRDefault="00AE582C">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88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88</w:instrText>
    </w:r>
    <w:r>
      <w:rPr>
        <w:rStyle w:val="PageNumber"/>
      </w:rPr>
      <w:fldChar w:fldCharType="end"/>
    </w:r>
    <w:r>
      <w:rPr>
        <w:rStyle w:val="PageNumber"/>
      </w:rPr>
      <w:instrText>-6</w:instrText>
    </w:r>
    <w:r>
      <w:rPr>
        <w:rStyle w:val="PageNumber"/>
      </w:rPr>
      <w:fldChar w:fldCharType="separate"/>
    </w:r>
    <w:r w:rsidR="003C63B7">
      <w:rPr>
        <w:rStyle w:val="PageNumber"/>
        <w:noProof/>
      </w:rPr>
      <w:t>82</w:t>
    </w:r>
    <w:r>
      <w:rPr>
        <w:rStyle w:val="PageNumber"/>
      </w:rPr>
      <w:fldChar w:fldCharType="end"/>
    </w:r>
    <w:r>
      <w:rPr>
        <w:rStyle w:val="PageNumber"/>
      </w:rPr>
      <w:t xml:space="preserve"> of 106</w:t>
    </w:r>
  </w:p>
  <w:p w:rsidR="00AE582C" w:rsidRDefault="00AE582C">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89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89</w:instrText>
    </w:r>
    <w:r>
      <w:rPr>
        <w:rStyle w:val="PageNumber"/>
      </w:rPr>
      <w:fldChar w:fldCharType="end"/>
    </w:r>
    <w:r>
      <w:rPr>
        <w:rStyle w:val="PageNumber"/>
      </w:rPr>
      <w:instrText>-6</w:instrText>
    </w:r>
    <w:r>
      <w:rPr>
        <w:rStyle w:val="PageNumber"/>
      </w:rPr>
      <w:fldChar w:fldCharType="separate"/>
    </w:r>
    <w:r w:rsidR="003C63B7">
      <w:rPr>
        <w:rStyle w:val="PageNumber"/>
        <w:noProof/>
      </w:rPr>
      <w:t>83</w:t>
    </w:r>
    <w:r>
      <w:rPr>
        <w:rStyle w:val="PageNumber"/>
      </w:rPr>
      <w:fldChar w:fldCharType="end"/>
    </w:r>
    <w:r>
      <w:rPr>
        <w:rStyle w:val="PageNumber"/>
      </w:rPr>
      <w:t xml:space="preserve"> of 106</w:t>
    </w:r>
  </w:p>
  <w:p w:rsidR="00AE582C" w:rsidRDefault="00AE582C">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90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90</w:instrText>
    </w:r>
    <w:r>
      <w:rPr>
        <w:rStyle w:val="PageNumber"/>
      </w:rPr>
      <w:fldChar w:fldCharType="end"/>
    </w:r>
    <w:r>
      <w:rPr>
        <w:rStyle w:val="PageNumber"/>
      </w:rPr>
      <w:instrText>-6</w:instrText>
    </w:r>
    <w:r>
      <w:rPr>
        <w:rStyle w:val="PageNumber"/>
      </w:rPr>
      <w:fldChar w:fldCharType="separate"/>
    </w:r>
    <w:r w:rsidR="003C63B7">
      <w:rPr>
        <w:rStyle w:val="PageNumber"/>
        <w:noProof/>
      </w:rPr>
      <w:t>84</w:t>
    </w:r>
    <w:r>
      <w:rPr>
        <w:rStyle w:val="PageNumber"/>
      </w:rPr>
      <w:fldChar w:fldCharType="end"/>
    </w:r>
    <w:r>
      <w:rPr>
        <w:rStyle w:val="PageNumber"/>
      </w:rPr>
      <w:t xml:space="preserve"> of 106</w:t>
    </w:r>
  </w:p>
  <w:p w:rsidR="00AE582C" w:rsidRDefault="00AE582C">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Pr="006E1F7C" w:rsidRDefault="00AE582C" w:rsidP="0046312A">
    <w:pPr>
      <w:pStyle w:val="OrderHeader"/>
      <w:rPr>
        <w:rStyle w:val="PageNumber"/>
        <w:b/>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91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91</w:instrText>
    </w:r>
    <w:r>
      <w:rPr>
        <w:rStyle w:val="PageNumber"/>
      </w:rPr>
      <w:fldChar w:fldCharType="end"/>
    </w:r>
    <w:r>
      <w:rPr>
        <w:rStyle w:val="PageNumber"/>
      </w:rPr>
      <w:instrText>-6</w:instrText>
    </w:r>
    <w:r>
      <w:rPr>
        <w:rStyle w:val="PageNumber"/>
      </w:rPr>
      <w:fldChar w:fldCharType="separate"/>
    </w:r>
    <w:r w:rsidR="003C63B7">
      <w:rPr>
        <w:rStyle w:val="PageNumber"/>
        <w:noProof/>
      </w:rPr>
      <w:t>85</w:t>
    </w:r>
    <w:r>
      <w:rPr>
        <w:rStyle w:val="PageNumber"/>
      </w:rPr>
      <w:fldChar w:fldCharType="end"/>
    </w:r>
    <w:r>
      <w:rPr>
        <w:rStyle w:val="PageNumber"/>
      </w:rPr>
      <w:t xml:space="preserve"> of 106</w:t>
    </w:r>
  </w:p>
  <w:p w:rsidR="00AE582C" w:rsidRDefault="00AE582C">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92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92</w:instrText>
    </w:r>
    <w:r>
      <w:rPr>
        <w:rStyle w:val="PageNumber"/>
      </w:rPr>
      <w:fldChar w:fldCharType="end"/>
    </w:r>
    <w:r>
      <w:rPr>
        <w:rStyle w:val="PageNumber"/>
      </w:rPr>
      <w:instrText>-6</w:instrText>
    </w:r>
    <w:r>
      <w:rPr>
        <w:rStyle w:val="PageNumber"/>
      </w:rPr>
      <w:fldChar w:fldCharType="separate"/>
    </w:r>
    <w:r w:rsidR="003C63B7">
      <w:rPr>
        <w:rStyle w:val="PageNumber"/>
        <w:noProof/>
      </w:rPr>
      <w:t>86</w:t>
    </w:r>
    <w:r>
      <w:rPr>
        <w:rStyle w:val="PageNumber"/>
      </w:rPr>
      <w:fldChar w:fldCharType="end"/>
    </w:r>
    <w:r>
      <w:rPr>
        <w:rStyle w:val="PageNumber"/>
      </w:rPr>
      <w:t xml:space="preserve"> of 106</w:t>
    </w:r>
  </w:p>
  <w:p w:rsidR="00AE582C" w:rsidRDefault="00AE582C">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93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93</w:instrText>
    </w:r>
    <w:r>
      <w:rPr>
        <w:rStyle w:val="PageNumber"/>
      </w:rPr>
      <w:fldChar w:fldCharType="end"/>
    </w:r>
    <w:r>
      <w:rPr>
        <w:rStyle w:val="PageNumber"/>
      </w:rPr>
      <w:instrText>-6</w:instrText>
    </w:r>
    <w:r>
      <w:rPr>
        <w:rStyle w:val="PageNumber"/>
      </w:rPr>
      <w:fldChar w:fldCharType="separate"/>
    </w:r>
    <w:r w:rsidR="003C63B7">
      <w:rPr>
        <w:rStyle w:val="PageNumber"/>
        <w:noProof/>
      </w:rPr>
      <w:t>87</w:t>
    </w:r>
    <w:r>
      <w:rPr>
        <w:rStyle w:val="PageNumber"/>
      </w:rPr>
      <w:fldChar w:fldCharType="end"/>
    </w:r>
    <w:r>
      <w:rPr>
        <w:rStyle w:val="PageNumber"/>
      </w:rPr>
      <w:t xml:space="preserve"> of 106</w:t>
    </w:r>
  </w:p>
  <w:p w:rsidR="00AE582C" w:rsidRDefault="00AE582C">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94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94</w:instrText>
    </w:r>
    <w:r>
      <w:rPr>
        <w:rStyle w:val="PageNumber"/>
      </w:rPr>
      <w:fldChar w:fldCharType="end"/>
    </w:r>
    <w:r>
      <w:rPr>
        <w:rStyle w:val="PageNumber"/>
      </w:rPr>
      <w:instrText>-6</w:instrText>
    </w:r>
    <w:r>
      <w:rPr>
        <w:rStyle w:val="PageNumber"/>
      </w:rPr>
      <w:fldChar w:fldCharType="separate"/>
    </w:r>
    <w:r w:rsidR="003C63B7">
      <w:rPr>
        <w:rStyle w:val="PageNumber"/>
        <w:noProof/>
      </w:rPr>
      <w:t>88</w:t>
    </w:r>
    <w:r>
      <w:rPr>
        <w:rStyle w:val="PageNumber"/>
      </w:rPr>
      <w:fldChar w:fldCharType="end"/>
    </w:r>
    <w:r>
      <w:rPr>
        <w:rStyle w:val="PageNumber"/>
      </w:rPr>
      <w:t xml:space="preserve"> of 106</w:t>
    </w:r>
  </w:p>
  <w:p w:rsidR="00AE582C" w:rsidRDefault="00AE582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ORDER NO. 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14</w:instrText>
    </w:r>
    <w:r>
      <w:rPr>
        <w:rStyle w:val="PageNumber"/>
      </w:rPr>
      <w:fldChar w:fldCharType="end"/>
    </w:r>
    <w:r>
      <w:rPr>
        <w:rStyle w:val="PageNumber"/>
      </w:rPr>
      <w:instrText>-6</w:instrText>
    </w:r>
    <w:r>
      <w:rPr>
        <w:rStyle w:val="PageNumber"/>
      </w:rPr>
      <w:fldChar w:fldCharType="separate"/>
    </w:r>
    <w:r w:rsidR="003C63B7">
      <w:rPr>
        <w:rStyle w:val="PageNumber"/>
        <w:noProof/>
      </w:rPr>
      <w:t>8</w:t>
    </w:r>
    <w:r>
      <w:rPr>
        <w:rStyle w:val="PageNumber"/>
      </w:rPr>
      <w:fldChar w:fldCharType="end"/>
    </w:r>
    <w:r>
      <w:rPr>
        <w:rStyle w:val="PageNumber"/>
      </w:rPr>
      <w:t xml:space="preserve"> of 106</w:t>
    </w:r>
  </w:p>
  <w:p w:rsidR="00AE582C" w:rsidRDefault="00AE582C">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95</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95</w:instrText>
    </w:r>
    <w:r>
      <w:rPr>
        <w:rStyle w:val="PageNumber"/>
      </w:rPr>
      <w:fldChar w:fldCharType="end"/>
    </w:r>
    <w:r>
      <w:rPr>
        <w:rStyle w:val="PageNumber"/>
      </w:rPr>
      <w:instrText>-6</w:instrText>
    </w:r>
    <w:r>
      <w:rPr>
        <w:rStyle w:val="PageNumber"/>
      </w:rPr>
      <w:fldChar w:fldCharType="separate"/>
    </w:r>
    <w:r w:rsidR="003C63B7">
      <w:rPr>
        <w:rStyle w:val="PageNumber"/>
        <w:noProof/>
      </w:rPr>
      <w:t>89</w:t>
    </w:r>
    <w:r>
      <w:rPr>
        <w:rStyle w:val="PageNumber"/>
      </w:rPr>
      <w:fldChar w:fldCharType="end"/>
    </w:r>
    <w:r>
      <w:rPr>
        <w:rStyle w:val="PageNumber"/>
      </w:rPr>
      <w:t xml:space="preserve"> of 106</w:t>
    </w:r>
  </w:p>
  <w:p w:rsidR="00AE582C" w:rsidRDefault="00AE582C">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96</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96</w:instrText>
    </w:r>
    <w:r>
      <w:rPr>
        <w:rStyle w:val="PageNumber"/>
      </w:rPr>
      <w:fldChar w:fldCharType="end"/>
    </w:r>
    <w:r>
      <w:rPr>
        <w:rStyle w:val="PageNumber"/>
      </w:rPr>
      <w:instrText>-6</w:instrText>
    </w:r>
    <w:r>
      <w:rPr>
        <w:rStyle w:val="PageNumber"/>
      </w:rPr>
      <w:fldChar w:fldCharType="separate"/>
    </w:r>
    <w:r w:rsidR="003C63B7">
      <w:rPr>
        <w:rStyle w:val="PageNumber"/>
        <w:noProof/>
      </w:rPr>
      <w:t>90</w:t>
    </w:r>
    <w:r>
      <w:rPr>
        <w:rStyle w:val="PageNumber"/>
      </w:rPr>
      <w:fldChar w:fldCharType="end"/>
    </w:r>
    <w:r>
      <w:rPr>
        <w:rStyle w:val="PageNumber"/>
      </w:rPr>
      <w:t xml:space="preserve"> of 106</w:t>
    </w:r>
  </w:p>
  <w:p w:rsidR="00AE582C" w:rsidRDefault="00AE582C">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97</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97</w:instrText>
    </w:r>
    <w:r>
      <w:rPr>
        <w:rStyle w:val="PageNumber"/>
      </w:rPr>
      <w:fldChar w:fldCharType="end"/>
    </w:r>
    <w:r>
      <w:rPr>
        <w:rStyle w:val="PageNumber"/>
      </w:rPr>
      <w:instrText>-6</w:instrText>
    </w:r>
    <w:r>
      <w:rPr>
        <w:rStyle w:val="PageNumber"/>
      </w:rPr>
      <w:fldChar w:fldCharType="separate"/>
    </w:r>
    <w:r w:rsidR="003C63B7">
      <w:rPr>
        <w:rStyle w:val="PageNumber"/>
        <w:noProof/>
      </w:rPr>
      <w:t>91</w:t>
    </w:r>
    <w:r>
      <w:rPr>
        <w:rStyle w:val="PageNumber"/>
      </w:rPr>
      <w:fldChar w:fldCharType="end"/>
    </w:r>
    <w:r>
      <w:rPr>
        <w:rStyle w:val="PageNumber"/>
      </w:rPr>
      <w:t xml:space="preserve"> of 106</w:t>
    </w:r>
  </w:p>
  <w:p w:rsidR="00AE582C" w:rsidRDefault="00AE582C">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98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98</w:instrText>
    </w:r>
    <w:r>
      <w:rPr>
        <w:rStyle w:val="PageNumber"/>
      </w:rPr>
      <w:fldChar w:fldCharType="end"/>
    </w:r>
    <w:r>
      <w:rPr>
        <w:rStyle w:val="PageNumber"/>
      </w:rPr>
      <w:instrText>-6</w:instrText>
    </w:r>
    <w:r>
      <w:rPr>
        <w:rStyle w:val="PageNumber"/>
      </w:rPr>
      <w:fldChar w:fldCharType="separate"/>
    </w:r>
    <w:r w:rsidR="003C63B7">
      <w:rPr>
        <w:rStyle w:val="PageNumber"/>
        <w:noProof/>
      </w:rPr>
      <w:t>92</w:t>
    </w:r>
    <w:r>
      <w:rPr>
        <w:rStyle w:val="PageNumber"/>
      </w:rPr>
      <w:fldChar w:fldCharType="end"/>
    </w:r>
    <w:r>
      <w:rPr>
        <w:rStyle w:val="PageNumber"/>
      </w:rPr>
      <w:t xml:space="preserve"> of 106</w:t>
    </w:r>
  </w:p>
  <w:p w:rsidR="00AE582C" w:rsidRDefault="00AE582C">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99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99</w:instrText>
    </w:r>
    <w:r>
      <w:rPr>
        <w:rStyle w:val="PageNumber"/>
      </w:rPr>
      <w:fldChar w:fldCharType="end"/>
    </w:r>
    <w:r>
      <w:rPr>
        <w:rStyle w:val="PageNumber"/>
      </w:rPr>
      <w:instrText>-6</w:instrText>
    </w:r>
    <w:r>
      <w:rPr>
        <w:rStyle w:val="PageNumber"/>
      </w:rPr>
      <w:fldChar w:fldCharType="separate"/>
    </w:r>
    <w:r w:rsidR="003C63B7">
      <w:rPr>
        <w:rStyle w:val="PageNumber"/>
        <w:noProof/>
      </w:rPr>
      <w:t>93</w:t>
    </w:r>
    <w:r>
      <w:rPr>
        <w:rStyle w:val="PageNumber"/>
      </w:rPr>
      <w:fldChar w:fldCharType="end"/>
    </w:r>
    <w:r>
      <w:rPr>
        <w:rStyle w:val="PageNumber"/>
      </w:rPr>
      <w:t xml:space="preserve"> of 106</w:t>
    </w:r>
  </w:p>
  <w:p w:rsidR="00AE582C" w:rsidRDefault="00AE582C">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100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100</w:instrText>
    </w:r>
    <w:r>
      <w:rPr>
        <w:rStyle w:val="PageNumber"/>
      </w:rPr>
      <w:fldChar w:fldCharType="end"/>
    </w:r>
    <w:r>
      <w:rPr>
        <w:rStyle w:val="PageNumber"/>
      </w:rPr>
      <w:instrText>-6</w:instrText>
    </w:r>
    <w:r>
      <w:rPr>
        <w:rStyle w:val="PageNumber"/>
      </w:rPr>
      <w:fldChar w:fldCharType="separate"/>
    </w:r>
    <w:r w:rsidR="003C63B7">
      <w:rPr>
        <w:rStyle w:val="PageNumber"/>
        <w:noProof/>
      </w:rPr>
      <w:t>94</w:t>
    </w:r>
    <w:r>
      <w:rPr>
        <w:rStyle w:val="PageNumber"/>
      </w:rPr>
      <w:fldChar w:fldCharType="end"/>
    </w:r>
    <w:r>
      <w:rPr>
        <w:rStyle w:val="PageNumber"/>
      </w:rPr>
      <w:t xml:space="preserve"> of 106</w:t>
    </w:r>
  </w:p>
  <w:p w:rsidR="00AE582C" w:rsidRDefault="00AE582C">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101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101</w:instrText>
    </w:r>
    <w:r>
      <w:rPr>
        <w:rStyle w:val="PageNumber"/>
      </w:rPr>
      <w:fldChar w:fldCharType="end"/>
    </w:r>
    <w:r>
      <w:rPr>
        <w:rStyle w:val="PageNumber"/>
      </w:rPr>
      <w:instrText>-6</w:instrText>
    </w:r>
    <w:r>
      <w:rPr>
        <w:rStyle w:val="PageNumber"/>
      </w:rPr>
      <w:fldChar w:fldCharType="separate"/>
    </w:r>
    <w:r w:rsidR="003C63B7">
      <w:rPr>
        <w:rStyle w:val="PageNumber"/>
        <w:noProof/>
      </w:rPr>
      <w:t>95</w:t>
    </w:r>
    <w:r>
      <w:rPr>
        <w:rStyle w:val="PageNumber"/>
      </w:rPr>
      <w:fldChar w:fldCharType="end"/>
    </w:r>
    <w:r>
      <w:rPr>
        <w:rStyle w:val="PageNumber"/>
      </w:rPr>
      <w:t xml:space="preserve"> of 106</w:t>
    </w:r>
  </w:p>
  <w:p w:rsidR="00AE582C" w:rsidRDefault="00AE582C">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102</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102</w:instrText>
    </w:r>
    <w:r>
      <w:rPr>
        <w:rStyle w:val="PageNumber"/>
      </w:rPr>
      <w:fldChar w:fldCharType="end"/>
    </w:r>
    <w:r>
      <w:rPr>
        <w:rStyle w:val="PageNumber"/>
      </w:rPr>
      <w:instrText>-6</w:instrText>
    </w:r>
    <w:r>
      <w:rPr>
        <w:rStyle w:val="PageNumber"/>
      </w:rPr>
      <w:fldChar w:fldCharType="separate"/>
    </w:r>
    <w:r w:rsidR="003C63B7">
      <w:rPr>
        <w:rStyle w:val="PageNumber"/>
        <w:noProof/>
      </w:rPr>
      <w:t>96</w:t>
    </w:r>
    <w:r>
      <w:rPr>
        <w:rStyle w:val="PageNumber"/>
      </w:rPr>
      <w:fldChar w:fldCharType="end"/>
    </w:r>
    <w:r>
      <w:rPr>
        <w:rStyle w:val="PageNumber"/>
      </w:rPr>
      <w:t xml:space="preserve"> of 106</w:t>
    </w:r>
  </w:p>
  <w:p w:rsidR="00AE582C" w:rsidRDefault="00AE582C">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103</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103</w:instrText>
    </w:r>
    <w:r>
      <w:rPr>
        <w:rStyle w:val="PageNumber"/>
      </w:rPr>
      <w:fldChar w:fldCharType="end"/>
    </w:r>
    <w:r>
      <w:rPr>
        <w:rStyle w:val="PageNumber"/>
      </w:rPr>
      <w:instrText>-6</w:instrText>
    </w:r>
    <w:r>
      <w:rPr>
        <w:rStyle w:val="PageNumber"/>
      </w:rPr>
      <w:fldChar w:fldCharType="separate"/>
    </w:r>
    <w:r w:rsidR="003C63B7">
      <w:rPr>
        <w:rStyle w:val="PageNumber"/>
        <w:noProof/>
      </w:rPr>
      <w:t>97</w:t>
    </w:r>
    <w:r>
      <w:rPr>
        <w:rStyle w:val="PageNumber"/>
      </w:rPr>
      <w:fldChar w:fldCharType="end"/>
    </w:r>
    <w:r>
      <w:rPr>
        <w:rStyle w:val="PageNumber"/>
      </w:rPr>
      <w:t xml:space="preserve"> of 106</w:t>
    </w:r>
  </w:p>
  <w:p w:rsidR="00AE582C" w:rsidRDefault="00AE582C">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582C" w:rsidRDefault="00AE582C" w:rsidP="0046312A">
    <w:pPr>
      <w:pStyle w:val="OrderHeader"/>
    </w:pPr>
    <w:r>
      <w:t xml:space="preserve">ORDER NO. </w:t>
    </w:r>
    <w:r w:rsidR="006633ED">
      <w:t>PSC-2025-0170-TRF-GU</w:t>
    </w:r>
    <w:r>
      <w:tab/>
    </w:r>
    <w:r>
      <w:tab/>
      <w:t>Attachment A</w:t>
    </w:r>
  </w:p>
  <w:p w:rsidR="00AE582C" w:rsidRDefault="00AE582C" w:rsidP="0046312A">
    <w:pPr>
      <w:pStyle w:val="OrderHeader"/>
    </w:pPr>
    <w:r>
      <w:t>DOCKET NO. 20240159-GU</w:t>
    </w:r>
    <w:r>
      <w:tab/>
    </w:r>
    <w:r>
      <w:tab/>
    </w:r>
  </w:p>
  <w:p w:rsidR="00AE582C" w:rsidRDefault="00AE582C" w:rsidP="0046312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t>104</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3C63B7">
      <w:rPr>
        <w:rStyle w:val="PageNumber"/>
        <w:noProof/>
      </w:rPr>
      <w:instrText>104</w:instrText>
    </w:r>
    <w:r>
      <w:rPr>
        <w:rStyle w:val="PageNumber"/>
      </w:rPr>
      <w:fldChar w:fldCharType="end"/>
    </w:r>
    <w:r>
      <w:rPr>
        <w:rStyle w:val="PageNumber"/>
      </w:rPr>
      <w:instrText>-6</w:instrText>
    </w:r>
    <w:r>
      <w:rPr>
        <w:rStyle w:val="PageNumber"/>
      </w:rPr>
      <w:fldChar w:fldCharType="separate"/>
    </w:r>
    <w:r w:rsidR="003C63B7">
      <w:rPr>
        <w:rStyle w:val="PageNumber"/>
        <w:noProof/>
      </w:rPr>
      <w:t>98</w:t>
    </w:r>
    <w:r>
      <w:rPr>
        <w:rStyle w:val="PageNumber"/>
      </w:rPr>
      <w:fldChar w:fldCharType="end"/>
    </w:r>
    <w:r>
      <w:rPr>
        <w:rStyle w:val="PageNumber"/>
      </w:rPr>
      <w:t xml:space="preserve"> of 106</w:t>
    </w:r>
  </w:p>
  <w:p w:rsidR="00AE582C" w:rsidRDefault="00AE582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40159-GU"/>
  </w:docVars>
  <w:rsids>
    <w:rsidRoot w:val="0046312A"/>
    <w:rsid w:val="000022B8"/>
    <w:rsid w:val="00003883"/>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6E6B"/>
    <w:rsid w:val="00081AE4"/>
    <w:rsid w:val="0008247D"/>
    <w:rsid w:val="00090AFC"/>
    <w:rsid w:val="00096507"/>
    <w:rsid w:val="000A774F"/>
    <w:rsid w:val="000B1603"/>
    <w:rsid w:val="000B783E"/>
    <w:rsid w:val="000B7AD2"/>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18FF"/>
    <w:rsid w:val="00194A97"/>
    <w:rsid w:val="00194E81"/>
    <w:rsid w:val="001A15E7"/>
    <w:rsid w:val="001A33C9"/>
    <w:rsid w:val="001A58F3"/>
    <w:rsid w:val="001B034E"/>
    <w:rsid w:val="001C2847"/>
    <w:rsid w:val="001C3BB5"/>
    <w:rsid w:val="001C3F8C"/>
    <w:rsid w:val="001C445C"/>
    <w:rsid w:val="001C6097"/>
    <w:rsid w:val="001C7126"/>
    <w:rsid w:val="001D008A"/>
    <w:rsid w:val="001D6D1A"/>
    <w:rsid w:val="001E0152"/>
    <w:rsid w:val="001E0FF5"/>
    <w:rsid w:val="001F0095"/>
    <w:rsid w:val="001F36B0"/>
    <w:rsid w:val="001F4CA3"/>
    <w:rsid w:val="001F59E0"/>
    <w:rsid w:val="002002ED"/>
    <w:rsid w:val="002044DD"/>
    <w:rsid w:val="002170E5"/>
    <w:rsid w:val="002179AC"/>
    <w:rsid w:val="00220D57"/>
    <w:rsid w:val="00223B99"/>
    <w:rsid w:val="0022721A"/>
    <w:rsid w:val="00230BB9"/>
    <w:rsid w:val="00241CEF"/>
    <w:rsid w:val="0025124E"/>
    <w:rsid w:val="00252B30"/>
    <w:rsid w:val="00255291"/>
    <w:rsid w:val="002613E4"/>
    <w:rsid w:val="00262C43"/>
    <w:rsid w:val="0026544B"/>
    <w:rsid w:val="00270F89"/>
    <w:rsid w:val="002724F3"/>
    <w:rsid w:val="00276CDC"/>
    <w:rsid w:val="00277655"/>
    <w:rsid w:val="002824B7"/>
    <w:rsid w:val="00282AC4"/>
    <w:rsid w:val="00293DC9"/>
    <w:rsid w:val="00297704"/>
    <w:rsid w:val="00297C37"/>
    <w:rsid w:val="002A11AC"/>
    <w:rsid w:val="002A1B95"/>
    <w:rsid w:val="002A6F30"/>
    <w:rsid w:val="002A7884"/>
    <w:rsid w:val="002B3111"/>
    <w:rsid w:val="002C09F5"/>
    <w:rsid w:val="002C118E"/>
    <w:rsid w:val="002C2096"/>
    <w:rsid w:val="002C7908"/>
    <w:rsid w:val="002D391B"/>
    <w:rsid w:val="002D4B1F"/>
    <w:rsid w:val="002D7D15"/>
    <w:rsid w:val="002E1B2E"/>
    <w:rsid w:val="002E27EB"/>
    <w:rsid w:val="002E4EF4"/>
    <w:rsid w:val="002E78B6"/>
    <w:rsid w:val="002F04AD"/>
    <w:rsid w:val="002F0F1A"/>
    <w:rsid w:val="002F0F1C"/>
    <w:rsid w:val="002F2A9D"/>
    <w:rsid w:val="002F31C2"/>
    <w:rsid w:val="002F7BF6"/>
    <w:rsid w:val="00303FDE"/>
    <w:rsid w:val="00313C5B"/>
    <w:rsid w:val="003140E8"/>
    <w:rsid w:val="00321702"/>
    <w:rsid w:val="003220F3"/>
    <w:rsid w:val="003231C7"/>
    <w:rsid w:val="00323839"/>
    <w:rsid w:val="003270C4"/>
    <w:rsid w:val="00331ED0"/>
    <w:rsid w:val="00332B0A"/>
    <w:rsid w:val="00333A41"/>
    <w:rsid w:val="00341036"/>
    <w:rsid w:val="00345434"/>
    <w:rsid w:val="00351C22"/>
    <w:rsid w:val="0035495B"/>
    <w:rsid w:val="00355A93"/>
    <w:rsid w:val="00360F30"/>
    <w:rsid w:val="00361522"/>
    <w:rsid w:val="00365DAA"/>
    <w:rsid w:val="0037196E"/>
    <w:rsid w:val="003744F5"/>
    <w:rsid w:val="00382C6A"/>
    <w:rsid w:val="003875A9"/>
    <w:rsid w:val="00387BDE"/>
    <w:rsid w:val="00390DD8"/>
    <w:rsid w:val="00394DC6"/>
    <w:rsid w:val="00397C3E"/>
    <w:rsid w:val="003B1A09"/>
    <w:rsid w:val="003B6F02"/>
    <w:rsid w:val="003C0431"/>
    <w:rsid w:val="003C29BB"/>
    <w:rsid w:val="003C63B7"/>
    <w:rsid w:val="003D3989"/>
    <w:rsid w:val="003D4CCA"/>
    <w:rsid w:val="003D52A6"/>
    <w:rsid w:val="003D6416"/>
    <w:rsid w:val="003E1D48"/>
    <w:rsid w:val="003E4578"/>
    <w:rsid w:val="003E711F"/>
    <w:rsid w:val="003F1D2B"/>
    <w:rsid w:val="003F49A6"/>
    <w:rsid w:val="003F518F"/>
    <w:rsid w:val="003F6BA7"/>
    <w:rsid w:val="003F7445"/>
    <w:rsid w:val="00411DF2"/>
    <w:rsid w:val="00411E8F"/>
    <w:rsid w:val="004166C6"/>
    <w:rsid w:val="004247F5"/>
    <w:rsid w:val="0042527B"/>
    <w:rsid w:val="0042705B"/>
    <w:rsid w:val="00427EAC"/>
    <w:rsid w:val="004431B4"/>
    <w:rsid w:val="00445604"/>
    <w:rsid w:val="00451158"/>
    <w:rsid w:val="0045537F"/>
    <w:rsid w:val="00457DC7"/>
    <w:rsid w:val="0046312A"/>
    <w:rsid w:val="004640B3"/>
    <w:rsid w:val="00472BCC"/>
    <w:rsid w:val="00477699"/>
    <w:rsid w:val="00487E5F"/>
    <w:rsid w:val="00487FFB"/>
    <w:rsid w:val="004A0755"/>
    <w:rsid w:val="004A25CD"/>
    <w:rsid w:val="004A26CC"/>
    <w:rsid w:val="004B2108"/>
    <w:rsid w:val="004B3A2B"/>
    <w:rsid w:val="004B70D3"/>
    <w:rsid w:val="004C312D"/>
    <w:rsid w:val="004D2D1B"/>
    <w:rsid w:val="004D5067"/>
    <w:rsid w:val="004D6838"/>
    <w:rsid w:val="004D72BC"/>
    <w:rsid w:val="004E469D"/>
    <w:rsid w:val="004E7F4F"/>
    <w:rsid w:val="004F2DDE"/>
    <w:rsid w:val="004F5A55"/>
    <w:rsid w:val="004F6426"/>
    <w:rsid w:val="004F7826"/>
    <w:rsid w:val="0050097F"/>
    <w:rsid w:val="00514B1F"/>
    <w:rsid w:val="00523C5C"/>
    <w:rsid w:val="00524884"/>
    <w:rsid w:val="00525E93"/>
    <w:rsid w:val="0052671D"/>
    <w:rsid w:val="005300C0"/>
    <w:rsid w:val="00533EF6"/>
    <w:rsid w:val="00540E6B"/>
    <w:rsid w:val="0054109E"/>
    <w:rsid w:val="0055595D"/>
    <w:rsid w:val="00556A10"/>
    <w:rsid w:val="00557F50"/>
    <w:rsid w:val="00571D3D"/>
    <w:rsid w:val="0057378E"/>
    <w:rsid w:val="00582545"/>
    <w:rsid w:val="0058264B"/>
    <w:rsid w:val="00586368"/>
    <w:rsid w:val="005868AA"/>
    <w:rsid w:val="00590845"/>
    <w:rsid w:val="005963C2"/>
    <w:rsid w:val="005A0D69"/>
    <w:rsid w:val="005A31F4"/>
    <w:rsid w:val="005A73EA"/>
    <w:rsid w:val="005A75C2"/>
    <w:rsid w:val="005B45F7"/>
    <w:rsid w:val="005B578B"/>
    <w:rsid w:val="005B63EA"/>
    <w:rsid w:val="005C1A88"/>
    <w:rsid w:val="005C5033"/>
    <w:rsid w:val="005D4E1B"/>
    <w:rsid w:val="005E751B"/>
    <w:rsid w:val="005F2751"/>
    <w:rsid w:val="005F3354"/>
    <w:rsid w:val="005F4AD6"/>
    <w:rsid w:val="0060005E"/>
    <w:rsid w:val="0060095B"/>
    <w:rsid w:val="0060123D"/>
    <w:rsid w:val="00601266"/>
    <w:rsid w:val="00610221"/>
    <w:rsid w:val="00610E73"/>
    <w:rsid w:val="00615F9B"/>
    <w:rsid w:val="00616DF2"/>
    <w:rsid w:val="0062385D"/>
    <w:rsid w:val="0063168D"/>
    <w:rsid w:val="00635C79"/>
    <w:rsid w:val="006423A7"/>
    <w:rsid w:val="006455DF"/>
    <w:rsid w:val="00645AF6"/>
    <w:rsid w:val="00647025"/>
    <w:rsid w:val="0064730A"/>
    <w:rsid w:val="006507DA"/>
    <w:rsid w:val="006531A4"/>
    <w:rsid w:val="00660774"/>
    <w:rsid w:val="006633ED"/>
    <w:rsid w:val="0066389A"/>
    <w:rsid w:val="0066495C"/>
    <w:rsid w:val="00665CC7"/>
    <w:rsid w:val="00672612"/>
    <w:rsid w:val="00674ECC"/>
    <w:rsid w:val="00677F18"/>
    <w:rsid w:val="00680692"/>
    <w:rsid w:val="00693483"/>
    <w:rsid w:val="006A0BF3"/>
    <w:rsid w:val="006A502B"/>
    <w:rsid w:val="006B0036"/>
    <w:rsid w:val="006B0DA6"/>
    <w:rsid w:val="006B3FA9"/>
    <w:rsid w:val="006C547E"/>
    <w:rsid w:val="006D2B51"/>
    <w:rsid w:val="006D5575"/>
    <w:rsid w:val="006D7191"/>
    <w:rsid w:val="006E1F7C"/>
    <w:rsid w:val="006E21C4"/>
    <w:rsid w:val="006E42BE"/>
    <w:rsid w:val="006E5D4D"/>
    <w:rsid w:val="006E6D16"/>
    <w:rsid w:val="00703F2A"/>
    <w:rsid w:val="00704C5D"/>
    <w:rsid w:val="007072BC"/>
    <w:rsid w:val="00715275"/>
    <w:rsid w:val="00721B44"/>
    <w:rsid w:val="007232A2"/>
    <w:rsid w:val="00726366"/>
    <w:rsid w:val="00731AB6"/>
    <w:rsid w:val="00733B6B"/>
    <w:rsid w:val="00740808"/>
    <w:rsid w:val="00740A1B"/>
    <w:rsid w:val="007467C4"/>
    <w:rsid w:val="00755702"/>
    <w:rsid w:val="0076170F"/>
    <w:rsid w:val="0076669C"/>
    <w:rsid w:val="00766E46"/>
    <w:rsid w:val="00772CCB"/>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7134"/>
    <w:rsid w:val="007C7ECF"/>
    <w:rsid w:val="007D3D20"/>
    <w:rsid w:val="007D44F9"/>
    <w:rsid w:val="007D742E"/>
    <w:rsid w:val="007E3AFD"/>
    <w:rsid w:val="007E542E"/>
    <w:rsid w:val="00801DAD"/>
    <w:rsid w:val="00803189"/>
    <w:rsid w:val="00804E7A"/>
    <w:rsid w:val="00805FBB"/>
    <w:rsid w:val="00814292"/>
    <w:rsid w:val="008169A4"/>
    <w:rsid w:val="00822500"/>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8471D"/>
    <w:rsid w:val="008919EF"/>
    <w:rsid w:val="00892B20"/>
    <w:rsid w:val="008931BC"/>
    <w:rsid w:val="0089695B"/>
    <w:rsid w:val="00897740"/>
    <w:rsid w:val="008A12EC"/>
    <w:rsid w:val="008B14BE"/>
    <w:rsid w:val="008B19A6"/>
    <w:rsid w:val="008B4EFB"/>
    <w:rsid w:val="008B7615"/>
    <w:rsid w:val="008C21C8"/>
    <w:rsid w:val="008C6375"/>
    <w:rsid w:val="008C6A5B"/>
    <w:rsid w:val="008D441D"/>
    <w:rsid w:val="008D498D"/>
    <w:rsid w:val="008D6D36"/>
    <w:rsid w:val="008E0693"/>
    <w:rsid w:val="008E26A5"/>
    <w:rsid w:val="008E42D2"/>
    <w:rsid w:val="008E6328"/>
    <w:rsid w:val="008F578F"/>
    <w:rsid w:val="008F5D04"/>
    <w:rsid w:val="008F6B3F"/>
    <w:rsid w:val="009040EE"/>
    <w:rsid w:val="009057FD"/>
    <w:rsid w:val="00906FBA"/>
    <w:rsid w:val="009163E8"/>
    <w:rsid w:val="00921BD3"/>
    <w:rsid w:val="009228C7"/>
    <w:rsid w:val="00922A7F"/>
    <w:rsid w:val="00923A5E"/>
    <w:rsid w:val="00924FE7"/>
    <w:rsid w:val="00926E27"/>
    <w:rsid w:val="00931C8C"/>
    <w:rsid w:val="00936EEB"/>
    <w:rsid w:val="00943D21"/>
    <w:rsid w:val="0094504B"/>
    <w:rsid w:val="00964A38"/>
    <w:rsid w:val="00966A9D"/>
    <w:rsid w:val="0096742B"/>
    <w:rsid w:val="00967C64"/>
    <w:rsid w:val="009718C5"/>
    <w:rsid w:val="00976AFF"/>
    <w:rsid w:val="00986AED"/>
    <w:rsid w:val="009924CF"/>
    <w:rsid w:val="00994100"/>
    <w:rsid w:val="009A04B7"/>
    <w:rsid w:val="009A6B17"/>
    <w:rsid w:val="009B052E"/>
    <w:rsid w:val="009B4E00"/>
    <w:rsid w:val="009D01B1"/>
    <w:rsid w:val="009D4C29"/>
    <w:rsid w:val="009E58E9"/>
    <w:rsid w:val="009E6803"/>
    <w:rsid w:val="009F6AD2"/>
    <w:rsid w:val="009F7C1B"/>
    <w:rsid w:val="00A00B5B"/>
    <w:rsid w:val="00A00D8D"/>
    <w:rsid w:val="00A01BB6"/>
    <w:rsid w:val="00A108A7"/>
    <w:rsid w:val="00A228DA"/>
    <w:rsid w:val="00A22B28"/>
    <w:rsid w:val="00A3351E"/>
    <w:rsid w:val="00A4303C"/>
    <w:rsid w:val="00A46CAF"/>
    <w:rsid w:val="00A470FD"/>
    <w:rsid w:val="00A50B5E"/>
    <w:rsid w:val="00A54DAD"/>
    <w:rsid w:val="00A62DAB"/>
    <w:rsid w:val="00A6757A"/>
    <w:rsid w:val="00A67861"/>
    <w:rsid w:val="00A726A6"/>
    <w:rsid w:val="00A74842"/>
    <w:rsid w:val="00A81440"/>
    <w:rsid w:val="00A8269A"/>
    <w:rsid w:val="00A86A50"/>
    <w:rsid w:val="00A9178A"/>
    <w:rsid w:val="00A9515B"/>
    <w:rsid w:val="00A97535"/>
    <w:rsid w:val="00AA2BAA"/>
    <w:rsid w:val="00AA6516"/>
    <w:rsid w:val="00AA73E7"/>
    <w:rsid w:val="00AA73F1"/>
    <w:rsid w:val="00AB0E1A"/>
    <w:rsid w:val="00AB1A30"/>
    <w:rsid w:val="00AB3C36"/>
    <w:rsid w:val="00AB3D30"/>
    <w:rsid w:val="00AC4B09"/>
    <w:rsid w:val="00AC5A01"/>
    <w:rsid w:val="00AD10EB"/>
    <w:rsid w:val="00AD1ED3"/>
    <w:rsid w:val="00AD3717"/>
    <w:rsid w:val="00AD74F4"/>
    <w:rsid w:val="00AE582C"/>
    <w:rsid w:val="00B019C1"/>
    <w:rsid w:val="00B02001"/>
    <w:rsid w:val="00B03C50"/>
    <w:rsid w:val="00B0777D"/>
    <w:rsid w:val="00B11576"/>
    <w:rsid w:val="00B1195F"/>
    <w:rsid w:val="00B14D10"/>
    <w:rsid w:val="00B209C7"/>
    <w:rsid w:val="00B26480"/>
    <w:rsid w:val="00B3644F"/>
    <w:rsid w:val="00B4057A"/>
    <w:rsid w:val="00B40894"/>
    <w:rsid w:val="00B41039"/>
    <w:rsid w:val="00B41F37"/>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B2F4A"/>
    <w:rsid w:val="00BC786E"/>
    <w:rsid w:val="00BD5C92"/>
    <w:rsid w:val="00BE50E6"/>
    <w:rsid w:val="00BE7A0C"/>
    <w:rsid w:val="00BF2928"/>
    <w:rsid w:val="00BF5D60"/>
    <w:rsid w:val="00BF6691"/>
    <w:rsid w:val="00C028FC"/>
    <w:rsid w:val="00C037F2"/>
    <w:rsid w:val="00C0386D"/>
    <w:rsid w:val="00C065A1"/>
    <w:rsid w:val="00C10ED5"/>
    <w:rsid w:val="00C12574"/>
    <w:rsid w:val="00C151A6"/>
    <w:rsid w:val="00C24098"/>
    <w:rsid w:val="00C30A4E"/>
    <w:rsid w:val="00C411F3"/>
    <w:rsid w:val="00C44105"/>
    <w:rsid w:val="00C523EC"/>
    <w:rsid w:val="00C55A33"/>
    <w:rsid w:val="00C64D49"/>
    <w:rsid w:val="00C66692"/>
    <w:rsid w:val="00C673B5"/>
    <w:rsid w:val="00C7063D"/>
    <w:rsid w:val="00C72339"/>
    <w:rsid w:val="00C820BC"/>
    <w:rsid w:val="00C830BC"/>
    <w:rsid w:val="00C8524D"/>
    <w:rsid w:val="00C90904"/>
    <w:rsid w:val="00C91123"/>
    <w:rsid w:val="00CA1595"/>
    <w:rsid w:val="00CA486A"/>
    <w:rsid w:val="00CA4AE4"/>
    <w:rsid w:val="00CA6CC2"/>
    <w:rsid w:val="00CA71FF"/>
    <w:rsid w:val="00CB2393"/>
    <w:rsid w:val="00CB2456"/>
    <w:rsid w:val="00CB5276"/>
    <w:rsid w:val="00CB5BFC"/>
    <w:rsid w:val="00CB68D7"/>
    <w:rsid w:val="00CB785B"/>
    <w:rsid w:val="00CC32B1"/>
    <w:rsid w:val="00CC7E68"/>
    <w:rsid w:val="00CD3D74"/>
    <w:rsid w:val="00CD7132"/>
    <w:rsid w:val="00CE0E6F"/>
    <w:rsid w:val="00CE3B21"/>
    <w:rsid w:val="00CE56FC"/>
    <w:rsid w:val="00CE7A4D"/>
    <w:rsid w:val="00CF32D2"/>
    <w:rsid w:val="00CF4CFE"/>
    <w:rsid w:val="00D00E8E"/>
    <w:rsid w:val="00D02E0F"/>
    <w:rsid w:val="00D03EE8"/>
    <w:rsid w:val="00D10250"/>
    <w:rsid w:val="00D13535"/>
    <w:rsid w:val="00D15497"/>
    <w:rsid w:val="00D17B79"/>
    <w:rsid w:val="00D205F5"/>
    <w:rsid w:val="00D23FEA"/>
    <w:rsid w:val="00D269CA"/>
    <w:rsid w:val="00D30B48"/>
    <w:rsid w:val="00D3168A"/>
    <w:rsid w:val="00D350D1"/>
    <w:rsid w:val="00D46FAA"/>
    <w:rsid w:val="00D47A40"/>
    <w:rsid w:val="00D51D33"/>
    <w:rsid w:val="00D57BB2"/>
    <w:rsid w:val="00D57E57"/>
    <w:rsid w:val="00D70752"/>
    <w:rsid w:val="00D80E2D"/>
    <w:rsid w:val="00D84D5E"/>
    <w:rsid w:val="00D8560E"/>
    <w:rsid w:val="00D8758F"/>
    <w:rsid w:val="00DA4EDD"/>
    <w:rsid w:val="00DA6B78"/>
    <w:rsid w:val="00DB122B"/>
    <w:rsid w:val="00DC1D94"/>
    <w:rsid w:val="00DC42CF"/>
    <w:rsid w:val="00DC738A"/>
    <w:rsid w:val="00DD382A"/>
    <w:rsid w:val="00DD592E"/>
    <w:rsid w:val="00DE057F"/>
    <w:rsid w:val="00DE2082"/>
    <w:rsid w:val="00DE2289"/>
    <w:rsid w:val="00DE690A"/>
    <w:rsid w:val="00DF09A7"/>
    <w:rsid w:val="00DF2B51"/>
    <w:rsid w:val="00E001D6"/>
    <w:rsid w:val="00E03A76"/>
    <w:rsid w:val="00E04410"/>
    <w:rsid w:val="00E07484"/>
    <w:rsid w:val="00E11351"/>
    <w:rsid w:val="00E33F44"/>
    <w:rsid w:val="00E37D48"/>
    <w:rsid w:val="00E4225C"/>
    <w:rsid w:val="00E44879"/>
    <w:rsid w:val="00E53FC2"/>
    <w:rsid w:val="00E72914"/>
    <w:rsid w:val="00E75AE0"/>
    <w:rsid w:val="00E76B61"/>
    <w:rsid w:val="00E83C1F"/>
    <w:rsid w:val="00E85684"/>
    <w:rsid w:val="00E8794B"/>
    <w:rsid w:val="00E97656"/>
    <w:rsid w:val="00EA004A"/>
    <w:rsid w:val="00EA172C"/>
    <w:rsid w:val="00EA259B"/>
    <w:rsid w:val="00EA35A3"/>
    <w:rsid w:val="00EA3E6A"/>
    <w:rsid w:val="00EA69CF"/>
    <w:rsid w:val="00EB18EF"/>
    <w:rsid w:val="00EB58F4"/>
    <w:rsid w:val="00EB7951"/>
    <w:rsid w:val="00EC0A0F"/>
    <w:rsid w:val="00EC6620"/>
    <w:rsid w:val="00ED47B5"/>
    <w:rsid w:val="00ED6A79"/>
    <w:rsid w:val="00EE17DF"/>
    <w:rsid w:val="00EF1482"/>
    <w:rsid w:val="00EF4621"/>
    <w:rsid w:val="00EF4D52"/>
    <w:rsid w:val="00EF6312"/>
    <w:rsid w:val="00EF7F75"/>
    <w:rsid w:val="00EF7FD8"/>
    <w:rsid w:val="00F00C4B"/>
    <w:rsid w:val="00F038B0"/>
    <w:rsid w:val="00F05F34"/>
    <w:rsid w:val="00F22B27"/>
    <w:rsid w:val="00F234A7"/>
    <w:rsid w:val="00F277B6"/>
    <w:rsid w:val="00F27DA5"/>
    <w:rsid w:val="00F37E07"/>
    <w:rsid w:val="00F4182A"/>
    <w:rsid w:val="00F464ED"/>
    <w:rsid w:val="00F54380"/>
    <w:rsid w:val="00F54B47"/>
    <w:rsid w:val="00F61247"/>
    <w:rsid w:val="00F61F61"/>
    <w:rsid w:val="00F62534"/>
    <w:rsid w:val="00F63191"/>
    <w:rsid w:val="00F6702E"/>
    <w:rsid w:val="00F70E84"/>
    <w:rsid w:val="00F80685"/>
    <w:rsid w:val="00F94968"/>
    <w:rsid w:val="00FA092B"/>
    <w:rsid w:val="00FA4F6C"/>
    <w:rsid w:val="00FA6EFD"/>
    <w:rsid w:val="00FB2A8E"/>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4:docId w14:val="5E79F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semiHidden/>
    <w:unhideWhenUsed/>
    <w:rsid w:val="005B578B"/>
    <w:rPr>
      <w:rFonts w:ascii="Segoe UI" w:hAnsi="Segoe UI" w:cs="Segoe UI"/>
      <w:sz w:val="18"/>
      <w:szCs w:val="18"/>
    </w:rPr>
  </w:style>
  <w:style w:type="character" w:customStyle="1" w:styleId="BalloonTextChar">
    <w:name w:val="Balloon Text Char"/>
    <w:basedOn w:val="DefaultParagraphFont"/>
    <w:link w:val="BalloonText"/>
    <w:semiHidden/>
    <w:rsid w:val="005B578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56.xml"/><Relationship Id="rId21" Type="http://schemas.openxmlformats.org/officeDocument/2006/relationships/header" Target="header8.xml"/><Relationship Id="rId42" Type="http://schemas.openxmlformats.org/officeDocument/2006/relationships/image" Target="media/image18.jpeg"/><Relationship Id="rId63" Type="http://schemas.openxmlformats.org/officeDocument/2006/relationships/header" Target="header29.xml"/><Relationship Id="rId84" Type="http://schemas.openxmlformats.org/officeDocument/2006/relationships/image" Target="media/image39.jpeg"/><Relationship Id="rId138" Type="http://schemas.openxmlformats.org/officeDocument/2006/relationships/image" Target="media/image66.jpeg"/><Relationship Id="rId159" Type="http://schemas.openxmlformats.org/officeDocument/2006/relationships/header" Target="header77.xml"/><Relationship Id="rId170" Type="http://schemas.openxmlformats.org/officeDocument/2006/relationships/image" Target="media/image82.jpeg"/><Relationship Id="rId191" Type="http://schemas.openxmlformats.org/officeDocument/2006/relationships/header" Target="header93.xml"/><Relationship Id="rId205" Type="http://schemas.openxmlformats.org/officeDocument/2006/relationships/header" Target="header100.xml"/><Relationship Id="rId226" Type="http://schemas.openxmlformats.org/officeDocument/2006/relationships/image" Target="media/image110.jpeg"/><Relationship Id="rId247" Type="http://schemas.openxmlformats.org/officeDocument/2006/relationships/header" Target="header121.xml"/><Relationship Id="rId107" Type="http://schemas.openxmlformats.org/officeDocument/2006/relationships/header" Target="header51.xml"/><Relationship Id="rId268" Type="http://schemas.openxmlformats.org/officeDocument/2006/relationships/image" Target="media/image131.jpeg"/><Relationship Id="rId11" Type="http://schemas.openxmlformats.org/officeDocument/2006/relationships/header" Target="header3.xml"/><Relationship Id="rId32" Type="http://schemas.openxmlformats.org/officeDocument/2006/relationships/image" Target="media/image13.jpeg"/><Relationship Id="rId53" Type="http://schemas.openxmlformats.org/officeDocument/2006/relationships/header" Target="header24.xml"/><Relationship Id="rId74" Type="http://schemas.openxmlformats.org/officeDocument/2006/relationships/image" Target="media/image34.jpeg"/><Relationship Id="rId128" Type="http://schemas.openxmlformats.org/officeDocument/2006/relationships/image" Target="media/image61.jpeg"/><Relationship Id="rId149" Type="http://schemas.openxmlformats.org/officeDocument/2006/relationships/header" Target="header72.xml"/><Relationship Id="rId5" Type="http://schemas.openxmlformats.org/officeDocument/2006/relationships/endnotes" Target="endnotes.xml"/><Relationship Id="rId95" Type="http://schemas.openxmlformats.org/officeDocument/2006/relationships/header" Target="header45.xml"/><Relationship Id="rId160" Type="http://schemas.openxmlformats.org/officeDocument/2006/relationships/image" Target="media/image77.jpeg"/><Relationship Id="rId181" Type="http://schemas.openxmlformats.org/officeDocument/2006/relationships/header" Target="header88.xml"/><Relationship Id="rId216" Type="http://schemas.openxmlformats.org/officeDocument/2006/relationships/image" Target="media/image105.jpeg"/><Relationship Id="rId237" Type="http://schemas.openxmlformats.org/officeDocument/2006/relationships/header" Target="header116.xml"/><Relationship Id="rId258" Type="http://schemas.openxmlformats.org/officeDocument/2006/relationships/image" Target="media/image126.jpeg"/><Relationship Id="rId279" Type="http://schemas.openxmlformats.org/officeDocument/2006/relationships/theme" Target="theme/theme1.xml"/><Relationship Id="rId22" Type="http://schemas.openxmlformats.org/officeDocument/2006/relationships/image" Target="media/image8.jpeg"/><Relationship Id="rId43" Type="http://schemas.openxmlformats.org/officeDocument/2006/relationships/header" Target="header19.xml"/><Relationship Id="rId64" Type="http://schemas.openxmlformats.org/officeDocument/2006/relationships/image" Target="media/image29.jpeg"/><Relationship Id="rId118" Type="http://schemas.openxmlformats.org/officeDocument/2006/relationships/image" Target="media/image56.jpeg"/><Relationship Id="rId139" Type="http://schemas.openxmlformats.org/officeDocument/2006/relationships/header" Target="header67.xml"/><Relationship Id="rId85" Type="http://schemas.openxmlformats.org/officeDocument/2006/relationships/header" Target="header40.xml"/><Relationship Id="rId150" Type="http://schemas.openxmlformats.org/officeDocument/2006/relationships/image" Target="media/image72.jpeg"/><Relationship Id="rId171" Type="http://schemas.openxmlformats.org/officeDocument/2006/relationships/header" Target="header83.xml"/><Relationship Id="rId192" Type="http://schemas.openxmlformats.org/officeDocument/2006/relationships/image" Target="media/image93.jpeg"/><Relationship Id="rId206" Type="http://schemas.openxmlformats.org/officeDocument/2006/relationships/image" Target="media/image100.jpeg"/><Relationship Id="rId227" Type="http://schemas.openxmlformats.org/officeDocument/2006/relationships/header" Target="header111.xml"/><Relationship Id="rId248" Type="http://schemas.openxmlformats.org/officeDocument/2006/relationships/image" Target="media/image121.jpeg"/><Relationship Id="rId269" Type="http://schemas.openxmlformats.org/officeDocument/2006/relationships/header" Target="header132.xml"/><Relationship Id="rId12" Type="http://schemas.openxmlformats.org/officeDocument/2006/relationships/image" Target="media/image3.jpeg"/><Relationship Id="rId33" Type="http://schemas.openxmlformats.org/officeDocument/2006/relationships/header" Target="header14.xml"/><Relationship Id="rId108" Type="http://schemas.openxmlformats.org/officeDocument/2006/relationships/image" Target="media/image51.jpeg"/><Relationship Id="rId129" Type="http://schemas.openxmlformats.org/officeDocument/2006/relationships/header" Target="header62.xml"/><Relationship Id="rId54" Type="http://schemas.openxmlformats.org/officeDocument/2006/relationships/image" Target="media/image24.jpeg"/><Relationship Id="rId75" Type="http://schemas.openxmlformats.org/officeDocument/2006/relationships/header" Target="header35.xml"/><Relationship Id="rId96" Type="http://schemas.openxmlformats.org/officeDocument/2006/relationships/image" Target="media/image45.jpeg"/><Relationship Id="rId140" Type="http://schemas.openxmlformats.org/officeDocument/2006/relationships/image" Target="media/image67.jpeg"/><Relationship Id="rId161" Type="http://schemas.openxmlformats.org/officeDocument/2006/relationships/header" Target="header78.xml"/><Relationship Id="rId182" Type="http://schemas.openxmlformats.org/officeDocument/2006/relationships/image" Target="media/image88.jpeg"/><Relationship Id="rId217" Type="http://schemas.openxmlformats.org/officeDocument/2006/relationships/header" Target="header106.xml"/><Relationship Id="rId6" Type="http://schemas.openxmlformats.org/officeDocument/2006/relationships/header" Target="header1.xml"/><Relationship Id="rId238" Type="http://schemas.openxmlformats.org/officeDocument/2006/relationships/image" Target="media/image116.jpeg"/><Relationship Id="rId259" Type="http://schemas.openxmlformats.org/officeDocument/2006/relationships/header" Target="header127.xml"/><Relationship Id="rId23" Type="http://schemas.openxmlformats.org/officeDocument/2006/relationships/header" Target="header9.xml"/><Relationship Id="rId119" Type="http://schemas.openxmlformats.org/officeDocument/2006/relationships/header" Target="header57.xml"/><Relationship Id="rId270" Type="http://schemas.openxmlformats.org/officeDocument/2006/relationships/image" Target="media/image132.jpeg"/><Relationship Id="rId44" Type="http://schemas.openxmlformats.org/officeDocument/2006/relationships/image" Target="media/image19.jpeg"/><Relationship Id="rId65" Type="http://schemas.openxmlformats.org/officeDocument/2006/relationships/header" Target="header30.xml"/><Relationship Id="rId86" Type="http://schemas.openxmlformats.org/officeDocument/2006/relationships/image" Target="media/image40.jpeg"/><Relationship Id="rId130" Type="http://schemas.openxmlformats.org/officeDocument/2006/relationships/image" Target="media/image62.jpeg"/><Relationship Id="rId151" Type="http://schemas.openxmlformats.org/officeDocument/2006/relationships/header" Target="header73.xml"/><Relationship Id="rId172" Type="http://schemas.openxmlformats.org/officeDocument/2006/relationships/image" Target="media/image83.jpeg"/><Relationship Id="rId193" Type="http://schemas.openxmlformats.org/officeDocument/2006/relationships/header" Target="header94.xml"/><Relationship Id="rId202" Type="http://schemas.openxmlformats.org/officeDocument/2006/relationships/image" Target="media/image98.jpeg"/><Relationship Id="rId207" Type="http://schemas.openxmlformats.org/officeDocument/2006/relationships/header" Target="header101.xml"/><Relationship Id="rId223" Type="http://schemas.openxmlformats.org/officeDocument/2006/relationships/header" Target="header109.xml"/><Relationship Id="rId228" Type="http://schemas.openxmlformats.org/officeDocument/2006/relationships/image" Target="media/image111.jpeg"/><Relationship Id="rId244" Type="http://schemas.openxmlformats.org/officeDocument/2006/relationships/image" Target="media/image119.jpg"/><Relationship Id="rId249" Type="http://schemas.openxmlformats.org/officeDocument/2006/relationships/header" Target="header122.xml"/><Relationship Id="rId13" Type="http://schemas.openxmlformats.org/officeDocument/2006/relationships/header" Target="header4.xml"/><Relationship Id="rId18" Type="http://schemas.openxmlformats.org/officeDocument/2006/relationships/image" Target="media/image6.jpeg"/><Relationship Id="rId39" Type="http://schemas.openxmlformats.org/officeDocument/2006/relationships/header" Target="header17.xml"/><Relationship Id="rId109" Type="http://schemas.openxmlformats.org/officeDocument/2006/relationships/header" Target="header52.xml"/><Relationship Id="rId260" Type="http://schemas.openxmlformats.org/officeDocument/2006/relationships/image" Target="media/image127.jpeg"/><Relationship Id="rId265" Type="http://schemas.openxmlformats.org/officeDocument/2006/relationships/header" Target="header130.xml"/><Relationship Id="rId34" Type="http://schemas.openxmlformats.org/officeDocument/2006/relationships/image" Target="media/image14.jpeg"/><Relationship Id="rId50" Type="http://schemas.openxmlformats.org/officeDocument/2006/relationships/image" Target="media/image22.jpeg"/><Relationship Id="rId55" Type="http://schemas.openxmlformats.org/officeDocument/2006/relationships/header" Target="header25.xml"/><Relationship Id="rId76" Type="http://schemas.openxmlformats.org/officeDocument/2006/relationships/image" Target="media/image35.jpeg"/><Relationship Id="rId97" Type="http://schemas.openxmlformats.org/officeDocument/2006/relationships/header" Target="header46.xml"/><Relationship Id="rId104" Type="http://schemas.openxmlformats.org/officeDocument/2006/relationships/image" Target="media/image49.jpeg"/><Relationship Id="rId120" Type="http://schemas.openxmlformats.org/officeDocument/2006/relationships/image" Target="media/image57.jpeg"/><Relationship Id="rId125" Type="http://schemas.openxmlformats.org/officeDocument/2006/relationships/header" Target="header60.xml"/><Relationship Id="rId141" Type="http://schemas.openxmlformats.org/officeDocument/2006/relationships/header" Target="header68.xml"/><Relationship Id="rId146" Type="http://schemas.openxmlformats.org/officeDocument/2006/relationships/image" Target="media/image70.jpeg"/><Relationship Id="rId167" Type="http://schemas.openxmlformats.org/officeDocument/2006/relationships/header" Target="header81.xml"/><Relationship Id="rId188" Type="http://schemas.openxmlformats.org/officeDocument/2006/relationships/image" Target="media/image91.jpeg"/><Relationship Id="rId7" Type="http://schemas.openxmlformats.org/officeDocument/2006/relationships/footer" Target="footer1.xml"/><Relationship Id="rId71" Type="http://schemas.openxmlformats.org/officeDocument/2006/relationships/header" Target="header33.xml"/><Relationship Id="rId92" Type="http://schemas.openxmlformats.org/officeDocument/2006/relationships/image" Target="media/image43.jpeg"/><Relationship Id="rId162" Type="http://schemas.openxmlformats.org/officeDocument/2006/relationships/image" Target="media/image78.jpeg"/><Relationship Id="rId183" Type="http://schemas.openxmlformats.org/officeDocument/2006/relationships/header" Target="header89.xml"/><Relationship Id="rId213" Type="http://schemas.openxmlformats.org/officeDocument/2006/relationships/header" Target="header104.xml"/><Relationship Id="rId218" Type="http://schemas.openxmlformats.org/officeDocument/2006/relationships/image" Target="media/image106.jpeg"/><Relationship Id="rId234" Type="http://schemas.openxmlformats.org/officeDocument/2006/relationships/image" Target="media/image114.jpeg"/><Relationship Id="rId239" Type="http://schemas.openxmlformats.org/officeDocument/2006/relationships/header" Target="header117.xml"/><Relationship Id="rId2" Type="http://schemas.openxmlformats.org/officeDocument/2006/relationships/settings" Target="settings.xml"/><Relationship Id="rId29" Type="http://schemas.openxmlformats.org/officeDocument/2006/relationships/header" Target="header12.xml"/><Relationship Id="rId250" Type="http://schemas.openxmlformats.org/officeDocument/2006/relationships/image" Target="media/image122.jpeg"/><Relationship Id="rId255" Type="http://schemas.openxmlformats.org/officeDocument/2006/relationships/header" Target="header125.xml"/><Relationship Id="rId271" Type="http://schemas.openxmlformats.org/officeDocument/2006/relationships/header" Target="header133.xml"/><Relationship Id="rId276" Type="http://schemas.openxmlformats.org/officeDocument/2006/relationships/image" Target="media/image135.jpeg"/><Relationship Id="rId24" Type="http://schemas.openxmlformats.org/officeDocument/2006/relationships/image" Target="media/image9.jpeg"/><Relationship Id="rId40" Type="http://schemas.openxmlformats.org/officeDocument/2006/relationships/image" Target="media/image17.jpeg"/><Relationship Id="rId45" Type="http://schemas.openxmlformats.org/officeDocument/2006/relationships/header" Target="header20.xml"/><Relationship Id="rId66" Type="http://schemas.openxmlformats.org/officeDocument/2006/relationships/image" Target="media/image30.jpeg"/><Relationship Id="rId87" Type="http://schemas.openxmlformats.org/officeDocument/2006/relationships/header" Target="header41.xml"/><Relationship Id="rId110" Type="http://schemas.openxmlformats.org/officeDocument/2006/relationships/image" Target="media/image52.jpeg"/><Relationship Id="rId115" Type="http://schemas.openxmlformats.org/officeDocument/2006/relationships/header" Target="header55.xml"/><Relationship Id="rId131" Type="http://schemas.openxmlformats.org/officeDocument/2006/relationships/header" Target="header63.xml"/><Relationship Id="rId136" Type="http://schemas.openxmlformats.org/officeDocument/2006/relationships/image" Target="media/image65.jpeg"/><Relationship Id="rId157" Type="http://schemas.openxmlformats.org/officeDocument/2006/relationships/header" Target="header76.xml"/><Relationship Id="rId178" Type="http://schemas.openxmlformats.org/officeDocument/2006/relationships/image" Target="media/image86.jpeg"/><Relationship Id="rId61" Type="http://schemas.openxmlformats.org/officeDocument/2006/relationships/header" Target="header28.xml"/><Relationship Id="rId82" Type="http://schemas.openxmlformats.org/officeDocument/2006/relationships/image" Target="media/image38.jpeg"/><Relationship Id="rId152" Type="http://schemas.openxmlformats.org/officeDocument/2006/relationships/image" Target="media/image73.jpeg"/><Relationship Id="rId173" Type="http://schemas.openxmlformats.org/officeDocument/2006/relationships/header" Target="header84.xml"/><Relationship Id="rId194" Type="http://schemas.openxmlformats.org/officeDocument/2006/relationships/image" Target="media/image94.jpeg"/><Relationship Id="rId199" Type="http://schemas.openxmlformats.org/officeDocument/2006/relationships/header" Target="header97.xml"/><Relationship Id="rId203" Type="http://schemas.openxmlformats.org/officeDocument/2006/relationships/header" Target="header99.xml"/><Relationship Id="rId208" Type="http://schemas.openxmlformats.org/officeDocument/2006/relationships/image" Target="media/image101.jpeg"/><Relationship Id="rId229" Type="http://schemas.openxmlformats.org/officeDocument/2006/relationships/header" Target="header112.xml"/><Relationship Id="rId19" Type="http://schemas.openxmlformats.org/officeDocument/2006/relationships/header" Target="header7.xml"/><Relationship Id="rId224" Type="http://schemas.openxmlformats.org/officeDocument/2006/relationships/image" Target="media/image109.jpeg"/><Relationship Id="rId240" Type="http://schemas.openxmlformats.org/officeDocument/2006/relationships/image" Target="media/image117.jpeg"/><Relationship Id="rId245" Type="http://schemas.openxmlformats.org/officeDocument/2006/relationships/header" Target="header120.xml"/><Relationship Id="rId261" Type="http://schemas.openxmlformats.org/officeDocument/2006/relationships/header" Target="header128.xml"/><Relationship Id="rId266" Type="http://schemas.openxmlformats.org/officeDocument/2006/relationships/image" Target="media/image130.jpeg"/><Relationship Id="rId14" Type="http://schemas.openxmlformats.org/officeDocument/2006/relationships/image" Target="media/image4.jpeg"/><Relationship Id="rId30" Type="http://schemas.openxmlformats.org/officeDocument/2006/relationships/image" Target="media/image12.jpeg"/><Relationship Id="rId35" Type="http://schemas.openxmlformats.org/officeDocument/2006/relationships/header" Target="header15.xml"/><Relationship Id="rId56" Type="http://schemas.openxmlformats.org/officeDocument/2006/relationships/image" Target="media/image25.jpeg"/><Relationship Id="rId77" Type="http://schemas.openxmlformats.org/officeDocument/2006/relationships/header" Target="header36.xml"/><Relationship Id="rId100" Type="http://schemas.openxmlformats.org/officeDocument/2006/relationships/image" Target="media/image47.jpeg"/><Relationship Id="rId105" Type="http://schemas.openxmlformats.org/officeDocument/2006/relationships/header" Target="header50.xml"/><Relationship Id="rId126" Type="http://schemas.openxmlformats.org/officeDocument/2006/relationships/image" Target="media/image60.jpeg"/><Relationship Id="rId147" Type="http://schemas.openxmlformats.org/officeDocument/2006/relationships/header" Target="header71.xml"/><Relationship Id="rId168" Type="http://schemas.openxmlformats.org/officeDocument/2006/relationships/image" Target="media/image81.jpeg"/><Relationship Id="rId8" Type="http://schemas.openxmlformats.org/officeDocument/2006/relationships/image" Target="media/image1.jpeg"/><Relationship Id="rId51" Type="http://schemas.openxmlformats.org/officeDocument/2006/relationships/header" Target="header23.xml"/><Relationship Id="rId72" Type="http://schemas.openxmlformats.org/officeDocument/2006/relationships/image" Target="media/image33.jpeg"/><Relationship Id="rId93" Type="http://schemas.openxmlformats.org/officeDocument/2006/relationships/header" Target="header44.xml"/><Relationship Id="rId98" Type="http://schemas.openxmlformats.org/officeDocument/2006/relationships/image" Target="media/image46.jpeg"/><Relationship Id="rId121" Type="http://schemas.openxmlformats.org/officeDocument/2006/relationships/header" Target="header58.xml"/><Relationship Id="rId142" Type="http://schemas.openxmlformats.org/officeDocument/2006/relationships/image" Target="media/image68.jpeg"/><Relationship Id="rId163" Type="http://schemas.openxmlformats.org/officeDocument/2006/relationships/header" Target="header79.xml"/><Relationship Id="rId184" Type="http://schemas.openxmlformats.org/officeDocument/2006/relationships/image" Target="media/image89.jpeg"/><Relationship Id="rId189" Type="http://schemas.openxmlformats.org/officeDocument/2006/relationships/header" Target="header92.xml"/><Relationship Id="rId219" Type="http://schemas.openxmlformats.org/officeDocument/2006/relationships/header" Target="header107.xml"/><Relationship Id="rId3" Type="http://schemas.openxmlformats.org/officeDocument/2006/relationships/webSettings" Target="webSettings.xml"/><Relationship Id="rId214" Type="http://schemas.openxmlformats.org/officeDocument/2006/relationships/image" Target="media/image104.jpeg"/><Relationship Id="rId230" Type="http://schemas.openxmlformats.org/officeDocument/2006/relationships/image" Target="media/image112.jpeg"/><Relationship Id="rId235" Type="http://schemas.openxmlformats.org/officeDocument/2006/relationships/header" Target="header115.xml"/><Relationship Id="rId251" Type="http://schemas.openxmlformats.org/officeDocument/2006/relationships/header" Target="header123.xml"/><Relationship Id="rId256" Type="http://schemas.openxmlformats.org/officeDocument/2006/relationships/image" Target="media/image125.jpeg"/><Relationship Id="rId277" Type="http://schemas.openxmlformats.org/officeDocument/2006/relationships/header" Target="header136.xml"/><Relationship Id="rId25" Type="http://schemas.openxmlformats.org/officeDocument/2006/relationships/header" Target="header10.xml"/><Relationship Id="rId46" Type="http://schemas.openxmlformats.org/officeDocument/2006/relationships/image" Target="media/image20.jpeg"/><Relationship Id="rId67" Type="http://schemas.openxmlformats.org/officeDocument/2006/relationships/header" Target="header31.xml"/><Relationship Id="rId116" Type="http://schemas.openxmlformats.org/officeDocument/2006/relationships/image" Target="media/image55.jpeg"/><Relationship Id="rId137" Type="http://schemas.openxmlformats.org/officeDocument/2006/relationships/header" Target="header66.xml"/><Relationship Id="rId158" Type="http://schemas.openxmlformats.org/officeDocument/2006/relationships/image" Target="media/image76.jpeg"/><Relationship Id="rId272" Type="http://schemas.openxmlformats.org/officeDocument/2006/relationships/image" Target="media/image133.jpeg"/><Relationship Id="rId20" Type="http://schemas.openxmlformats.org/officeDocument/2006/relationships/image" Target="media/image7.jpeg"/><Relationship Id="rId41" Type="http://schemas.openxmlformats.org/officeDocument/2006/relationships/header" Target="header18.xml"/><Relationship Id="rId62" Type="http://schemas.openxmlformats.org/officeDocument/2006/relationships/image" Target="media/image28.jpeg"/><Relationship Id="rId83" Type="http://schemas.openxmlformats.org/officeDocument/2006/relationships/header" Target="header39.xml"/><Relationship Id="rId88" Type="http://schemas.openxmlformats.org/officeDocument/2006/relationships/image" Target="media/image41.jpeg"/><Relationship Id="rId111" Type="http://schemas.openxmlformats.org/officeDocument/2006/relationships/header" Target="header53.xml"/><Relationship Id="rId132" Type="http://schemas.openxmlformats.org/officeDocument/2006/relationships/image" Target="media/image63.jpeg"/><Relationship Id="rId153" Type="http://schemas.openxmlformats.org/officeDocument/2006/relationships/header" Target="header74.xml"/><Relationship Id="rId174" Type="http://schemas.openxmlformats.org/officeDocument/2006/relationships/image" Target="media/image84.jpeg"/><Relationship Id="rId179" Type="http://schemas.openxmlformats.org/officeDocument/2006/relationships/header" Target="header87.xml"/><Relationship Id="rId195" Type="http://schemas.openxmlformats.org/officeDocument/2006/relationships/header" Target="header95.xml"/><Relationship Id="rId209" Type="http://schemas.openxmlformats.org/officeDocument/2006/relationships/header" Target="header102.xml"/><Relationship Id="rId190" Type="http://schemas.openxmlformats.org/officeDocument/2006/relationships/image" Target="media/image92.jpeg"/><Relationship Id="rId204" Type="http://schemas.openxmlformats.org/officeDocument/2006/relationships/image" Target="media/image99.jpeg"/><Relationship Id="rId220" Type="http://schemas.openxmlformats.org/officeDocument/2006/relationships/image" Target="media/image107.jpeg"/><Relationship Id="rId225" Type="http://schemas.openxmlformats.org/officeDocument/2006/relationships/header" Target="header110.xml"/><Relationship Id="rId241" Type="http://schemas.openxmlformats.org/officeDocument/2006/relationships/header" Target="header118.xml"/><Relationship Id="rId246" Type="http://schemas.openxmlformats.org/officeDocument/2006/relationships/image" Target="media/image120.jpeg"/><Relationship Id="rId267" Type="http://schemas.openxmlformats.org/officeDocument/2006/relationships/header" Target="header131.xml"/><Relationship Id="rId15" Type="http://schemas.openxmlformats.org/officeDocument/2006/relationships/header" Target="header5.xml"/><Relationship Id="rId36" Type="http://schemas.openxmlformats.org/officeDocument/2006/relationships/image" Target="media/image15.jpeg"/><Relationship Id="rId57" Type="http://schemas.openxmlformats.org/officeDocument/2006/relationships/header" Target="header26.xml"/><Relationship Id="rId106" Type="http://schemas.openxmlformats.org/officeDocument/2006/relationships/image" Target="media/image50.jpeg"/><Relationship Id="rId127" Type="http://schemas.openxmlformats.org/officeDocument/2006/relationships/header" Target="header61.xml"/><Relationship Id="rId262" Type="http://schemas.openxmlformats.org/officeDocument/2006/relationships/image" Target="media/image128.jpeg"/><Relationship Id="rId10" Type="http://schemas.openxmlformats.org/officeDocument/2006/relationships/image" Target="media/image2.jpeg"/><Relationship Id="rId31" Type="http://schemas.openxmlformats.org/officeDocument/2006/relationships/header" Target="header13.xml"/><Relationship Id="rId52" Type="http://schemas.openxmlformats.org/officeDocument/2006/relationships/image" Target="media/image23.jpeg"/><Relationship Id="rId73" Type="http://schemas.openxmlformats.org/officeDocument/2006/relationships/header" Target="header34.xml"/><Relationship Id="rId78" Type="http://schemas.openxmlformats.org/officeDocument/2006/relationships/image" Target="media/image36.jpeg"/><Relationship Id="rId94" Type="http://schemas.openxmlformats.org/officeDocument/2006/relationships/image" Target="media/image44.jpeg"/><Relationship Id="rId99" Type="http://schemas.openxmlformats.org/officeDocument/2006/relationships/header" Target="header47.xml"/><Relationship Id="rId101" Type="http://schemas.openxmlformats.org/officeDocument/2006/relationships/header" Target="header48.xml"/><Relationship Id="rId122" Type="http://schemas.openxmlformats.org/officeDocument/2006/relationships/image" Target="media/image58.jpeg"/><Relationship Id="rId143" Type="http://schemas.openxmlformats.org/officeDocument/2006/relationships/header" Target="header69.xml"/><Relationship Id="rId148" Type="http://schemas.openxmlformats.org/officeDocument/2006/relationships/image" Target="media/image71.jpeg"/><Relationship Id="rId164" Type="http://schemas.openxmlformats.org/officeDocument/2006/relationships/image" Target="media/image79.jpeg"/><Relationship Id="rId169" Type="http://schemas.openxmlformats.org/officeDocument/2006/relationships/header" Target="header82.xml"/><Relationship Id="rId185" Type="http://schemas.openxmlformats.org/officeDocument/2006/relationships/header" Target="header90.xml"/><Relationship Id="rId4" Type="http://schemas.openxmlformats.org/officeDocument/2006/relationships/footnotes" Target="footnotes.xml"/><Relationship Id="rId9" Type="http://schemas.openxmlformats.org/officeDocument/2006/relationships/header" Target="header2.xml"/><Relationship Id="rId180" Type="http://schemas.openxmlformats.org/officeDocument/2006/relationships/image" Target="media/image87.jpeg"/><Relationship Id="rId210" Type="http://schemas.openxmlformats.org/officeDocument/2006/relationships/image" Target="media/image102.jpeg"/><Relationship Id="rId215" Type="http://schemas.openxmlformats.org/officeDocument/2006/relationships/header" Target="header105.xml"/><Relationship Id="rId236" Type="http://schemas.openxmlformats.org/officeDocument/2006/relationships/image" Target="media/image115.jpeg"/><Relationship Id="rId257" Type="http://schemas.openxmlformats.org/officeDocument/2006/relationships/header" Target="header126.xml"/><Relationship Id="rId278" Type="http://schemas.openxmlformats.org/officeDocument/2006/relationships/fontTable" Target="fontTable.xml"/><Relationship Id="rId26" Type="http://schemas.openxmlformats.org/officeDocument/2006/relationships/image" Target="media/image10.jpeg"/><Relationship Id="rId231" Type="http://schemas.openxmlformats.org/officeDocument/2006/relationships/header" Target="header113.xml"/><Relationship Id="rId252" Type="http://schemas.openxmlformats.org/officeDocument/2006/relationships/image" Target="media/image123.jpeg"/><Relationship Id="rId273" Type="http://schemas.openxmlformats.org/officeDocument/2006/relationships/header" Target="header134.xml"/><Relationship Id="rId47" Type="http://schemas.openxmlformats.org/officeDocument/2006/relationships/header" Target="header21.xml"/><Relationship Id="rId68" Type="http://schemas.openxmlformats.org/officeDocument/2006/relationships/image" Target="media/image31.jpeg"/><Relationship Id="rId89" Type="http://schemas.openxmlformats.org/officeDocument/2006/relationships/header" Target="header42.xml"/><Relationship Id="rId112" Type="http://schemas.openxmlformats.org/officeDocument/2006/relationships/image" Target="media/image53.jpeg"/><Relationship Id="rId133" Type="http://schemas.openxmlformats.org/officeDocument/2006/relationships/header" Target="header64.xml"/><Relationship Id="rId154" Type="http://schemas.openxmlformats.org/officeDocument/2006/relationships/image" Target="media/image74.jpeg"/><Relationship Id="rId175" Type="http://schemas.openxmlformats.org/officeDocument/2006/relationships/header" Target="header85.xml"/><Relationship Id="rId196" Type="http://schemas.openxmlformats.org/officeDocument/2006/relationships/image" Target="media/image95.jpeg"/><Relationship Id="rId200" Type="http://schemas.openxmlformats.org/officeDocument/2006/relationships/image" Target="media/image97.jpeg"/><Relationship Id="rId16" Type="http://schemas.openxmlformats.org/officeDocument/2006/relationships/image" Target="media/image5.jpeg"/><Relationship Id="rId221" Type="http://schemas.openxmlformats.org/officeDocument/2006/relationships/header" Target="header108.xml"/><Relationship Id="rId242" Type="http://schemas.openxmlformats.org/officeDocument/2006/relationships/image" Target="media/image118.jpeg"/><Relationship Id="rId263" Type="http://schemas.openxmlformats.org/officeDocument/2006/relationships/header" Target="header129.xml"/><Relationship Id="rId37" Type="http://schemas.openxmlformats.org/officeDocument/2006/relationships/header" Target="header16.xml"/><Relationship Id="rId58" Type="http://schemas.openxmlformats.org/officeDocument/2006/relationships/image" Target="media/image26.jpeg"/><Relationship Id="rId79" Type="http://schemas.openxmlformats.org/officeDocument/2006/relationships/header" Target="header37.xml"/><Relationship Id="rId102" Type="http://schemas.openxmlformats.org/officeDocument/2006/relationships/image" Target="media/image48.jpeg"/><Relationship Id="rId123" Type="http://schemas.openxmlformats.org/officeDocument/2006/relationships/header" Target="header59.xml"/><Relationship Id="rId144" Type="http://schemas.openxmlformats.org/officeDocument/2006/relationships/image" Target="media/image69.jpeg"/><Relationship Id="rId90" Type="http://schemas.openxmlformats.org/officeDocument/2006/relationships/image" Target="media/image42.jpeg"/><Relationship Id="rId165" Type="http://schemas.openxmlformats.org/officeDocument/2006/relationships/header" Target="header80.xml"/><Relationship Id="rId186" Type="http://schemas.openxmlformats.org/officeDocument/2006/relationships/image" Target="media/image90.jpeg"/><Relationship Id="rId211" Type="http://schemas.openxmlformats.org/officeDocument/2006/relationships/header" Target="header103.xml"/><Relationship Id="rId232" Type="http://schemas.openxmlformats.org/officeDocument/2006/relationships/image" Target="media/image113.jpeg"/><Relationship Id="rId253" Type="http://schemas.openxmlformats.org/officeDocument/2006/relationships/header" Target="header124.xml"/><Relationship Id="rId274" Type="http://schemas.openxmlformats.org/officeDocument/2006/relationships/image" Target="media/image134.jpeg"/><Relationship Id="rId27" Type="http://schemas.openxmlformats.org/officeDocument/2006/relationships/header" Target="header11.xml"/><Relationship Id="rId48" Type="http://schemas.openxmlformats.org/officeDocument/2006/relationships/image" Target="media/image21.jpeg"/><Relationship Id="rId69" Type="http://schemas.openxmlformats.org/officeDocument/2006/relationships/header" Target="header32.xml"/><Relationship Id="rId113" Type="http://schemas.openxmlformats.org/officeDocument/2006/relationships/header" Target="header54.xml"/><Relationship Id="rId134" Type="http://schemas.openxmlformats.org/officeDocument/2006/relationships/image" Target="media/image64.jpeg"/><Relationship Id="rId80" Type="http://schemas.openxmlformats.org/officeDocument/2006/relationships/image" Target="media/image37.jpeg"/><Relationship Id="rId155" Type="http://schemas.openxmlformats.org/officeDocument/2006/relationships/header" Target="header75.xml"/><Relationship Id="rId176" Type="http://schemas.openxmlformats.org/officeDocument/2006/relationships/image" Target="media/image85.jpeg"/><Relationship Id="rId197" Type="http://schemas.openxmlformats.org/officeDocument/2006/relationships/header" Target="header96.xml"/><Relationship Id="rId201" Type="http://schemas.openxmlformats.org/officeDocument/2006/relationships/header" Target="header98.xml"/><Relationship Id="rId222" Type="http://schemas.openxmlformats.org/officeDocument/2006/relationships/image" Target="media/image108.jpeg"/><Relationship Id="rId243" Type="http://schemas.openxmlformats.org/officeDocument/2006/relationships/header" Target="header119.xml"/><Relationship Id="rId264" Type="http://schemas.openxmlformats.org/officeDocument/2006/relationships/image" Target="media/image129.jpeg"/><Relationship Id="rId17" Type="http://schemas.openxmlformats.org/officeDocument/2006/relationships/header" Target="header6.xml"/><Relationship Id="rId38" Type="http://schemas.openxmlformats.org/officeDocument/2006/relationships/image" Target="media/image16.jpeg"/><Relationship Id="rId59" Type="http://schemas.openxmlformats.org/officeDocument/2006/relationships/header" Target="header27.xml"/><Relationship Id="rId103" Type="http://schemas.openxmlformats.org/officeDocument/2006/relationships/header" Target="header49.xml"/><Relationship Id="rId124" Type="http://schemas.openxmlformats.org/officeDocument/2006/relationships/image" Target="media/image59.jpeg"/><Relationship Id="rId70" Type="http://schemas.openxmlformats.org/officeDocument/2006/relationships/image" Target="media/image32.jpeg"/><Relationship Id="rId91" Type="http://schemas.openxmlformats.org/officeDocument/2006/relationships/header" Target="header43.xml"/><Relationship Id="rId145" Type="http://schemas.openxmlformats.org/officeDocument/2006/relationships/header" Target="header70.xml"/><Relationship Id="rId166" Type="http://schemas.openxmlformats.org/officeDocument/2006/relationships/image" Target="media/image80.jpeg"/><Relationship Id="rId187" Type="http://schemas.openxmlformats.org/officeDocument/2006/relationships/header" Target="header91.xml"/><Relationship Id="rId1" Type="http://schemas.openxmlformats.org/officeDocument/2006/relationships/styles" Target="styles.xml"/><Relationship Id="rId212" Type="http://schemas.openxmlformats.org/officeDocument/2006/relationships/image" Target="media/image103.jpeg"/><Relationship Id="rId233" Type="http://schemas.openxmlformats.org/officeDocument/2006/relationships/header" Target="header114.xml"/><Relationship Id="rId254" Type="http://schemas.openxmlformats.org/officeDocument/2006/relationships/image" Target="media/image124.jpeg"/><Relationship Id="rId28" Type="http://schemas.openxmlformats.org/officeDocument/2006/relationships/image" Target="media/image11.jpeg"/><Relationship Id="rId49" Type="http://schemas.openxmlformats.org/officeDocument/2006/relationships/header" Target="header22.xml"/><Relationship Id="rId114" Type="http://schemas.openxmlformats.org/officeDocument/2006/relationships/image" Target="media/image54.jpeg"/><Relationship Id="rId275" Type="http://schemas.openxmlformats.org/officeDocument/2006/relationships/header" Target="header135.xml"/><Relationship Id="rId60" Type="http://schemas.openxmlformats.org/officeDocument/2006/relationships/image" Target="media/image27.jpeg"/><Relationship Id="rId81" Type="http://schemas.openxmlformats.org/officeDocument/2006/relationships/header" Target="header38.xml"/><Relationship Id="rId135" Type="http://schemas.openxmlformats.org/officeDocument/2006/relationships/header" Target="header65.xml"/><Relationship Id="rId156" Type="http://schemas.openxmlformats.org/officeDocument/2006/relationships/image" Target="media/image75.jpeg"/><Relationship Id="rId177" Type="http://schemas.openxmlformats.org/officeDocument/2006/relationships/header" Target="header86.xml"/><Relationship Id="rId198" Type="http://schemas.openxmlformats.org/officeDocument/2006/relationships/image" Target="media/image96.jpe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20Smith.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La Rosa, Graham, Clark, Fay, and Passidomo Smith</Template>
  <TotalTime>0</TotalTime>
  <Pages>141</Pages>
  <Words>2047</Words>
  <Characters>11671</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2025-05-28T13:42:00Z</dcterms:created>
  <dcterms:modified xsi:type="dcterms:W3CDTF">2025-05-28T14:19:00Z</dcterms:modified>
</cp:coreProperties>
</file>