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51A" w:rsidRPr="00037C62" w:rsidRDefault="00974F17" w:rsidP="00037C62">
      <w:pPr>
        <w:spacing w:line="336" w:lineRule="atLeast"/>
        <w:jc w:val="center"/>
        <w:textAlignment w:val="baseline"/>
        <w:outlineLvl w:val="1"/>
        <w:rPr>
          <w:rFonts w:ascii="Helvetica" w:eastAsia="Times New Roman" w:hAnsi="Helvetica" w:cs="Times New Roman"/>
          <w:b/>
          <w:color w:val="000000" w:themeColor="text1"/>
          <w:sz w:val="96"/>
          <w:szCs w:val="96"/>
          <w:lang w:val="es-ES"/>
        </w:rPr>
      </w:pPr>
      <w:r w:rsidRPr="00037C62">
        <w:rPr>
          <w:rFonts w:ascii="Helvetica" w:eastAsia="Times New Roman" w:hAnsi="Helvetica" w:cs="Times New Roman"/>
          <w:b/>
          <w:color w:val="000000" w:themeColor="text1"/>
          <w:sz w:val="96"/>
          <w:szCs w:val="96"/>
          <w:lang w:val="es-ES"/>
        </w:rPr>
        <w:t xml:space="preserve">CAMPEONATO </w:t>
      </w:r>
      <w:r w:rsidR="007F5B91" w:rsidRPr="00037C62">
        <w:rPr>
          <w:rFonts w:ascii="Helvetica" w:eastAsia="Times New Roman" w:hAnsi="Helvetica" w:cs="Times New Roman"/>
          <w:b/>
          <w:color w:val="000000" w:themeColor="text1"/>
          <w:sz w:val="96"/>
          <w:szCs w:val="96"/>
          <w:lang w:val="es-ES"/>
        </w:rPr>
        <w:t xml:space="preserve">   </w:t>
      </w:r>
      <w:r w:rsidRPr="00037C62">
        <w:rPr>
          <w:rFonts w:ascii="Helvetica" w:eastAsia="Times New Roman" w:hAnsi="Helvetica" w:cs="Times New Roman"/>
          <w:b/>
          <w:color w:val="000000" w:themeColor="text1"/>
          <w:sz w:val="96"/>
          <w:szCs w:val="96"/>
          <w:lang w:val="es-ES"/>
        </w:rPr>
        <w:t>PATAGONICO</w:t>
      </w:r>
    </w:p>
    <w:p w:rsidR="00974F17" w:rsidRPr="00037C62" w:rsidRDefault="00974F17" w:rsidP="00037C62">
      <w:pPr>
        <w:spacing w:line="336" w:lineRule="atLeast"/>
        <w:jc w:val="center"/>
        <w:textAlignment w:val="baseline"/>
        <w:outlineLvl w:val="1"/>
        <w:rPr>
          <w:rFonts w:ascii="Helvetica" w:eastAsia="Times New Roman" w:hAnsi="Helvetica" w:cs="Times New Roman"/>
          <w:b/>
          <w:color w:val="000000" w:themeColor="text1"/>
          <w:sz w:val="72"/>
          <w:szCs w:val="72"/>
          <w:lang w:val="es-ES"/>
        </w:rPr>
      </w:pPr>
      <w:r w:rsidRPr="00037C62">
        <w:rPr>
          <w:rFonts w:ascii="Helvetica" w:eastAsia="Times New Roman" w:hAnsi="Helvetica" w:cs="Times New Roman"/>
          <w:b/>
          <w:color w:val="000000" w:themeColor="text1"/>
          <w:sz w:val="72"/>
          <w:szCs w:val="72"/>
          <w:lang w:val="es-ES"/>
        </w:rPr>
        <w:t>DE RALLY EN PAREJAS</w:t>
      </w:r>
    </w:p>
    <w:p w:rsidR="00974F17" w:rsidRPr="00037C62" w:rsidRDefault="00037001" w:rsidP="001E282F">
      <w:pPr>
        <w:spacing w:line="336" w:lineRule="atLeast"/>
        <w:jc w:val="center"/>
        <w:textAlignment w:val="baseline"/>
        <w:outlineLvl w:val="1"/>
        <w:rPr>
          <w:rFonts w:ascii="Helvetica" w:eastAsia="Times New Roman" w:hAnsi="Helvetica" w:cs="Times New Roman"/>
          <w:color w:val="000000" w:themeColor="text1"/>
          <w:sz w:val="32"/>
          <w:szCs w:val="32"/>
          <w:lang w:val="es-ES"/>
        </w:rPr>
      </w:pPr>
      <w:r>
        <w:rPr>
          <w:rFonts w:ascii="Helvetica" w:eastAsia="Times New Roman" w:hAnsi="Helvetica" w:cs="Times New Roman"/>
          <w:noProof/>
          <w:color w:val="000000" w:themeColor="text1"/>
          <w:sz w:val="32"/>
          <w:szCs w:val="32"/>
        </w:rPr>
        <w:drawing>
          <wp:inline distT="0" distB="0" distL="0" distR="0">
            <wp:extent cx="5612130" cy="374142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riana-Alos-y-Hugo-Jover-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rsidR="00037C62" w:rsidRDefault="007F5B91" w:rsidP="00974F17">
      <w:pPr>
        <w:spacing w:line="336" w:lineRule="atLeast"/>
        <w:textAlignment w:val="baseline"/>
        <w:outlineLvl w:val="1"/>
        <w:rPr>
          <w:rFonts w:ascii="Helvetica" w:eastAsia="Times New Roman" w:hAnsi="Helvetica" w:cs="Times New Roman"/>
          <w:b/>
          <w:color w:val="000000" w:themeColor="text1"/>
          <w:sz w:val="72"/>
          <w:szCs w:val="72"/>
          <w:lang w:val="es-ES"/>
        </w:rPr>
      </w:pPr>
      <w:r w:rsidRPr="00037C62">
        <w:rPr>
          <w:rFonts w:ascii="Helvetica" w:eastAsia="Times New Roman" w:hAnsi="Helvetica" w:cs="Times New Roman"/>
          <w:b/>
          <w:color w:val="000000" w:themeColor="text1"/>
          <w:sz w:val="72"/>
          <w:szCs w:val="72"/>
          <w:lang w:val="es-ES"/>
        </w:rPr>
        <w:t xml:space="preserve"> </w:t>
      </w:r>
    </w:p>
    <w:p w:rsidR="00974F17" w:rsidRPr="00037C62" w:rsidRDefault="00974F17" w:rsidP="00037C62">
      <w:pPr>
        <w:spacing w:line="336" w:lineRule="atLeast"/>
        <w:jc w:val="center"/>
        <w:textAlignment w:val="baseline"/>
        <w:outlineLvl w:val="1"/>
        <w:rPr>
          <w:rFonts w:ascii="Helvetica" w:eastAsia="Times New Roman" w:hAnsi="Helvetica" w:cs="Times New Roman"/>
          <w:color w:val="000000" w:themeColor="text1"/>
          <w:sz w:val="32"/>
          <w:szCs w:val="32"/>
          <w:lang w:val="es-ES"/>
        </w:rPr>
      </w:pPr>
      <w:r w:rsidRPr="00037C62">
        <w:rPr>
          <w:rFonts w:ascii="Helvetica" w:eastAsia="Times New Roman" w:hAnsi="Helvetica" w:cs="Times New Roman"/>
          <w:b/>
          <w:color w:val="000000" w:themeColor="text1"/>
          <w:sz w:val="72"/>
          <w:szCs w:val="72"/>
          <w:lang w:val="es-ES"/>
        </w:rPr>
        <w:t>AGOSTO 2025</w:t>
      </w:r>
    </w:p>
    <w:p w:rsidR="00974F17" w:rsidRDefault="00974F17" w:rsidP="00974F17">
      <w:pPr>
        <w:spacing w:line="336" w:lineRule="atLeast"/>
        <w:textAlignment w:val="baseline"/>
        <w:outlineLvl w:val="1"/>
        <w:rPr>
          <w:rFonts w:ascii="Helvetica" w:eastAsia="Times New Roman" w:hAnsi="Helvetica" w:cs="Times New Roman"/>
          <w:color w:val="333333"/>
          <w:sz w:val="32"/>
          <w:szCs w:val="32"/>
          <w:lang w:val="es-ES"/>
        </w:rPr>
      </w:pPr>
    </w:p>
    <w:p w:rsidR="00974F17" w:rsidRDefault="00974F17" w:rsidP="00974F17">
      <w:pPr>
        <w:spacing w:line="336" w:lineRule="atLeast"/>
        <w:textAlignment w:val="baseline"/>
        <w:outlineLvl w:val="1"/>
        <w:rPr>
          <w:rFonts w:ascii="Helvetica" w:eastAsia="Times New Roman" w:hAnsi="Helvetica" w:cs="Times New Roman"/>
          <w:color w:val="333333"/>
          <w:sz w:val="32"/>
          <w:szCs w:val="32"/>
          <w:lang w:val="es-ES"/>
        </w:rPr>
      </w:pPr>
    </w:p>
    <w:p w:rsidR="00974F17" w:rsidRDefault="00974F17" w:rsidP="00974F17">
      <w:pPr>
        <w:spacing w:line="336" w:lineRule="atLeast"/>
        <w:textAlignment w:val="baseline"/>
        <w:outlineLvl w:val="1"/>
        <w:rPr>
          <w:rFonts w:ascii="Helvetica" w:eastAsia="Times New Roman" w:hAnsi="Helvetica" w:cs="Times New Roman"/>
          <w:color w:val="333333"/>
          <w:sz w:val="32"/>
          <w:szCs w:val="32"/>
          <w:lang w:val="es-ES"/>
        </w:rPr>
      </w:pPr>
    </w:p>
    <w:p w:rsidR="00974F17" w:rsidRPr="00974F17" w:rsidRDefault="00720AD9" w:rsidP="007F5B91">
      <w:pPr>
        <w:spacing w:line="336" w:lineRule="atLeast"/>
        <w:textAlignment w:val="baseline"/>
        <w:outlineLvl w:val="1"/>
        <w:rPr>
          <w:rFonts w:ascii="Helvetica" w:eastAsia="Times New Roman" w:hAnsi="Helvetica" w:cs="Times New Roman"/>
          <w:color w:val="333333"/>
          <w:sz w:val="32"/>
          <w:szCs w:val="32"/>
          <w:lang w:val="es-ES"/>
        </w:rPr>
      </w:pPr>
      <w:r>
        <w:rPr>
          <w:rFonts w:ascii="Helvetica" w:eastAsia="Times New Roman" w:hAnsi="Helvetica" w:cs="Times New Roman"/>
          <w:color w:val="333333"/>
          <w:sz w:val="29"/>
          <w:szCs w:val="29"/>
          <w:lang w:val="es-ES"/>
        </w:rPr>
        <w:t>Convocatoria</w:t>
      </w:r>
    </w:p>
    <w:p w:rsidR="00974F17" w:rsidRPr="00974F17" w:rsidRDefault="001E282F" w:rsidP="00720AD9">
      <w:pPr>
        <w:spacing w:after="0" w:line="240" w:lineRule="auto"/>
        <w:jc w:val="both"/>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-El Rally en</w:t>
      </w:r>
      <w:r w:rsidR="00974F17" w:rsidRPr="00974F17">
        <w:rPr>
          <w:rFonts w:ascii="Helvetica" w:eastAsia="Times New Roman" w:hAnsi="Helvetica" w:cs="Times New Roman"/>
          <w:color w:val="666666"/>
          <w:sz w:val="24"/>
          <w:szCs w:val="24"/>
          <w:lang w:val="es-ES"/>
        </w:rPr>
        <w:t xml:space="preserve"> parejas es una prueba de ciclismo de montaña en equipo de 2 integrantes organizada por</w:t>
      </w:r>
      <w:r>
        <w:rPr>
          <w:rFonts w:ascii="Helvetica" w:eastAsia="Times New Roman" w:hAnsi="Helvetica" w:cs="Times New Roman"/>
          <w:color w:val="666666"/>
          <w:sz w:val="24"/>
          <w:szCs w:val="24"/>
          <w:lang w:val="es-ES"/>
        </w:rPr>
        <w:t xml:space="preserve"> ACIMO, ASOCIACION DE CICLISMO DE MONTAÑA, ROCKGARDEN BIKE</w:t>
      </w:r>
      <w:r w:rsidR="007F5B91">
        <w:rPr>
          <w:rFonts w:ascii="Helvetica" w:eastAsia="Times New Roman" w:hAnsi="Helvetica" w:cs="Times New Roman"/>
          <w:color w:val="666666"/>
          <w:sz w:val="24"/>
          <w:szCs w:val="24"/>
          <w:lang w:val="es-ES"/>
        </w:rPr>
        <w:t xml:space="preserve"> y autorizada </w:t>
      </w:r>
      <w:r>
        <w:rPr>
          <w:rFonts w:ascii="Helvetica" w:eastAsia="Times New Roman" w:hAnsi="Helvetica" w:cs="Times New Roman"/>
          <w:color w:val="666666"/>
          <w:sz w:val="24"/>
          <w:szCs w:val="24"/>
          <w:lang w:val="es-ES"/>
        </w:rPr>
        <w:t>por el Municipio de RADA TILLY</w:t>
      </w:r>
      <w:r w:rsidR="00720AD9">
        <w:rPr>
          <w:rFonts w:ascii="Helvetica" w:eastAsia="Times New Roman" w:hAnsi="Helvetica" w:cs="Times New Roman"/>
          <w:color w:val="666666"/>
          <w:sz w:val="24"/>
          <w:szCs w:val="24"/>
          <w:lang w:val="es-ES"/>
        </w:rPr>
        <w:t xml:space="preserve">, quienes invitan a todos los corredores a participar del CAMPEONATO PATAGONICO DE RALLY EN PAREJAS 2025 en la Localidad Balnearia de Rada </w:t>
      </w:r>
      <w:proofErr w:type="spellStart"/>
      <w:r w:rsidR="00720AD9">
        <w:rPr>
          <w:rFonts w:ascii="Helvetica" w:eastAsia="Times New Roman" w:hAnsi="Helvetica" w:cs="Times New Roman"/>
          <w:color w:val="666666"/>
          <w:sz w:val="24"/>
          <w:szCs w:val="24"/>
          <w:lang w:val="es-ES"/>
        </w:rPr>
        <w:t>Tilly</w:t>
      </w:r>
      <w:proofErr w:type="spellEnd"/>
      <w:r w:rsidR="00720AD9">
        <w:rPr>
          <w:rFonts w:ascii="Helvetica" w:eastAsia="Times New Roman" w:hAnsi="Helvetica" w:cs="Times New Roman"/>
          <w:color w:val="666666"/>
          <w:sz w:val="24"/>
          <w:szCs w:val="24"/>
          <w:lang w:val="es-ES"/>
        </w:rPr>
        <w:t>, Provincia del Chubut. Agradecemos la atención y hacemos propicia la oportunidad para saludarles muy atentamente.</w:t>
      </w:r>
      <w:r w:rsidR="00974F17" w:rsidRPr="00974F17">
        <w:rPr>
          <w:rFonts w:ascii="Helvetica" w:eastAsia="Times New Roman" w:hAnsi="Helvetica" w:cs="Times New Roman"/>
          <w:color w:val="666666"/>
          <w:sz w:val="24"/>
          <w:szCs w:val="24"/>
          <w:lang w:val="es-ES"/>
        </w:rPr>
        <w:br/>
      </w:r>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Inscripciones</w:t>
      </w:r>
    </w:p>
    <w:p w:rsidR="00974F17" w:rsidRPr="00974F17" w:rsidRDefault="00974F17" w:rsidP="00720AD9">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Las ins</w:t>
      </w:r>
      <w:r w:rsidR="001E282F">
        <w:rPr>
          <w:rFonts w:ascii="Helvetica" w:eastAsia="Times New Roman" w:hAnsi="Helvetica" w:cs="Times New Roman"/>
          <w:color w:val="666666"/>
          <w:sz w:val="24"/>
          <w:szCs w:val="24"/>
          <w:lang w:val="es-ES"/>
        </w:rPr>
        <w:t>cripciones cierran el 31 DE JULIO</w:t>
      </w:r>
      <w:r w:rsidRPr="00974F17">
        <w:rPr>
          <w:rFonts w:ascii="Helvetica" w:eastAsia="Times New Roman" w:hAnsi="Helvetica" w:cs="Times New Roman"/>
          <w:color w:val="666666"/>
          <w:sz w:val="24"/>
          <w:szCs w:val="24"/>
          <w:lang w:val="es-ES"/>
        </w:rPr>
        <w:t xml:space="preserve"> del 2025 o p</w:t>
      </w:r>
      <w:r w:rsidR="00720AD9">
        <w:rPr>
          <w:rFonts w:ascii="Helvetica" w:eastAsia="Times New Roman" w:hAnsi="Helvetica" w:cs="Times New Roman"/>
          <w:color w:val="666666"/>
          <w:sz w:val="24"/>
          <w:szCs w:val="24"/>
          <w:lang w:val="es-ES"/>
        </w:rPr>
        <w:t xml:space="preserve">ueden cerrar </w:t>
      </w:r>
      <w:r>
        <w:rPr>
          <w:rFonts w:ascii="Helvetica" w:eastAsia="Times New Roman" w:hAnsi="Helvetica" w:cs="Times New Roman"/>
          <w:color w:val="666666"/>
          <w:sz w:val="24"/>
          <w:szCs w:val="24"/>
          <w:lang w:val="es-ES"/>
        </w:rPr>
        <w:t xml:space="preserve">anticipadamente si </w:t>
      </w:r>
      <w:r w:rsidRPr="00974F17">
        <w:rPr>
          <w:rFonts w:ascii="Helvetica" w:eastAsia="Times New Roman" w:hAnsi="Helvetica" w:cs="Times New Roman"/>
          <w:color w:val="666666"/>
          <w:sz w:val="24"/>
          <w:szCs w:val="24"/>
          <w:lang w:val="es-ES"/>
        </w:rPr>
        <w:t>se completó el cupo establecido de corredores.</w:t>
      </w:r>
      <w:r w:rsidRPr="00974F17">
        <w:rPr>
          <w:rFonts w:ascii="Helvetica" w:eastAsia="Times New Roman" w:hAnsi="Helvetica" w:cs="Times New Roman"/>
          <w:color w:val="666666"/>
          <w:sz w:val="24"/>
          <w:szCs w:val="24"/>
          <w:lang w:val="es-ES"/>
        </w:rPr>
        <w:br/>
        <w:t>– NO SE INSCRIBE EL DIA DE LA CARRERA</w:t>
      </w:r>
      <w:r w:rsidRPr="00974F17">
        <w:rPr>
          <w:rFonts w:ascii="Helvetica" w:eastAsia="Times New Roman" w:hAnsi="Helvetica" w:cs="Times New Roman"/>
          <w:color w:val="666666"/>
          <w:sz w:val="24"/>
          <w:szCs w:val="24"/>
          <w:lang w:val="es-ES"/>
        </w:rPr>
        <w:br/>
        <w:t>– Las inscripciones s</w:t>
      </w:r>
      <w:r w:rsidR="001E282F">
        <w:rPr>
          <w:rFonts w:ascii="Helvetica" w:eastAsia="Times New Roman" w:hAnsi="Helvetica" w:cs="Times New Roman"/>
          <w:color w:val="666666"/>
          <w:sz w:val="24"/>
          <w:szCs w:val="24"/>
          <w:lang w:val="es-ES"/>
        </w:rPr>
        <w:t>e harán vía Internet.</w:t>
      </w:r>
      <w:r w:rsidRPr="00974F17">
        <w:rPr>
          <w:rFonts w:ascii="Helvetica" w:eastAsia="Times New Roman" w:hAnsi="Helvetica" w:cs="Times New Roman"/>
          <w:color w:val="666666"/>
          <w:sz w:val="24"/>
          <w:szCs w:val="24"/>
          <w:lang w:val="es-ES"/>
        </w:rPr>
        <w:br/>
        <w:t>– En el supuesto caso que un participante decida no correr estando éste inscripto en el evento, bajo ningún concepto se devolverá el dinero, ni se podrá utilizar la inscripción para otra competencia.</w:t>
      </w:r>
      <w:r w:rsidRPr="00974F17">
        <w:rPr>
          <w:rFonts w:ascii="Helvetica" w:eastAsia="Times New Roman" w:hAnsi="Helvetica" w:cs="Times New Roman"/>
          <w:color w:val="666666"/>
          <w:sz w:val="24"/>
          <w:szCs w:val="24"/>
          <w:lang w:val="es-ES"/>
        </w:rPr>
        <w:br/>
        <w:t>– En caso que el participante ya esté inscripto y -por diversos factores- no pueda asistir, se puede «considerar» el reemplazo del participante por otro que él designe; tramite que se debe realizar antes del jueves 10 de abril.</w:t>
      </w:r>
      <w:r w:rsidRPr="00974F17">
        <w:rPr>
          <w:rFonts w:ascii="Helvetica" w:eastAsia="Times New Roman" w:hAnsi="Helvetica" w:cs="Times New Roman"/>
          <w:color w:val="666666"/>
          <w:sz w:val="24"/>
          <w:szCs w:val="24"/>
          <w:lang w:val="es-ES"/>
        </w:rPr>
        <w:br/>
        <w:t>-Solo el pago de la inscripción lo habilitará para participar en el evento.</w:t>
      </w:r>
      <w:r w:rsidRPr="00974F17">
        <w:rPr>
          <w:rFonts w:ascii="Helvetica" w:eastAsia="Times New Roman" w:hAnsi="Helvetica" w:cs="Times New Roman"/>
          <w:color w:val="666666"/>
          <w:sz w:val="24"/>
          <w:szCs w:val="24"/>
          <w:lang w:val="es-ES"/>
        </w:rPr>
        <w:br/>
        <w:t>– Al completar la inscripción el corredor da por aceptado el presente reglamento.</w:t>
      </w:r>
    </w:p>
    <w:p w:rsidR="00AE5F13"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Servicio al corredor</w:t>
      </w:r>
    </w:p>
    <w:p w:rsidR="00974F17" w:rsidRPr="00974F17"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Puesto de hidratación y frutas en la llegada.</w:t>
      </w:r>
      <w:r w:rsidRPr="00974F17">
        <w:rPr>
          <w:rFonts w:ascii="Helvetica" w:eastAsia="Times New Roman" w:hAnsi="Helvetica" w:cs="Times New Roman"/>
          <w:color w:val="666666"/>
          <w:sz w:val="24"/>
          <w:szCs w:val="24"/>
          <w:lang w:val="es-ES"/>
        </w:rPr>
        <w:br/>
        <w:t>– Servicio médico: el evento contará con el servicio de ambulancias con paramédicos para atender cualquier emergencia durante el período de la competencia.</w:t>
      </w:r>
      <w:r w:rsidRPr="00974F17">
        <w:rPr>
          <w:rFonts w:ascii="Helvetica" w:eastAsia="Times New Roman" w:hAnsi="Helvetica" w:cs="Times New Roman"/>
          <w:color w:val="666666"/>
          <w:sz w:val="24"/>
          <w:szCs w:val="24"/>
          <w:lang w:val="es-ES"/>
        </w:rPr>
        <w:br/>
        <w:t>– En caso de accidente el corredor será trasladado al hospital. Los gastos de su atención deberán ser cubiertos por la obra social del accidentado; en caso de no contar con obra social, el seguro por accidentes contratado por la organización cubrirá hasta el monto de gastos médicos especificado en la póliza contratada, siendo necesario que el corredor entregue el comprobante de alta médica a la organización.</w:t>
      </w:r>
      <w:r w:rsidRPr="00974F17">
        <w:rPr>
          <w:rFonts w:ascii="Helvetica" w:eastAsia="Times New Roman" w:hAnsi="Helvetica" w:cs="Times New Roman"/>
          <w:color w:val="666666"/>
          <w:sz w:val="24"/>
          <w:szCs w:val="24"/>
          <w:lang w:val="es-ES"/>
        </w:rPr>
        <w:br/>
        <w:t>– La organización contará con motos enduro para controlar el desarrollo del evento y asistir, en caso de ser necesario, a los corredores que no puedan trasladarse por sus propios medios.</w:t>
      </w:r>
      <w:r w:rsidRPr="00974F17">
        <w:rPr>
          <w:rFonts w:ascii="Helvetica" w:eastAsia="Times New Roman" w:hAnsi="Helvetica" w:cs="Times New Roman"/>
          <w:color w:val="666666"/>
          <w:sz w:val="24"/>
          <w:szCs w:val="24"/>
          <w:lang w:val="es-ES"/>
        </w:rPr>
        <w:br/>
        <w:t>– La organización cuenta con radios de comunicación (</w:t>
      </w:r>
      <w:proofErr w:type="spellStart"/>
      <w:r w:rsidRPr="00974F17">
        <w:rPr>
          <w:rFonts w:ascii="Helvetica" w:eastAsia="Times New Roman" w:hAnsi="Helvetica" w:cs="Times New Roman"/>
          <w:color w:val="666666"/>
          <w:sz w:val="24"/>
          <w:szCs w:val="24"/>
          <w:lang w:val="es-ES"/>
        </w:rPr>
        <w:t>Handys</w:t>
      </w:r>
      <w:proofErr w:type="spellEnd"/>
      <w:r w:rsidRPr="00974F17">
        <w:rPr>
          <w:rFonts w:ascii="Helvetica" w:eastAsia="Times New Roman" w:hAnsi="Helvetica" w:cs="Times New Roman"/>
          <w:color w:val="666666"/>
          <w:sz w:val="24"/>
          <w:szCs w:val="24"/>
          <w:lang w:val="es-ES"/>
        </w:rPr>
        <w:t>) para una mejor atención de las emergencias.</w:t>
      </w:r>
    </w:p>
    <w:p w:rsidR="00AE5F13"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037001" w:rsidRDefault="00037001"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bookmarkStart w:id="0" w:name="_GoBack"/>
      <w:bookmarkEnd w:id="0"/>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lastRenderedPageBreak/>
        <w:t>Acreditación / Entrega de Kits</w:t>
      </w:r>
    </w:p>
    <w:p w:rsidR="00AE5F13"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Al momento de retirar el kit y la placa:</w:t>
      </w:r>
      <w:r w:rsidRPr="00974F17">
        <w:rPr>
          <w:rFonts w:ascii="Helvetica" w:eastAsia="Times New Roman" w:hAnsi="Helvetica" w:cs="Times New Roman"/>
          <w:color w:val="666666"/>
          <w:sz w:val="24"/>
          <w:szCs w:val="24"/>
          <w:lang w:val="es-ES"/>
        </w:rPr>
        <w:br/>
      </w:r>
    </w:p>
    <w:p w:rsidR="00F746C7"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Se entrega el kit y se acredita a ambos integrantes de la pareja en el mismo momento y debe presentarse el «Deslinde de Responsabilidades» de los dos participantes.</w:t>
      </w:r>
      <w:r w:rsidRPr="00974F17">
        <w:rPr>
          <w:rFonts w:ascii="Helvetica" w:eastAsia="Times New Roman" w:hAnsi="Helvetica" w:cs="Times New Roman"/>
          <w:color w:val="666666"/>
          <w:sz w:val="24"/>
          <w:szCs w:val="24"/>
          <w:lang w:val="es-ES"/>
        </w:rPr>
        <w:br/>
        <w:t>– En el caso de no estar presente 1 de los corredores del equipo para la acreditación el corredor presente debe también entregar el «Deslinde de Responsabilidades» de su compañero, completado y firmado por éste último.</w:t>
      </w:r>
      <w:r w:rsidRPr="00974F17">
        <w:rPr>
          <w:rFonts w:ascii="Helvetica" w:eastAsia="Times New Roman" w:hAnsi="Helvetica" w:cs="Times New Roman"/>
          <w:color w:val="666666"/>
          <w:sz w:val="24"/>
          <w:szCs w:val="24"/>
          <w:lang w:val="es-ES"/>
        </w:rPr>
        <w:br/>
      </w:r>
    </w:p>
    <w:p w:rsidR="00974F17"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En el caso de que un tercero acredite al equipo debe presentar los respectivos «Deslinde de Responsabilidades» y fotocopias de sus respectivos DNI para la acreditación</w:t>
      </w:r>
      <w:r w:rsidRPr="00974F17">
        <w:rPr>
          <w:rFonts w:ascii="Helvetica" w:eastAsia="Times New Roman" w:hAnsi="Helvetica" w:cs="Times New Roman"/>
          <w:color w:val="666666"/>
          <w:sz w:val="24"/>
          <w:szCs w:val="24"/>
          <w:lang w:val="es-ES"/>
        </w:rPr>
        <w:br/>
        <w:t>– Todos los corredores menores de 18 años a la fecha de la carrera deberán presentar el «Deslinde» completo y firmado, y además deberá llevar la firma de sus padres o tutores para participar de este evento.</w:t>
      </w:r>
    </w:p>
    <w:p w:rsidR="00AE5F13" w:rsidRDefault="00AE5F13" w:rsidP="00974F17">
      <w:pPr>
        <w:spacing w:after="0" w:line="240" w:lineRule="auto"/>
        <w:textAlignment w:val="baseline"/>
        <w:rPr>
          <w:rFonts w:ascii="Helvetica" w:eastAsia="Times New Roman" w:hAnsi="Helvetica" w:cs="Times New Roman"/>
          <w:color w:val="000000" w:themeColor="text1"/>
          <w:sz w:val="28"/>
          <w:szCs w:val="28"/>
          <w:lang w:val="es-ES"/>
        </w:rPr>
      </w:pPr>
    </w:p>
    <w:p w:rsidR="00D86A70" w:rsidRPr="00B159C6" w:rsidRDefault="00D86A70" w:rsidP="00974F17">
      <w:pPr>
        <w:spacing w:after="0" w:line="240" w:lineRule="auto"/>
        <w:textAlignment w:val="baseline"/>
        <w:rPr>
          <w:rFonts w:ascii="Helvetica" w:eastAsia="Times New Roman" w:hAnsi="Helvetica" w:cs="Times New Roman"/>
          <w:color w:val="000000" w:themeColor="text1"/>
          <w:sz w:val="28"/>
          <w:szCs w:val="28"/>
          <w:lang w:val="es-ES"/>
        </w:rPr>
      </w:pPr>
      <w:r w:rsidRPr="00B159C6">
        <w:rPr>
          <w:rFonts w:ascii="Helvetica" w:eastAsia="Times New Roman" w:hAnsi="Helvetica" w:cs="Times New Roman"/>
          <w:color w:val="000000" w:themeColor="text1"/>
          <w:sz w:val="28"/>
          <w:szCs w:val="28"/>
          <w:lang w:val="es-ES"/>
        </w:rPr>
        <w:t>Cronograma de Competencia</w:t>
      </w:r>
    </w:p>
    <w:p w:rsidR="00D86A70" w:rsidRDefault="00B159C6"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Sá</w:t>
      </w:r>
      <w:r w:rsidR="00D86A70">
        <w:rPr>
          <w:rFonts w:ascii="Helvetica" w:eastAsia="Times New Roman" w:hAnsi="Helvetica" w:cs="Times New Roman"/>
          <w:color w:val="666666"/>
          <w:sz w:val="24"/>
          <w:szCs w:val="24"/>
          <w:lang w:val="es-ES"/>
        </w:rPr>
        <w:t xml:space="preserve">bado 02 de </w:t>
      </w:r>
      <w:proofErr w:type="gramStart"/>
      <w:r w:rsidR="00D86A70">
        <w:rPr>
          <w:rFonts w:ascii="Helvetica" w:eastAsia="Times New Roman" w:hAnsi="Helvetica" w:cs="Times New Roman"/>
          <w:color w:val="666666"/>
          <w:sz w:val="24"/>
          <w:szCs w:val="24"/>
          <w:lang w:val="es-ES"/>
        </w:rPr>
        <w:t>Agosto</w:t>
      </w:r>
      <w:proofErr w:type="gramEnd"/>
      <w:r w:rsidR="00D86A70">
        <w:rPr>
          <w:rFonts w:ascii="Helvetica" w:eastAsia="Times New Roman" w:hAnsi="Helvetica" w:cs="Times New Roman"/>
          <w:color w:val="666666"/>
          <w:sz w:val="24"/>
          <w:szCs w:val="24"/>
          <w:lang w:val="es-ES"/>
        </w:rPr>
        <w:t xml:space="preserve"> </w:t>
      </w:r>
      <w:r>
        <w:rPr>
          <w:rFonts w:ascii="Helvetica" w:eastAsia="Times New Roman" w:hAnsi="Helvetica" w:cs="Times New Roman"/>
          <w:color w:val="666666"/>
          <w:sz w:val="24"/>
          <w:szCs w:val="24"/>
          <w:lang w:val="es-ES"/>
        </w:rPr>
        <w:t>2025</w:t>
      </w:r>
    </w:p>
    <w:p w:rsidR="00D86A70" w:rsidRDefault="00D86A70"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xml:space="preserve">Expo </w:t>
      </w:r>
      <w:r w:rsidR="00037001">
        <w:rPr>
          <w:rFonts w:ascii="Helvetica" w:eastAsia="Times New Roman" w:hAnsi="Helvetica" w:cs="Times New Roman"/>
          <w:color w:val="666666"/>
          <w:sz w:val="24"/>
          <w:szCs w:val="24"/>
          <w:lang w:val="es-ES"/>
        </w:rPr>
        <w:t>bici – lugar: Club Náutico</w:t>
      </w:r>
      <w:r>
        <w:rPr>
          <w:rFonts w:ascii="Helvetica" w:eastAsia="Times New Roman" w:hAnsi="Helvetica" w:cs="Times New Roman"/>
          <w:color w:val="666666"/>
          <w:sz w:val="24"/>
          <w:szCs w:val="24"/>
          <w:lang w:val="es-ES"/>
        </w:rPr>
        <w:t xml:space="preserve"> de Rada </w:t>
      </w:r>
      <w:proofErr w:type="spellStart"/>
      <w:r>
        <w:rPr>
          <w:rFonts w:ascii="Helvetica" w:eastAsia="Times New Roman" w:hAnsi="Helvetica" w:cs="Times New Roman"/>
          <w:color w:val="666666"/>
          <w:sz w:val="24"/>
          <w:szCs w:val="24"/>
          <w:lang w:val="es-ES"/>
        </w:rPr>
        <w:t>Tilly</w:t>
      </w:r>
      <w:proofErr w:type="spellEnd"/>
    </w:p>
    <w:p w:rsidR="00D86A70" w:rsidRDefault="00D86A70"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xml:space="preserve">14:00 </w:t>
      </w:r>
      <w:proofErr w:type="spellStart"/>
      <w:r>
        <w:rPr>
          <w:rFonts w:ascii="Helvetica" w:eastAsia="Times New Roman" w:hAnsi="Helvetica" w:cs="Times New Roman"/>
          <w:color w:val="666666"/>
          <w:sz w:val="24"/>
          <w:szCs w:val="24"/>
          <w:lang w:val="es-ES"/>
        </w:rPr>
        <w:t>hs</w:t>
      </w:r>
      <w:proofErr w:type="spellEnd"/>
      <w:r>
        <w:rPr>
          <w:rFonts w:ascii="Helvetica" w:eastAsia="Times New Roman" w:hAnsi="Helvetica" w:cs="Times New Roman"/>
          <w:color w:val="666666"/>
          <w:sz w:val="24"/>
          <w:szCs w:val="24"/>
          <w:lang w:val="es-ES"/>
        </w:rPr>
        <w:t xml:space="preserve">. -  Festival infantil de </w:t>
      </w:r>
      <w:proofErr w:type="spellStart"/>
      <w:r>
        <w:rPr>
          <w:rFonts w:ascii="Helvetica" w:eastAsia="Times New Roman" w:hAnsi="Helvetica" w:cs="Times New Roman"/>
          <w:color w:val="666666"/>
          <w:sz w:val="24"/>
          <w:szCs w:val="24"/>
          <w:lang w:val="es-ES"/>
        </w:rPr>
        <w:t>ciclomontañismo</w:t>
      </w:r>
      <w:proofErr w:type="spellEnd"/>
    </w:p>
    <w:p w:rsidR="00D86A70" w:rsidRDefault="00037001"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xml:space="preserve">16:00 </w:t>
      </w:r>
      <w:proofErr w:type="spellStart"/>
      <w:r>
        <w:rPr>
          <w:rFonts w:ascii="Helvetica" w:eastAsia="Times New Roman" w:hAnsi="Helvetica" w:cs="Times New Roman"/>
          <w:color w:val="666666"/>
          <w:sz w:val="24"/>
          <w:szCs w:val="24"/>
          <w:lang w:val="es-ES"/>
        </w:rPr>
        <w:t>hs</w:t>
      </w:r>
      <w:proofErr w:type="spellEnd"/>
      <w:r>
        <w:rPr>
          <w:rFonts w:ascii="Helvetica" w:eastAsia="Times New Roman" w:hAnsi="Helvetica" w:cs="Times New Roman"/>
          <w:color w:val="666666"/>
          <w:sz w:val="24"/>
          <w:szCs w:val="24"/>
          <w:lang w:val="es-ES"/>
        </w:rPr>
        <w:t xml:space="preserve">. – Acreditaciones en Club Náutico Rada </w:t>
      </w:r>
      <w:proofErr w:type="spellStart"/>
      <w:r>
        <w:rPr>
          <w:rFonts w:ascii="Helvetica" w:eastAsia="Times New Roman" w:hAnsi="Helvetica" w:cs="Times New Roman"/>
          <w:color w:val="666666"/>
          <w:sz w:val="24"/>
          <w:szCs w:val="24"/>
          <w:lang w:val="es-ES"/>
        </w:rPr>
        <w:t>Tilly</w:t>
      </w:r>
      <w:proofErr w:type="spellEnd"/>
    </w:p>
    <w:p w:rsidR="00D86A70" w:rsidRDefault="00D86A70"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xml:space="preserve">19:00 </w:t>
      </w:r>
      <w:proofErr w:type="spellStart"/>
      <w:r>
        <w:rPr>
          <w:rFonts w:ascii="Helvetica" w:eastAsia="Times New Roman" w:hAnsi="Helvetica" w:cs="Times New Roman"/>
          <w:color w:val="666666"/>
          <w:sz w:val="24"/>
          <w:szCs w:val="24"/>
          <w:lang w:val="es-ES"/>
        </w:rPr>
        <w:t>hs</w:t>
      </w:r>
      <w:proofErr w:type="spellEnd"/>
      <w:r>
        <w:rPr>
          <w:rFonts w:ascii="Helvetica" w:eastAsia="Times New Roman" w:hAnsi="Helvetica" w:cs="Times New Roman"/>
          <w:color w:val="666666"/>
          <w:sz w:val="24"/>
          <w:szCs w:val="24"/>
          <w:lang w:val="es-ES"/>
        </w:rPr>
        <w:t xml:space="preserve">. – Congresillo </w:t>
      </w:r>
      <w:r w:rsidR="00B159C6">
        <w:rPr>
          <w:rFonts w:ascii="Helvetica" w:eastAsia="Times New Roman" w:hAnsi="Helvetica" w:cs="Times New Roman"/>
          <w:color w:val="666666"/>
          <w:sz w:val="24"/>
          <w:szCs w:val="24"/>
          <w:lang w:val="es-ES"/>
        </w:rPr>
        <w:t>técnico de la Competencia (obligatorio)</w:t>
      </w:r>
    </w:p>
    <w:p w:rsidR="00B159C6" w:rsidRDefault="00B159C6"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xml:space="preserve">Domingo 03 de </w:t>
      </w:r>
      <w:proofErr w:type="gramStart"/>
      <w:r>
        <w:rPr>
          <w:rFonts w:ascii="Helvetica" w:eastAsia="Times New Roman" w:hAnsi="Helvetica" w:cs="Times New Roman"/>
          <w:color w:val="666666"/>
          <w:sz w:val="24"/>
          <w:szCs w:val="24"/>
          <w:lang w:val="es-ES"/>
        </w:rPr>
        <w:t>Agosto</w:t>
      </w:r>
      <w:proofErr w:type="gramEnd"/>
      <w:r>
        <w:rPr>
          <w:rFonts w:ascii="Helvetica" w:eastAsia="Times New Roman" w:hAnsi="Helvetica" w:cs="Times New Roman"/>
          <w:color w:val="666666"/>
          <w:sz w:val="24"/>
          <w:szCs w:val="24"/>
          <w:lang w:val="es-ES"/>
        </w:rPr>
        <w:t xml:space="preserve"> 2025</w:t>
      </w:r>
    </w:p>
    <w:p w:rsidR="00B159C6" w:rsidRDefault="00B159C6"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09:30. – Concentración</w:t>
      </w:r>
    </w:p>
    <w:p w:rsidR="00B159C6" w:rsidRDefault="00B159C6"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11:00. – Largada de mangas categorías caballeros/damas</w:t>
      </w:r>
    </w:p>
    <w:p w:rsidR="00B159C6" w:rsidRDefault="00B159C6"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xml:space="preserve">15:00. – Ceremonia Premiación – todas las </w:t>
      </w:r>
      <w:r w:rsidR="00037001">
        <w:rPr>
          <w:rFonts w:ascii="Helvetica" w:eastAsia="Times New Roman" w:hAnsi="Helvetica" w:cs="Times New Roman"/>
          <w:color w:val="666666"/>
          <w:sz w:val="24"/>
          <w:szCs w:val="24"/>
          <w:lang w:val="es-ES"/>
        </w:rPr>
        <w:t>categorías en Club Náutico</w:t>
      </w:r>
    </w:p>
    <w:p w:rsidR="00AE5F13"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La Carrera</w:t>
      </w:r>
    </w:p>
    <w:p w:rsidR="00B159C6" w:rsidRDefault="00D86A70"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El trazado es</w:t>
      </w:r>
      <w:r w:rsidR="00974F17" w:rsidRPr="00974F17">
        <w:rPr>
          <w:rFonts w:ascii="Helvetica" w:eastAsia="Times New Roman" w:hAnsi="Helvetica" w:cs="Times New Roman"/>
          <w:color w:val="666666"/>
          <w:sz w:val="24"/>
          <w:szCs w:val="24"/>
          <w:lang w:val="es-ES"/>
        </w:rPr>
        <w:t xml:space="preserve"> de nivel técnico medio, completamente señalizado, por senderos serranos.</w:t>
      </w:r>
    </w:p>
    <w:p w:rsidR="00AE5F13" w:rsidRDefault="00B159C6"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xml:space="preserve">El campeonato de Rally en Parejas 2025 tendrá concentración, largada y llegada en la zona sur de la costanera de Rada </w:t>
      </w:r>
      <w:proofErr w:type="spellStart"/>
      <w:r>
        <w:rPr>
          <w:rFonts w:ascii="Helvetica" w:eastAsia="Times New Roman" w:hAnsi="Helvetica" w:cs="Times New Roman"/>
          <w:color w:val="666666"/>
          <w:sz w:val="24"/>
          <w:szCs w:val="24"/>
          <w:lang w:val="es-ES"/>
        </w:rPr>
        <w:t>Tilly</w:t>
      </w:r>
      <w:proofErr w:type="spellEnd"/>
      <w:r>
        <w:rPr>
          <w:rFonts w:ascii="Helvetica" w:eastAsia="Times New Roman" w:hAnsi="Helvetica" w:cs="Times New Roman"/>
          <w:color w:val="666666"/>
          <w:sz w:val="24"/>
          <w:szCs w:val="24"/>
          <w:lang w:val="es-ES"/>
        </w:rPr>
        <w:t xml:space="preserve">, Avenida </w:t>
      </w:r>
      <w:r w:rsidR="00037001">
        <w:rPr>
          <w:rFonts w:ascii="Helvetica" w:eastAsia="Times New Roman" w:hAnsi="Helvetica" w:cs="Times New Roman"/>
          <w:color w:val="666666"/>
          <w:sz w:val="24"/>
          <w:szCs w:val="24"/>
          <w:lang w:val="es-ES"/>
        </w:rPr>
        <w:t>Armada Argentina</w:t>
      </w:r>
      <w:r w:rsidR="00AE5F13">
        <w:rPr>
          <w:rFonts w:ascii="Helvetica" w:eastAsia="Times New Roman" w:hAnsi="Helvetica" w:cs="Times New Roman"/>
          <w:color w:val="666666"/>
          <w:sz w:val="24"/>
          <w:szCs w:val="24"/>
          <w:lang w:val="es-ES"/>
        </w:rPr>
        <w:t>.</w:t>
      </w:r>
      <w:r w:rsidR="00974F17" w:rsidRPr="00974F17">
        <w:rPr>
          <w:rFonts w:ascii="Helvetica" w:eastAsia="Times New Roman" w:hAnsi="Helvetica" w:cs="Times New Roman"/>
          <w:color w:val="666666"/>
          <w:sz w:val="24"/>
          <w:szCs w:val="24"/>
          <w:lang w:val="es-ES"/>
        </w:rPr>
        <w:br/>
        <w:t>• Las largadas se realizarán según el orden establecido en la Grilla de Partidas.</w:t>
      </w:r>
      <w:r w:rsidR="00974F17" w:rsidRPr="00974F17">
        <w:rPr>
          <w:rFonts w:ascii="Helvetica" w:eastAsia="Times New Roman" w:hAnsi="Helvetica" w:cs="Times New Roman"/>
          <w:color w:val="666666"/>
          <w:sz w:val="24"/>
          <w:szCs w:val="24"/>
          <w:lang w:val="es-ES"/>
        </w:rPr>
        <w:br/>
        <w:t>• La Grilla de Partidas se arma por orden de inscripción de todas las duplas. Largaran en pr</w:t>
      </w:r>
      <w:r w:rsidR="001E282F">
        <w:rPr>
          <w:rFonts w:ascii="Helvetica" w:eastAsia="Times New Roman" w:hAnsi="Helvetica" w:cs="Times New Roman"/>
          <w:color w:val="666666"/>
          <w:sz w:val="24"/>
          <w:szCs w:val="24"/>
          <w:lang w:val="es-ES"/>
        </w:rPr>
        <w:t>imer lugar los equipos masculinos, luego los equipos femeninos</w:t>
      </w:r>
      <w:r w:rsidR="00974F17" w:rsidRPr="00974F17">
        <w:rPr>
          <w:rFonts w:ascii="Helvetica" w:eastAsia="Times New Roman" w:hAnsi="Helvetica" w:cs="Times New Roman"/>
          <w:color w:val="666666"/>
          <w:sz w:val="24"/>
          <w:szCs w:val="24"/>
          <w:lang w:val="es-ES"/>
        </w:rPr>
        <w:t xml:space="preserve"> y por </w:t>
      </w:r>
      <w:r w:rsidR="001E282F">
        <w:rPr>
          <w:rFonts w:ascii="Helvetica" w:eastAsia="Times New Roman" w:hAnsi="Helvetica" w:cs="Times New Roman"/>
          <w:color w:val="666666"/>
          <w:sz w:val="24"/>
          <w:szCs w:val="24"/>
          <w:lang w:val="es-ES"/>
        </w:rPr>
        <w:t>último los equipos de mixtos.</w:t>
      </w:r>
      <w:r w:rsidR="00974F17" w:rsidRPr="00974F17">
        <w:rPr>
          <w:rFonts w:ascii="Helvetica" w:eastAsia="Times New Roman" w:hAnsi="Helvetica" w:cs="Times New Roman"/>
          <w:color w:val="666666"/>
          <w:sz w:val="24"/>
          <w:szCs w:val="24"/>
          <w:lang w:val="es-ES"/>
        </w:rPr>
        <w:br/>
        <w:t>• La Grilla consigna los horarios de largada de cada dupla y será publicada en la página web.</w:t>
      </w:r>
      <w:r w:rsidR="00974F17" w:rsidRPr="00974F17">
        <w:rPr>
          <w:rFonts w:ascii="Helvetica" w:eastAsia="Times New Roman" w:hAnsi="Helvetica" w:cs="Times New Roman"/>
          <w:color w:val="666666"/>
          <w:sz w:val="24"/>
          <w:szCs w:val="24"/>
          <w:lang w:val="es-ES"/>
        </w:rPr>
        <w:br/>
        <w:t>• La Organización brindará sistema de cronometraje.</w:t>
      </w:r>
      <w:r w:rsidR="00974F17" w:rsidRPr="00974F17">
        <w:rPr>
          <w:rFonts w:ascii="Helvetica" w:eastAsia="Times New Roman" w:hAnsi="Helvetica" w:cs="Times New Roman"/>
          <w:color w:val="666666"/>
          <w:sz w:val="24"/>
          <w:szCs w:val="24"/>
          <w:lang w:val="es-ES"/>
        </w:rPr>
        <w:br/>
        <w:t>• El tiempo de cada pareja es cronometrado desde el momento de su largada predefinida.</w:t>
      </w:r>
      <w:r w:rsidR="00974F17" w:rsidRPr="00974F17">
        <w:rPr>
          <w:rFonts w:ascii="Helvetica" w:eastAsia="Times New Roman" w:hAnsi="Helvetica" w:cs="Times New Roman"/>
          <w:color w:val="666666"/>
          <w:sz w:val="24"/>
          <w:szCs w:val="24"/>
          <w:lang w:val="es-ES"/>
        </w:rPr>
        <w:br/>
        <w:t>• Los dos integrantes del equipo deben llegar juntos..</w:t>
      </w:r>
      <w:r w:rsidR="00974F17" w:rsidRPr="00974F17">
        <w:rPr>
          <w:rFonts w:ascii="Helvetica" w:eastAsia="Times New Roman" w:hAnsi="Helvetica" w:cs="Times New Roman"/>
          <w:color w:val="666666"/>
          <w:sz w:val="24"/>
          <w:szCs w:val="24"/>
          <w:lang w:val="es-ES"/>
        </w:rPr>
        <w:br/>
        <w:t xml:space="preserve">• Está totalmente prohibido tirar al compañero con soga. </w:t>
      </w:r>
      <w:r w:rsidR="00974F17" w:rsidRPr="00974F17">
        <w:rPr>
          <w:rFonts w:ascii="Helvetica" w:eastAsia="Times New Roman" w:hAnsi="Helvetica" w:cs="Times New Roman"/>
          <w:color w:val="666666"/>
          <w:sz w:val="24"/>
          <w:szCs w:val="24"/>
          <w:lang w:val="es-ES"/>
        </w:rPr>
        <w:lastRenderedPageBreak/>
        <w:t>Prohibido circular atado al compañero.</w:t>
      </w:r>
      <w:r w:rsidR="00974F17" w:rsidRPr="00974F17">
        <w:rPr>
          <w:rFonts w:ascii="Helvetica" w:eastAsia="Times New Roman" w:hAnsi="Helvetica" w:cs="Times New Roman"/>
          <w:color w:val="666666"/>
          <w:sz w:val="24"/>
          <w:szCs w:val="24"/>
          <w:lang w:val="es-ES"/>
        </w:rPr>
        <w:br/>
      </w:r>
    </w:p>
    <w:p w:rsidR="00974F17"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No está permitido el acompañamiento de los corredores por terceros a excepción de personal de la organización. Implica descalificación.</w:t>
      </w:r>
    </w:p>
    <w:p w:rsidR="00AE5F13" w:rsidRDefault="00AE5F13" w:rsidP="00974F17">
      <w:pPr>
        <w:spacing w:after="0" w:line="240" w:lineRule="auto"/>
        <w:textAlignment w:val="baseline"/>
        <w:rPr>
          <w:rFonts w:ascii="Helvetica" w:eastAsia="Times New Roman" w:hAnsi="Helvetica" w:cs="Times New Roman"/>
          <w:color w:val="666666"/>
          <w:sz w:val="24"/>
          <w:szCs w:val="24"/>
          <w:lang w:val="es-ES"/>
        </w:rPr>
      </w:pPr>
    </w:p>
    <w:p w:rsidR="00AE5F13" w:rsidRPr="00CD0AF5" w:rsidRDefault="00AE5F13" w:rsidP="00974F17">
      <w:pPr>
        <w:spacing w:after="0" w:line="240" w:lineRule="auto"/>
        <w:textAlignment w:val="baseline"/>
        <w:rPr>
          <w:rFonts w:ascii="Helvetica" w:eastAsia="Times New Roman" w:hAnsi="Helvetica" w:cs="Times New Roman"/>
          <w:color w:val="000000" w:themeColor="text1"/>
          <w:sz w:val="28"/>
          <w:szCs w:val="28"/>
          <w:lang w:val="es-ES"/>
        </w:rPr>
      </w:pPr>
      <w:r w:rsidRPr="00CD0AF5">
        <w:rPr>
          <w:rFonts w:ascii="Helvetica" w:eastAsia="Times New Roman" w:hAnsi="Helvetica" w:cs="Times New Roman"/>
          <w:color w:val="000000" w:themeColor="text1"/>
          <w:sz w:val="28"/>
          <w:szCs w:val="28"/>
          <w:lang w:val="es-ES"/>
        </w:rPr>
        <w:t>El circuito</w:t>
      </w:r>
    </w:p>
    <w:p w:rsidR="00AE5F13" w:rsidRDefault="00AE5F13"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El circuito tiene una elevación acumulada de:</w:t>
      </w:r>
    </w:p>
    <w:p w:rsidR="00AE5F13" w:rsidRDefault="00AE5F13"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Ganancia de altura para categorías no competitivas y m</w:t>
      </w:r>
      <w:r w:rsidR="00037001">
        <w:rPr>
          <w:rFonts w:ascii="Helvetica" w:eastAsia="Times New Roman" w:hAnsi="Helvetica" w:cs="Times New Roman"/>
          <w:color w:val="666666"/>
          <w:sz w:val="24"/>
          <w:szCs w:val="24"/>
          <w:lang w:val="es-ES"/>
        </w:rPr>
        <w:t>enores, 560 metros, extensión 31</w:t>
      </w:r>
      <w:r>
        <w:rPr>
          <w:rFonts w:ascii="Helvetica" w:eastAsia="Times New Roman" w:hAnsi="Helvetica" w:cs="Times New Roman"/>
          <w:color w:val="666666"/>
          <w:sz w:val="24"/>
          <w:szCs w:val="24"/>
          <w:lang w:val="es-ES"/>
        </w:rPr>
        <w:t xml:space="preserve"> </w:t>
      </w:r>
      <w:proofErr w:type="spellStart"/>
      <w:r>
        <w:rPr>
          <w:rFonts w:ascii="Helvetica" w:eastAsia="Times New Roman" w:hAnsi="Helvetica" w:cs="Times New Roman"/>
          <w:color w:val="666666"/>
          <w:sz w:val="24"/>
          <w:szCs w:val="24"/>
          <w:lang w:val="es-ES"/>
        </w:rPr>
        <w:t>kms</w:t>
      </w:r>
      <w:proofErr w:type="spellEnd"/>
      <w:r>
        <w:rPr>
          <w:rFonts w:ascii="Helvetica" w:eastAsia="Times New Roman" w:hAnsi="Helvetica" w:cs="Times New Roman"/>
          <w:color w:val="666666"/>
          <w:sz w:val="24"/>
          <w:szCs w:val="24"/>
          <w:lang w:val="es-ES"/>
        </w:rPr>
        <w:t>.</w:t>
      </w:r>
    </w:p>
    <w:p w:rsidR="00AE5F13" w:rsidRDefault="00AE5F13"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Ganancia de altura acumulada para categorías compet</w:t>
      </w:r>
      <w:r w:rsidR="00037001">
        <w:rPr>
          <w:rFonts w:ascii="Helvetica" w:eastAsia="Times New Roman" w:hAnsi="Helvetica" w:cs="Times New Roman"/>
          <w:color w:val="666666"/>
          <w:sz w:val="24"/>
          <w:szCs w:val="24"/>
          <w:lang w:val="es-ES"/>
        </w:rPr>
        <w:t>itivas 1100 metros, extensión 62</w:t>
      </w:r>
      <w:r>
        <w:rPr>
          <w:rFonts w:ascii="Helvetica" w:eastAsia="Times New Roman" w:hAnsi="Helvetica" w:cs="Times New Roman"/>
          <w:color w:val="666666"/>
          <w:sz w:val="24"/>
          <w:szCs w:val="24"/>
          <w:lang w:val="es-ES"/>
        </w:rPr>
        <w:t xml:space="preserve"> </w:t>
      </w:r>
      <w:proofErr w:type="spellStart"/>
      <w:r>
        <w:rPr>
          <w:rFonts w:ascii="Helvetica" w:eastAsia="Times New Roman" w:hAnsi="Helvetica" w:cs="Times New Roman"/>
          <w:color w:val="666666"/>
          <w:sz w:val="24"/>
          <w:szCs w:val="24"/>
          <w:lang w:val="es-ES"/>
        </w:rPr>
        <w:t>kms</w:t>
      </w:r>
      <w:proofErr w:type="spellEnd"/>
      <w:r>
        <w:rPr>
          <w:rFonts w:ascii="Helvetica" w:eastAsia="Times New Roman" w:hAnsi="Helvetica" w:cs="Times New Roman"/>
          <w:color w:val="666666"/>
          <w:sz w:val="24"/>
          <w:szCs w:val="24"/>
          <w:lang w:val="es-ES"/>
        </w:rPr>
        <w:t>.</w:t>
      </w:r>
    </w:p>
    <w:p w:rsidR="00037001" w:rsidRDefault="00037001" w:rsidP="00974F17">
      <w:pPr>
        <w:spacing w:after="0" w:line="240" w:lineRule="auto"/>
        <w:textAlignment w:val="baseline"/>
        <w:rPr>
          <w:rFonts w:ascii="Helvetica" w:eastAsia="Times New Roman" w:hAnsi="Helvetica" w:cs="Times New Roman"/>
          <w:color w:val="666666"/>
          <w:sz w:val="24"/>
          <w:szCs w:val="24"/>
          <w:lang w:val="es-ES"/>
        </w:rPr>
      </w:pPr>
    </w:p>
    <w:p w:rsidR="007343F4" w:rsidRDefault="00037001" w:rsidP="007343F4">
      <w:pPr>
        <w:spacing w:after="0" w:line="240" w:lineRule="atLeast"/>
        <w:jc w:val="center"/>
        <w:textAlignment w:val="baseline"/>
        <w:outlineLvl w:val="3"/>
        <w:rPr>
          <w:rFonts w:ascii="Helvetica" w:eastAsia="Times New Roman" w:hAnsi="Helvetica" w:cs="Times New Roman"/>
          <w:color w:val="333333"/>
          <w:sz w:val="29"/>
          <w:szCs w:val="29"/>
          <w:lang w:val="es-ES"/>
        </w:rPr>
      </w:pPr>
      <w:r>
        <w:rPr>
          <w:rFonts w:ascii="Helvetica" w:eastAsia="Times New Roman" w:hAnsi="Helvetica" w:cs="Times New Roman"/>
          <w:noProof/>
          <w:color w:val="333333"/>
          <w:sz w:val="29"/>
          <w:szCs w:val="29"/>
        </w:rPr>
        <w:drawing>
          <wp:inline distT="0" distB="0" distL="0" distR="0">
            <wp:extent cx="5612130" cy="4143375"/>
            <wp:effectExtent l="0" t="0" r="762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lly en parejas plano.jpg"/>
                    <pic:cNvPicPr/>
                  </pic:nvPicPr>
                  <pic:blipFill>
                    <a:blip r:embed="rId7">
                      <a:extLst>
                        <a:ext uri="{28A0092B-C50C-407E-A947-70E740481C1C}">
                          <a14:useLocalDpi xmlns:a14="http://schemas.microsoft.com/office/drawing/2010/main" val="0"/>
                        </a:ext>
                      </a:extLst>
                    </a:blip>
                    <a:stretch>
                      <a:fillRect/>
                    </a:stretch>
                  </pic:blipFill>
                  <pic:spPr>
                    <a:xfrm>
                      <a:off x="0" y="0"/>
                      <a:ext cx="5612130" cy="4143375"/>
                    </a:xfrm>
                    <a:prstGeom prst="rect">
                      <a:avLst/>
                    </a:prstGeom>
                  </pic:spPr>
                </pic:pic>
              </a:graphicData>
            </a:graphic>
          </wp:inline>
        </w:drawing>
      </w:r>
    </w:p>
    <w:p w:rsidR="00037001" w:rsidRDefault="00037001" w:rsidP="007343F4">
      <w:pPr>
        <w:spacing w:after="0" w:line="240" w:lineRule="atLeast"/>
        <w:textAlignment w:val="baseline"/>
        <w:outlineLvl w:val="3"/>
        <w:rPr>
          <w:rFonts w:ascii="Helvetica" w:eastAsia="Times New Roman" w:hAnsi="Helvetica" w:cs="Times New Roman"/>
          <w:color w:val="333333"/>
          <w:sz w:val="29"/>
          <w:szCs w:val="29"/>
          <w:lang w:val="es-ES"/>
        </w:rPr>
      </w:pPr>
    </w:p>
    <w:p w:rsidR="00974F17" w:rsidRPr="00974F17" w:rsidRDefault="00974F17" w:rsidP="007343F4">
      <w:pPr>
        <w:spacing w:after="0" w:line="240" w:lineRule="atLeast"/>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Equipamiento obligatorio</w:t>
      </w:r>
    </w:p>
    <w:p w:rsidR="00974F17" w:rsidRPr="00974F17"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xml:space="preserve">– Bicicleta de montaña en perfectas condiciones técnicas rodados veintinueve, veintisiete y medio y </w:t>
      </w:r>
      <w:proofErr w:type="spellStart"/>
      <w:r w:rsidRPr="00974F17">
        <w:rPr>
          <w:rFonts w:ascii="Helvetica" w:eastAsia="Times New Roman" w:hAnsi="Helvetica" w:cs="Times New Roman"/>
          <w:color w:val="666666"/>
          <w:sz w:val="24"/>
          <w:szCs w:val="24"/>
          <w:lang w:val="es-ES"/>
        </w:rPr>
        <w:t>veintiseis</w:t>
      </w:r>
      <w:proofErr w:type="spellEnd"/>
      <w:r w:rsidRPr="00974F17">
        <w:rPr>
          <w:rFonts w:ascii="Helvetica" w:eastAsia="Times New Roman" w:hAnsi="Helvetica" w:cs="Times New Roman"/>
          <w:color w:val="666666"/>
          <w:sz w:val="24"/>
          <w:szCs w:val="24"/>
          <w:lang w:val="es-ES"/>
        </w:rPr>
        <w:t>. No se permiten las e-</w:t>
      </w:r>
      <w:proofErr w:type="spellStart"/>
      <w:r w:rsidRPr="00974F17">
        <w:rPr>
          <w:rFonts w:ascii="Helvetica" w:eastAsia="Times New Roman" w:hAnsi="Helvetica" w:cs="Times New Roman"/>
          <w:color w:val="666666"/>
          <w:sz w:val="24"/>
          <w:szCs w:val="24"/>
          <w:lang w:val="es-ES"/>
        </w:rPr>
        <w:t>bike</w:t>
      </w:r>
      <w:proofErr w:type="spellEnd"/>
      <w:r w:rsidRPr="00974F17">
        <w:rPr>
          <w:rFonts w:ascii="Helvetica" w:eastAsia="Times New Roman" w:hAnsi="Helvetica" w:cs="Times New Roman"/>
          <w:color w:val="666666"/>
          <w:sz w:val="24"/>
          <w:szCs w:val="24"/>
          <w:lang w:val="es-ES"/>
        </w:rPr>
        <w:t xml:space="preserve"> ni las del tipo «</w:t>
      </w:r>
      <w:proofErr w:type="spellStart"/>
      <w:r w:rsidRPr="00974F17">
        <w:rPr>
          <w:rFonts w:ascii="Helvetica" w:eastAsia="Times New Roman" w:hAnsi="Helvetica" w:cs="Times New Roman"/>
          <w:color w:val="666666"/>
          <w:sz w:val="24"/>
          <w:szCs w:val="24"/>
          <w:lang w:val="es-ES"/>
        </w:rPr>
        <w:t>gravel</w:t>
      </w:r>
      <w:proofErr w:type="spellEnd"/>
      <w:r w:rsidRPr="00974F17">
        <w:rPr>
          <w:rFonts w:ascii="Helvetica" w:eastAsia="Times New Roman" w:hAnsi="Helvetica" w:cs="Times New Roman"/>
          <w:color w:val="666666"/>
          <w:sz w:val="24"/>
          <w:szCs w:val="24"/>
          <w:lang w:val="es-ES"/>
        </w:rPr>
        <w:t>».</w:t>
      </w:r>
      <w:r w:rsidRPr="00974F17">
        <w:rPr>
          <w:rFonts w:ascii="Helvetica" w:eastAsia="Times New Roman" w:hAnsi="Helvetica" w:cs="Times New Roman"/>
          <w:color w:val="666666"/>
          <w:sz w:val="24"/>
          <w:szCs w:val="24"/>
          <w:lang w:val="es-ES"/>
        </w:rPr>
        <w:br/>
        <w:t>– Casco de ciclismo rígido de uso obligatorio durante toda la competencia.</w:t>
      </w:r>
      <w:r w:rsidRPr="00974F17">
        <w:rPr>
          <w:rFonts w:ascii="Helvetica" w:eastAsia="Times New Roman" w:hAnsi="Helvetica" w:cs="Times New Roman"/>
          <w:color w:val="666666"/>
          <w:sz w:val="24"/>
          <w:szCs w:val="24"/>
          <w:lang w:val="es-ES"/>
        </w:rPr>
        <w:br/>
        <w:t>– Placa con número, provisto por la organización, colocado en el manillar y por delante de los cables.</w:t>
      </w:r>
      <w:r w:rsidRPr="00974F17">
        <w:rPr>
          <w:rFonts w:ascii="Helvetica" w:eastAsia="Times New Roman" w:hAnsi="Helvetica" w:cs="Times New Roman"/>
          <w:color w:val="666666"/>
          <w:sz w:val="24"/>
          <w:szCs w:val="24"/>
          <w:lang w:val="es-ES"/>
        </w:rPr>
        <w:br/>
        <w:t>– No está permitido el cambio de bicicleta de los participantes.</w:t>
      </w:r>
    </w:p>
    <w:p w:rsidR="00AE5F13"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037001" w:rsidRDefault="00037001"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037001" w:rsidRDefault="00037001"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Seguridad</w:t>
      </w:r>
    </w:p>
    <w:p w:rsidR="00974F17" w:rsidRPr="00974F17"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xml:space="preserve">– Señalización: El circuito estará completamente </w:t>
      </w:r>
      <w:r w:rsidR="00941124">
        <w:rPr>
          <w:rFonts w:ascii="Helvetica" w:eastAsia="Times New Roman" w:hAnsi="Helvetica" w:cs="Times New Roman"/>
          <w:color w:val="666666"/>
          <w:sz w:val="24"/>
          <w:szCs w:val="24"/>
          <w:lang w:val="es-ES"/>
        </w:rPr>
        <w:t>señalizado con banderas</w:t>
      </w:r>
      <w:r w:rsidRPr="00974F17">
        <w:rPr>
          <w:rFonts w:ascii="Helvetica" w:eastAsia="Times New Roman" w:hAnsi="Helvetica" w:cs="Times New Roman"/>
          <w:color w:val="666666"/>
          <w:sz w:val="24"/>
          <w:szCs w:val="24"/>
          <w:lang w:val="es-ES"/>
        </w:rPr>
        <w:t>, cinta naranja identificada, mangas, flechas.</w:t>
      </w:r>
      <w:r w:rsidRPr="00974F17">
        <w:rPr>
          <w:rFonts w:ascii="Helvetica" w:eastAsia="Times New Roman" w:hAnsi="Helvetica" w:cs="Times New Roman"/>
          <w:color w:val="666666"/>
          <w:sz w:val="24"/>
          <w:szCs w:val="24"/>
          <w:lang w:val="es-ES"/>
        </w:rPr>
        <w:br/>
        <w:t>– Banderilleros: Cada banderillero contará con una bandera naranja</w:t>
      </w:r>
      <w:r w:rsidR="00941124">
        <w:rPr>
          <w:rFonts w:ascii="Helvetica" w:eastAsia="Times New Roman" w:hAnsi="Helvetica" w:cs="Times New Roman"/>
          <w:color w:val="666666"/>
          <w:sz w:val="24"/>
          <w:szCs w:val="24"/>
          <w:lang w:val="es-ES"/>
        </w:rPr>
        <w:t>/roja</w:t>
      </w:r>
      <w:r w:rsidRPr="00974F17">
        <w:rPr>
          <w:rFonts w:ascii="Helvetica" w:eastAsia="Times New Roman" w:hAnsi="Helvetica" w:cs="Times New Roman"/>
          <w:color w:val="666666"/>
          <w:sz w:val="24"/>
          <w:szCs w:val="24"/>
          <w:lang w:val="es-ES"/>
        </w:rPr>
        <w:t>, indicará dirección, y advertirá posible dificultad o peligro.</w:t>
      </w:r>
      <w:r w:rsidRPr="00974F17">
        <w:rPr>
          <w:rFonts w:ascii="Helvetica" w:eastAsia="Times New Roman" w:hAnsi="Helvetica" w:cs="Times New Roman"/>
          <w:color w:val="666666"/>
          <w:sz w:val="24"/>
          <w:szCs w:val="24"/>
          <w:lang w:val="es-ES"/>
        </w:rPr>
        <w:br/>
        <w:t>– La competencia no se suspende por mal tiempo siempre y cuando las condiciones meteorológicas no impliquen un riesgo directo para la integridad física.</w:t>
      </w:r>
      <w:r w:rsidRPr="00974F17">
        <w:rPr>
          <w:rFonts w:ascii="Helvetica" w:eastAsia="Times New Roman" w:hAnsi="Helvetica" w:cs="Times New Roman"/>
          <w:color w:val="666666"/>
          <w:sz w:val="24"/>
          <w:szCs w:val="24"/>
          <w:lang w:val="es-ES"/>
        </w:rPr>
        <w:br/>
        <w:t>– La organización puede variar el trazado del circuito de ser necesario y si lo cree conveniente por motivos de seguridad.</w:t>
      </w:r>
    </w:p>
    <w:p w:rsidR="00AE5F13"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Cobertura Seguro</w:t>
      </w:r>
    </w:p>
    <w:p w:rsidR="00974F17" w:rsidRPr="00974F17" w:rsidRDefault="00974F17" w:rsidP="00974F17">
      <w:pPr>
        <w:spacing w:after="0" w:line="240" w:lineRule="auto"/>
        <w:jc w:val="both"/>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Cada participante contará con un seguro de accidentes personales cuyos montos de cobertura y procedimientos de cobertura se detallan e</w:t>
      </w:r>
      <w:r w:rsidR="00CD0AF5">
        <w:rPr>
          <w:rFonts w:ascii="Helvetica" w:eastAsia="Times New Roman" w:hAnsi="Helvetica" w:cs="Times New Roman"/>
          <w:color w:val="666666"/>
          <w:sz w:val="24"/>
          <w:szCs w:val="24"/>
          <w:lang w:val="es-ES"/>
        </w:rPr>
        <w:t>n el anexo del Seguro (link a pó</w:t>
      </w:r>
      <w:r w:rsidRPr="00974F17">
        <w:rPr>
          <w:rFonts w:ascii="Helvetica" w:eastAsia="Times New Roman" w:hAnsi="Helvetica" w:cs="Times New Roman"/>
          <w:color w:val="666666"/>
          <w:sz w:val="24"/>
          <w:szCs w:val="24"/>
          <w:lang w:val="es-ES"/>
        </w:rPr>
        <w:t>liza de seguro)</w:t>
      </w:r>
    </w:p>
    <w:p w:rsidR="00AE5F13" w:rsidRPr="00CD0AF5"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037001"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037001">
        <w:rPr>
          <w:rFonts w:ascii="Helvetica" w:eastAsia="Times New Roman" w:hAnsi="Helvetica" w:cs="Times New Roman"/>
          <w:color w:val="333333"/>
          <w:sz w:val="29"/>
          <w:szCs w:val="29"/>
          <w:lang w:val="es-ES"/>
        </w:rPr>
        <w:t>Autoridad</w:t>
      </w:r>
    </w:p>
    <w:p w:rsidR="00974F17" w:rsidRPr="00974F17" w:rsidRDefault="00974F17" w:rsidP="00974F17">
      <w:pPr>
        <w:spacing w:after="0" w:line="240" w:lineRule="auto"/>
        <w:jc w:val="both"/>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La organización designará al Director de la Prueba, quien tendrá la autoridad para definir cualquier situación inherente a la prueba y controlará el cumplimiento de éste reglamento.</w:t>
      </w:r>
    </w:p>
    <w:p w:rsidR="00AE5F13" w:rsidRPr="00037001"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037001"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037001">
        <w:rPr>
          <w:rFonts w:ascii="Helvetica" w:eastAsia="Times New Roman" w:hAnsi="Helvetica" w:cs="Times New Roman"/>
          <w:color w:val="333333"/>
          <w:sz w:val="29"/>
          <w:szCs w:val="29"/>
          <w:lang w:val="es-ES"/>
        </w:rPr>
        <w:t>Categorías</w:t>
      </w:r>
    </w:p>
    <w:p w:rsidR="00037001"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xml:space="preserve">• Parejas/Equipos, </w:t>
      </w:r>
    </w:p>
    <w:p w:rsidR="00037001" w:rsidRDefault="00037001" w:rsidP="00974F17">
      <w:pPr>
        <w:spacing w:after="0" w:line="240" w:lineRule="auto"/>
        <w:textAlignment w:val="baseline"/>
        <w:rPr>
          <w:rFonts w:ascii="Helvetica" w:eastAsia="Times New Roman" w:hAnsi="Helvetica" w:cs="Times New Roman"/>
          <w:color w:val="666666"/>
          <w:sz w:val="24"/>
          <w:szCs w:val="24"/>
          <w:lang w:val="es-ES"/>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1682"/>
        <w:gridCol w:w="5543"/>
      </w:tblGrid>
      <w:tr w:rsidR="00037001" w:rsidTr="00037001">
        <w:trPr>
          <w:trHeight w:val="290"/>
          <w:jc w:val="center"/>
        </w:trPr>
        <w:tc>
          <w:tcPr>
            <w:tcW w:w="7225" w:type="dxa"/>
            <w:gridSpan w:val="2"/>
            <w:shd w:val="clear" w:color="auto" w:fill="FFFFFF" w:themeFill="background1"/>
          </w:tcPr>
          <w:p w:rsidR="00037001" w:rsidRDefault="00037001" w:rsidP="00CB1030">
            <w:pPr>
              <w:pStyle w:val="TableParagraph"/>
              <w:spacing w:before="10" w:line="260" w:lineRule="exact"/>
              <w:ind w:left="1743" w:right="1736"/>
              <w:jc w:val="center"/>
              <w:rPr>
                <w:b/>
              </w:rPr>
            </w:pPr>
            <w:r>
              <w:rPr>
                <w:b/>
                <w:spacing w:val="-2"/>
              </w:rPr>
              <w:t>MASCULINO</w:t>
            </w:r>
            <w:r>
              <w:rPr>
                <w:b/>
                <w:spacing w:val="-2"/>
              </w:rPr>
              <w:t>/FEMENINO/MIXTO</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7" w:line="260" w:lineRule="exact"/>
              <w:ind w:left="69"/>
              <w:rPr>
                <w:b/>
              </w:rPr>
            </w:pPr>
            <w:r>
              <w:rPr>
                <w:b/>
                <w:spacing w:val="-2"/>
                <w:w w:val="115"/>
              </w:rPr>
              <w:t>CATEGORIA</w:t>
            </w:r>
          </w:p>
        </w:tc>
        <w:tc>
          <w:tcPr>
            <w:tcW w:w="5543" w:type="dxa"/>
            <w:shd w:val="clear" w:color="auto" w:fill="FFFFFF" w:themeFill="background1"/>
          </w:tcPr>
          <w:p w:rsidR="00037001" w:rsidRDefault="00037001" w:rsidP="00CB1030">
            <w:pPr>
              <w:pStyle w:val="TableParagraph"/>
              <w:spacing w:before="7" w:line="260" w:lineRule="exact"/>
              <w:ind w:left="1277" w:right="1265"/>
              <w:jc w:val="center"/>
              <w:rPr>
                <w:b/>
              </w:rPr>
            </w:pPr>
            <w:r>
              <w:rPr>
                <w:b/>
                <w:spacing w:val="-4"/>
              </w:rPr>
              <w:t>EDAD</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spacing w:val="-2"/>
              </w:rPr>
              <w:t>ELITE</w:t>
            </w:r>
          </w:p>
        </w:tc>
        <w:tc>
          <w:tcPr>
            <w:tcW w:w="5543" w:type="dxa"/>
            <w:shd w:val="clear" w:color="auto" w:fill="FFFFFF" w:themeFill="background1"/>
          </w:tcPr>
          <w:p w:rsidR="00037001" w:rsidRDefault="00037001" w:rsidP="00CB1030">
            <w:pPr>
              <w:pStyle w:val="TableParagraph"/>
              <w:spacing w:before="10" w:line="257" w:lineRule="exact"/>
              <w:ind w:left="69"/>
              <w:rPr>
                <w:b/>
              </w:rPr>
            </w:pPr>
            <w:r>
              <w:rPr>
                <w:b/>
                <w:w w:val="80"/>
              </w:rPr>
              <w:t>19/+</w:t>
            </w:r>
            <w:r>
              <w:rPr>
                <w:b/>
                <w:spacing w:val="5"/>
              </w:rPr>
              <w:t xml:space="preserve"> </w:t>
            </w:r>
            <w:r>
              <w:rPr>
                <w:b/>
                <w:w w:val="80"/>
              </w:rPr>
              <w:t>(2006</w:t>
            </w:r>
            <w:r>
              <w:rPr>
                <w:b/>
                <w:spacing w:val="9"/>
              </w:rPr>
              <w:t xml:space="preserve"> </w:t>
            </w:r>
            <w:r>
              <w:rPr>
                <w:b/>
                <w:w w:val="80"/>
              </w:rPr>
              <w:t>y</w:t>
            </w:r>
            <w:r>
              <w:rPr>
                <w:b/>
                <w:spacing w:val="7"/>
              </w:rPr>
              <w:t xml:space="preserve"> </w:t>
            </w:r>
            <w:r>
              <w:rPr>
                <w:b/>
                <w:spacing w:val="-2"/>
                <w:w w:val="80"/>
              </w:rPr>
              <w:t>antes)</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spacing w:val="-2"/>
              </w:rPr>
              <w:t>JUNIOR</w:t>
            </w:r>
          </w:p>
        </w:tc>
        <w:tc>
          <w:tcPr>
            <w:tcW w:w="5543" w:type="dxa"/>
            <w:shd w:val="clear" w:color="auto" w:fill="FFFFFF" w:themeFill="background1"/>
          </w:tcPr>
          <w:p w:rsidR="00037001" w:rsidRDefault="00037001" w:rsidP="00CB1030">
            <w:pPr>
              <w:pStyle w:val="TableParagraph"/>
              <w:spacing w:before="10" w:line="258" w:lineRule="exact"/>
              <w:ind w:left="69"/>
              <w:rPr>
                <w:b/>
              </w:rPr>
            </w:pPr>
            <w:r>
              <w:rPr>
                <w:b/>
                <w:w w:val="80"/>
              </w:rPr>
              <w:t>17-18</w:t>
            </w:r>
            <w:r>
              <w:rPr>
                <w:b/>
                <w:spacing w:val="12"/>
              </w:rPr>
              <w:t xml:space="preserve"> </w:t>
            </w:r>
            <w:r>
              <w:rPr>
                <w:b/>
                <w:spacing w:val="-2"/>
                <w:w w:val="80"/>
              </w:rPr>
              <w:t>(2007/2008)</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spacing w:val="-2"/>
              </w:rPr>
              <w:t>CADETES</w:t>
            </w:r>
          </w:p>
        </w:tc>
        <w:tc>
          <w:tcPr>
            <w:tcW w:w="5543" w:type="dxa"/>
            <w:shd w:val="clear" w:color="auto" w:fill="FFFFFF" w:themeFill="background1"/>
          </w:tcPr>
          <w:p w:rsidR="00037001" w:rsidRDefault="00037001" w:rsidP="00CB1030">
            <w:pPr>
              <w:pStyle w:val="TableParagraph"/>
              <w:spacing w:before="10" w:line="258" w:lineRule="exact"/>
              <w:ind w:left="69"/>
              <w:rPr>
                <w:b/>
              </w:rPr>
            </w:pPr>
            <w:r>
              <w:rPr>
                <w:b/>
                <w:w w:val="80"/>
              </w:rPr>
              <w:t>15-16</w:t>
            </w:r>
            <w:r>
              <w:rPr>
                <w:b/>
                <w:spacing w:val="12"/>
              </w:rPr>
              <w:t xml:space="preserve"> </w:t>
            </w:r>
            <w:r>
              <w:rPr>
                <w:b/>
                <w:spacing w:val="-2"/>
                <w:w w:val="80"/>
              </w:rPr>
              <w:t>(2009/2010)</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spacing w:val="-2"/>
              </w:rPr>
              <w:t>MENORES</w:t>
            </w:r>
          </w:p>
        </w:tc>
        <w:tc>
          <w:tcPr>
            <w:tcW w:w="5543" w:type="dxa"/>
            <w:shd w:val="clear" w:color="auto" w:fill="FFFFFF" w:themeFill="background1"/>
          </w:tcPr>
          <w:p w:rsidR="00037001" w:rsidRDefault="00037001" w:rsidP="00CB1030">
            <w:pPr>
              <w:pStyle w:val="TableParagraph"/>
              <w:spacing w:before="10" w:line="257" w:lineRule="exact"/>
              <w:ind w:left="69"/>
              <w:rPr>
                <w:b/>
              </w:rPr>
            </w:pPr>
            <w:r>
              <w:rPr>
                <w:b/>
                <w:spacing w:val="-9"/>
              </w:rPr>
              <w:t>13/14</w:t>
            </w:r>
            <w:r>
              <w:rPr>
                <w:b/>
              </w:rPr>
              <w:t xml:space="preserve"> </w:t>
            </w:r>
            <w:r>
              <w:rPr>
                <w:b/>
                <w:spacing w:val="-2"/>
              </w:rPr>
              <w:t>(2011/2012)</w:t>
            </w:r>
          </w:p>
        </w:tc>
      </w:tr>
      <w:tr w:rsidR="00037001" w:rsidTr="00037001">
        <w:trPr>
          <w:trHeight w:val="290"/>
          <w:jc w:val="center"/>
        </w:trPr>
        <w:tc>
          <w:tcPr>
            <w:tcW w:w="1682" w:type="dxa"/>
            <w:shd w:val="clear" w:color="auto" w:fill="FFFFFF" w:themeFill="background1"/>
          </w:tcPr>
          <w:p w:rsidR="00037001" w:rsidRDefault="00037001" w:rsidP="00CB1030">
            <w:pPr>
              <w:pStyle w:val="TableParagraph"/>
              <w:spacing w:before="8" w:line="261" w:lineRule="exact"/>
              <w:ind w:left="69"/>
              <w:rPr>
                <w:rFonts w:ascii="Calibri"/>
                <w:b/>
              </w:rPr>
            </w:pPr>
            <w:r>
              <w:rPr>
                <w:rFonts w:ascii="Calibri"/>
                <w:b/>
              </w:rPr>
              <w:t>MASTER</w:t>
            </w:r>
            <w:r>
              <w:rPr>
                <w:rFonts w:ascii="Calibri"/>
                <w:b/>
                <w:spacing w:val="46"/>
              </w:rPr>
              <w:t xml:space="preserve"> </w:t>
            </w:r>
            <w:r>
              <w:rPr>
                <w:rFonts w:ascii="Calibri"/>
                <w:b/>
                <w:spacing w:val="-10"/>
              </w:rPr>
              <w:t>A</w:t>
            </w:r>
          </w:p>
        </w:tc>
        <w:tc>
          <w:tcPr>
            <w:tcW w:w="5543" w:type="dxa"/>
            <w:shd w:val="clear" w:color="auto" w:fill="FFFFFF" w:themeFill="background1"/>
          </w:tcPr>
          <w:p w:rsidR="00037001" w:rsidRDefault="00037001" w:rsidP="00CB1030">
            <w:pPr>
              <w:pStyle w:val="TableParagraph"/>
              <w:spacing w:before="10" w:line="260" w:lineRule="exact"/>
              <w:ind w:left="69"/>
              <w:rPr>
                <w:b/>
              </w:rPr>
            </w:pPr>
            <w:r>
              <w:rPr>
                <w:b/>
                <w:w w:val="80"/>
              </w:rPr>
              <w:t>35/39</w:t>
            </w:r>
            <w:r>
              <w:rPr>
                <w:b/>
                <w:spacing w:val="25"/>
              </w:rPr>
              <w:t xml:space="preserve"> </w:t>
            </w:r>
            <w:r>
              <w:rPr>
                <w:b/>
                <w:spacing w:val="-2"/>
                <w:w w:val="95"/>
              </w:rPr>
              <w:t>(1986/1990)</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rPr>
              <w:t>MASTER</w:t>
            </w:r>
            <w:r>
              <w:rPr>
                <w:rFonts w:ascii="Calibri"/>
                <w:b/>
                <w:spacing w:val="-4"/>
              </w:rPr>
              <w:t xml:space="preserve"> </w:t>
            </w:r>
            <w:r>
              <w:rPr>
                <w:rFonts w:ascii="Calibri"/>
                <w:b/>
                <w:spacing w:val="-5"/>
              </w:rPr>
              <w:t>B1</w:t>
            </w:r>
          </w:p>
        </w:tc>
        <w:tc>
          <w:tcPr>
            <w:tcW w:w="5543" w:type="dxa"/>
            <w:shd w:val="clear" w:color="auto" w:fill="FFFFFF" w:themeFill="background1"/>
          </w:tcPr>
          <w:p w:rsidR="00037001" w:rsidRDefault="00037001" w:rsidP="00CB1030">
            <w:pPr>
              <w:pStyle w:val="TableParagraph"/>
              <w:spacing w:before="7" w:line="260" w:lineRule="exact"/>
              <w:ind w:left="69"/>
              <w:rPr>
                <w:b/>
              </w:rPr>
            </w:pPr>
            <w:r>
              <w:rPr>
                <w:b/>
              </w:rPr>
              <w:t>40/44</w:t>
            </w:r>
            <w:r>
              <w:rPr>
                <w:b/>
                <w:spacing w:val="-7"/>
              </w:rPr>
              <w:t xml:space="preserve"> </w:t>
            </w:r>
            <w:r>
              <w:rPr>
                <w:b/>
                <w:spacing w:val="-2"/>
              </w:rPr>
              <w:t>(1981/1985)</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rPr>
              <w:t>MASTER</w:t>
            </w:r>
            <w:r>
              <w:rPr>
                <w:rFonts w:ascii="Calibri"/>
                <w:b/>
                <w:spacing w:val="-4"/>
              </w:rPr>
              <w:t xml:space="preserve"> </w:t>
            </w:r>
            <w:r>
              <w:rPr>
                <w:rFonts w:ascii="Calibri"/>
                <w:b/>
                <w:spacing w:val="-5"/>
              </w:rPr>
              <w:t>B2</w:t>
            </w:r>
          </w:p>
        </w:tc>
        <w:tc>
          <w:tcPr>
            <w:tcW w:w="5543" w:type="dxa"/>
            <w:shd w:val="clear" w:color="auto" w:fill="FFFFFF" w:themeFill="background1"/>
          </w:tcPr>
          <w:p w:rsidR="00037001" w:rsidRDefault="00037001" w:rsidP="00CB1030">
            <w:pPr>
              <w:pStyle w:val="TableParagraph"/>
              <w:spacing w:before="10" w:line="258" w:lineRule="exact"/>
              <w:ind w:left="69"/>
              <w:rPr>
                <w:b/>
              </w:rPr>
            </w:pPr>
            <w:r>
              <w:rPr>
                <w:b/>
                <w:spacing w:val="-9"/>
              </w:rPr>
              <w:t>45/49</w:t>
            </w:r>
            <w:r>
              <w:rPr>
                <w:b/>
              </w:rPr>
              <w:t xml:space="preserve"> </w:t>
            </w:r>
            <w:r>
              <w:rPr>
                <w:b/>
                <w:spacing w:val="-2"/>
              </w:rPr>
              <w:t>(1976/1980)</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rPr>
              <w:t>MASTER</w:t>
            </w:r>
            <w:r>
              <w:rPr>
                <w:rFonts w:ascii="Calibri"/>
                <w:b/>
                <w:spacing w:val="-4"/>
              </w:rPr>
              <w:t xml:space="preserve"> </w:t>
            </w:r>
            <w:r>
              <w:rPr>
                <w:rFonts w:ascii="Calibri"/>
                <w:b/>
                <w:spacing w:val="-5"/>
              </w:rPr>
              <w:t>C1</w:t>
            </w:r>
          </w:p>
        </w:tc>
        <w:tc>
          <w:tcPr>
            <w:tcW w:w="5543" w:type="dxa"/>
            <w:shd w:val="clear" w:color="auto" w:fill="FFFFFF" w:themeFill="background1"/>
          </w:tcPr>
          <w:p w:rsidR="00037001" w:rsidRDefault="00037001" w:rsidP="00CB1030">
            <w:pPr>
              <w:pStyle w:val="TableParagraph"/>
              <w:spacing w:before="10" w:line="258" w:lineRule="exact"/>
              <w:ind w:left="69"/>
              <w:rPr>
                <w:b/>
              </w:rPr>
            </w:pPr>
            <w:r>
              <w:rPr>
                <w:b/>
                <w:spacing w:val="-2"/>
              </w:rPr>
              <w:t>50/54(1971/1975)</w:t>
            </w:r>
          </w:p>
        </w:tc>
      </w:tr>
      <w:tr w:rsidR="00037001" w:rsidTr="00037001">
        <w:trPr>
          <w:trHeight w:val="287"/>
          <w:jc w:val="center"/>
        </w:trPr>
        <w:tc>
          <w:tcPr>
            <w:tcW w:w="1682" w:type="dxa"/>
            <w:shd w:val="clear" w:color="auto" w:fill="FFFFFF" w:themeFill="background1"/>
          </w:tcPr>
          <w:p w:rsidR="00037001" w:rsidRDefault="00037001" w:rsidP="00CB1030">
            <w:pPr>
              <w:pStyle w:val="TableParagraph"/>
              <w:spacing w:before="6" w:line="261" w:lineRule="exact"/>
              <w:ind w:left="69"/>
              <w:rPr>
                <w:rFonts w:ascii="Calibri"/>
                <w:b/>
              </w:rPr>
            </w:pPr>
            <w:r>
              <w:rPr>
                <w:rFonts w:ascii="Calibri"/>
                <w:b/>
              </w:rPr>
              <w:t>MASTER</w:t>
            </w:r>
            <w:r>
              <w:rPr>
                <w:rFonts w:ascii="Calibri"/>
                <w:b/>
                <w:spacing w:val="-4"/>
              </w:rPr>
              <w:t xml:space="preserve"> </w:t>
            </w:r>
            <w:r>
              <w:rPr>
                <w:rFonts w:ascii="Calibri"/>
                <w:b/>
                <w:spacing w:val="-5"/>
              </w:rPr>
              <w:t>C2</w:t>
            </w:r>
          </w:p>
        </w:tc>
        <w:tc>
          <w:tcPr>
            <w:tcW w:w="5543" w:type="dxa"/>
            <w:shd w:val="clear" w:color="auto" w:fill="FFFFFF" w:themeFill="background1"/>
          </w:tcPr>
          <w:p w:rsidR="00037001" w:rsidRDefault="00037001" w:rsidP="00CB1030">
            <w:pPr>
              <w:pStyle w:val="TableParagraph"/>
              <w:spacing w:before="10" w:line="257" w:lineRule="exact"/>
              <w:ind w:left="69"/>
              <w:rPr>
                <w:b/>
              </w:rPr>
            </w:pPr>
            <w:r>
              <w:rPr>
                <w:b/>
              </w:rPr>
              <w:t>55/59</w:t>
            </w:r>
            <w:r>
              <w:rPr>
                <w:b/>
                <w:spacing w:val="-7"/>
              </w:rPr>
              <w:t xml:space="preserve"> </w:t>
            </w:r>
            <w:r>
              <w:rPr>
                <w:b/>
                <w:spacing w:val="-2"/>
              </w:rPr>
              <w:t>(1966/1970)</w:t>
            </w:r>
          </w:p>
        </w:tc>
      </w:tr>
      <w:tr w:rsidR="00037001" w:rsidTr="00037001">
        <w:trPr>
          <w:trHeight w:val="299"/>
          <w:jc w:val="center"/>
        </w:trPr>
        <w:tc>
          <w:tcPr>
            <w:tcW w:w="1682" w:type="dxa"/>
            <w:shd w:val="clear" w:color="auto" w:fill="FFFFFF" w:themeFill="background1"/>
          </w:tcPr>
          <w:p w:rsidR="00037001" w:rsidRDefault="00037001" w:rsidP="00CB1030">
            <w:pPr>
              <w:pStyle w:val="TableParagraph"/>
              <w:spacing w:before="13" w:line="266" w:lineRule="exact"/>
              <w:ind w:left="69"/>
              <w:rPr>
                <w:rFonts w:ascii="Calibri"/>
                <w:b/>
              </w:rPr>
            </w:pPr>
            <w:r>
              <w:rPr>
                <w:rFonts w:ascii="Calibri"/>
                <w:b/>
              </w:rPr>
              <w:t>MASTER</w:t>
            </w:r>
            <w:r>
              <w:rPr>
                <w:rFonts w:ascii="Calibri"/>
                <w:b/>
                <w:spacing w:val="-4"/>
              </w:rPr>
              <w:t xml:space="preserve"> </w:t>
            </w:r>
            <w:r>
              <w:rPr>
                <w:rFonts w:ascii="Calibri"/>
                <w:b/>
                <w:spacing w:val="-5"/>
              </w:rPr>
              <w:t>D1</w:t>
            </w:r>
          </w:p>
        </w:tc>
        <w:tc>
          <w:tcPr>
            <w:tcW w:w="5543" w:type="dxa"/>
            <w:shd w:val="clear" w:color="auto" w:fill="FFFFFF" w:themeFill="background1"/>
          </w:tcPr>
          <w:p w:rsidR="00037001" w:rsidRDefault="00037001" w:rsidP="00CB1030">
            <w:pPr>
              <w:pStyle w:val="TableParagraph"/>
              <w:spacing w:before="17" w:line="262" w:lineRule="exact"/>
              <w:ind w:left="69"/>
              <w:rPr>
                <w:b/>
              </w:rPr>
            </w:pPr>
            <w:r>
              <w:rPr>
                <w:b/>
                <w:w w:val="80"/>
              </w:rPr>
              <w:t>60/64</w:t>
            </w:r>
            <w:r>
              <w:rPr>
                <w:b/>
                <w:spacing w:val="25"/>
              </w:rPr>
              <w:t xml:space="preserve"> </w:t>
            </w:r>
            <w:r>
              <w:rPr>
                <w:b/>
                <w:spacing w:val="-2"/>
                <w:w w:val="95"/>
              </w:rPr>
              <w:t>(1961/1965)</w:t>
            </w:r>
          </w:p>
        </w:tc>
      </w:tr>
      <w:tr w:rsidR="00037001" w:rsidTr="00037001">
        <w:trPr>
          <w:trHeight w:val="290"/>
          <w:jc w:val="center"/>
        </w:trPr>
        <w:tc>
          <w:tcPr>
            <w:tcW w:w="1682" w:type="dxa"/>
            <w:shd w:val="clear" w:color="auto" w:fill="FFFFFF" w:themeFill="background1"/>
          </w:tcPr>
          <w:p w:rsidR="00037001" w:rsidRDefault="00037001" w:rsidP="00CB1030">
            <w:pPr>
              <w:pStyle w:val="TableParagraph"/>
              <w:spacing w:before="8" w:line="261" w:lineRule="exact"/>
              <w:ind w:left="69"/>
              <w:rPr>
                <w:rFonts w:ascii="Calibri"/>
                <w:b/>
              </w:rPr>
            </w:pPr>
            <w:r>
              <w:rPr>
                <w:rFonts w:ascii="Calibri"/>
                <w:b/>
              </w:rPr>
              <w:t>MASTER</w:t>
            </w:r>
            <w:r>
              <w:rPr>
                <w:rFonts w:ascii="Calibri"/>
                <w:b/>
                <w:spacing w:val="-4"/>
              </w:rPr>
              <w:t xml:space="preserve"> </w:t>
            </w:r>
            <w:r>
              <w:rPr>
                <w:rFonts w:ascii="Calibri"/>
                <w:b/>
                <w:spacing w:val="-5"/>
              </w:rPr>
              <w:t>D2</w:t>
            </w:r>
          </w:p>
        </w:tc>
        <w:tc>
          <w:tcPr>
            <w:tcW w:w="5543" w:type="dxa"/>
            <w:shd w:val="clear" w:color="auto" w:fill="FFFFFF" w:themeFill="background1"/>
          </w:tcPr>
          <w:p w:rsidR="00037001" w:rsidRDefault="00037001" w:rsidP="00CB1030">
            <w:pPr>
              <w:pStyle w:val="TableParagraph"/>
              <w:spacing w:before="10" w:line="260" w:lineRule="exact"/>
              <w:ind w:left="69"/>
              <w:rPr>
                <w:b/>
              </w:rPr>
            </w:pPr>
            <w:r>
              <w:rPr>
                <w:b/>
              </w:rPr>
              <w:t>65/69</w:t>
            </w:r>
            <w:r>
              <w:rPr>
                <w:b/>
                <w:spacing w:val="5"/>
              </w:rPr>
              <w:t xml:space="preserve"> </w:t>
            </w:r>
            <w:r>
              <w:rPr>
                <w:b/>
                <w:spacing w:val="-2"/>
              </w:rPr>
              <w:t>(1956/1960)</w:t>
            </w:r>
          </w:p>
        </w:tc>
      </w:tr>
    </w:tbl>
    <w:p w:rsidR="00AE5F13" w:rsidRDefault="00AE5F13" w:rsidP="00974F17">
      <w:pPr>
        <w:spacing w:after="0" w:line="240" w:lineRule="atLeast"/>
        <w:jc w:val="both"/>
        <w:textAlignment w:val="baseline"/>
        <w:outlineLvl w:val="3"/>
        <w:rPr>
          <w:rFonts w:ascii="Helvetica" w:eastAsia="Times New Roman" w:hAnsi="Helvetica" w:cs="Times New Roman"/>
          <w:color w:val="666666"/>
          <w:sz w:val="24"/>
          <w:szCs w:val="24"/>
          <w:lang w:val="es-ES"/>
        </w:rPr>
      </w:pPr>
    </w:p>
    <w:p w:rsidR="00037001" w:rsidRDefault="00037001" w:rsidP="00974F17">
      <w:pPr>
        <w:spacing w:after="0" w:line="240" w:lineRule="atLeast"/>
        <w:jc w:val="both"/>
        <w:textAlignment w:val="baseline"/>
        <w:outlineLvl w:val="3"/>
        <w:rPr>
          <w:rFonts w:ascii="Helvetica" w:eastAsia="Times New Roman" w:hAnsi="Helvetica" w:cs="Times New Roman"/>
          <w:color w:val="666666"/>
          <w:sz w:val="24"/>
          <w:szCs w:val="24"/>
          <w:lang w:val="es-ES"/>
        </w:rPr>
      </w:pPr>
    </w:p>
    <w:p w:rsidR="00037001" w:rsidRDefault="00037001" w:rsidP="00974F17">
      <w:pPr>
        <w:spacing w:after="0" w:line="240" w:lineRule="atLeast"/>
        <w:jc w:val="both"/>
        <w:textAlignment w:val="baseline"/>
        <w:outlineLvl w:val="3"/>
        <w:rPr>
          <w:rFonts w:ascii="Helvetica" w:eastAsia="Times New Roman" w:hAnsi="Helvetica" w:cs="Times New Roman"/>
          <w:color w:val="666666"/>
          <w:sz w:val="24"/>
          <w:szCs w:val="24"/>
          <w:lang w:val="es-ES"/>
        </w:rPr>
      </w:pPr>
    </w:p>
    <w:p w:rsidR="00037001" w:rsidRDefault="00037001" w:rsidP="00974F17">
      <w:pPr>
        <w:spacing w:after="0" w:line="240" w:lineRule="atLeast"/>
        <w:jc w:val="both"/>
        <w:textAlignment w:val="baseline"/>
        <w:outlineLvl w:val="3"/>
        <w:rPr>
          <w:rFonts w:ascii="Helvetica" w:eastAsia="Times New Roman" w:hAnsi="Helvetica" w:cs="Times New Roman"/>
          <w:color w:val="666666"/>
          <w:sz w:val="24"/>
          <w:szCs w:val="24"/>
          <w:lang w:val="es-ES"/>
        </w:rPr>
      </w:pPr>
    </w:p>
    <w:p w:rsidR="00037001" w:rsidRDefault="00037001"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Premiación</w:t>
      </w:r>
    </w:p>
    <w:p w:rsidR="00941124" w:rsidRDefault="00941124"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 Medallones del 1ro. al 3ro de cada categoría.</w:t>
      </w:r>
      <w:r w:rsidR="00974F17" w:rsidRPr="00974F17">
        <w:rPr>
          <w:rFonts w:ascii="Helvetica" w:eastAsia="Times New Roman" w:hAnsi="Helvetica" w:cs="Times New Roman"/>
          <w:color w:val="666666"/>
          <w:sz w:val="24"/>
          <w:szCs w:val="24"/>
          <w:lang w:val="es-ES"/>
        </w:rPr>
        <w:br/>
        <w:t>•.Productos</w:t>
      </w:r>
      <w:r w:rsidR="00974F17" w:rsidRPr="00974F17">
        <w:rPr>
          <w:rFonts w:ascii="Helvetica" w:eastAsia="Times New Roman" w:hAnsi="Helvetica" w:cs="Times New Roman"/>
          <w:color w:val="666666"/>
          <w:sz w:val="24"/>
          <w:szCs w:val="24"/>
          <w:lang w:val="es-ES"/>
        </w:rPr>
        <w:br/>
        <w:t>• Medalla para todos los finalistas</w:t>
      </w:r>
      <w:r w:rsidR="00974F17" w:rsidRPr="00974F17">
        <w:rPr>
          <w:rFonts w:ascii="Helvetica" w:eastAsia="Times New Roman" w:hAnsi="Helvetica" w:cs="Times New Roman"/>
          <w:color w:val="666666"/>
          <w:sz w:val="24"/>
          <w:szCs w:val="24"/>
          <w:lang w:val="es-ES"/>
        </w:rPr>
        <w:br/>
        <w:t>• En caso de no estar presente el ciclista premiado, otra persona podrá retirar solamente su medalla/trofeo al finalizar por completo la premiación del evento.</w:t>
      </w:r>
    </w:p>
    <w:p w:rsidR="00AE5F13" w:rsidRDefault="00AE5F13" w:rsidP="00974F17">
      <w:pPr>
        <w:spacing w:after="0" w:line="240" w:lineRule="auto"/>
        <w:textAlignment w:val="baseline"/>
        <w:rPr>
          <w:rFonts w:ascii="Helvetica" w:eastAsia="Times New Roman" w:hAnsi="Helvetica" w:cs="Times New Roman"/>
          <w:color w:val="000000" w:themeColor="text1"/>
          <w:sz w:val="28"/>
          <w:szCs w:val="28"/>
          <w:lang w:val="es-ES"/>
        </w:rPr>
      </w:pPr>
    </w:p>
    <w:p w:rsidR="00941124" w:rsidRPr="00941124" w:rsidRDefault="00941124" w:rsidP="00974F17">
      <w:pPr>
        <w:spacing w:after="0" w:line="240" w:lineRule="auto"/>
        <w:textAlignment w:val="baseline"/>
        <w:rPr>
          <w:rFonts w:ascii="Helvetica" w:eastAsia="Times New Roman" w:hAnsi="Helvetica" w:cs="Times New Roman"/>
          <w:color w:val="666666"/>
          <w:sz w:val="28"/>
          <w:szCs w:val="28"/>
          <w:lang w:val="es-ES"/>
        </w:rPr>
      </w:pPr>
      <w:r w:rsidRPr="00941124">
        <w:rPr>
          <w:rFonts w:ascii="Helvetica" w:eastAsia="Times New Roman" w:hAnsi="Helvetica" w:cs="Times New Roman"/>
          <w:color w:val="000000" w:themeColor="text1"/>
          <w:sz w:val="28"/>
          <w:szCs w:val="28"/>
          <w:lang w:val="es-ES"/>
        </w:rPr>
        <w:t>Premiación a la General</w:t>
      </w:r>
    </w:p>
    <w:p w:rsidR="00941124" w:rsidRDefault="00941124"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Se premiará del puesto 1-5 de la General</w:t>
      </w:r>
    </w:p>
    <w:p w:rsidR="00941124" w:rsidRDefault="00941124"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1° = $ 500.000</w:t>
      </w:r>
    </w:p>
    <w:p w:rsidR="00941124" w:rsidRDefault="00941124"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2° = $ 400.000</w:t>
      </w:r>
    </w:p>
    <w:p w:rsidR="00941124" w:rsidRDefault="00941124"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3° = $ 300.000</w:t>
      </w:r>
    </w:p>
    <w:p w:rsidR="00941124" w:rsidRDefault="00941124"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4° = $ 200.000</w:t>
      </w:r>
    </w:p>
    <w:p w:rsidR="00974F17" w:rsidRPr="00974F17" w:rsidRDefault="00941124" w:rsidP="00974F17">
      <w:pPr>
        <w:spacing w:after="0" w:line="240" w:lineRule="auto"/>
        <w:textAlignment w:val="baseline"/>
        <w:rPr>
          <w:rFonts w:ascii="Helvetica" w:eastAsia="Times New Roman" w:hAnsi="Helvetica" w:cs="Times New Roman"/>
          <w:color w:val="666666"/>
          <w:sz w:val="24"/>
          <w:szCs w:val="24"/>
          <w:lang w:val="es-ES"/>
        </w:rPr>
      </w:pPr>
      <w:r>
        <w:rPr>
          <w:rFonts w:ascii="Helvetica" w:eastAsia="Times New Roman" w:hAnsi="Helvetica" w:cs="Times New Roman"/>
          <w:color w:val="666666"/>
          <w:sz w:val="24"/>
          <w:szCs w:val="24"/>
          <w:lang w:val="es-ES"/>
        </w:rPr>
        <w:t>5° = $ 100.000</w:t>
      </w:r>
    </w:p>
    <w:p w:rsidR="00AE5F13" w:rsidRDefault="00AE5F13"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p>
    <w:p w:rsidR="00974F17" w:rsidRPr="00974F17" w:rsidRDefault="00974F17" w:rsidP="00974F17">
      <w:pPr>
        <w:spacing w:after="0" w:line="240" w:lineRule="atLeast"/>
        <w:jc w:val="both"/>
        <w:textAlignment w:val="baseline"/>
        <w:outlineLvl w:val="3"/>
        <w:rPr>
          <w:rFonts w:ascii="Helvetica" w:eastAsia="Times New Roman" w:hAnsi="Helvetica" w:cs="Times New Roman"/>
          <w:color w:val="333333"/>
          <w:sz w:val="29"/>
          <w:szCs w:val="29"/>
          <w:lang w:val="es-ES"/>
        </w:rPr>
      </w:pPr>
      <w:r w:rsidRPr="00974F17">
        <w:rPr>
          <w:rFonts w:ascii="Helvetica" w:eastAsia="Times New Roman" w:hAnsi="Helvetica" w:cs="Times New Roman"/>
          <w:color w:val="333333"/>
          <w:sz w:val="29"/>
          <w:szCs w:val="29"/>
          <w:lang w:val="es-ES"/>
        </w:rPr>
        <w:t>Otras consideraciones</w:t>
      </w:r>
    </w:p>
    <w:p w:rsidR="00037C62"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Los competidores deberán cuidar la naturaleza, bajo el lema CUIDEMOS LA NATURALEZA PARA PODER DISFRUTARLA, no arrojarán basura ni desperdicios de ningún tipo, ni harán daños en el circuito.</w:t>
      </w:r>
      <w:r w:rsidRPr="00974F17">
        <w:rPr>
          <w:rFonts w:ascii="Helvetica" w:eastAsia="Times New Roman" w:hAnsi="Helvetica" w:cs="Times New Roman"/>
          <w:color w:val="666666"/>
          <w:sz w:val="24"/>
          <w:szCs w:val="24"/>
          <w:lang w:val="es-ES"/>
        </w:rPr>
        <w:br/>
        <w:t>– Los competidores no deberán tener actitudes antideportivas tales como cortar camino, obstruir el circuito, no permitir el sobrepaso de corredores, usar vocabulario inadecuado, gestos o cualquier demostración que vaya en contra de la educación y las buenas costumbres, así como faltar el respeto al público, personal, organizadores y corredores de la prueba.</w:t>
      </w:r>
      <w:r w:rsidR="00AE5F13">
        <w:rPr>
          <w:rFonts w:ascii="Helvetica" w:eastAsia="Times New Roman" w:hAnsi="Helvetica" w:cs="Times New Roman"/>
          <w:color w:val="666666"/>
          <w:sz w:val="24"/>
          <w:szCs w:val="24"/>
          <w:lang w:val="es-ES"/>
        </w:rPr>
        <w:t xml:space="preserve"> La organización se regirá de acuerdo al reglamento FACIMO, Federación Argentina de Ciclismo de Montaña.</w:t>
      </w:r>
      <w:r w:rsidRPr="00974F17">
        <w:rPr>
          <w:rFonts w:ascii="Helvetica" w:eastAsia="Times New Roman" w:hAnsi="Helvetica" w:cs="Times New Roman"/>
          <w:color w:val="666666"/>
          <w:sz w:val="24"/>
          <w:szCs w:val="24"/>
          <w:lang w:val="es-ES"/>
        </w:rPr>
        <w:br/>
      </w:r>
    </w:p>
    <w:p w:rsidR="00974F17" w:rsidRPr="00974F17" w:rsidRDefault="00974F17" w:rsidP="00974F17">
      <w:pPr>
        <w:spacing w:after="0" w:line="240" w:lineRule="auto"/>
        <w:textAlignment w:val="baseline"/>
        <w:rPr>
          <w:rFonts w:ascii="Helvetica" w:eastAsia="Times New Roman" w:hAnsi="Helvetica" w:cs="Times New Roman"/>
          <w:color w:val="666666"/>
          <w:sz w:val="24"/>
          <w:szCs w:val="24"/>
          <w:lang w:val="es-ES"/>
        </w:rPr>
      </w:pPr>
      <w:r w:rsidRPr="00974F17">
        <w:rPr>
          <w:rFonts w:ascii="Helvetica" w:eastAsia="Times New Roman" w:hAnsi="Helvetica" w:cs="Times New Roman"/>
          <w:color w:val="666666"/>
          <w:sz w:val="24"/>
          <w:szCs w:val="24"/>
          <w:lang w:val="es-ES"/>
        </w:rPr>
        <w:t>– Los organizadores no se responsabilizan por lesiones, robos y extravíos, antes, durante y después de la competencia</w:t>
      </w:r>
    </w:p>
    <w:p w:rsidR="006159CD" w:rsidRPr="00974F17" w:rsidRDefault="00517A99">
      <w:pPr>
        <w:rPr>
          <w:lang w:val="es-ES"/>
        </w:rPr>
      </w:pPr>
    </w:p>
    <w:sectPr w:rsidR="006159CD" w:rsidRPr="00974F17" w:rsidSect="00720AD9">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A99" w:rsidRDefault="00517A99" w:rsidP="00F746C7">
      <w:pPr>
        <w:spacing w:after="0" w:line="240" w:lineRule="auto"/>
      </w:pPr>
      <w:r>
        <w:separator/>
      </w:r>
    </w:p>
  </w:endnote>
  <w:endnote w:type="continuationSeparator" w:id="0">
    <w:p w:rsidR="00517A99" w:rsidRDefault="00517A99" w:rsidP="00F74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46C7" w:rsidRPr="00037C62" w:rsidRDefault="00F746C7" w:rsidP="00F746C7">
    <w:pPr>
      <w:pStyle w:val="Piedepgina"/>
      <w:tabs>
        <w:tab w:val="left" w:pos="2920"/>
      </w:tabs>
      <w:rPr>
        <w:b/>
        <w:color w:val="1F497D" w:themeColor="text2"/>
        <w:sz w:val="28"/>
        <w:szCs w:val="28"/>
        <w:lang w:val="es-ES"/>
      </w:rPr>
    </w:pPr>
    <w:r>
      <w:rPr>
        <w:noProof/>
      </w:rPr>
      <w:drawing>
        <wp:anchor distT="0" distB="0" distL="114300" distR="114300" simplePos="0" relativeHeight="251658240" behindDoc="1" locked="0" layoutInCell="1" allowOverlap="1" wp14:anchorId="57E60DB6" wp14:editId="2FA8F55B">
          <wp:simplePos x="0" y="0"/>
          <wp:positionH relativeFrom="column">
            <wp:posOffset>1434465</wp:posOffset>
          </wp:positionH>
          <wp:positionV relativeFrom="page">
            <wp:posOffset>8662035</wp:posOffset>
          </wp:positionV>
          <wp:extent cx="850265" cy="845820"/>
          <wp:effectExtent l="0" t="0" r="6985" b="0"/>
          <wp:wrapTight wrapText="bothSides">
            <wp:wrapPolygon edited="0">
              <wp:start x="0" y="0"/>
              <wp:lineTo x="0" y="20919"/>
              <wp:lineTo x="21294" y="20919"/>
              <wp:lineTo x="2129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D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0265" cy="845820"/>
                  </a:xfrm>
                  <a:prstGeom prst="rect">
                    <a:avLst/>
                  </a:prstGeom>
                </pic:spPr>
              </pic:pic>
            </a:graphicData>
          </a:graphic>
          <wp14:sizeRelH relativeFrom="margin">
            <wp14:pctWidth>0</wp14:pctWidth>
          </wp14:sizeRelH>
          <wp14:sizeRelV relativeFrom="margin">
            <wp14:pctHeight>0</wp14:pctHeight>
          </wp14:sizeRelV>
        </wp:anchor>
      </w:drawing>
    </w:r>
    <w:r w:rsidRPr="00F746C7">
      <w:rPr>
        <w:lang w:val="es-ES"/>
      </w:rPr>
      <w:tab/>
    </w:r>
    <w:r w:rsidRPr="00037C62">
      <w:rPr>
        <w:b/>
        <w:color w:val="1F497D" w:themeColor="text2"/>
        <w:sz w:val="28"/>
        <w:szCs w:val="28"/>
        <w:lang w:val="es-ES"/>
      </w:rPr>
      <w:t>MUNICIPALIDAD RADA TILLY</w:t>
    </w:r>
  </w:p>
  <w:p w:rsidR="00F746C7" w:rsidRPr="00037C62" w:rsidRDefault="00F746C7" w:rsidP="00F746C7">
    <w:pPr>
      <w:pStyle w:val="Piedepgina"/>
      <w:tabs>
        <w:tab w:val="left" w:pos="2920"/>
      </w:tabs>
      <w:rPr>
        <w:b/>
        <w:color w:val="1F497D" w:themeColor="text2"/>
        <w:sz w:val="28"/>
        <w:szCs w:val="28"/>
        <w:lang w:val="es-ES"/>
      </w:rPr>
    </w:pPr>
    <w:r w:rsidRPr="00037C62">
      <w:rPr>
        <w:b/>
        <w:color w:val="1F497D" w:themeColor="text2"/>
        <w:sz w:val="28"/>
        <w:szCs w:val="28"/>
        <w:lang w:val="es-ES"/>
      </w:rPr>
      <w:t xml:space="preserve">                            PROVINCIA DEL CHUBUT - ARGENTINA</w:t>
    </w:r>
  </w:p>
  <w:p w:rsidR="00F746C7" w:rsidRPr="00F746C7" w:rsidRDefault="00F746C7" w:rsidP="00F746C7">
    <w:pPr>
      <w:pStyle w:val="Piedepgina"/>
      <w:tabs>
        <w:tab w:val="left" w:pos="2920"/>
      </w:tabs>
      <w:rPr>
        <w:lang w:val="es-ES"/>
      </w:rPr>
    </w:pPr>
  </w:p>
  <w:p w:rsidR="00F746C7" w:rsidRPr="00F746C7" w:rsidRDefault="00F746C7">
    <w:pPr>
      <w:pStyle w:val="Piedepgina"/>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A99" w:rsidRDefault="00517A99" w:rsidP="00F746C7">
      <w:pPr>
        <w:spacing w:after="0" w:line="240" w:lineRule="auto"/>
      </w:pPr>
      <w:r>
        <w:separator/>
      </w:r>
    </w:p>
  </w:footnote>
  <w:footnote w:type="continuationSeparator" w:id="0">
    <w:p w:rsidR="00517A99" w:rsidRDefault="00517A99" w:rsidP="00F746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F17"/>
    <w:rsid w:val="00037001"/>
    <w:rsid w:val="00037C62"/>
    <w:rsid w:val="00132CD3"/>
    <w:rsid w:val="001E282F"/>
    <w:rsid w:val="0032051A"/>
    <w:rsid w:val="00517A99"/>
    <w:rsid w:val="006B63B2"/>
    <w:rsid w:val="00720AD9"/>
    <w:rsid w:val="007343F4"/>
    <w:rsid w:val="007F5B91"/>
    <w:rsid w:val="00941124"/>
    <w:rsid w:val="00974F17"/>
    <w:rsid w:val="00AE5F13"/>
    <w:rsid w:val="00B159C6"/>
    <w:rsid w:val="00BB67A5"/>
    <w:rsid w:val="00CD0AF5"/>
    <w:rsid w:val="00CE6C15"/>
    <w:rsid w:val="00D86A70"/>
    <w:rsid w:val="00F3595D"/>
    <w:rsid w:val="00F74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C0D6F2"/>
  <w15:chartTrackingRefBased/>
  <w15:docId w15:val="{B7BBC17A-06DD-42C2-A8F0-FC16133C0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46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46C7"/>
  </w:style>
  <w:style w:type="paragraph" w:styleId="Piedepgina">
    <w:name w:val="footer"/>
    <w:basedOn w:val="Normal"/>
    <w:link w:val="PiedepginaCar"/>
    <w:uiPriority w:val="99"/>
    <w:unhideWhenUsed/>
    <w:rsid w:val="00F746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46C7"/>
  </w:style>
  <w:style w:type="paragraph" w:styleId="Prrafodelista">
    <w:name w:val="List Paragraph"/>
    <w:basedOn w:val="Normal"/>
    <w:uiPriority w:val="34"/>
    <w:qFormat/>
    <w:rsid w:val="00B159C6"/>
    <w:pPr>
      <w:ind w:left="720"/>
      <w:contextualSpacing/>
    </w:pPr>
  </w:style>
  <w:style w:type="table" w:customStyle="1" w:styleId="TableNormal">
    <w:name w:val="Table Normal"/>
    <w:uiPriority w:val="2"/>
    <w:semiHidden/>
    <w:unhideWhenUsed/>
    <w:qFormat/>
    <w:rsid w:val="00037001"/>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7001"/>
    <w:pPr>
      <w:widowControl w:val="0"/>
      <w:autoSpaceDE w:val="0"/>
      <w:autoSpaceDN w:val="0"/>
      <w:spacing w:after="0" w:line="244" w:lineRule="exact"/>
      <w:ind w:left="115"/>
    </w:pPr>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818408">
      <w:bodyDiv w:val="1"/>
      <w:marLeft w:val="0"/>
      <w:marRight w:val="0"/>
      <w:marTop w:val="0"/>
      <w:marBottom w:val="0"/>
      <w:divBdr>
        <w:top w:val="none" w:sz="0" w:space="0" w:color="auto"/>
        <w:left w:val="none" w:sz="0" w:space="0" w:color="auto"/>
        <w:bottom w:val="none" w:sz="0" w:space="0" w:color="auto"/>
        <w:right w:val="none" w:sz="0" w:space="0" w:color="auto"/>
      </w:divBdr>
      <w:divsChild>
        <w:div w:id="1812481755">
          <w:marLeft w:val="0"/>
          <w:marRight w:val="0"/>
          <w:marTop w:val="0"/>
          <w:marBottom w:val="438"/>
          <w:divBdr>
            <w:top w:val="none" w:sz="0" w:space="0" w:color="auto"/>
            <w:left w:val="none" w:sz="0" w:space="0" w:color="auto"/>
            <w:bottom w:val="none" w:sz="0" w:space="0" w:color="auto"/>
            <w:right w:val="none" w:sz="0" w:space="0" w:color="auto"/>
          </w:divBdr>
          <w:divsChild>
            <w:div w:id="1925987825">
              <w:marLeft w:val="0"/>
              <w:marRight w:val="0"/>
              <w:marTop w:val="0"/>
              <w:marBottom w:val="0"/>
              <w:divBdr>
                <w:top w:val="none" w:sz="0" w:space="0" w:color="auto"/>
                <w:left w:val="none" w:sz="0" w:space="0" w:color="auto"/>
                <w:bottom w:val="none" w:sz="0" w:space="0" w:color="auto"/>
                <w:right w:val="none" w:sz="0" w:space="0" w:color="auto"/>
              </w:divBdr>
            </w:div>
          </w:divsChild>
        </w:div>
        <w:div w:id="181968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6</Pages>
  <Words>1166</Words>
  <Characters>6650</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2025-03-23T15:52:00Z</dcterms:created>
  <dcterms:modified xsi:type="dcterms:W3CDTF">2025-05-06T11:34:00Z</dcterms:modified>
</cp:coreProperties>
</file>