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9170" w14:textId="77777777" w:rsidR="00B515AB" w:rsidRDefault="00C66619">
      <w:pPr>
        <w:pStyle w:val="Body"/>
        <w:tabs>
          <w:tab w:val="center" w:pos="5400"/>
          <w:tab w:val="left" w:pos="6617"/>
        </w:tabs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Daniel Scott Ziegler</w:t>
      </w:r>
    </w:p>
    <w:p w14:paraId="23E23E38" w14:textId="0047EDAE" w:rsidR="00B515AB" w:rsidRDefault="00B13E0F">
      <w:pPr>
        <w:pStyle w:val="Body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Ivins</w:t>
      </w:r>
      <w:proofErr w:type="spellEnd"/>
      <w:r>
        <w:rPr>
          <w:sz w:val="20"/>
          <w:szCs w:val="20"/>
        </w:rPr>
        <w:t>, Utah</w:t>
      </w:r>
      <w:r w:rsidR="00540309">
        <w:rPr>
          <w:sz w:val="20"/>
          <w:szCs w:val="20"/>
        </w:rPr>
        <w:t xml:space="preserve"> | Open </w:t>
      </w:r>
      <w:proofErr w:type="spellStart"/>
      <w:r w:rsidR="00540309">
        <w:rPr>
          <w:sz w:val="20"/>
          <w:szCs w:val="20"/>
        </w:rPr>
        <w:t>to</w:t>
      </w:r>
      <w:proofErr w:type="spellEnd"/>
      <w:r w:rsidR="00540309">
        <w:rPr>
          <w:sz w:val="20"/>
          <w:szCs w:val="20"/>
        </w:rPr>
        <w:t xml:space="preserve"> </w:t>
      </w:r>
      <w:proofErr w:type="spellStart"/>
      <w:r w:rsidR="00540309">
        <w:rPr>
          <w:sz w:val="20"/>
          <w:szCs w:val="20"/>
        </w:rPr>
        <w:t>Relocation</w:t>
      </w:r>
      <w:proofErr w:type="spellEnd"/>
      <w:r w:rsidR="00540309">
        <w:rPr>
          <w:sz w:val="20"/>
          <w:szCs w:val="20"/>
        </w:rPr>
        <w:br/>
      </w:r>
      <w:r>
        <w:rPr>
          <w:sz w:val="20"/>
          <w:szCs w:val="20"/>
        </w:rPr>
        <w:t>(248) 892-8820</w:t>
      </w:r>
    </w:p>
    <w:p w14:paraId="53CDE361" w14:textId="77777777" w:rsidR="001B1078" w:rsidRDefault="00B515AB">
      <w:pPr>
        <w:pStyle w:val="Body"/>
        <w:jc w:val="center"/>
        <w:rPr>
          <w:sz w:val="20"/>
          <w:szCs w:val="20"/>
        </w:rPr>
      </w:pPr>
      <w:r>
        <w:fldChar w:fldCharType="begin"/>
      </w:r>
      <w:r>
        <w:instrText>HYPERLINK "mailto:dan_ziegler@mac.com"</w:instrText>
      </w:r>
      <w:r>
        <w:fldChar w:fldCharType="separate"/>
      </w:r>
      <w:r>
        <w:rPr>
          <w:rStyle w:val="Hyperlink0"/>
        </w:rPr>
        <w:t>dan_ziegler@mac.com</w:t>
      </w:r>
      <w:r>
        <w:fldChar w:fldCharType="end"/>
      </w:r>
      <w:r>
        <w:rPr>
          <w:sz w:val="20"/>
          <w:szCs w:val="20"/>
        </w:rPr>
        <w:t xml:space="preserve"> </w:t>
      </w:r>
    </w:p>
    <w:p w14:paraId="3979BD97" w14:textId="7DBC707B" w:rsidR="00B515AB" w:rsidRDefault="001B1078">
      <w:pPr>
        <w:pStyle w:val="Body"/>
        <w:jc w:val="center"/>
      </w:pPr>
      <w:r>
        <w:rPr>
          <w:sz w:val="20"/>
          <w:szCs w:val="20"/>
        </w:rPr>
        <w:t xml:space="preserve">LinkedIn: </w:t>
      </w:r>
      <w:hyperlink r:id="rId7" w:history="1">
        <w:r w:rsidRPr="001B1078">
          <w:rPr>
            <w:rStyle w:val="Hyperlink0"/>
          </w:rPr>
          <w:t>www.linkedin.com/in/daniel-s-ziegler</w:t>
        </w:r>
      </w:hyperlink>
    </w:p>
    <w:p w14:paraId="0B51114B" w14:textId="16626AA0" w:rsidR="00B976DD" w:rsidRPr="00C540E3" w:rsidRDefault="001B1078" w:rsidP="00B976DD">
      <w:pPr>
        <w:pStyle w:val="Body"/>
        <w:jc w:val="center"/>
        <w:rPr>
          <w:rStyle w:val="Hyperlink0"/>
        </w:rPr>
      </w:pPr>
      <w:r w:rsidRPr="001B1078">
        <w:rPr>
          <w:sz w:val="20"/>
          <w:szCs w:val="20"/>
        </w:rPr>
        <w:t xml:space="preserve">Portfolio: </w:t>
      </w:r>
      <w:hyperlink r:id="rId8" w:history="1">
        <w:r w:rsidR="00C540E3" w:rsidRPr="00C540E3">
          <w:rPr>
            <w:rStyle w:val="Hyperlink0"/>
          </w:rPr>
          <w:t>www.danzieglerlearning.com</w:t>
        </w:r>
      </w:hyperlink>
    </w:p>
    <w:p w14:paraId="3E22E266" w14:textId="77777777" w:rsidR="00B515AB" w:rsidRDefault="00B515AB" w:rsidP="0045488B">
      <w:pPr>
        <w:pStyle w:val="Body"/>
        <w:rPr>
          <w:sz w:val="20"/>
          <w:szCs w:val="20"/>
        </w:rPr>
      </w:pPr>
    </w:p>
    <w:p w14:paraId="5B5436AC" w14:textId="77777777" w:rsidR="00B515AB" w:rsidRDefault="00C66619">
      <w:pPr>
        <w:pStyle w:val="Body"/>
        <w:pBdr>
          <w:bottom w:val="single" w:sz="12" w:space="0" w:color="000000"/>
        </w:pBdr>
        <w:shd w:val="clear" w:color="auto" w:fill="F2F2F2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  <w:lang w:val="en-US"/>
        </w:rPr>
        <w:t>SUMMARY</w:t>
      </w:r>
    </w:p>
    <w:p w14:paraId="48C25999" w14:textId="77777777" w:rsidR="00B515AB" w:rsidRDefault="00B515AB">
      <w:pPr>
        <w:pStyle w:val="Body"/>
        <w:tabs>
          <w:tab w:val="left" w:pos="10080"/>
        </w:tabs>
        <w:ind w:left="720" w:right="720"/>
        <w:jc w:val="both"/>
        <w:rPr>
          <w:sz w:val="20"/>
          <w:szCs w:val="20"/>
        </w:rPr>
      </w:pPr>
    </w:p>
    <w:p w14:paraId="50F0A4E9" w14:textId="77777777" w:rsidR="004A1C3D" w:rsidRPr="004A1C3D" w:rsidRDefault="004A1C3D" w:rsidP="00387DED">
      <w:pPr>
        <w:pStyle w:val="Body"/>
        <w:tabs>
          <w:tab w:val="left" w:pos="10080"/>
        </w:tabs>
        <w:rPr>
          <w:sz w:val="20"/>
          <w:szCs w:val="20"/>
        </w:rPr>
      </w:pPr>
      <w:r w:rsidRPr="004A1C3D">
        <w:rPr>
          <w:sz w:val="20"/>
          <w:szCs w:val="20"/>
        </w:rPr>
        <w:t xml:space="preserve">Senior </w:t>
      </w:r>
      <w:proofErr w:type="spellStart"/>
      <w:r w:rsidRPr="004A1C3D">
        <w:rPr>
          <w:sz w:val="20"/>
          <w:szCs w:val="20"/>
        </w:rPr>
        <w:t>Instructional</w:t>
      </w:r>
      <w:proofErr w:type="spellEnd"/>
      <w:r w:rsidRPr="004A1C3D">
        <w:rPr>
          <w:sz w:val="20"/>
          <w:szCs w:val="20"/>
        </w:rPr>
        <w:t xml:space="preserve"> Designer </w:t>
      </w:r>
      <w:proofErr w:type="spellStart"/>
      <w:r w:rsidRPr="004A1C3D">
        <w:rPr>
          <w:sz w:val="20"/>
          <w:szCs w:val="20"/>
        </w:rPr>
        <w:t>with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deep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automotive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experience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supporting</w:t>
      </w:r>
      <w:proofErr w:type="spellEnd"/>
      <w:r w:rsidRPr="004A1C3D">
        <w:rPr>
          <w:sz w:val="20"/>
          <w:szCs w:val="20"/>
        </w:rPr>
        <w:t xml:space="preserve"> manufacturing operations, </w:t>
      </w:r>
      <w:proofErr w:type="spellStart"/>
      <w:r w:rsidRPr="004A1C3D">
        <w:rPr>
          <w:sz w:val="20"/>
          <w:szCs w:val="20"/>
        </w:rPr>
        <w:t>supplier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integration</w:t>
      </w:r>
      <w:proofErr w:type="spellEnd"/>
      <w:r w:rsidRPr="004A1C3D">
        <w:rPr>
          <w:sz w:val="20"/>
          <w:szCs w:val="20"/>
        </w:rPr>
        <w:t xml:space="preserve">,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enterprise</w:t>
      </w:r>
      <w:proofErr w:type="spellEnd"/>
      <w:r w:rsidRPr="004A1C3D">
        <w:rPr>
          <w:sz w:val="20"/>
          <w:szCs w:val="20"/>
        </w:rPr>
        <w:t xml:space="preserve"> systems training </w:t>
      </w:r>
      <w:proofErr w:type="spellStart"/>
      <w:r w:rsidRPr="004A1C3D">
        <w:rPr>
          <w:sz w:val="20"/>
          <w:szCs w:val="20"/>
        </w:rPr>
        <w:t>across</w:t>
      </w:r>
      <w:proofErr w:type="spellEnd"/>
      <w:r w:rsidRPr="004A1C3D">
        <w:rPr>
          <w:sz w:val="20"/>
          <w:szCs w:val="20"/>
        </w:rPr>
        <w:t xml:space="preserve"> GM, Ford, FCA/</w:t>
      </w:r>
      <w:proofErr w:type="spellStart"/>
      <w:r w:rsidRPr="004A1C3D">
        <w:rPr>
          <w:sz w:val="20"/>
          <w:szCs w:val="20"/>
        </w:rPr>
        <w:t>Stellantis</w:t>
      </w:r>
      <w:proofErr w:type="spellEnd"/>
      <w:r w:rsidRPr="004A1C3D">
        <w:rPr>
          <w:sz w:val="20"/>
          <w:szCs w:val="20"/>
        </w:rPr>
        <w:t xml:space="preserve">, Audi,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Kia </w:t>
      </w:r>
      <w:proofErr w:type="spellStart"/>
      <w:r w:rsidRPr="004A1C3D">
        <w:rPr>
          <w:sz w:val="20"/>
          <w:szCs w:val="20"/>
        </w:rPr>
        <w:t>initiatives</w:t>
      </w:r>
      <w:proofErr w:type="spellEnd"/>
      <w:r w:rsidRPr="004A1C3D">
        <w:rPr>
          <w:sz w:val="20"/>
          <w:szCs w:val="20"/>
        </w:rPr>
        <w:t xml:space="preserve">. </w:t>
      </w:r>
      <w:proofErr w:type="spellStart"/>
      <w:r w:rsidRPr="004A1C3D">
        <w:rPr>
          <w:sz w:val="20"/>
          <w:szCs w:val="20"/>
        </w:rPr>
        <w:t>Applies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rigorous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Instructional</w:t>
      </w:r>
      <w:proofErr w:type="spellEnd"/>
      <w:r w:rsidRPr="004A1C3D">
        <w:rPr>
          <w:sz w:val="20"/>
          <w:szCs w:val="20"/>
        </w:rPr>
        <w:t xml:space="preserve"> Systems Design (ISD) </w:t>
      </w:r>
      <w:proofErr w:type="spellStart"/>
      <w:r w:rsidRPr="004A1C3D">
        <w:rPr>
          <w:sz w:val="20"/>
          <w:szCs w:val="20"/>
        </w:rPr>
        <w:t>practices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grounded</w:t>
      </w:r>
      <w:proofErr w:type="spellEnd"/>
      <w:r w:rsidRPr="004A1C3D">
        <w:rPr>
          <w:sz w:val="20"/>
          <w:szCs w:val="20"/>
        </w:rPr>
        <w:t xml:space="preserve"> in ADDIE, SAM,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Agile </w:t>
      </w:r>
      <w:proofErr w:type="spellStart"/>
      <w:r w:rsidRPr="004A1C3D">
        <w:rPr>
          <w:sz w:val="20"/>
          <w:szCs w:val="20"/>
        </w:rPr>
        <w:t>methodologies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to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deliver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structured</w:t>
      </w:r>
      <w:proofErr w:type="spellEnd"/>
      <w:r w:rsidRPr="004A1C3D">
        <w:rPr>
          <w:sz w:val="20"/>
          <w:szCs w:val="20"/>
        </w:rPr>
        <w:t>, performance-</w:t>
      </w:r>
      <w:proofErr w:type="spellStart"/>
      <w:r w:rsidRPr="004A1C3D">
        <w:rPr>
          <w:sz w:val="20"/>
          <w:szCs w:val="20"/>
        </w:rPr>
        <w:t>focused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learning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solutions</w:t>
      </w:r>
      <w:proofErr w:type="spellEnd"/>
      <w:r w:rsidRPr="004A1C3D">
        <w:rPr>
          <w:sz w:val="20"/>
          <w:szCs w:val="20"/>
        </w:rPr>
        <w:t>.</w:t>
      </w:r>
    </w:p>
    <w:p w14:paraId="3AF3660C" w14:textId="77777777" w:rsidR="004A1C3D" w:rsidRPr="004A1C3D" w:rsidRDefault="004A1C3D" w:rsidP="00387DED">
      <w:pPr>
        <w:pStyle w:val="Body"/>
        <w:tabs>
          <w:tab w:val="left" w:pos="10080"/>
        </w:tabs>
        <w:rPr>
          <w:sz w:val="20"/>
          <w:szCs w:val="20"/>
        </w:rPr>
      </w:pPr>
    </w:p>
    <w:p w14:paraId="269EA750" w14:textId="77777777" w:rsidR="004A1C3D" w:rsidRPr="004A1C3D" w:rsidRDefault="004A1C3D" w:rsidP="00387DED">
      <w:pPr>
        <w:pStyle w:val="Body"/>
        <w:tabs>
          <w:tab w:val="left" w:pos="10080"/>
        </w:tabs>
        <w:rPr>
          <w:sz w:val="20"/>
          <w:szCs w:val="20"/>
        </w:rPr>
      </w:pPr>
      <w:r w:rsidRPr="004A1C3D">
        <w:rPr>
          <w:sz w:val="20"/>
          <w:szCs w:val="20"/>
        </w:rPr>
        <w:t xml:space="preserve">Partners </w:t>
      </w:r>
      <w:proofErr w:type="spellStart"/>
      <w:r w:rsidRPr="004A1C3D">
        <w:rPr>
          <w:sz w:val="20"/>
          <w:szCs w:val="20"/>
        </w:rPr>
        <w:t>with</w:t>
      </w:r>
      <w:proofErr w:type="spellEnd"/>
      <w:r w:rsidRPr="004A1C3D">
        <w:rPr>
          <w:sz w:val="20"/>
          <w:szCs w:val="20"/>
        </w:rPr>
        <w:t xml:space="preserve"> engineering, </w:t>
      </w:r>
      <w:proofErr w:type="spellStart"/>
      <w:r w:rsidRPr="004A1C3D">
        <w:rPr>
          <w:sz w:val="20"/>
          <w:szCs w:val="20"/>
        </w:rPr>
        <w:t>supply</w:t>
      </w:r>
      <w:proofErr w:type="spellEnd"/>
      <w:r w:rsidRPr="004A1C3D">
        <w:rPr>
          <w:sz w:val="20"/>
          <w:szCs w:val="20"/>
        </w:rPr>
        <w:t xml:space="preserve"> chain,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plant operations teams — </w:t>
      </w:r>
      <w:proofErr w:type="spellStart"/>
      <w:r w:rsidRPr="004A1C3D">
        <w:rPr>
          <w:sz w:val="20"/>
          <w:szCs w:val="20"/>
        </w:rPr>
        <w:t>including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both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union-represented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salaried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workforce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populations</w:t>
      </w:r>
      <w:proofErr w:type="spellEnd"/>
      <w:r w:rsidRPr="004A1C3D">
        <w:rPr>
          <w:sz w:val="20"/>
          <w:szCs w:val="20"/>
        </w:rPr>
        <w:t xml:space="preserve"> — </w:t>
      </w:r>
      <w:proofErr w:type="spellStart"/>
      <w:r w:rsidRPr="004A1C3D">
        <w:rPr>
          <w:sz w:val="20"/>
          <w:szCs w:val="20"/>
        </w:rPr>
        <w:t>to</w:t>
      </w:r>
      <w:proofErr w:type="spellEnd"/>
      <w:r w:rsidRPr="004A1C3D">
        <w:rPr>
          <w:sz w:val="20"/>
          <w:szCs w:val="20"/>
        </w:rPr>
        <w:t xml:space="preserve"> translate complex manufacturing </w:t>
      </w:r>
      <w:proofErr w:type="spellStart"/>
      <w:r w:rsidRPr="004A1C3D">
        <w:rPr>
          <w:sz w:val="20"/>
          <w:szCs w:val="20"/>
        </w:rPr>
        <w:t>workflows</w:t>
      </w:r>
      <w:proofErr w:type="spellEnd"/>
      <w:r w:rsidRPr="004A1C3D">
        <w:rPr>
          <w:sz w:val="20"/>
          <w:szCs w:val="20"/>
        </w:rPr>
        <w:t xml:space="preserve">, system </w:t>
      </w:r>
      <w:proofErr w:type="spellStart"/>
      <w:r w:rsidRPr="004A1C3D">
        <w:rPr>
          <w:sz w:val="20"/>
          <w:szCs w:val="20"/>
        </w:rPr>
        <w:t>integrations</w:t>
      </w:r>
      <w:proofErr w:type="spellEnd"/>
      <w:r w:rsidRPr="004A1C3D">
        <w:rPr>
          <w:sz w:val="20"/>
          <w:szCs w:val="20"/>
        </w:rPr>
        <w:t xml:space="preserve">,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regulatory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requirements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into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scalable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blended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learning</w:t>
      </w:r>
      <w:proofErr w:type="spellEnd"/>
      <w:r w:rsidRPr="004A1C3D">
        <w:rPr>
          <w:sz w:val="20"/>
          <w:szCs w:val="20"/>
        </w:rPr>
        <w:t xml:space="preserve"> programs (</w:t>
      </w:r>
      <w:proofErr w:type="spellStart"/>
      <w:r w:rsidRPr="004A1C3D">
        <w:rPr>
          <w:sz w:val="20"/>
          <w:szCs w:val="20"/>
        </w:rPr>
        <w:t>eLearning</w:t>
      </w:r>
      <w:proofErr w:type="spellEnd"/>
      <w:r w:rsidRPr="004A1C3D">
        <w:rPr>
          <w:sz w:val="20"/>
          <w:szCs w:val="20"/>
        </w:rPr>
        <w:t xml:space="preserve">, ILT, </w:t>
      </w:r>
      <w:proofErr w:type="spellStart"/>
      <w:r w:rsidRPr="004A1C3D">
        <w:rPr>
          <w:sz w:val="20"/>
          <w:szCs w:val="20"/>
        </w:rPr>
        <w:t>vILT</w:t>
      </w:r>
      <w:proofErr w:type="spellEnd"/>
      <w:r w:rsidRPr="004A1C3D">
        <w:rPr>
          <w:sz w:val="20"/>
          <w:szCs w:val="20"/>
        </w:rPr>
        <w:t xml:space="preserve">) </w:t>
      </w:r>
      <w:proofErr w:type="spellStart"/>
      <w:r w:rsidRPr="004A1C3D">
        <w:rPr>
          <w:sz w:val="20"/>
          <w:szCs w:val="20"/>
        </w:rPr>
        <w:t>that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accelerate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operational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readiness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and</w:t>
      </w:r>
      <w:proofErr w:type="spellEnd"/>
      <w:r w:rsidRPr="004A1C3D">
        <w:rPr>
          <w:sz w:val="20"/>
          <w:szCs w:val="20"/>
        </w:rPr>
        <w:t xml:space="preserve"> </w:t>
      </w:r>
      <w:proofErr w:type="spellStart"/>
      <w:r w:rsidRPr="004A1C3D">
        <w:rPr>
          <w:sz w:val="20"/>
          <w:szCs w:val="20"/>
        </w:rPr>
        <w:t>production</w:t>
      </w:r>
      <w:proofErr w:type="spellEnd"/>
      <w:r w:rsidRPr="004A1C3D">
        <w:rPr>
          <w:sz w:val="20"/>
          <w:szCs w:val="20"/>
        </w:rPr>
        <w:t xml:space="preserve"> performance.</w:t>
      </w:r>
    </w:p>
    <w:p w14:paraId="0D73B363" w14:textId="77777777" w:rsidR="00F31EEA" w:rsidRPr="004457B5" w:rsidRDefault="00F31EEA" w:rsidP="004457B5">
      <w:pPr>
        <w:pStyle w:val="Body"/>
        <w:tabs>
          <w:tab w:val="left" w:pos="10080"/>
        </w:tabs>
        <w:jc w:val="both"/>
        <w:rPr>
          <w:sz w:val="20"/>
          <w:szCs w:val="20"/>
        </w:rPr>
      </w:pPr>
    </w:p>
    <w:p w14:paraId="1E920A88" w14:textId="77777777" w:rsidR="00F31EEA" w:rsidRDefault="00F31EEA" w:rsidP="00F31EEA">
      <w:pPr>
        <w:pStyle w:val="Body"/>
        <w:pBdr>
          <w:bottom w:val="single" w:sz="12" w:space="0" w:color="000000"/>
        </w:pBdr>
        <w:shd w:val="clear" w:color="auto" w:fill="F2F2F2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  <w:lang w:val="en-US"/>
        </w:rPr>
        <w:t>Core Competencies</w:t>
      </w:r>
    </w:p>
    <w:p w14:paraId="63AAB6BB" w14:textId="77777777" w:rsidR="00F31EEA" w:rsidRDefault="00F31EEA" w:rsidP="00A768ED">
      <w:pPr>
        <w:pStyle w:val="Body"/>
        <w:tabs>
          <w:tab w:val="left" w:pos="10080"/>
        </w:tabs>
        <w:ind w:left="720" w:right="720"/>
        <w:jc w:val="center"/>
        <w:rPr>
          <w:sz w:val="20"/>
          <w:szCs w:val="20"/>
        </w:rPr>
      </w:pPr>
    </w:p>
    <w:p w14:paraId="74BA2479" w14:textId="5D9BC35E" w:rsidR="00A768ED" w:rsidRPr="00A768ED" w:rsidRDefault="00A768ED" w:rsidP="00A768ED">
      <w:pPr>
        <w:pStyle w:val="Body"/>
        <w:tabs>
          <w:tab w:val="left" w:pos="10080"/>
        </w:tabs>
        <w:jc w:val="center"/>
        <w:rPr>
          <w:sz w:val="20"/>
          <w:szCs w:val="20"/>
          <w:lang w:val="en-US"/>
        </w:rPr>
      </w:pPr>
      <w:r w:rsidRPr="00A768ED">
        <w:rPr>
          <w:sz w:val="20"/>
          <w:szCs w:val="20"/>
          <w:lang w:val="en-US"/>
        </w:rPr>
        <w:t>ADDIE &amp; Instructional Systems Design (ISD)</w:t>
      </w:r>
      <w:r w:rsidR="00BA0A04">
        <w:rPr>
          <w:sz w:val="20"/>
          <w:szCs w:val="20"/>
          <w:lang w:val="en-US"/>
        </w:rPr>
        <w:t xml:space="preserve"> </w:t>
      </w:r>
      <w:r w:rsidR="00BA0A04" w:rsidRPr="00A768ED">
        <w:rPr>
          <w:sz w:val="20"/>
          <w:szCs w:val="20"/>
          <w:lang w:val="en-US"/>
        </w:rPr>
        <w:t>•</w:t>
      </w:r>
      <w:r w:rsidR="00BA0A04">
        <w:rPr>
          <w:sz w:val="20"/>
          <w:szCs w:val="20"/>
          <w:lang w:val="en-US"/>
        </w:rPr>
        <w:t xml:space="preserve"> </w:t>
      </w:r>
      <w:r w:rsidR="00BA0A04" w:rsidRPr="00BA0A04">
        <w:rPr>
          <w:sz w:val="20"/>
          <w:szCs w:val="20"/>
          <w:lang w:val="en-US"/>
        </w:rPr>
        <w:t>Training Evaluation &amp; Learning Effectiveness Measurement (Kirkpatrick Model, LTEM)</w:t>
      </w:r>
      <w:r w:rsidR="00BA0A04">
        <w:rPr>
          <w:sz w:val="20"/>
          <w:szCs w:val="20"/>
          <w:lang w:val="en-US"/>
        </w:rPr>
        <w:br/>
      </w:r>
      <w:r w:rsidRPr="00A768ED">
        <w:rPr>
          <w:sz w:val="20"/>
          <w:szCs w:val="20"/>
          <w:lang w:val="en-US"/>
        </w:rPr>
        <w:t>• SAM &amp; Agile Learning Development • Manufacturing &amp; Production Systems Training</w:t>
      </w:r>
      <w:r w:rsidR="00BA0A04">
        <w:rPr>
          <w:sz w:val="20"/>
          <w:szCs w:val="20"/>
          <w:lang w:val="en-US"/>
        </w:rPr>
        <w:t xml:space="preserve"> </w:t>
      </w:r>
      <w:r w:rsidRPr="00A768ED">
        <w:rPr>
          <w:sz w:val="20"/>
          <w:szCs w:val="20"/>
          <w:lang w:val="en-US"/>
        </w:rPr>
        <w:t>• Supplier &amp; Plant Onboarding Programs</w:t>
      </w:r>
      <w:r w:rsidR="00BA0A04">
        <w:rPr>
          <w:sz w:val="20"/>
          <w:szCs w:val="20"/>
          <w:lang w:val="en-US"/>
        </w:rPr>
        <w:br/>
      </w:r>
      <w:r w:rsidRPr="00A768ED">
        <w:rPr>
          <w:sz w:val="20"/>
          <w:szCs w:val="20"/>
          <w:lang w:val="en-US"/>
        </w:rPr>
        <w:t>• Technical Systems &amp; Process Training • Learning Needs Analysis &amp; Task Analysis</w:t>
      </w:r>
      <w:r w:rsidR="00F95F2D">
        <w:rPr>
          <w:sz w:val="20"/>
          <w:szCs w:val="20"/>
          <w:lang w:val="en-US"/>
        </w:rPr>
        <w:t xml:space="preserve"> </w:t>
      </w:r>
      <w:r w:rsidRPr="00A768ED">
        <w:rPr>
          <w:sz w:val="20"/>
          <w:szCs w:val="20"/>
          <w:lang w:val="en-US"/>
        </w:rPr>
        <w:t xml:space="preserve">• Blended Learning Development </w:t>
      </w:r>
      <w:r w:rsidR="00F95F2D">
        <w:rPr>
          <w:sz w:val="20"/>
          <w:szCs w:val="20"/>
          <w:lang w:val="en-US"/>
        </w:rPr>
        <w:t>(</w:t>
      </w:r>
      <w:r w:rsidR="00ED6537">
        <w:rPr>
          <w:sz w:val="20"/>
          <w:szCs w:val="20"/>
          <w:lang w:val="en-US"/>
        </w:rPr>
        <w:t>eLearning</w:t>
      </w:r>
      <w:r w:rsidRPr="00A768ED">
        <w:rPr>
          <w:sz w:val="20"/>
          <w:szCs w:val="20"/>
          <w:lang w:val="en-US"/>
        </w:rPr>
        <w:t>, ILT,</w:t>
      </w:r>
      <w:r w:rsidR="00F95F2D">
        <w:rPr>
          <w:sz w:val="20"/>
          <w:szCs w:val="20"/>
          <w:lang w:val="en-US"/>
        </w:rPr>
        <w:t xml:space="preserve"> </w:t>
      </w:r>
      <w:proofErr w:type="spellStart"/>
      <w:r w:rsidRPr="00A768ED">
        <w:rPr>
          <w:sz w:val="20"/>
          <w:szCs w:val="20"/>
          <w:lang w:val="en-US"/>
        </w:rPr>
        <w:t>vILT</w:t>
      </w:r>
      <w:proofErr w:type="spellEnd"/>
      <w:r w:rsidRPr="00A768ED">
        <w:rPr>
          <w:sz w:val="20"/>
          <w:szCs w:val="20"/>
          <w:lang w:val="en-US"/>
        </w:rPr>
        <w:t>)</w:t>
      </w:r>
      <w:r w:rsidR="00C165DD">
        <w:rPr>
          <w:sz w:val="20"/>
          <w:szCs w:val="20"/>
          <w:lang w:val="en-US"/>
        </w:rPr>
        <w:t xml:space="preserve"> </w:t>
      </w:r>
      <w:r w:rsidRPr="00A768ED">
        <w:rPr>
          <w:sz w:val="20"/>
          <w:szCs w:val="20"/>
          <w:lang w:val="en-US"/>
        </w:rPr>
        <w:t>• Storyboarding &amp; Design Documentation • SCORM Deployment &amp; LMS Administration</w:t>
      </w:r>
      <w:r w:rsidR="00F95F2D">
        <w:rPr>
          <w:sz w:val="20"/>
          <w:szCs w:val="20"/>
          <w:lang w:val="en-US"/>
        </w:rPr>
        <w:t xml:space="preserve"> </w:t>
      </w:r>
      <w:r w:rsidRPr="00A768ED">
        <w:rPr>
          <w:sz w:val="20"/>
          <w:szCs w:val="20"/>
          <w:lang w:val="en-US"/>
        </w:rPr>
        <w:t>• Assessment Design &amp; Performance Measurement • Operational Readiness &amp; Change Management • Cross-Functional Engineering &amp; SME Collaboration • Accessibility &amp; WCAG Alignment • Global Program &amp; Timeline Management</w:t>
      </w:r>
    </w:p>
    <w:p w14:paraId="1FF42A8A" w14:textId="77777777" w:rsidR="00F31EEA" w:rsidRDefault="00F31EEA" w:rsidP="00F31EEA">
      <w:pPr>
        <w:pStyle w:val="Body"/>
        <w:tabs>
          <w:tab w:val="left" w:pos="10080"/>
        </w:tabs>
        <w:jc w:val="both"/>
        <w:rPr>
          <w:sz w:val="20"/>
          <w:szCs w:val="20"/>
        </w:rPr>
      </w:pPr>
    </w:p>
    <w:p w14:paraId="7510BD9B" w14:textId="77777777" w:rsidR="00F31EEA" w:rsidRPr="00B26186" w:rsidRDefault="00F31EEA" w:rsidP="00F31EEA">
      <w:pPr>
        <w:pStyle w:val="Body"/>
        <w:pBdr>
          <w:bottom w:val="single" w:sz="12" w:space="0" w:color="000000"/>
        </w:pBdr>
        <w:shd w:val="clear" w:color="auto" w:fill="F2F2F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LEARNING TECHNOLOGIES &amp; TOOLS</w:t>
      </w:r>
    </w:p>
    <w:p w14:paraId="1E46DC78" w14:textId="77777777" w:rsidR="00F31EEA" w:rsidRDefault="00F31EEA" w:rsidP="00F31EEA">
      <w:pPr>
        <w:pStyle w:val="Body"/>
        <w:jc w:val="center"/>
        <w:rPr>
          <w:sz w:val="20"/>
          <w:szCs w:val="20"/>
        </w:rPr>
      </w:pPr>
    </w:p>
    <w:p w14:paraId="6AA36861" w14:textId="0D452AF3" w:rsidR="00BB1796" w:rsidRPr="00BB1796" w:rsidRDefault="00BB1796" w:rsidP="00BB1796">
      <w:pPr>
        <w:pStyle w:val="Body"/>
        <w:tabs>
          <w:tab w:val="left" w:pos="10080"/>
        </w:tabs>
        <w:jc w:val="center"/>
        <w:rPr>
          <w:sz w:val="20"/>
          <w:szCs w:val="20"/>
          <w:lang w:val="en-US"/>
        </w:rPr>
      </w:pPr>
      <w:r w:rsidRPr="00BB1796">
        <w:rPr>
          <w:sz w:val="20"/>
          <w:szCs w:val="20"/>
          <w:lang w:val="en-US"/>
        </w:rPr>
        <w:t>Articulate Storyline • Articulate Rise • Vyond • Camtasia • Adobe Captivate • Adobe Creative Cloud (Photoshop, Illustrator, Premiere Pro, Audition, Character Animator) • AI-Assisted Content Development (AI Prompting, Rapid Prototyping) • Learning Management Systems (LMS) Administration &amp; SCORM/</w:t>
      </w:r>
      <w:proofErr w:type="spellStart"/>
      <w:r w:rsidRPr="00BB1796">
        <w:rPr>
          <w:sz w:val="20"/>
          <w:szCs w:val="20"/>
          <w:lang w:val="en-US"/>
        </w:rPr>
        <w:t>xAPI</w:t>
      </w:r>
      <w:proofErr w:type="spellEnd"/>
      <w:r w:rsidRPr="00BB1796">
        <w:rPr>
          <w:sz w:val="20"/>
          <w:szCs w:val="20"/>
          <w:lang w:val="en-US"/>
        </w:rPr>
        <w:t xml:space="preserve"> Deployment • Accessibility &amp; WCAG Compliance • Advanced Microsoft PowerPoint</w:t>
      </w:r>
      <w:r>
        <w:rPr>
          <w:sz w:val="20"/>
          <w:szCs w:val="20"/>
          <w:lang w:val="en-US"/>
        </w:rPr>
        <w:br/>
      </w:r>
      <w:r w:rsidRPr="00BB1796">
        <w:rPr>
          <w:sz w:val="20"/>
          <w:szCs w:val="20"/>
          <w:lang w:val="en-US"/>
        </w:rPr>
        <w:t>• Advanced Microsoft Word • Advanced Microsoft Excel • SharePoint Administration • Project Tracking Tools (Microsoft Project, Monday.com) • Remote Collaboration (Microsoft Teams, Zoom, SharePoint) • Controlled Document Review And Release Processes</w:t>
      </w:r>
      <w:r>
        <w:rPr>
          <w:sz w:val="20"/>
          <w:szCs w:val="20"/>
          <w:lang w:val="en-US"/>
        </w:rPr>
        <w:br/>
      </w:r>
      <w:r w:rsidRPr="00BB1796">
        <w:rPr>
          <w:sz w:val="20"/>
          <w:szCs w:val="20"/>
          <w:lang w:val="en-US"/>
        </w:rPr>
        <w:t>• Windows And PC Environments</w:t>
      </w:r>
    </w:p>
    <w:p w14:paraId="015F4343" w14:textId="77777777" w:rsidR="009364F2" w:rsidRDefault="009364F2" w:rsidP="00202976">
      <w:pPr>
        <w:pStyle w:val="Body"/>
        <w:tabs>
          <w:tab w:val="left" w:pos="10080"/>
        </w:tabs>
        <w:jc w:val="both"/>
        <w:rPr>
          <w:sz w:val="20"/>
          <w:szCs w:val="20"/>
        </w:rPr>
      </w:pPr>
    </w:p>
    <w:p w14:paraId="568ECFC6" w14:textId="77777777" w:rsidR="00B515AB" w:rsidRDefault="00C66619">
      <w:pPr>
        <w:pStyle w:val="Body"/>
        <w:pBdr>
          <w:bottom w:val="single" w:sz="12" w:space="0" w:color="000000"/>
        </w:pBdr>
        <w:shd w:val="clear" w:color="auto" w:fill="F2F2F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EXPERIENCE</w:t>
      </w:r>
    </w:p>
    <w:p w14:paraId="3FC5BDDD" w14:textId="77777777" w:rsidR="00B515AB" w:rsidRDefault="00B515AB">
      <w:pPr>
        <w:pStyle w:val="Body"/>
        <w:tabs>
          <w:tab w:val="right" w:pos="10780"/>
        </w:tabs>
        <w:jc w:val="both"/>
        <w:rPr>
          <w:sz w:val="20"/>
          <w:szCs w:val="20"/>
        </w:rPr>
      </w:pPr>
    </w:p>
    <w:p w14:paraId="3965640C" w14:textId="27F0402B" w:rsidR="00FA1B51" w:rsidRDefault="009E19C4" w:rsidP="00FA1B51">
      <w:pPr>
        <w:pStyle w:val="Body"/>
        <w:tabs>
          <w:tab w:val="right" w:pos="10780"/>
        </w:tabs>
        <w:jc w:val="both"/>
        <w:rPr>
          <w:sz w:val="20"/>
          <w:szCs w:val="20"/>
        </w:rPr>
      </w:pPr>
      <w:proofErr w:type="spellStart"/>
      <w:r w:rsidRPr="00FA1B51">
        <w:rPr>
          <w:sz w:val="20"/>
          <w:szCs w:val="20"/>
        </w:rPr>
        <w:t>Ardent</w:t>
      </w:r>
      <w:proofErr w:type="spellEnd"/>
      <w:r w:rsidRPr="00FA1B51">
        <w:rPr>
          <w:sz w:val="20"/>
          <w:szCs w:val="20"/>
        </w:rPr>
        <w:t xml:space="preserve"> Learning</w:t>
      </w:r>
      <w:r>
        <w:rPr>
          <w:sz w:val="20"/>
          <w:szCs w:val="20"/>
        </w:rPr>
        <w:t xml:space="preserve"> - Contract</w:t>
      </w:r>
      <w:r w:rsidR="00FA1B51">
        <w:rPr>
          <w:sz w:val="20"/>
          <w:szCs w:val="20"/>
          <w:lang w:val="de-DE"/>
        </w:rPr>
        <w:tab/>
        <w:t>Rochester, New York (Remote)</w:t>
      </w:r>
    </w:p>
    <w:p w14:paraId="01BBEB38" w14:textId="5CDCCA86" w:rsidR="00FA1B51" w:rsidRDefault="00FA1B51" w:rsidP="00FA1B51">
      <w:pPr>
        <w:pStyle w:val="Body"/>
        <w:tabs>
          <w:tab w:val="right" w:leader="dot" w:pos="10780"/>
        </w:tabs>
        <w:jc w:val="both"/>
        <w:rPr>
          <w:sz w:val="20"/>
          <w:szCs w:val="20"/>
        </w:rPr>
      </w:pPr>
      <w:r w:rsidRPr="00FA1B51">
        <w:rPr>
          <w:b/>
          <w:bCs/>
          <w:sz w:val="20"/>
          <w:szCs w:val="20"/>
          <w:lang w:val="en-US"/>
        </w:rPr>
        <w:t>Senior Instructional Designer / Learning Consultant</w:t>
      </w:r>
      <w:r>
        <w:rPr>
          <w:sz w:val="20"/>
          <w:szCs w:val="20"/>
        </w:rPr>
        <w:tab/>
        <w:t>2025</w:t>
      </w:r>
    </w:p>
    <w:p w14:paraId="213B6211" w14:textId="77777777" w:rsidR="00FA1B51" w:rsidRDefault="00FA1B51" w:rsidP="00FA1B51">
      <w:pPr>
        <w:pStyle w:val="Body"/>
        <w:jc w:val="both"/>
        <w:rPr>
          <w:sz w:val="20"/>
          <w:szCs w:val="20"/>
        </w:rPr>
      </w:pPr>
    </w:p>
    <w:p w14:paraId="4A1A5739" w14:textId="77777777" w:rsidR="007A660D" w:rsidRPr="007A660D" w:rsidRDefault="007A660D" w:rsidP="00FF13B2">
      <w:pPr>
        <w:pStyle w:val="Body"/>
        <w:numPr>
          <w:ilvl w:val="0"/>
          <w:numId w:val="7"/>
        </w:numPr>
        <w:tabs>
          <w:tab w:val="right" w:pos="10780"/>
        </w:tabs>
        <w:rPr>
          <w:sz w:val="20"/>
          <w:szCs w:val="20"/>
          <w:lang w:val="en-US"/>
        </w:rPr>
      </w:pPr>
      <w:r w:rsidRPr="007A660D">
        <w:rPr>
          <w:sz w:val="20"/>
          <w:szCs w:val="20"/>
          <w:lang w:val="en-US"/>
        </w:rPr>
        <w:t>Served as senior instructional designer on high-stakes automotive OEM training initiatives requiring strict source validation and alignment to manufacturing specifications and release timing.</w:t>
      </w:r>
    </w:p>
    <w:p w14:paraId="77BB52EC" w14:textId="176C0530" w:rsidR="00FF13B2" w:rsidRPr="00FF13B2" w:rsidRDefault="00FF13B2" w:rsidP="00FF13B2">
      <w:pPr>
        <w:pStyle w:val="Body"/>
        <w:numPr>
          <w:ilvl w:val="0"/>
          <w:numId w:val="7"/>
        </w:numPr>
        <w:tabs>
          <w:tab w:val="right" w:pos="10780"/>
        </w:tabs>
        <w:rPr>
          <w:sz w:val="20"/>
          <w:szCs w:val="20"/>
        </w:rPr>
      </w:pPr>
      <w:proofErr w:type="spellStart"/>
      <w:r w:rsidRPr="00FF13B2">
        <w:rPr>
          <w:sz w:val="20"/>
          <w:szCs w:val="20"/>
        </w:rPr>
        <w:t>Provided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instructional</w:t>
      </w:r>
      <w:proofErr w:type="spellEnd"/>
      <w:r w:rsidRPr="00FF13B2">
        <w:rPr>
          <w:sz w:val="20"/>
          <w:szCs w:val="20"/>
        </w:rPr>
        <w:t xml:space="preserve"> design consulting </w:t>
      </w:r>
      <w:proofErr w:type="spellStart"/>
      <w:r w:rsidRPr="00FF13B2">
        <w:rPr>
          <w:sz w:val="20"/>
          <w:szCs w:val="20"/>
        </w:rPr>
        <w:t>and</w:t>
      </w:r>
      <w:proofErr w:type="spellEnd"/>
      <w:r w:rsidRPr="00FF13B2">
        <w:rPr>
          <w:sz w:val="20"/>
          <w:szCs w:val="20"/>
        </w:rPr>
        <w:t xml:space="preserve"> content </w:t>
      </w:r>
      <w:proofErr w:type="spellStart"/>
      <w:r w:rsidRPr="00FF13B2">
        <w:rPr>
          <w:sz w:val="20"/>
          <w:szCs w:val="20"/>
        </w:rPr>
        <w:t>strategy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guidance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to</w:t>
      </w:r>
      <w:proofErr w:type="spellEnd"/>
      <w:r w:rsidRPr="00FF13B2">
        <w:rPr>
          <w:sz w:val="20"/>
          <w:szCs w:val="20"/>
        </w:rPr>
        <w:t xml:space="preserve"> OEM stakeholders, </w:t>
      </w:r>
      <w:proofErr w:type="spellStart"/>
      <w:r w:rsidRPr="00FF13B2">
        <w:rPr>
          <w:sz w:val="20"/>
          <w:szCs w:val="20"/>
        </w:rPr>
        <w:t>aligning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learning</w:t>
      </w:r>
      <w:proofErr w:type="spellEnd"/>
      <w:r w:rsidRPr="00FF13B2">
        <w:rPr>
          <w:sz w:val="20"/>
          <w:szCs w:val="20"/>
        </w:rPr>
        <w:t xml:space="preserve"> deliverables </w:t>
      </w:r>
      <w:proofErr w:type="spellStart"/>
      <w:r w:rsidRPr="00FF13B2">
        <w:rPr>
          <w:sz w:val="20"/>
          <w:szCs w:val="20"/>
        </w:rPr>
        <w:t>with</w:t>
      </w:r>
      <w:proofErr w:type="spellEnd"/>
      <w:r w:rsidRPr="00FF13B2">
        <w:rPr>
          <w:sz w:val="20"/>
          <w:szCs w:val="20"/>
        </w:rPr>
        <w:t xml:space="preserve"> manufacturing </w:t>
      </w:r>
      <w:proofErr w:type="spellStart"/>
      <w:r w:rsidRPr="00FF13B2">
        <w:rPr>
          <w:sz w:val="20"/>
          <w:szCs w:val="20"/>
        </w:rPr>
        <w:t>launch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milestones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and</w:t>
      </w:r>
      <w:proofErr w:type="spellEnd"/>
      <w:r w:rsidRPr="00FF13B2">
        <w:rPr>
          <w:sz w:val="20"/>
          <w:szCs w:val="20"/>
        </w:rPr>
        <w:t xml:space="preserve"> business </w:t>
      </w:r>
      <w:proofErr w:type="spellStart"/>
      <w:r w:rsidRPr="00FF13B2">
        <w:rPr>
          <w:sz w:val="20"/>
          <w:szCs w:val="20"/>
        </w:rPr>
        <w:t>objectives</w:t>
      </w:r>
      <w:proofErr w:type="spellEnd"/>
      <w:r w:rsidRPr="00FF13B2">
        <w:rPr>
          <w:sz w:val="20"/>
          <w:szCs w:val="20"/>
        </w:rPr>
        <w:t>.</w:t>
      </w:r>
    </w:p>
    <w:p w14:paraId="6F90F8F3" w14:textId="5910E202" w:rsidR="007A660D" w:rsidRPr="007A660D" w:rsidRDefault="007A660D" w:rsidP="00FF13B2">
      <w:pPr>
        <w:pStyle w:val="Body"/>
        <w:numPr>
          <w:ilvl w:val="0"/>
          <w:numId w:val="7"/>
        </w:numPr>
        <w:tabs>
          <w:tab w:val="right" w:pos="10780"/>
        </w:tabs>
        <w:rPr>
          <w:sz w:val="20"/>
          <w:szCs w:val="20"/>
          <w:lang w:val="en-US"/>
        </w:rPr>
      </w:pPr>
      <w:r w:rsidRPr="007A660D">
        <w:rPr>
          <w:sz w:val="20"/>
          <w:szCs w:val="20"/>
          <w:lang w:val="en-US"/>
        </w:rPr>
        <w:t>Coordinated closely with Kia manufacturing, engineering, and product planning stakeholders to validate evolving Telluride ICE and Hybrid specifications, feature rollouts, and trim-level changes tied to production schedules.</w:t>
      </w:r>
    </w:p>
    <w:p w14:paraId="27AB7AEA" w14:textId="77777777" w:rsidR="007A660D" w:rsidRPr="007A660D" w:rsidRDefault="007A660D" w:rsidP="00FF13B2">
      <w:pPr>
        <w:pStyle w:val="Body"/>
        <w:numPr>
          <w:ilvl w:val="0"/>
          <w:numId w:val="7"/>
        </w:numPr>
        <w:tabs>
          <w:tab w:val="right" w:pos="10780"/>
        </w:tabs>
        <w:rPr>
          <w:sz w:val="20"/>
          <w:szCs w:val="20"/>
          <w:lang w:val="en-US"/>
        </w:rPr>
      </w:pPr>
      <w:r w:rsidRPr="007A660D">
        <w:rPr>
          <w:sz w:val="20"/>
          <w:szCs w:val="20"/>
          <w:lang w:val="en-US"/>
        </w:rPr>
        <w:t>Developed official 2027 Kia Telluride Product Reference Guides (PRGs) reflecting manufacturing-confirmed technical specifications, feature dependencies, and launch sequencing.</w:t>
      </w:r>
    </w:p>
    <w:p w14:paraId="2F4F9CDE" w14:textId="23BF9E4B" w:rsidR="00101DE8" w:rsidRPr="00101DE8" w:rsidRDefault="00101DE8" w:rsidP="00FF13B2">
      <w:pPr>
        <w:pStyle w:val="Body"/>
        <w:numPr>
          <w:ilvl w:val="0"/>
          <w:numId w:val="7"/>
        </w:numPr>
        <w:tabs>
          <w:tab w:val="right" w:pos="10780"/>
        </w:tabs>
        <w:rPr>
          <w:sz w:val="20"/>
          <w:szCs w:val="20"/>
        </w:rPr>
      </w:pPr>
      <w:proofErr w:type="spellStart"/>
      <w:r w:rsidRPr="00101DE8">
        <w:rPr>
          <w:sz w:val="20"/>
          <w:szCs w:val="20"/>
        </w:rPr>
        <w:t>Designed</w:t>
      </w:r>
      <w:proofErr w:type="spellEnd"/>
      <w:r w:rsidRPr="00101DE8">
        <w:rPr>
          <w:sz w:val="20"/>
          <w:szCs w:val="20"/>
        </w:rPr>
        <w:t xml:space="preserve"> </w:t>
      </w:r>
      <w:proofErr w:type="spellStart"/>
      <w:r w:rsidRPr="00101DE8">
        <w:rPr>
          <w:sz w:val="20"/>
          <w:szCs w:val="20"/>
        </w:rPr>
        <w:t>Articulate</w:t>
      </w:r>
      <w:proofErr w:type="spellEnd"/>
      <w:r w:rsidRPr="00101DE8">
        <w:rPr>
          <w:sz w:val="20"/>
          <w:szCs w:val="20"/>
        </w:rPr>
        <w:t xml:space="preserve"> Rise </w:t>
      </w:r>
      <w:proofErr w:type="spellStart"/>
      <w:r w:rsidR="00ED6537">
        <w:rPr>
          <w:sz w:val="20"/>
          <w:szCs w:val="20"/>
        </w:rPr>
        <w:t>eLearning</w:t>
      </w:r>
      <w:proofErr w:type="spellEnd"/>
      <w:r w:rsidRPr="00101DE8">
        <w:rPr>
          <w:sz w:val="20"/>
          <w:szCs w:val="20"/>
        </w:rPr>
        <w:t xml:space="preserve"> courses </w:t>
      </w:r>
      <w:proofErr w:type="spellStart"/>
      <w:r w:rsidRPr="00101DE8">
        <w:rPr>
          <w:sz w:val="20"/>
          <w:szCs w:val="20"/>
        </w:rPr>
        <w:t>and</w:t>
      </w:r>
      <w:proofErr w:type="spellEnd"/>
      <w:r w:rsidRPr="00101DE8">
        <w:rPr>
          <w:sz w:val="20"/>
          <w:szCs w:val="20"/>
        </w:rPr>
        <w:t xml:space="preserve"> 70+ slide </w:t>
      </w:r>
      <w:proofErr w:type="spellStart"/>
      <w:r w:rsidRPr="00101DE8">
        <w:rPr>
          <w:sz w:val="20"/>
          <w:szCs w:val="20"/>
        </w:rPr>
        <w:t>instructor</w:t>
      </w:r>
      <w:proofErr w:type="spellEnd"/>
      <w:r w:rsidRPr="00101DE8">
        <w:rPr>
          <w:sz w:val="20"/>
          <w:szCs w:val="20"/>
        </w:rPr>
        <w:t xml:space="preserve">-led training programs </w:t>
      </w:r>
      <w:proofErr w:type="spellStart"/>
      <w:r w:rsidRPr="00101DE8">
        <w:rPr>
          <w:sz w:val="20"/>
          <w:szCs w:val="20"/>
        </w:rPr>
        <w:t>aligned</w:t>
      </w:r>
      <w:proofErr w:type="spellEnd"/>
      <w:r w:rsidRPr="00101DE8">
        <w:rPr>
          <w:sz w:val="20"/>
          <w:szCs w:val="20"/>
        </w:rPr>
        <w:t xml:space="preserve"> </w:t>
      </w:r>
      <w:proofErr w:type="spellStart"/>
      <w:r w:rsidRPr="00101DE8">
        <w:rPr>
          <w:sz w:val="20"/>
          <w:szCs w:val="20"/>
        </w:rPr>
        <w:t>to</w:t>
      </w:r>
      <w:proofErr w:type="spellEnd"/>
      <w:r w:rsidRPr="00101DE8">
        <w:rPr>
          <w:sz w:val="20"/>
          <w:szCs w:val="20"/>
        </w:rPr>
        <w:t xml:space="preserve"> manufacturing release timing </w:t>
      </w:r>
      <w:proofErr w:type="spellStart"/>
      <w:r w:rsidRPr="00101DE8">
        <w:rPr>
          <w:sz w:val="20"/>
          <w:szCs w:val="20"/>
        </w:rPr>
        <w:t>to</w:t>
      </w:r>
      <w:proofErr w:type="spellEnd"/>
      <w:r w:rsidRPr="00101DE8">
        <w:rPr>
          <w:sz w:val="20"/>
          <w:szCs w:val="20"/>
        </w:rPr>
        <w:t xml:space="preserve"> </w:t>
      </w:r>
      <w:proofErr w:type="spellStart"/>
      <w:r w:rsidRPr="00101DE8">
        <w:rPr>
          <w:sz w:val="20"/>
          <w:szCs w:val="20"/>
        </w:rPr>
        <w:t>ensure</w:t>
      </w:r>
      <w:proofErr w:type="spellEnd"/>
      <w:r w:rsidRPr="00101DE8">
        <w:rPr>
          <w:sz w:val="20"/>
          <w:szCs w:val="20"/>
        </w:rPr>
        <w:t xml:space="preserve"> dealer </w:t>
      </w:r>
      <w:proofErr w:type="spellStart"/>
      <w:r w:rsidRPr="00101DE8">
        <w:rPr>
          <w:sz w:val="20"/>
          <w:szCs w:val="20"/>
        </w:rPr>
        <w:t>and</w:t>
      </w:r>
      <w:proofErr w:type="spellEnd"/>
      <w:r w:rsidRPr="00101DE8">
        <w:rPr>
          <w:sz w:val="20"/>
          <w:szCs w:val="20"/>
        </w:rPr>
        <w:t xml:space="preserve"> field </w:t>
      </w:r>
      <w:proofErr w:type="spellStart"/>
      <w:r w:rsidRPr="00101DE8">
        <w:rPr>
          <w:sz w:val="20"/>
          <w:szCs w:val="20"/>
        </w:rPr>
        <w:t>readiness</w:t>
      </w:r>
      <w:proofErr w:type="spellEnd"/>
      <w:r w:rsidRPr="00101DE8">
        <w:rPr>
          <w:sz w:val="20"/>
          <w:szCs w:val="20"/>
        </w:rPr>
        <w:t xml:space="preserve"> </w:t>
      </w:r>
      <w:proofErr w:type="spellStart"/>
      <w:r w:rsidRPr="00101DE8">
        <w:rPr>
          <w:sz w:val="20"/>
          <w:szCs w:val="20"/>
        </w:rPr>
        <w:t>for</w:t>
      </w:r>
      <w:proofErr w:type="spellEnd"/>
      <w:r w:rsidRPr="00101DE8">
        <w:rPr>
          <w:sz w:val="20"/>
          <w:szCs w:val="20"/>
        </w:rPr>
        <w:t xml:space="preserve"> new model </w:t>
      </w:r>
      <w:proofErr w:type="spellStart"/>
      <w:r w:rsidRPr="00101DE8">
        <w:rPr>
          <w:sz w:val="20"/>
          <w:szCs w:val="20"/>
        </w:rPr>
        <w:t>introductions</w:t>
      </w:r>
      <w:proofErr w:type="spellEnd"/>
      <w:r w:rsidRPr="00101DE8">
        <w:rPr>
          <w:sz w:val="20"/>
          <w:szCs w:val="20"/>
        </w:rPr>
        <w:t>.</w:t>
      </w:r>
    </w:p>
    <w:p w14:paraId="59D0077D" w14:textId="77777777" w:rsidR="007A660D" w:rsidRPr="007A660D" w:rsidRDefault="007A660D" w:rsidP="00FF13B2">
      <w:pPr>
        <w:pStyle w:val="Body"/>
        <w:numPr>
          <w:ilvl w:val="0"/>
          <w:numId w:val="7"/>
        </w:numPr>
        <w:tabs>
          <w:tab w:val="right" w:pos="10780"/>
        </w:tabs>
        <w:rPr>
          <w:sz w:val="20"/>
          <w:szCs w:val="20"/>
          <w:lang w:val="en-US"/>
        </w:rPr>
      </w:pPr>
      <w:r w:rsidRPr="007A660D">
        <w:rPr>
          <w:sz w:val="20"/>
          <w:szCs w:val="20"/>
          <w:lang w:val="en-US"/>
        </w:rPr>
        <w:t>Managed complexity related to feature changes, plant-driven specification updates, and production variations, ensuring downstream learning assets accurately reflected real-time manufacturing decisions.</w:t>
      </w:r>
    </w:p>
    <w:p w14:paraId="48948EE9" w14:textId="77777777" w:rsidR="00FF13B2" w:rsidRPr="00FF13B2" w:rsidRDefault="00FF13B2" w:rsidP="00FF13B2">
      <w:pPr>
        <w:pStyle w:val="Body"/>
        <w:numPr>
          <w:ilvl w:val="0"/>
          <w:numId w:val="12"/>
        </w:numPr>
        <w:tabs>
          <w:tab w:val="right" w:pos="10780"/>
        </w:tabs>
        <w:rPr>
          <w:sz w:val="20"/>
          <w:szCs w:val="20"/>
        </w:rPr>
      </w:pPr>
      <w:proofErr w:type="spellStart"/>
      <w:r w:rsidRPr="00FF13B2">
        <w:rPr>
          <w:sz w:val="20"/>
          <w:szCs w:val="20"/>
        </w:rPr>
        <w:lastRenderedPageBreak/>
        <w:t>Authored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Round</w:t>
      </w:r>
      <w:proofErr w:type="spellEnd"/>
      <w:r w:rsidRPr="00FF13B2">
        <w:rPr>
          <w:sz w:val="20"/>
          <w:szCs w:val="20"/>
        </w:rPr>
        <w:t xml:space="preserve"> 1 </w:t>
      </w:r>
      <w:proofErr w:type="spellStart"/>
      <w:r w:rsidRPr="00FF13B2">
        <w:rPr>
          <w:sz w:val="20"/>
          <w:szCs w:val="20"/>
        </w:rPr>
        <w:t>and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Round</w:t>
      </w:r>
      <w:proofErr w:type="spellEnd"/>
      <w:r w:rsidRPr="00FF13B2">
        <w:rPr>
          <w:sz w:val="20"/>
          <w:szCs w:val="20"/>
        </w:rPr>
        <w:t xml:space="preserve"> 2 scenario-</w:t>
      </w:r>
      <w:proofErr w:type="spellStart"/>
      <w:r w:rsidRPr="00FF13B2">
        <w:rPr>
          <w:sz w:val="20"/>
          <w:szCs w:val="20"/>
        </w:rPr>
        <w:t>based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technical</w:t>
      </w:r>
      <w:proofErr w:type="spellEnd"/>
      <w:r w:rsidRPr="00FF13B2">
        <w:rPr>
          <w:sz w:val="20"/>
          <w:szCs w:val="20"/>
        </w:rPr>
        <w:t xml:space="preserve"> assessment content </w:t>
      </w:r>
      <w:proofErr w:type="spellStart"/>
      <w:r w:rsidRPr="00FF13B2">
        <w:rPr>
          <w:sz w:val="20"/>
          <w:szCs w:val="20"/>
        </w:rPr>
        <w:t>for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the</w:t>
      </w:r>
      <w:proofErr w:type="spellEnd"/>
      <w:r w:rsidRPr="00FF13B2">
        <w:rPr>
          <w:sz w:val="20"/>
          <w:szCs w:val="20"/>
        </w:rPr>
        <w:t xml:space="preserve"> 2026 Audi </w:t>
      </w:r>
      <w:proofErr w:type="spellStart"/>
      <w:r w:rsidRPr="00FF13B2">
        <w:rPr>
          <w:sz w:val="20"/>
          <w:szCs w:val="20"/>
        </w:rPr>
        <w:t>Twin</w:t>
      </w:r>
      <w:proofErr w:type="spellEnd"/>
      <w:r w:rsidRPr="00FF13B2">
        <w:rPr>
          <w:sz w:val="20"/>
          <w:szCs w:val="20"/>
        </w:rPr>
        <w:t xml:space="preserve"> Cup National </w:t>
      </w:r>
      <w:proofErr w:type="spellStart"/>
      <w:r w:rsidRPr="00FF13B2">
        <w:rPr>
          <w:sz w:val="20"/>
          <w:szCs w:val="20"/>
        </w:rPr>
        <w:t>Competition</w:t>
      </w:r>
      <w:proofErr w:type="spellEnd"/>
      <w:r w:rsidRPr="00FF13B2">
        <w:rPr>
          <w:sz w:val="20"/>
          <w:szCs w:val="20"/>
        </w:rPr>
        <w:t xml:space="preserve">, </w:t>
      </w:r>
      <w:proofErr w:type="spellStart"/>
      <w:r w:rsidRPr="00FF13B2">
        <w:rPr>
          <w:sz w:val="20"/>
          <w:szCs w:val="20"/>
        </w:rPr>
        <w:t>consolidating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verified</w:t>
      </w:r>
      <w:proofErr w:type="spellEnd"/>
      <w:r w:rsidRPr="00FF13B2">
        <w:rPr>
          <w:sz w:val="20"/>
          <w:szCs w:val="20"/>
        </w:rPr>
        <w:t xml:space="preserve"> OEM service </w:t>
      </w:r>
      <w:proofErr w:type="spellStart"/>
      <w:r w:rsidRPr="00FF13B2">
        <w:rPr>
          <w:sz w:val="20"/>
          <w:szCs w:val="20"/>
        </w:rPr>
        <w:t>documentation</w:t>
      </w:r>
      <w:proofErr w:type="spellEnd"/>
      <w:r w:rsidRPr="00FF13B2">
        <w:rPr>
          <w:sz w:val="20"/>
          <w:szCs w:val="20"/>
        </w:rPr>
        <w:t xml:space="preserve">, </w:t>
      </w:r>
      <w:proofErr w:type="gramStart"/>
      <w:r w:rsidRPr="00FF13B2">
        <w:rPr>
          <w:sz w:val="20"/>
          <w:szCs w:val="20"/>
        </w:rPr>
        <w:t>EV systems</w:t>
      </w:r>
      <w:proofErr w:type="gramEnd"/>
      <w:r w:rsidRPr="00FF13B2">
        <w:rPr>
          <w:sz w:val="20"/>
          <w:szCs w:val="20"/>
        </w:rPr>
        <w:t xml:space="preserve"> data, </w:t>
      </w:r>
      <w:proofErr w:type="spellStart"/>
      <w:r w:rsidRPr="00FF13B2">
        <w:rPr>
          <w:sz w:val="20"/>
          <w:szCs w:val="20"/>
        </w:rPr>
        <w:t>and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technical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process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materials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into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structured</w:t>
      </w:r>
      <w:proofErr w:type="spellEnd"/>
      <w:r w:rsidRPr="00FF13B2">
        <w:rPr>
          <w:sz w:val="20"/>
          <w:szCs w:val="20"/>
        </w:rPr>
        <w:t>, source-</w:t>
      </w:r>
      <w:proofErr w:type="spellStart"/>
      <w:r w:rsidRPr="00FF13B2">
        <w:rPr>
          <w:sz w:val="20"/>
          <w:szCs w:val="20"/>
        </w:rPr>
        <w:t>driven</w:t>
      </w:r>
      <w:proofErr w:type="spellEnd"/>
      <w:r w:rsidRPr="00FF13B2">
        <w:rPr>
          <w:sz w:val="20"/>
          <w:szCs w:val="20"/>
        </w:rPr>
        <w:t xml:space="preserve"> </w:t>
      </w:r>
      <w:proofErr w:type="spellStart"/>
      <w:r w:rsidRPr="00FF13B2">
        <w:rPr>
          <w:sz w:val="20"/>
          <w:szCs w:val="20"/>
        </w:rPr>
        <w:t>instructional</w:t>
      </w:r>
      <w:proofErr w:type="spellEnd"/>
      <w:r w:rsidRPr="00FF13B2">
        <w:rPr>
          <w:sz w:val="20"/>
          <w:szCs w:val="20"/>
        </w:rPr>
        <w:t xml:space="preserve"> content.</w:t>
      </w:r>
    </w:p>
    <w:p w14:paraId="0F20C786" w14:textId="77777777" w:rsidR="00C0704A" w:rsidRDefault="00C0704A">
      <w:pPr>
        <w:pStyle w:val="Body"/>
        <w:tabs>
          <w:tab w:val="right" w:pos="10780"/>
        </w:tabs>
        <w:jc w:val="both"/>
        <w:rPr>
          <w:caps/>
          <w:sz w:val="20"/>
          <w:szCs w:val="20"/>
        </w:rPr>
      </w:pPr>
    </w:p>
    <w:p w14:paraId="2011A672" w14:textId="7A56FF9F" w:rsidR="00B515AB" w:rsidRDefault="009E19C4">
      <w:pPr>
        <w:pStyle w:val="Body"/>
        <w:tabs>
          <w:tab w:val="right" w:pos="10780"/>
        </w:tabs>
        <w:jc w:val="both"/>
        <w:rPr>
          <w:sz w:val="20"/>
          <w:szCs w:val="20"/>
        </w:rPr>
      </w:pPr>
      <w:r>
        <w:rPr>
          <w:sz w:val="20"/>
          <w:szCs w:val="20"/>
        </w:rPr>
        <w:t>Domino</w:t>
      </w:r>
      <w:r>
        <w:rPr>
          <w:sz w:val="20"/>
          <w:szCs w:val="20"/>
          <w:lang w:val="en-US"/>
        </w:rPr>
        <w:t>’</w:t>
      </w:r>
      <w:r>
        <w:rPr>
          <w:sz w:val="20"/>
          <w:szCs w:val="20"/>
          <w:lang w:val="it-IT"/>
        </w:rPr>
        <w:t>s Pizza L</w:t>
      </w:r>
      <w:r w:rsidR="0027011B">
        <w:rPr>
          <w:sz w:val="20"/>
          <w:szCs w:val="20"/>
          <w:lang w:val="it-IT"/>
        </w:rPr>
        <w:t>LC</w:t>
      </w:r>
      <w:r w:rsidR="00C66619">
        <w:rPr>
          <w:sz w:val="20"/>
          <w:szCs w:val="20"/>
          <w:lang w:val="de-DE"/>
        </w:rPr>
        <w:tab/>
        <w:t>Ann Arbor, Michigan (Remote)</w:t>
      </w:r>
    </w:p>
    <w:p w14:paraId="602B311D" w14:textId="65187950" w:rsidR="00B515AB" w:rsidRDefault="00C66619">
      <w:pPr>
        <w:pStyle w:val="Body"/>
        <w:tabs>
          <w:tab w:val="right" w:leader="dot" w:pos="1078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Global Senior Instructional Design Lead</w:t>
      </w:r>
      <w:r>
        <w:rPr>
          <w:sz w:val="20"/>
          <w:szCs w:val="20"/>
        </w:rPr>
        <w:tab/>
        <w:t>2021-2025</w:t>
      </w:r>
    </w:p>
    <w:p w14:paraId="74080D3C" w14:textId="77777777" w:rsidR="00B515AB" w:rsidRDefault="00B515AB">
      <w:pPr>
        <w:pStyle w:val="Body"/>
        <w:jc w:val="both"/>
        <w:rPr>
          <w:sz w:val="20"/>
          <w:szCs w:val="20"/>
        </w:rPr>
      </w:pPr>
    </w:p>
    <w:p w14:paraId="7AFC39FF" w14:textId="583092B1" w:rsidR="00B325F0" w:rsidRPr="00B325F0" w:rsidRDefault="00B325F0" w:rsidP="00B325F0">
      <w:pPr>
        <w:pStyle w:val="Body"/>
        <w:numPr>
          <w:ilvl w:val="0"/>
          <w:numId w:val="8"/>
        </w:numPr>
        <w:tabs>
          <w:tab w:val="right" w:pos="10780"/>
        </w:tabs>
        <w:rPr>
          <w:sz w:val="20"/>
          <w:szCs w:val="20"/>
          <w:lang w:val="en-US"/>
        </w:rPr>
      </w:pPr>
      <w:r w:rsidRPr="00B325F0">
        <w:rPr>
          <w:sz w:val="20"/>
          <w:szCs w:val="20"/>
          <w:lang w:val="en-US"/>
        </w:rPr>
        <w:t>Applied Instructional Systems Design methodologies</w:t>
      </w:r>
      <w:r>
        <w:rPr>
          <w:sz w:val="20"/>
          <w:szCs w:val="20"/>
          <w:lang w:val="en-US"/>
        </w:rPr>
        <w:t>,</w:t>
      </w:r>
      <w:r w:rsidRPr="00B325F0">
        <w:rPr>
          <w:sz w:val="20"/>
          <w:szCs w:val="20"/>
          <w:lang w:val="en-US"/>
        </w:rPr>
        <w:t xml:space="preserve"> including ADDIE and SAM, leveraging Agile development cycles and Kirkpatrick evaluation principles to design scalable operational learning solutions across retail, supply chain, and food manufacturing environments.</w:t>
      </w:r>
    </w:p>
    <w:p w14:paraId="206ADE55" w14:textId="77777777" w:rsidR="00011787" w:rsidRPr="00011787" w:rsidRDefault="00011787" w:rsidP="00011787">
      <w:pPr>
        <w:pStyle w:val="Body"/>
        <w:numPr>
          <w:ilvl w:val="0"/>
          <w:numId w:val="8"/>
        </w:numPr>
        <w:tabs>
          <w:tab w:val="right" w:pos="10780"/>
        </w:tabs>
        <w:rPr>
          <w:sz w:val="20"/>
          <w:szCs w:val="20"/>
          <w:lang w:val="en-US"/>
        </w:rPr>
      </w:pPr>
      <w:r w:rsidRPr="00011787">
        <w:rPr>
          <w:sz w:val="20"/>
          <w:szCs w:val="20"/>
          <w:lang w:val="en-US"/>
        </w:rPr>
        <w:t>Developed training supporting dough production, ingredient handling, packaging standards, and quality control processes within centralized food manufacturing and distribution centers operating under standardized production and compliance requirements.</w:t>
      </w:r>
    </w:p>
    <w:p w14:paraId="1C870DAA" w14:textId="77777777" w:rsidR="00C051C5" w:rsidRPr="00C051C5" w:rsidRDefault="00C051C5" w:rsidP="007A001B">
      <w:pPr>
        <w:pStyle w:val="Body"/>
        <w:numPr>
          <w:ilvl w:val="0"/>
          <w:numId w:val="8"/>
        </w:numPr>
        <w:tabs>
          <w:tab w:val="right" w:pos="10780"/>
        </w:tabs>
        <w:rPr>
          <w:sz w:val="20"/>
          <w:szCs w:val="20"/>
        </w:rPr>
      </w:pPr>
      <w:proofErr w:type="spellStart"/>
      <w:r w:rsidRPr="00C051C5">
        <w:rPr>
          <w:sz w:val="20"/>
          <w:szCs w:val="20"/>
        </w:rPr>
        <w:t>Designed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structured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onboarding</w:t>
      </w:r>
      <w:proofErr w:type="spellEnd"/>
      <w:r w:rsidRPr="00C051C5">
        <w:rPr>
          <w:sz w:val="20"/>
          <w:szCs w:val="20"/>
        </w:rPr>
        <w:t xml:space="preserve"> programs </w:t>
      </w:r>
      <w:proofErr w:type="spellStart"/>
      <w:r w:rsidRPr="00C051C5">
        <w:rPr>
          <w:sz w:val="20"/>
          <w:szCs w:val="20"/>
        </w:rPr>
        <w:t>for</w:t>
      </w:r>
      <w:proofErr w:type="spellEnd"/>
      <w:r w:rsidRPr="00C051C5">
        <w:rPr>
          <w:sz w:val="20"/>
          <w:szCs w:val="20"/>
        </w:rPr>
        <w:t xml:space="preserve"> </w:t>
      </w:r>
      <w:proofErr w:type="gramStart"/>
      <w:r w:rsidRPr="00C051C5">
        <w:rPr>
          <w:sz w:val="20"/>
          <w:szCs w:val="20"/>
        </w:rPr>
        <w:t>franchise team</w:t>
      </w:r>
      <w:proofErr w:type="gramEnd"/>
      <w:r w:rsidRPr="00C051C5">
        <w:rPr>
          <w:sz w:val="20"/>
          <w:szCs w:val="20"/>
        </w:rPr>
        <w:t xml:space="preserve"> members, operations managers, </w:t>
      </w:r>
      <w:proofErr w:type="spellStart"/>
      <w:r w:rsidRPr="00C051C5">
        <w:rPr>
          <w:sz w:val="20"/>
          <w:szCs w:val="20"/>
        </w:rPr>
        <w:t>and</w:t>
      </w:r>
      <w:proofErr w:type="spellEnd"/>
      <w:r w:rsidRPr="00C051C5">
        <w:rPr>
          <w:sz w:val="20"/>
          <w:szCs w:val="20"/>
        </w:rPr>
        <w:t xml:space="preserve"> executive </w:t>
      </w:r>
      <w:proofErr w:type="spellStart"/>
      <w:r w:rsidRPr="00C051C5">
        <w:rPr>
          <w:sz w:val="20"/>
          <w:szCs w:val="20"/>
        </w:rPr>
        <w:t>leadership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to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reinforce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standardized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production</w:t>
      </w:r>
      <w:proofErr w:type="spellEnd"/>
      <w:r w:rsidRPr="00C051C5">
        <w:rPr>
          <w:sz w:val="20"/>
          <w:szCs w:val="20"/>
        </w:rPr>
        <w:t xml:space="preserve">, </w:t>
      </w:r>
      <w:proofErr w:type="spellStart"/>
      <w:r w:rsidRPr="00C051C5">
        <w:rPr>
          <w:sz w:val="20"/>
          <w:szCs w:val="20"/>
        </w:rPr>
        <w:t>quality</w:t>
      </w:r>
      <w:proofErr w:type="spellEnd"/>
      <w:r w:rsidRPr="00C051C5">
        <w:rPr>
          <w:sz w:val="20"/>
          <w:szCs w:val="20"/>
        </w:rPr>
        <w:t xml:space="preserve"> control, </w:t>
      </w:r>
      <w:proofErr w:type="spellStart"/>
      <w:r w:rsidRPr="00C051C5">
        <w:rPr>
          <w:sz w:val="20"/>
          <w:szCs w:val="20"/>
        </w:rPr>
        <w:t>safety</w:t>
      </w:r>
      <w:proofErr w:type="spellEnd"/>
      <w:r w:rsidRPr="00C051C5">
        <w:rPr>
          <w:sz w:val="20"/>
          <w:szCs w:val="20"/>
        </w:rPr>
        <w:t xml:space="preserve">, </w:t>
      </w:r>
      <w:proofErr w:type="spellStart"/>
      <w:r w:rsidRPr="00C051C5">
        <w:rPr>
          <w:sz w:val="20"/>
          <w:szCs w:val="20"/>
        </w:rPr>
        <w:t>and</w:t>
      </w:r>
      <w:proofErr w:type="spellEnd"/>
      <w:r w:rsidRPr="00C051C5">
        <w:rPr>
          <w:sz w:val="20"/>
          <w:szCs w:val="20"/>
        </w:rPr>
        <w:t xml:space="preserve"> compliance procedures </w:t>
      </w:r>
      <w:proofErr w:type="spellStart"/>
      <w:r w:rsidRPr="00C051C5">
        <w:rPr>
          <w:sz w:val="20"/>
          <w:szCs w:val="20"/>
        </w:rPr>
        <w:t>across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distributed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operational</w:t>
      </w:r>
      <w:proofErr w:type="spellEnd"/>
      <w:r w:rsidRPr="00C051C5">
        <w:rPr>
          <w:sz w:val="20"/>
          <w:szCs w:val="20"/>
        </w:rPr>
        <w:t xml:space="preserve"> environments.</w:t>
      </w:r>
    </w:p>
    <w:p w14:paraId="14F2622D" w14:textId="77777777" w:rsidR="00C051C5" w:rsidRPr="00C051C5" w:rsidRDefault="00C051C5" w:rsidP="007A001B">
      <w:pPr>
        <w:pStyle w:val="Body"/>
        <w:numPr>
          <w:ilvl w:val="0"/>
          <w:numId w:val="8"/>
        </w:numPr>
        <w:tabs>
          <w:tab w:val="right" w:pos="10780"/>
        </w:tabs>
        <w:rPr>
          <w:sz w:val="20"/>
          <w:szCs w:val="20"/>
        </w:rPr>
      </w:pPr>
      <w:proofErr w:type="spellStart"/>
      <w:r w:rsidRPr="00C051C5">
        <w:rPr>
          <w:sz w:val="20"/>
          <w:szCs w:val="20"/>
        </w:rPr>
        <w:t>Created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safety</w:t>
      </w:r>
      <w:proofErr w:type="spellEnd"/>
      <w:r w:rsidRPr="00C051C5">
        <w:rPr>
          <w:sz w:val="20"/>
          <w:szCs w:val="20"/>
        </w:rPr>
        <w:t xml:space="preserve">, food handling, </w:t>
      </w:r>
      <w:proofErr w:type="spellStart"/>
      <w:r w:rsidRPr="00C051C5">
        <w:rPr>
          <w:sz w:val="20"/>
          <w:szCs w:val="20"/>
        </w:rPr>
        <w:t>quality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assurance</w:t>
      </w:r>
      <w:proofErr w:type="spellEnd"/>
      <w:r w:rsidRPr="00C051C5">
        <w:rPr>
          <w:sz w:val="20"/>
          <w:szCs w:val="20"/>
        </w:rPr>
        <w:t xml:space="preserve">, </w:t>
      </w:r>
      <w:proofErr w:type="spellStart"/>
      <w:r w:rsidRPr="00C051C5">
        <w:rPr>
          <w:sz w:val="20"/>
          <w:szCs w:val="20"/>
        </w:rPr>
        <w:t>and</w:t>
      </w:r>
      <w:proofErr w:type="spellEnd"/>
      <w:r w:rsidRPr="00C051C5">
        <w:rPr>
          <w:sz w:val="20"/>
          <w:szCs w:val="20"/>
        </w:rPr>
        <w:t xml:space="preserve"> cybersecurity training </w:t>
      </w:r>
      <w:proofErr w:type="spellStart"/>
      <w:r w:rsidRPr="00C051C5">
        <w:rPr>
          <w:sz w:val="20"/>
          <w:szCs w:val="20"/>
        </w:rPr>
        <w:t>to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strengthen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operational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controls</w:t>
      </w:r>
      <w:proofErr w:type="spellEnd"/>
      <w:r w:rsidRPr="00C051C5">
        <w:rPr>
          <w:sz w:val="20"/>
          <w:szCs w:val="20"/>
        </w:rPr>
        <w:t xml:space="preserve">, compliance discipline, </w:t>
      </w:r>
      <w:proofErr w:type="spellStart"/>
      <w:r w:rsidRPr="00C051C5">
        <w:rPr>
          <w:sz w:val="20"/>
          <w:szCs w:val="20"/>
        </w:rPr>
        <w:t>and</w:t>
      </w:r>
      <w:proofErr w:type="spellEnd"/>
      <w:r w:rsidRPr="00C051C5">
        <w:rPr>
          <w:sz w:val="20"/>
          <w:szCs w:val="20"/>
        </w:rPr>
        <w:t xml:space="preserve"> risk </w:t>
      </w:r>
      <w:proofErr w:type="spellStart"/>
      <w:r w:rsidRPr="00C051C5">
        <w:rPr>
          <w:sz w:val="20"/>
          <w:szCs w:val="20"/>
        </w:rPr>
        <w:t>mitigation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across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thousands</w:t>
      </w:r>
      <w:proofErr w:type="spellEnd"/>
      <w:r w:rsidRPr="00C051C5">
        <w:rPr>
          <w:sz w:val="20"/>
          <w:szCs w:val="20"/>
        </w:rPr>
        <w:t xml:space="preserve"> of </w:t>
      </w:r>
      <w:proofErr w:type="spellStart"/>
      <w:r w:rsidRPr="00C051C5">
        <w:rPr>
          <w:sz w:val="20"/>
          <w:szCs w:val="20"/>
        </w:rPr>
        <w:t>production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and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retail</w:t>
      </w:r>
      <w:proofErr w:type="spellEnd"/>
      <w:r w:rsidRPr="00C051C5">
        <w:rPr>
          <w:sz w:val="20"/>
          <w:szCs w:val="20"/>
        </w:rPr>
        <w:t xml:space="preserve"> </w:t>
      </w:r>
      <w:proofErr w:type="spellStart"/>
      <w:r w:rsidRPr="00C051C5">
        <w:rPr>
          <w:sz w:val="20"/>
          <w:szCs w:val="20"/>
        </w:rPr>
        <w:t>locations</w:t>
      </w:r>
      <w:proofErr w:type="spellEnd"/>
      <w:r w:rsidRPr="00C051C5">
        <w:rPr>
          <w:sz w:val="20"/>
          <w:szCs w:val="20"/>
        </w:rPr>
        <w:t>.</w:t>
      </w:r>
    </w:p>
    <w:p w14:paraId="5BF16D36" w14:textId="6DE10E5D" w:rsidR="00C0704A" w:rsidRPr="00C0704A" w:rsidRDefault="00C0704A" w:rsidP="007A001B">
      <w:pPr>
        <w:pStyle w:val="Body"/>
        <w:numPr>
          <w:ilvl w:val="0"/>
          <w:numId w:val="8"/>
        </w:numPr>
        <w:tabs>
          <w:tab w:val="right" w:pos="10780"/>
        </w:tabs>
        <w:rPr>
          <w:sz w:val="20"/>
          <w:szCs w:val="20"/>
          <w:lang w:val="en-US"/>
        </w:rPr>
      </w:pPr>
      <w:r w:rsidRPr="00C0704A">
        <w:rPr>
          <w:sz w:val="20"/>
          <w:szCs w:val="20"/>
          <w:lang w:val="en-US"/>
        </w:rPr>
        <w:t>Partnered cross-functionally with supply chain leaders, quality teams, and operations stakeholders to translate production standards and enterprise system requirements into blended learning solutions (</w:t>
      </w:r>
      <w:r w:rsidR="00ED6537">
        <w:rPr>
          <w:sz w:val="20"/>
          <w:szCs w:val="20"/>
          <w:lang w:val="en-US"/>
        </w:rPr>
        <w:t>eLearning</w:t>
      </w:r>
      <w:r w:rsidRPr="00C0704A">
        <w:rPr>
          <w:sz w:val="20"/>
          <w:szCs w:val="20"/>
          <w:lang w:val="en-US"/>
        </w:rPr>
        <w:t xml:space="preserve">, ILT, </w:t>
      </w:r>
      <w:proofErr w:type="spellStart"/>
      <w:r w:rsidRPr="00C0704A">
        <w:rPr>
          <w:sz w:val="20"/>
          <w:szCs w:val="20"/>
          <w:lang w:val="en-US"/>
        </w:rPr>
        <w:t>vILT</w:t>
      </w:r>
      <w:proofErr w:type="spellEnd"/>
      <w:r w:rsidRPr="00C0704A">
        <w:rPr>
          <w:sz w:val="20"/>
          <w:szCs w:val="20"/>
          <w:lang w:val="en-US"/>
        </w:rPr>
        <w:t>).</w:t>
      </w:r>
    </w:p>
    <w:p w14:paraId="276DD914" w14:textId="77777777" w:rsidR="0045488B" w:rsidRDefault="0045488B">
      <w:pPr>
        <w:pStyle w:val="Body"/>
        <w:tabs>
          <w:tab w:val="right" w:pos="10780"/>
        </w:tabs>
        <w:jc w:val="both"/>
        <w:rPr>
          <w:caps/>
          <w:sz w:val="20"/>
          <w:szCs w:val="20"/>
          <w:lang w:val="it-IT"/>
        </w:rPr>
      </w:pPr>
    </w:p>
    <w:p w14:paraId="7EF2AE2A" w14:textId="61DC7329" w:rsidR="00B515AB" w:rsidRPr="0012250F" w:rsidRDefault="009E19C4">
      <w:pPr>
        <w:pStyle w:val="Body"/>
        <w:tabs>
          <w:tab w:val="right" w:pos="10780"/>
        </w:tabs>
        <w:jc w:val="both"/>
        <w:rPr>
          <w:caps/>
          <w:sz w:val="20"/>
          <w:szCs w:val="20"/>
          <w:lang w:val="en-US"/>
        </w:rPr>
      </w:pPr>
      <w:r w:rsidRPr="0012250F">
        <w:rPr>
          <w:sz w:val="20"/>
          <w:szCs w:val="20"/>
          <w:lang w:val="it-IT"/>
        </w:rPr>
        <w:t>Fiat Chrysler Automobiles (</w:t>
      </w:r>
      <w:proofErr w:type="spellStart"/>
      <w:r w:rsidRPr="0012250F">
        <w:rPr>
          <w:sz w:val="20"/>
          <w:szCs w:val="20"/>
          <w:lang w:val="it-IT"/>
        </w:rPr>
        <w:t>Now</w:t>
      </w:r>
      <w:proofErr w:type="spellEnd"/>
      <w:r w:rsidRPr="0012250F">
        <w:rPr>
          <w:sz w:val="20"/>
          <w:szCs w:val="20"/>
          <w:lang w:val="it-IT"/>
        </w:rPr>
        <w:t xml:space="preserve"> </w:t>
      </w:r>
      <w:proofErr w:type="spellStart"/>
      <w:r w:rsidRPr="0012250F">
        <w:rPr>
          <w:sz w:val="20"/>
          <w:szCs w:val="20"/>
          <w:lang w:val="it-IT"/>
        </w:rPr>
        <w:t>Stellantis</w:t>
      </w:r>
      <w:proofErr w:type="spellEnd"/>
      <w:r w:rsidRPr="0012250F">
        <w:rPr>
          <w:sz w:val="20"/>
          <w:szCs w:val="20"/>
          <w:lang w:val="it-IT"/>
        </w:rPr>
        <w:t>)</w:t>
      </w:r>
      <w:r w:rsidR="00C66619">
        <w:rPr>
          <w:sz w:val="20"/>
          <w:szCs w:val="20"/>
          <w:lang w:val="en-US"/>
        </w:rPr>
        <w:tab/>
        <w:t>Auburn Hills, Michigan</w:t>
      </w:r>
    </w:p>
    <w:p w14:paraId="3F1088F4" w14:textId="77777777" w:rsidR="00B515AB" w:rsidRDefault="00C66619">
      <w:pPr>
        <w:pStyle w:val="Body"/>
        <w:tabs>
          <w:tab w:val="right" w:leader="dot" w:pos="1078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Global Senior Instructional Design Lead </w:t>
      </w:r>
      <w:r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  <w:lang w:val="en-US"/>
        </w:rPr>
        <w:t xml:space="preserve">Supplier &amp; Purchasing Capability </w:t>
      </w:r>
      <w:r>
        <w:rPr>
          <w:sz w:val="20"/>
          <w:szCs w:val="20"/>
        </w:rPr>
        <w:tab/>
        <w:t>2014-2020</w:t>
      </w:r>
    </w:p>
    <w:p w14:paraId="7862D0AE" w14:textId="77777777" w:rsidR="00B515AB" w:rsidRDefault="00B515AB">
      <w:pPr>
        <w:pStyle w:val="Body"/>
        <w:jc w:val="both"/>
        <w:rPr>
          <w:sz w:val="20"/>
          <w:szCs w:val="20"/>
        </w:rPr>
      </w:pPr>
    </w:p>
    <w:p w14:paraId="1BAC72A1" w14:textId="5B311BC3" w:rsidR="004943EC" w:rsidRPr="004943EC" w:rsidRDefault="004943EC" w:rsidP="004943EC">
      <w:pPr>
        <w:pStyle w:val="Body"/>
        <w:numPr>
          <w:ilvl w:val="0"/>
          <w:numId w:val="9"/>
        </w:numPr>
        <w:rPr>
          <w:sz w:val="20"/>
          <w:szCs w:val="20"/>
        </w:rPr>
      </w:pPr>
      <w:proofErr w:type="spellStart"/>
      <w:r w:rsidRPr="004943EC">
        <w:rPr>
          <w:sz w:val="20"/>
          <w:szCs w:val="20"/>
        </w:rPr>
        <w:t>Applied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Instructional</w:t>
      </w:r>
      <w:proofErr w:type="spellEnd"/>
      <w:r w:rsidRPr="004943EC">
        <w:rPr>
          <w:sz w:val="20"/>
          <w:szCs w:val="20"/>
        </w:rPr>
        <w:t xml:space="preserve"> Systems Design </w:t>
      </w:r>
      <w:proofErr w:type="spellStart"/>
      <w:r w:rsidRPr="004943EC">
        <w:rPr>
          <w:sz w:val="20"/>
          <w:szCs w:val="20"/>
        </w:rPr>
        <w:t>methodologies</w:t>
      </w:r>
      <w:proofErr w:type="spellEnd"/>
      <w:r>
        <w:rPr>
          <w:sz w:val="20"/>
          <w:szCs w:val="20"/>
        </w:rPr>
        <w:t>,</w:t>
      </w:r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including</w:t>
      </w:r>
      <w:proofErr w:type="spellEnd"/>
      <w:r w:rsidRPr="004943EC">
        <w:rPr>
          <w:sz w:val="20"/>
          <w:szCs w:val="20"/>
        </w:rPr>
        <w:t xml:space="preserve"> ADDIE </w:t>
      </w:r>
      <w:proofErr w:type="spellStart"/>
      <w:r w:rsidRPr="004943EC">
        <w:rPr>
          <w:sz w:val="20"/>
          <w:szCs w:val="20"/>
        </w:rPr>
        <w:t>and</w:t>
      </w:r>
      <w:proofErr w:type="spellEnd"/>
      <w:r w:rsidRPr="004943EC">
        <w:rPr>
          <w:sz w:val="20"/>
          <w:szCs w:val="20"/>
        </w:rPr>
        <w:t xml:space="preserve"> SAM, </w:t>
      </w:r>
      <w:proofErr w:type="spellStart"/>
      <w:r w:rsidRPr="004943EC">
        <w:rPr>
          <w:sz w:val="20"/>
          <w:szCs w:val="20"/>
        </w:rPr>
        <w:t>leveraging</w:t>
      </w:r>
      <w:proofErr w:type="spellEnd"/>
      <w:r w:rsidRPr="004943EC">
        <w:rPr>
          <w:sz w:val="20"/>
          <w:szCs w:val="20"/>
        </w:rPr>
        <w:t xml:space="preserve"> Agile development </w:t>
      </w:r>
      <w:proofErr w:type="spellStart"/>
      <w:r w:rsidRPr="004943EC">
        <w:rPr>
          <w:sz w:val="20"/>
          <w:szCs w:val="20"/>
        </w:rPr>
        <w:t>cycles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and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Kirkpatrick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evaluation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principles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to</w:t>
      </w:r>
      <w:proofErr w:type="spellEnd"/>
      <w:r w:rsidRPr="004943EC">
        <w:rPr>
          <w:sz w:val="20"/>
          <w:szCs w:val="20"/>
        </w:rPr>
        <w:t xml:space="preserve"> design </w:t>
      </w:r>
      <w:proofErr w:type="spellStart"/>
      <w:r w:rsidRPr="004943EC">
        <w:rPr>
          <w:sz w:val="20"/>
          <w:szCs w:val="20"/>
        </w:rPr>
        <w:t>global</w:t>
      </w:r>
      <w:proofErr w:type="spellEnd"/>
      <w:r w:rsidRPr="004943EC">
        <w:rPr>
          <w:sz w:val="20"/>
          <w:szCs w:val="20"/>
        </w:rPr>
        <w:t xml:space="preserve"> manufacturing </w:t>
      </w:r>
      <w:proofErr w:type="spellStart"/>
      <w:r w:rsidRPr="004943EC">
        <w:rPr>
          <w:sz w:val="20"/>
          <w:szCs w:val="20"/>
        </w:rPr>
        <w:t>and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supplier</w:t>
      </w:r>
      <w:proofErr w:type="spellEnd"/>
      <w:r w:rsidRPr="004943EC">
        <w:rPr>
          <w:sz w:val="20"/>
          <w:szCs w:val="20"/>
        </w:rPr>
        <w:t xml:space="preserve"> </w:t>
      </w:r>
      <w:proofErr w:type="spellStart"/>
      <w:r w:rsidRPr="004943EC">
        <w:rPr>
          <w:sz w:val="20"/>
          <w:szCs w:val="20"/>
        </w:rPr>
        <w:t>enablement</w:t>
      </w:r>
      <w:proofErr w:type="spellEnd"/>
      <w:r w:rsidRPr="004943EC">
        <w:rPr>
          <w:sz w:val="20"/>
          <w:szCs w:val="20"/>
        </w:rPr>
        <w:t xml:space="preserve"> programs.</w:t>
      </w:r>
    </w:p>
    <w:p w14:paraId="5338B969" w14:textId="77777777" w:rsidR="005D13CD" w:rsidRPr="005D13CD" w:rsidRDefault="005D13CD" w:rsidP="005D13CD">
      <w:pPr>
        <w:pStyle w:val="Body"/>
        <w:numPr>
          <w:ilvl w:val="0"/>
          <w:numId w:val="9"/>
        </w:numPr>
        <w:rPr>
          <w:sz w:val="20"/>
          <w:szCs w:val="20"/>
        </w:rPr>
      </w:pPr>
      <w:r w:rsidRPr="005D13CD">
        <w:rPr>
          <w:sz w:val="20"/>
          <w:szCs w:val="20"/>
        </w:rPr>
        <w:t xml:space="preserve">Led </w:t>
      </w:r>
      <w:proofErr w:type="spellStart"/>
      <w:r w:rsidRPr="005D13CD">
        <w:rPr>
          <w:sz w:val="20"/>
          <w:szCs w:val="20"/>
        </w:rPr>
        <w:t>global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supplier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onboarding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initiatives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supporting</w:t>
      </w:r>
      <w:proofErr w:type="spellEnd"/>
      <w:r w:rsidRPr="005D13CD">
        <w:rPr>
          <w:sz w:val="20"/>
          <w:szCs w:val="20"/>
        </w:rPr>
        <w:t xml:space="preserve"> new </w:t>
      </w:r>
      <w:proofErr w:type="spellStart"/>
      <w:r w:rsidRPr="005D13CD">
        <w:rPr>
          <w:sz w:val="20"/>
          <w:szCs w:val="20"/>
        </w:rPr>
        <w:t>supplier</w:t>
      </w:r>
      <w:proofErr w:type="spellEnd"/>
      <w:r w:rsidRPr="005D13CD">
        <w:rPr>
          <w:sz w:val="20"/>
          <w:szCs w:val="20"/>
        </w:rPr>
        <w:t xml:space="preserve"> manufacturing </w:t>
      </w:r>
      <w:proofErr w:type="spellStart"/>
      <w:r w:rsidRPr="005D13CD">
        <w:rPr>
          <w:sz w:val="20"/>
          <w:szCs w:val="20"/>
        </w:rPr>
        <w:t>locations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across</w:t>
      </w:r>
      <w:proofErr w:type="spellEnd"/>
      <w:r w:rsidRPr="005D13CD">
        <w:rPr>
          <w:sz w:val="20"/>
          <w:szCs w:val="20"/>
        </w:rPr>
        <w:t xml:space="preserve"> APAC, EMEA,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LATAM, </w:t>
      </w:r>
      <w:proofErr w:type="spellStart"/>
      <w:r w:rsidRPr="005D13CD">
        <w:rPr>
          <w:sz w:val="20"/>
          <w:szCs w:val="20"/>
        </w:rPr>
        <w:t>aligning</w:t>
      </w:r>
      <w:proofErr w:type="spellEnd"/>
      <w:r w:rsidRPr="005D13CD">
        <w:rPr>
          <w:sz w:val="20"/>
          <w:szCs w:val="20"/>
        </w:rPr>
        <w:t xml:space="preserve"> training </w:t>
      </w:r>
      <w:proofErr w:type="spellStart"/>
      <w:r w:rsidRPr="005D13CD">
        <w:rPr>
          <w:sz w:val="20"/>
          <w:szCs w:val="20"/>
        </w:rPr>
        <w:t>to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production</w:t>
      </w:r>
      <w:proofErr w:type="spellEnd"/>
      <w:r w:rsidRPr="005D13CD">
        <w:rPr>
          <w:sz w:val="20"/>
          <w:szCs w:val="20"/>
        </w:rPr>
        <w:t xml:space="preserve"> plant </w:t>
      </w:r>
      <w:proofErr w:type="spellStart"/>
      <w:r w:rsidRPr="005D13CD">
        <w:rPr>
          <w:sz w:val="20"/>
          <w:szCs w:val="20"/>
        </w:rPr>
        <w:t>requirements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supply</w:t>
      </w:r>
      <w:proofErr w:type="spellEnd"/>
      <w:r w:rsidRPr="005D13CD">
        <w:rPr>
          <w:sz w:val="20"/>
          <w:szCs w:val="20"/>
        </w:rPr>
        <w:t xml:space="preserve"> chain system </w:t>
      </w:r>
      <w:proofErr w:type="spellStart"/>
      <w:r w:rsidRPr="005D13CD">
        <w:rPr>
          <w:sz w:val="20"/>
          <w:szCs w:val="20"/>
        </w:rPr>
        <w:t>standards</w:t>
      </w:r>
      <w:proofErr w:type="spellEnd"/>
      <w:r w:rsidRPr="005D13CD">
        <w:rPr>
          <w:sz w:val="20"/>
          <w:szCs w:val="20"/>
        </w:rPr>
        <w:t>.</w:t>
      </w:r>
    </w:p>
    <w:p w14:paraId="422DD1A7" w14:textId="77777777" w:rsidR="005D13CD" w:rsidRPr="005D13CD" w:rsidRDefault="005D13CD" w:rsidP="005D13CD">
      <w:pPr>
        <w:pStyle w:val="Body"/>
        <w:numPr>
          <w:ilvl w:val="0"/>
          <w:numId w:val="9"/>
        </w:numPr>
        <w:rPr>
          <w:sz w:val="20"/>
          <w:szCs w:val="20"/>
        </w:rPr>
      </w:pPr>
      <w:proofErr w:type="spellStart"/>
      <w:r w:rsidRPr="005D13CD">
        <w:rPr>
          <w:sz w:val="20"/>
          <w:szCs w:val="20"/>
        </w:rPr>
        <w:t>Developed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structured</w:t>
      </w:r>
      <w:proofErr w:type="spellEnd"/>
      <w:r w:rsidRPr="005D13CD">
        <w:rPr>
          <w:sz w:val="20"/>
          <w:szCs w:val="20"/>
        </w:rPr>
        <w:t xml:space="preserve"> training </w:t>
      </w:r>
      <w:proofErr w:type="spellStart"/>
      <w:r w:rsidRPr="005D13CD">
        <w:rPr>
          <w:sz w:val="20"/>
          <w:szCs w:val="20"/>
        </w:rPr>
        <w:t>for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supply</w:t>
      </w:r>
      <w:proofErr w:type="spellEnd"/>
      <w:r w:rsidRPr="005D13CD">
        <w:rPr>
          <w:sz w:val="20"/>
          <w:szCs w:val="20"/>
        </w:rPr>
        <w:t xml:space="preserve"> chain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purchasing</w:t>
      </w:r>
      <w:proofErr w:type="spellEnd"/>
      <w:r w:rsidRPr="005D13CD">
        <w:rPr>
          <w:sz w:val="20"/>
          <w:szCs w:val="20"/>
        </w:rPr>
        <w:t xml:space="preserve"> teams </w:t>
      </w:r>
      <w:proofErr w:type="spellStart"/>
      <w:r w:rsidRPr="005D13CD">
        <w:rPr>
          <w:sz w:val="20"/>
          <w:szCs w:val="20"/>
        </w:rPr>
        <w:t>to</w:t>
      </w:r>
      <w:proofErr w:type="spellEnd"/>
      <w:r w:rsidRPr="005D13CD">
        <w:rPr>
          <w:sz w:val="20"/>
          <w:szCs w:val="20"/>
        </w:rPr>
        <w:t xml:space="preserve"> support plant </w:t>
      </w:r>
      <w:proofErr w:type="spellStart"/>
      <w:r w:rsidRPr="005D13CD">
        <w:rPr>
          <w:sz w:val="20"/>
          <w:szCs w:val="20"/>
        </w:rPr>
        <w:t>readiness</w:t>
      </w:r>
      <w:proofErr w:type="spellEnd"/>
      <w:r w:rsidRPr="005D13CD">
        <w:rPr>
          <w:sz w:val="20"/>
          <w:szCs w:val="20"/>
        </w:rPr>
        <w:t xml:space="preserve">, </w:t>
      </w:r>
      <w:proofErr w:type="spellStart"/>
      <w:r w:rsidRPr="005D13CD">
        <w:rPr>
          <w:sz w:val="20"/>
          <w:szCs w:val="20"/>
        </w:rPr>
        <w:t>material</w:t>
      </w:r>
      <w:proofErr w:type="spellEnd"/>
      <w:r w:rsidRPr="005D13CD">
        <w:rPr>
          <w:sz w:val="20"/>
          <w:szCs w:val="20"/>
        </w:rPr>
        <w:t xml:space="preserve"> flow </w:t>
      </w:r>
      <w:proofErr w:type="spellStart"/>
      <w:r w:rsidRPr="005D13CD">
        <w:rPr>
          <w:sz w:val="20"/>
          <w:szCs w:val="20"/>
        </w:rPr>
        <w:t>processes</w:t>
      </w:r>
      <w:proofErr w:type="spellEnd"/>
      <w:r w:rsidRPr="005D13CD">
        <w:rPr>
          <w:sz w:val="20"/>
          <w:szCs w:val="20"/>
        </w:rPr>
        <w:t xml:space="preserve">,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enterprise</w:t>
      </w:r>
      <w:proofErr w:type="spellEnd"/>
      <w:r w:rsidRPr="005D13CD">
        <w:rPr>
          <w:sz w:val="20"/>
          <w:szCs w:val="20"/>
        </w:rPr>
        <w:t xml:space="preserve"> manufacturing system adoption.</w:t>
      </w:r>
    </w:p>
    <w:p w14:paraId="72D0CBB5" w14:textId="77777777" w:rsidR="005D13CD" w:rsidRPr="005D13CD" w:rsidRDefault="005D13CD" w:rsidP="005D13CD">
      <w:pPr>
        <w:pStyle w:val="Body"/>
        <w:numPr>
          <w:ilvl w:val="0"/>
          <w:numId w:val="9"/>
        </w:numPr>
        <w:rPr>
          <w:sz w:val="20"/>
          <w:szCs w:val="20"/>
        </w:rPr>
      </w:pPr>
      <w:proofErr w:type="spellStart"/>
      <w:r w:rsidRPr="005D13CD">
        <w:rPr>
          <w:sz w:val="20"/>
          <w:szCs w:val="20"/>
        </w:rPr>
        <w:t>Designed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delivered</w:t>
      </w:r>
      <w:proofErr w:type="spellEnd"/>
      <w:r w:rsidRPr="005D13CD">
        <w:rPr>
          <w:sz w:val="20"/>
          <w:szCs w:val="20"/>
        </w:rPr>
        <w:t xml:space="preserve"> training </w:t>
      </w:r>
      <w:proofErr w:type="spellStart"/>
      <w:r w:rsidRPr="005D13CD">
        <w:rPr>
          <w:sz w:val="20"/>
          <w:szCs w:val="20"/>
        </w:rPr>
        <w:t>aligned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to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supply</w:t>
      </w:r>
      <w:proofErr w:type="spellEnd"/>
      <w:r w:rsidRPr="005D13CD">
        <w:rPr>
          <w:sz w:val="20"/>
          <w:szCs w:val="20"/>
        </w:rPr>
        <w:t xml:space="preserve"> chain </w:t>
      </w:r>
      <w:proofErr w:type="spellStart"/>
      <w:r w:rsidRPr="005D13CD">
        <w:rPr>
          <w:sz w:val="20"/>
          <w:szCs w:val="20"/>
        </w:rPr>
        <w:t>workflows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that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directly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supported</w:t>
      </w:r>
      <w:proofErr w:type="spellEnd"/>
      <w:r w:rsidRPr="005D13CD">
        <w:rPr>
          <w:sz w:val="20"/>
          <w:szCs w:val="20"/>
        </w:rPr>
        <w:t xml:space="preserve"> manufacturing </w:t>
      </w:r>
      <w:proofErr w:type="spellStart"/>
      <w:r w:rsidRPr="005D13CD">
        <w:rPr>
          <w:sz w:val="20"/>
          <w:szCs w:val="20"/>
        </w:rPr>
        <w:t>production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schedules</w:t>
      </w:r>
      <w:proofErr w:type="spellEnd"/>
      <w:r w:rsidRPr="005D13CD">
        <w:rPr>
          <w:sz w:val="20"/>
          <w:szCs w:val="20"/>
        </w:rPr>
        <w:t xml:space="preserve">, </w:t>
      </w:r>
      <w:proofErr w:type="spellStart"/>
      <w:r w:rsidRPr="005D13CD">
        <w:rPr>
          <w:sz w:val="20"/>
          <w:szCs w:val="20"/>
        </w:rPr>
        <w:t>process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stability</w:t>
      </w:r>
      <w:proofErr w:type="spellEnd"/>
      <w:r w:rsidRPr="005D13CD">
        <w:rPr>
          <w:sz w:val="20"/>
          <w:szCs w:val="20"/>
        </w:rPr>
        <w:t xml:space="preserve">,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just-in-time (JIT) </w:t>
      </w:r>
      <w:proofErr w:type="spellStart"/>
      <w:r w:rsidRPr="005D13CD">
        <w:rPr>
          <w:sz w:val="20"/>
          <w:szCs w:val="20"/>
        </w:rPr>
        <w:t>material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requirements</w:t>
      </w:r>
      <w:proofErr w:type="spellEnd"/>
      <w:r w:rsidRPr="005D13CD">
        <w:rPr>
          <w:sz w:val="20"/>
          <w:szCs w:val="20"/>
        </w:rPr>
        <w:t>.</w:t>
      </w:r>
    </w:p>
    <w:p w14:paraId="400BF20C" w14:textId="77777777" w:rsidR="00EB0958" w:rsidRPr="00EB0958" w:rsidRDefault="00EB0958" w:rsidP="00EB0958">
      <w:pPr>
        <w:pStyle w:val="Body"/>
        <w:numPr>
          <w:ilvl w:val="0"/>
          <w:numId w:val="9"/>
        </w:numPr>
        <w:rPr>
          <w:sz w:val="20"/>
          <w:szCs w:val="20"/>
          <w:lang w:val="en-US"/>
        </w:rPr>
      </w:pPr>
      <w:r w:rsidRPr="00EB0958">
        <w:rPr>
          <w:sz w:val="20"/>
          <w:szCs w:val="20"/>
          <w:lang w:val="en-US"/>
        </w:rPr>
        <w:t>Built and deployed SCORM-compliant multilingual training through Latitude LMS and SharePoint-based global knowledge centers supporting thousands of internal stakeholders and global supplier organizations.</w:t>
      </w:r>
    </w:p>
    <w:p w14:paraId="2AE2F492" w14:textId="77777777" w:rsidR="005D13CD" w:rsidRDefault="005D13CD" w:rsidP="005D13CD">
      <w:pPr>
        <w:pStyle w:val="Body"/>
        <w:numPr>
          <w:ilvl w:val="0"/>
          <w:numId w:val="9"/>
        </w:numPr>
        <w:rPr>
          <w:sz w:val="20"/>
          <w:szCs w:val="20"/>
        </w:rPr>
      </w:pPr>
      <w:proofErr w:type="spellStart"/>
      <w:r w:rsidRPr="005D13CD">
        <w:rPr>
          <w:sz w:val="20"/>
          <w:szCs w:val="20"/>
        </w:rPr>
        <w:t>Launched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global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Supplier</w:t>
      </w:r>
      <w:proofErr w:type="spellEnd"/>
      <w:r w:rsidRPr="005D13CD">
        <w:rPr>
          <w:sz w:val="20"/>
          <w:szCs w:val="20"/>
        </w:rPr>
        <w:t xml:space="preserve"> Training Week </w:t>
      </w:r>
      <w:proofErr w:type="spellStart"/>
      <w:r w:rsidRPr="005D13CD">
        <w:rPr>
          <w:sz w:val="20"/>
          <w:szCs w:val="20"/>
        </w:rPr>
        <w:t>initiatives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to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reinforce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standardized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production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processes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and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operational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consistency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across</w:t>
      </w:r>
      <w:proofErr w:type="spellEnd"/>
      <w:r w:rsidRPr="005D13CD">
        <w:rPr>
          <w:sz w:val="20"/>
          <w:szCs w:val="20"/>
        </w:rPr>
        <w:t xml:space="preserve"> </w:t>
      </w:r>
      <w:proofErr w:type="spellStart"/>
      <w:r w:rsidRPr="005D13CD">
        <w:rPr>
          <w:sz w:val="20"/>
          <w:szCs w:val="20"/>
        </w:rPr>
        <w:t>FCA’s</w:t>
      </w:r>
      <w:proofErr w:type="spellEnd"/>
      <w:r w:rsidRPr="005D13CD">
        <w:rPr>
          <w:sz w:val="20"/>
          <w:szCs w:val="20"/>
        </w:rPr>
        <w:t xml:space="preserve"> manufacturing </w:t>
      </w:r>
      <w:proofErr w:type="spellStart"/>
      <w:r w:rsidRPr="005D13CD">
        <w:rPr>
          <w:sz w:val="20"/>
          <w:szCs w:val="20"/>
        </w:rPr>
        <w:t>network</w:t>
      </w:r>
      <w:proofErr w:type="spellEnd"/>
      <w:r w:rsidRPr="005D13CD">
        <w:rPr>
          <w:sz w:val="20"/>
          <w:szCs w:val="20"/>
        </w:rPr>
        <w:t>.</w:t>
      </w:r>
    </w:p>
    <w:p w14:paraId="1C554DBD" w14:textId="77777777" w:rsidR="009E19C4" w:rsidRDefault="009E19C4" w:rsidP="009E19C4">
      <w:pPr>
        <w:pStyle w:val="Body"/>
        <w:rPr>
          <w:sz w:val="20"/>
          <w:szCs w:val="20"/>
        </w:rPr>
      </w:pPr>
    </w:p>
    <w:p w14:paraId="5714D073" w14:textId="686A2AA6" w:rsidR="009E19C4" w:rsidRPr="0012250F" w:rsidRDefault="009E19C4" w:rsidP="009E19C4">
      <w:pPr>
        <w:pStyle w:val="Body"/>
        <w:tabs>
          <w:tab w:val="right" w:pos="10780"/>
        </w:tabs>
        <w:jc w:val="both"/>
        <w:rPr>
          <w:caps/>
          <w:sz w:val="20"/>
          <w:szCs w:val="20"/>
          <w:lang w:val="en-US"/>
        </w:rPr>
      </w:pPr>
      <w:r w:rsidRPr="009E19C4">
        <w:rPr>
          <w:sz w:val="20"/>
          <w:szCs w:val="20"/>
          <w:lang w:val="it-IT"/>
        </w:rPr>
        <w:t>Raytheon Professional Services (</w:t>
      </w:r>
      <w:proofErr w:type="spellStart"/>
      <w:r w:rsidRPr="009E19C4">
        <w:rPr>
          <w:sz w:val="20"/>
          <w:szCs w:val="20"/>
          <w:lang w:val="it-IT"/>
        </w:rPr>
        <w:t>Now</w:t>
      </w:r>
      <w:proofErr w:type="spellEnd"/>
      <w:r w:rsidRPr="009E19C4">
        <w:rPr>
          <w:sz w:val="20"/>
          <w:szCs w:val="20"/>
          <w:lang w:val="it-IT"/>
        </w:rPr>
        <w:t xml:space="preserve"> Vertex Professional Services)</w:t>
      </w:r>
      <w:r>
        <w:rPr>
          <w:sz w:val="20"/>
          <w:szCs w:val="20"/>
          <w:lang w:val="en-US"/>
        </w:rPr>
        <w:tab/>
        <w:t>Auburn Hills, Michigan</w:t>
      </w:r>
    </w:p>
    <w:p w14:paraId="548DB0B4" w14:textId="76FA3733" w:rsidR="009E19C4" w:rsidRDefault="009E19C4" w:rsidP="009E19C4">
      <w:pPr>
        <w:pStyle w:val="Body"/>
        <w:tabs>
          <w:tab w:val="right" w:leader="dot" w:pos="10780"/>
        </w:tabs>
        <w:jc w:val="both"/>
        <w:rPr>
          <w:sz w:val="20"/>
          <w:szCs w:val="20"/>
        </w:rPr>
      </w:pPr>
      <w:r w:rsidRPr="009E19C4">
        <w:rPr>
          <w:b/>
          <w:bCs/>
          <w:sz w:val="20"/>
          <w:szCs w:val="20"/>
          <w:lang w:val="en-US"/>
        </w:rPr>
        <w:t>Senior Training and Development Specialist</w:t>
      </w:r>
      <w:r>
        <w:rPr>
          <w:sz w:val="20"/>
          <w:szCs w:val="20"/>
        </w:rPr>
        <w:tab/>
        <w:t>1998-2014</w:t>
      </w:r>
    </w:p>
    <w:p w14:paraId="5AC0DCEE" w14:textId="77777777" w:rsidR="009E19C4" w:rsidRDefault="009E19C4" w:rsidP="009E19C4">
      <w:pPr>
        <w:pStyle w:val="Body"/>
        <w:jc w:val="both"/>
        <w:rPr>
          <w:sz w:val="20"/>
          <w:szCs w:val="20"/>
        </w:rPr>
      </w:pPr>
    </w:p>
    <w:p w14:paraId="5E303B63" w14:textId="4FBA3ADD" w:rsidR="00164ACA" w:rsidRPr="00164ACA" w:rsidRDefault="00164ACA" w:rsidP="00387DED">
      <w:pPr>
        <w:pStyle w:val="Body"/>
        <w:numPr>
          <w:ilvl w:val="0"/>
          <w:numId w:val="10"/>
        </w:numPr>
        <w:rPr>
          <w:sz w:val="20"/>
          <w:szCs w:val="20"/>
          <w:lang w:val="en-US"/>
        </w:rPr>
      </w:pPr>
      <w:r w:rsidRPr="00164ACA">
        <w:rPr>
          <w:sz w:val="20"/>
          <w:szCs w:val="20"/>
          <w:lang w:val="en-US"/>
        </w:rPr>
        <w:t>Applied Instructional Systems Design methodologies</w:t>
      </w:r>
      <w:r>
        <w:rPr>
          <w:sz w:val="20"/>
          <w:szCs w:val="20"/>
          <w:lang w:val="en-US"/>
        </w:rPr>
        <w:t>,</w:t>
      </w:r>
      <w:r w:rsidRPr="00164ACA">
        <w:rPr>
          <w:sz w:val="20"/>
          <w:szCs w:val="20"/>
          <w:lang w:val="en-US"/>
        </w:rPr>
        <w:t xml:space="preserve"> including ADDIE and SAM, leveraging Agile development practices and Kirkpatrick evaluation principles to design structured technical training programs supporting automotive manufacturing and engineering operations.</w:t>
      </w:r>
    </w:p>
    <w:p w14:paraId="0BD8DE70" w14:textId="77777777" w:rsidR="009368E5" w:rsidRPr="009368E5" w:rsidRDefault="009368E5" w:rsidP="009368E5">
      <w:pPr>
        <w:pStyle w:val="Body"/>
        <w:numPr>
          <w:ilvl w:val="0"/>
          <w:numId w:val="10"/>
        </w:numPr>
        <w:rPr>
          <w:sz w:val="20"/>
          <w:szCs w:val="20"/>
          <w:lang w:val="en-US"/>
        </w:rPr>
      </w:pPr>
      <w:r w:rsidRPr="009368E5">
        <w:rPr>
          <w:sz w:val="20"/>
          <w:szCs w:val="20"/>
          <w:lang w:val="en-US"/>
        </w:rPr>
        <w:t>Designed and delivered manufacturing line operation and safety training for GM Powertrain plants, developing step-by-step work instructions, plant job aids, and standardized process training aligned to production floor execution.</w:t>
      </w:r>
    </w:p>
    <w:p w14:paraId="19DA1428" w14:textId="77777777" w:rsidR="009368E5" w:rsidRPr="009368E5" w:rsidRDefault="009368E5" w:rsidP="009368E5">
      <w:pPr>
        <w:pStyle w:val="Body"/>
        <w:numPr>
          <w:ilvl w:val="0"/>
          <w:numId w:val="10"/>
        </w:numPr>
        <w:rPr>
          <w:sz w:val="20"/>
          <w:szCs w:val="20"/>
          <w:lang w:val="en-US"/>
        </w:rPr>
      </w:pPr>
      <w:r w:rsidRPr="009368E5">
        <w:rPr>
          <w:sz w:val="20"/>
          <w:szCs w:val="20"/>
          <w:lang w:val="en-US"/>
        </w:rPr>
        <w:t>Partnered directly with union-represented SMEs, plant supervisors, and engineering stakeholders to validate production line workflows and ensure training accurately reflected real-world plant conditions and takt-driven execution.</w:t>
      </w:r>
    </w:p>
    <w:p w14:paraId="14E1160A" w14:textId="77777777" w:rsidR="005825CB" w:rsidRPr="005825CB" w:rsidRDefault="005825CB" w:rsidP="005825CB">
      <w:pPr>
        <w:pStyle w:val="Body"/>
        <w:numPr>
          <w:ilvl w:val="0"/>
          <w:numId w:val="10"/>
        </w:numPr>
        <w:rPr>
          <w:sz w:val="20"/>
          <w:szCs w:val="20"/>
        </w:rPr>
      </w:pPr>
      <w:proofErr w:type="spellStart"/>
      <w:r w:rsidRPr="005825CB">
        <w:rPr>
          <w:sz w:val="20"/>
          <w:szCs w:val="20"/>
        </w:rPr>
        <w:t>Supported</w:t>
      </w:r>
      <w:proofErr w:type="spellEnd"/>
      <w:r w:rsidRPr="005825CB">
        <w:rPr>
          <w:sz w:val="20"/>
          <w:szCs w:val="20"/>
        </w:rPr>
        <w:t xml:space="preserve"> GM University </w:t>
      </w:r>
      <w:proofErr w:type="spellStart"/>
      <w:r w:rsidRPr="005825CB">
        <w:rPr>
          <w:sz w:val="20"/>
          <w:szCs w:val="20"/>
        </w:rPr>
        <w:t>initiatives</w:t>
      </w:r>
      <w:proofErr w:type="spellEnd"/>
      <w:r w:rsidRPr="005825CB">
        <w:rPr>
          <w:sz w:val="20"/>
          <w:szCs w:val="20"/>
        </w:rPr>
        <w:t xml:space="preserve"> </w:t>
      </w:r>
      <w:proofErr w:type="spellStart"/>
      <w:r w:rsidRPr="005825CB">
        <w:rPr>
          <w:sz w:val="20"/>
          <w:szCs w:val="20"/>
        </w:rPr>
        <w:t>and</w:t>
      </w:r>
      <w:proofErr w:type="spellEnd"/>
      <w:r w:rsidRPr="005825CB">
        <w:rPr>
          <w:sz w:val="20"/>
          <w:szCs w:val="20"/>
        </w:rPr>
        <w:t xml:space="preserve"> </w:t>
      </w:r>
      <w:proofErr w:type="spellStart"/>
      <w:r w:rsidRPr="005825CB">
        <w:rPr>
          <w:sz w:val="20"/>
          <w:szCs w:val="20"/>
        </w:rPr>
        <w:t>collaborated</w:t>
      </w:r>
      <w:proofErr w:type="spellEnd"/>
      <w:r w:rsidRPr="005825CB">
        <w:rPr>
          <w:sz w:val="20"/>
          <w:szCs w:val="20"/>
        </w:rPr>
        <w:t xml:space="preserve"> </w:t>
      </w:r>
      <w:proofErr w:type="spellStart"/>
      <w:r w:rsidRPr="005825CB">
        <w:rPr>
          <w:sz w:val="20"/>
          <w:szCs w:val="20"/>
        </w:rPr>
        <w:t>with</w:t>
      </w:r>
      <w:proofErr w:type="spellEnd"/>
      <w:r w:rsidRPr="005825CB">
        <w:rPr>
          <w:sz w:val="20"/>
          <w:szCs w:val="20"/>
        </w:rPr>
        <w:t xml:space="preserve"> stakeholders at </w:t>
      </w:r>
      <w:proofErr w:type="spellStart"/>
      <w:r w:rsidRPr="005825CB">
        <w:rPr>
          <w:sz w:val="20"/>
          <w:szCs w:val="20"/>
        </w:rPr>
        <w:t>the</w:t>
      </w:r>
      <w:proofErr w:type="spellEnd"/>
      <w:r w:rsidRPr="005825CB">
        <w:rPr>
          <w:sz w:val="20"/>
          <w:szCs w:val="20"/>
        </w:rPr>
        <w:t xml:space="preserve"> Warren Tech Center </w:t>
      </w:r>
      <w:proofErr w:type="spellStart"/>
      <w:r w:rsidRPr="005825CB">
        <w:rPr>
          <w:sz w:val="20"/>
          <w:szCs w:val="20"/>
        </w:rPr>
        <w:t>to</w:t>
      </w:r>
      <w:proofErr w:type="spellEnd"/>
      <w:r w:rsidRPr="005825CB">
        <w:rPr>
          <w:sz w:val="20"/>
          <w:szCs w:val="20"/>
        </w:rPr>
        <w:t xml:space="preserve"> </w:t>
      </w:r>
      <w:proofErr w:type="spellStart"/>
      <w:r w:rsidRPr="005825CB">
        <w:rPr>
          <w:sz w:val="20"/>
          <w:szCs w:val="20"/>
        </w:rPr>
        <w:t>develop</w:t>
      </w:r>
      <w:proofErr w:type="spellEnd"/>
      <w:r w:rsidRPr="005825CB">
        <w:rPr>
          <w:sz w:val="20"/>
          <w:szCs w:val="20"/>
        </w:rPr>
        <w:t xml:space="preserve"> ILT, </w:t>
      </w:r>
      <w:proofErr w:type="spellStart"/>
      <w:r w:rsidRPr="005825CB">
        <w:rPr>
          <w:sz w:val="20"/>
          <w:szCs w:val="20"/>
        </w:rPr>
        <w:t>vILT</w:t>
      </w:r>
      <w:proofErr w:type="spellEnd"/>
      <w:r w:rsidRPr="005825CB">
        <w:rPr>
          <w:sz w:val="20"/>
          <w:szCs w:val="20"/>
        </w:rPr>
        <w:t xml:space="preserve">, </w:t>
      </w:r>
      <w:proofErr w:type="spellStart"/>
      <w:r w:rsidRPr="005825CB">
        <w:rPr>
          <w:sz w:val="20"/>
          <w:szCs w:val="20"/>
        </w:rPr>
        <w:t>and</w:t>
      </w:r>
      <w:proofErr w:type="spellEnd"/>
      <w:r w:rsidRPr="005825CB">
        <w:rPr>
          <w:sz w:val="20"/>
          <w:szCs w:val="20"/>
        </w:rPr>
        <w:t xml:space="preserve"> </w:t>
      </w:r>
      <w:proofErr w:type="spellStart"/>
      <w:r w:rsidRPr="005825CB">
        <w:rPr>
          <w:sz w:val="20"/>
          <w:szCs w:val="20"/>
        </w:rPr>
        <w:t>eLearning</w:t>
      </w:r>
      <w:proofErr w:type="spellEnd"/>
      <w:r w:rsidRPr="005825CB">
        <w:rPr>
          <w:sz w:val="20"/>
          <w:szCs w:val="20"/>
        </w:rPr>
        <w:t xml:space="preserve"> programs </w:t>
      </w:r>
      <w:proofErr w:type="spellStart"/>
      <w:r w:rsidRPr="005825CB">
        <w:rPr>
          <w:sz w:val="20"/>
          <w:szCs w:val="20"/>
        </w:rPr>
        <w:t>supporting</w:t>
      </w:r>
      <w:proofErr w:type="spellEnd"/>
      <w:r w:rsidRPr="005825CB">
        <w:rPr>
          <w:sz w:val="20"/>
          <w:szCs w:val="20"/>
        </w:rPr>
        <w:t xml:space="preserve"> North American engineering, </w:t>
      </w:r>
      <w:proofErr w:type="spellStart"/>
      <w:r w:rsidRPr="005825CB">
        <w:rPr>
          <w:sz w:val="20"/>
          <w:szCs w:val="20"/>
        </w:rPr>
        <w:t>dealership</w:t>
      </w:r>
      <w:proofErr w:type="spellEnd"/>
      <w:r w:rsidRPr="005825CB">
        <w:rPr>
          <w:sz w:val="20"/>
          <w:szCs w:val="20"/>
        </w:rPr>
        <w:t xml:space="preserve">, </w:t>
      </w:r>
      <w:proofErr w:type="spellStart"/>
      <w:r w:rsidRPr="005825CB">
        <w:rPr>
          <w:sz w:val="20"/>
          <w:szCs w:val="20"/>
        </w:rPr>
        <w:t>and</w:t>
      </w:r>
      <w:proofErr w:type="spellEnd"/>
      <w:r w:rsidRPr="005825CB">
        <w:rPr>
          <w:sz w:val="20"/>
          <w:szCs w:val="20"/>
        </w:rPr>
        <w:t xml:space="preserve"> service </w:t>
      </w:r>
      <w:proofErr w:type="spellStart"/>
      <w:r w:rsidRPr="005825CB">
        <w:rPr>
          <w:sz w:val="20"/>
          <w:szCs w:val="20"/>
        </w:rPr>
        <w:t>organizations</w:t>
      </w:r>
      <w:proofErr w:type="spellEnd"/>
      <w:r w:rsidRPr="005825CB">
        <w:rPr>
          <w:sz w:val="20"/>
          <w:szCs w:val="20"/>
        </w:rPr>
        <w:t>.</w:t>
      </w:r>
    </w:p>
    <w:p w14:paraId="6F39084B" w14:textId="77777777" w:rsidR="009368E5" w:rsidRPr="009368E5" w:rsidRDefault="009368E5" w:rsidP="009368E5">
      <w:pPr>
        <w:pStyle w:val="Body"/>
        <w:numPr>
          <w:ilvl w:val="0"/>
          <w:numId w:val="10"/>
        </w:numPr>
        <w:rPr>
          <w:sz w:val="20"/>
          <w:szCs w:val="20"/>
          <w:lang w:val="en-US"/>
        </w:rPr>
      </w:pPr>
      <w:r w:rsidRPr="009368E5">
        <w:rPr>
          <w:sz w:val="20"/>
          <w:szCs w:val="20"/>
          <w:lang w:val="en-US"/>
        </w:rPr>
        <w:t>Developed technical training materials supporting GM’s enterprise Unigraphics CAD ecosystem, translating complex engineering and software-driven workflows into clear, performance-based instructional assets.</w:t>
      </w:r>
    </w:p>
    <w:p w14:paraId="7A002080" w14:textId="3D03E915" w:rsidR="009368E5" w:rsidRPr="009368E5" w:rsidRDefault="009368E5" w:rsidP="009368E5">
      <w:pPr>
        <w:pStyle w:val="Body"/>
        <w:numPr>
          <w:ilvl w:val="0"/>
          <w:numId w:val="10"/>
        </w:numPr>
        <w:rPr>
          <w:sz w:val="20"/>
          <w:szCs w:val="20"/>
          <w:lang w:val="en-US"/>
        </w:rPr>
      </w:pPr>
      <w:r w:rsidRPr="009368E5">
        <w:rPr>
          <w:sz w:val="20"/>
          <w:szCs w:val="20"/>
          <w:lang w:val="en-US"/>
        </w:rPr>
        <w:t>Managed end-to-end project execution</w:t>
      </w:r>
      <w:r>
        <w:rPr>
          <w:sz w:val="20"/>
          <w:szCs w:val="20"/>
          <w:lang w:val="en-US"/>
        </w:rPr>
        <w:t>,</w:t>
      </w:r>
      <w:r w:rsidRPr="009368E5">
        <w:rPr>
          <w:sz w:val="20"/>
          <w:szCs w:val="20"/>
          <w:lang w:val="en-US"/>
        </w:rPr>
        <w:t xml:space="preserve"> including scope definition, cross-functional stakeholder alignment, structured review cycles, and change management tied to rolling engineering updates and evolving manufacturing requirements.</w:t>
      </w:r>
    </w:p>
    <w:p w14:paraId="247BC3D5" w14:textId="6B9D150A" w:rsidR="00682C1E" w:rsidRPr="00114DD8" w:rsidRDefault="009368E5" w:rsidP="009E19C4">
      <w:pPr>
        <w:pStyle w:val="Body"/>
        <w:numPr>
          <w:ilvl w:val="0"/>
          <w:numId w:val="10"/>
        </w:numPr>
        <w:rPr>
          <w:sz w:val="20"/>
          <w:szCs w:val="20"/>
          <w:lang w:val="en-US"/>
        </w:rPr>
      </w:pPr>
      <w:r w:rsidRPr="009368E5">
        <w:rPr>
          <w:sz w:val="20"/>
          <w:szCs w:val="20"/>
          <w:lang w:val="en-US"/>
        </w:rPr>
        <w:lastRenderedPageBreak/>
        <w:t>Delivered enterprise technical learning programs across additional regulated and operationally complex environments</w:t>
      </w:r>
      <w:r>
        <w:rPr>
          <w:sz w:val="20"/>
          <w:szCs w:val="20"/>
          <w:lang w:val="en-US"/>
        </w:rPr>
        <w:t>,</w:t>
      </w:r>
      <w:r w:rsidRPr="009368E5">
        <w:rPr>
          <w:sz w:val="20"/>
          <w:szCs w:val="20"/>
          <w:lang w:val="en-US"/>
        </w:rPr>
        <w:t xml:space="preserve"> including DTE Energy, FAA-related initiatives, NCR, Raytheon defense programs, and federal cybersecurity efforts.</w:t>
      </w:r>
    </w:p>
    <w:p w14:paraId="2EA63F2C" w14:textId="77777777" w:rsidR="00EA050C" w:rsidRDefault="00EA050C" w:rsidP="009E19C4">
      <w:pPr>
        <w:pStyle w:val="Body"/>
        <w:rPr>
          <w:sz w:val="20"/>
          <w:szCs w:val="20"/>
        </w:rPr>
      </w:pPr>
    </w:p>
    <w:p w14:paraId="0D7E2DFB" w14:textId="41BC141A" w:rsidR="00396B46" w:rsidRPr="0012250F" w:rsidRDefault="00396B46" w:rsidP="00396B46">
      <w:pPr>
        <w:pStyle w:val="Body"/>
        <w:tabs>
          <w:tab w:val="right" w:pos="10780"/>
        </w:tabs>
        <w:jc w:val="both"/>
        <w:rPr>
          <w:caps/>
          <w:sz w:val="20"/>
          <w:szCs w:val="20"/>
          <w:lang w:val="en-US"/>
        </w:rPr>
      </w:pPr>
      <w:r w:rsidRPr="00396B46">
        <w:rPr>
          <w:sz w:val="20"/>
          <w:szCs w:val="20"/>
          <w:lang w:val="en-US"/>
        </w:rPr>
        <w:t>Ford Motor Company</w:t>
      </w:r>
      <w:r>
        <w:rPr>
          <w:sz w:val="20"/>
          <w:szCs w:val="20"/>
          <w:lang w:val="en-US"/>
        </w:rPr>
        <w:tab/>
        <w:t>Dearborn, Michigan</w:t>
      </w:r>
    </w:p>
    <w:p w14:paraId="3CB6C083" w14:textId="18B5FA3D" w:rsidR="00396B46" w:rsidRDefault="00396B46" w:rsidP="00396B46">
      <w:pPr>
        <w:pStyle w:val="Body"/>
        <w:tabs>
          <w:tab w:val="right" w:leader="dot" w:pos="10780"/>
        </w:tabs>
        <w:jc w:val="both"/>
        <w:rPr>
          <w:sz w:val="20"/>
          <w:szCs w:val="20"/>
        </w:rPr>
      </w:pPr>
      <w:r w:rsidRPr="00396B46">
        <w:rPr>
          <w:b/>
          <w:bCs/>
          <w:sz w:val="20"/>
          <w:szCs w:val="20"/>
          <w:lang w:val="en-US"/>
        </w:rPr>
        <w:t>Trainer / Instructional Designer (Contract)</w:t>
      </w:r>
      <w:r>
        <w:rPr>
          <w:sz w:val="20"/>
          <w:szCs w:val="20"/>
        </w:rPr>
        <w:tab/>
        <w:t>1993-1998</w:t>
      </w:r>
    </w:p>
    <w:p w14:paraId="4A04429F" w14:textId="77777777" w:rsidR="00396B46" w:rsidRDefault="00396B46" w:rsidP="00396B46">
      <w:pPr>
        <w:pStyle w:val="Body"/>
        <w:jc w:val="both"/>
        <w:rPr>
          <w:sz w:val="20"/>
          <w:szCs w:val="20"/>
        </w:rPr>
      </w:pPr>
    </w:p>
    <w:p w14:paraId="3A895C47" w14:textId="77777777" w:rsidR="00396B46" w:rsidRPr="00396B46" w:rsidRDefault="00396B46" w:rsidP="00396B46">
      <w:pPr>
        <w:pStyle w:val="Body"/>
        <w:numPr>
          <w:ilvl w:val="0"/>
          <w:numId w:val="11"/>
        </w:numPr>
        <w:rPr>
          <w:sz w:val="20"/>
          <w:szCs w:val="20"/>
        </w:rPr>
      </w:pPr>
      <w:proofErr w:type="spellStart"/>
      <w:r w:rsidRPr="00396B46">
        <w:rPr>
          <w:sz w:val="20"/>
          <w:szCs w:val="20"/>
        </w:rPr>
        <w:t>Began</w:t>
      </w:r>
      <w:proofErr w:type="spellEnd"/>
      <w:r w:rsidRPr="00396B46">
        <w:rPr>
          <w:sz w:val="20"/>
          <w:szCs w:val="20"/>
        </w:rPr>
        <w:t xml:space="preserve"> as a </w:t>
      </w:r>
      <w:proofErr w:type="spellStart"/>
      <w:r w:rsidRPr="00396B46">
        <w:rPr>
          <w:sz w:val="20"/>
          <w:szCs w:val="20"/>
        </w:rPr>
        <w:t>Material</w:t>
      </w:r>
      <w:proofErr w:type="spellEnd"/>
      <w:r w:rsidRPr="00396B46">
        <w:rPr>
          <w:sz w:val="20"/>
          <w:szCs w:val="20"/>
        </w:rPr>
        <w:t xml:space="preserve"> Follow-Up </w:t>
      </w:r>
      <w:proofErr w:type="spellStart"/>
      <w:r w:rsidRPr="00396B46">
        <w:rPr>
          <w:sz w:val="20"/>
          <w:szCs w:val="20"/>
        </w:rPr>
        <w:t>Analyst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supporting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electronically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transmitted</w:t>
      </w:r>
      <w:proofErr w:type="spellEnd"/>
      <w:r w:rsidRPr="00396B46">
        <w:rPr>
          <w:sz w:val="20"/>
          <w:szCs w:val="20"/>
        </w:rPr>
        <w:t xml:space="preserve"> prototype part-timing data </w:t>
      </w:r>
      <w:proofErr w:type="spellStart"/>
      <w:r w:rsidRPr="00396B46">
        <w:rPr>
          <w:sz w:val="20"/>
          <w:szCs w:val="20"/>
        </w:rPr>
        <w:t>across</w:t>
      </w:r>
      <w:proofErr w:type="spellEnd"/>
      <w:r w:rsidRPr="00396B46">
        <w:rPr>
          <w:sz w:val="20"/>
          <w:szCs w:val="20"/>
        </w:rPr>
        <w:t xml:space="preserve"> Ford </w:t>
      </w:r>
      <w:proofErr w:type="spellStart"/>
      <w:r w:rsidRPr="00396B46">
        <w:rPr>
          <w:sz w:val="20"/>
          <w:szCs w:val="20"/>
        </w:rPr>
        <w:t>enterprise</w:t>
      </w:r>
      <w:proofErr w:type="spellEnd"/>
      <w:r w:rsidRPr="00396B46">
        <w:rPr>
          <w:sz w:val="20"/>
          <w:szCs w:val="20"/>
        </w:rPr>
        <w:t xml:space="preserve"> systems (CMMS, EASI, GPIRS) </w:t>
      </w:r>
      <w:proofErr w:type="spellStart"/>
      <w:r w:rsidRPr="00396B46">
        <w:rPr>
          <w:sz w:val="20"/>
          <w:szCs w:val="20"/>
        </w:rPr>
        <w:t>aligned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to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production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scheduling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vehicle </w:t>
      </w:r>
      <w:proofErr w:type="spellStart"/>
      <w:r w:rsidRPr="00396B46">
        <w:rPr>
          <w:sz w:val="20"/>
          <w:szCs w:val="20"/>
        </w:rPr>
        <w:t>launch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processes</w:t>
      </w:r>
      <w:proofErr w:type="spellEnd"/>
      <w:r w:rsidRPr="00396B46">
        <w:rPr>
          <w:sz w:val="20"/>
          <w:szCs w:val="20"/>
        </w:rPr>
        <w:t xml:space="preserve">; </w:t>
      </w:r>
      <w:proofErr w:type="spellStart"/>
      <w:r w:rsidRPr="00396B46">
        <w:rPr>
          <w:sz w:val="20"/>
          <w:szCs w:val="20"/>
        </w:rPr>
        <w:t>transitioned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into</w:t>
      </w:r>
      <w:proofErr w:type="spellEnd"/>
      <w:r w:rsidRPr="00396B46">
        <w:rPr>
          <w:sz w:val="20"/>
          <w:szCs w:val="20"/>
        </w:rPr>
        <w:t xml:space="preserve"> a training </w:t>
      </w:r>
      <w:proofErr w:type="spellStart"/>
      <w:r w:rsidRPr="00396B46">
        <w:rPr>
          <w:sz w:val="20"/>
          <w:szCs w:val="20"/>
        </w:rPr>
        <w:t>role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to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improve</w:t>
      </w:r>
      <w:proofErr w:type="spellEnd"/>
      <w:r w:rsidRPr="00396B46">
        <w:rPr>
          <w:sz w:val="20"/>
          <w:szCs w:val="20"/>
        </w:rPr>
        <w:t xml:space="preserve"> system adoption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supplier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enablement</w:t>
      </w:r>
      <w:proofErr w:type="spellEnd"/>
      <w:r w:rsidRPr="00396B46">
        <w:rPr>
          <w:sz w:val="20"/>
          <w:szCs w:val="20"/>
        </w:rPr>
        <w:t>.</w:t>
      </w:r>
    </w:p>
    <w:p w14:paraId="0EA618ED" w14:textId="2FA1E956" w:rsidR="00E54F2F" w:rsidRPr="00E54F2F" w:rsidRDefault="00E54F2F" w:rsidP="00E54F2F">
      <w:pPr>
        <w:pStyle w:val="Body"/>
        <w:numPr>
          <w:ilvl w:val="0"/>
          <w:numId w:val="11"/>
        </w:numPr>
        <w:rPr>
          <w:sz w:val="20"/>
          <w:szCs w:val="20"/>
        </w:rPr>
      </w:pPr>
      <w:proofErr w:type="spellStart"/>
      <w:r w:rsidRPr="00E54F2F">
        <w:rPr>
          <w:sz w:val="20"/>
          <w:szCs w:val="20"/>
        </w:rPr>
        <w:t>Applied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Instructional</w:t>
      </w:r>
      <w:proofErr w:type="spellEnd"/>
      <w:r w:rsidRPr="00E54F2F">
        <w:rPr>
          <w:sz w:val="20"/>
          <w:szCs w:val="20"/>
        </w:rPr>
        <w:t xml:space="preserve"> Systems Design </w:t>
      </w:r>
      <w:proofErr w:type="spellStart"/>
      <w:r w:rsidRPr="00E54F2F">
        <w:rPr>
          <w:sz w:val="20"/>
          <w:szCs w:val="20"/>
        </w:rPr>
        <w:t>methodologies</w:t>
      </w:r>
      <w:proofErr w:type="spellEnd"/>
      <w:r w:rsidR="00491386">
        <w:rPr>
          <w:sz w:val="20"/>
          <w:szCs w:val="20"/>
        </w:rPr>
        <w:t>,</w:t>
      </w:r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including</w:t>
      </w:r>
      <w:proofErr w:type="spellEnd"/>
      <w:r w:rsidRPr="00E54F2F">
        <w:rPr>
          <w:sz w:val="20"/>
          <w:szCs w:val="20"/>
        </w:rPr>
        <w:t xml:space="preserve"> ADDIE, </w:t>
      </w:r>
      <w:proofErr w:type="spellStart"/>
      <w:r w:rsidRPr="00E54F2F">
        <w:rPr>
          <w:sz w:val="20"/>
          <w:szCs w:val="20"/>
        </w:rPr>
        <w:t>leveraging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Kirkpatrick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evaluation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principles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to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develop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structured</w:t>
      </w:r>
      <w:proofErr w:type="spellEnd"/>
      <w:r w:rsidRPr="00E54F2F">
        <w:rPr>
          <w:sz w:val="20"/>
          <w:szCs w:val="20"/>
        </w:rPr>
        <w:t xml:space="preserve"> training </w:t>
      </w:r>
      <w:proofErr w:type="spellStart"/>
      <w:r w:rsidRPr="00E54F2F">
        <w:rPr>
          <w:sz w:val="20"/>
          <w:szCs w:val="20"/>
        </w:rPr>
        <w:t>aligned</w:t>
      </w:r>
      <w:proofErr w:type="spellEnd"/>
      <w:r w:rsidRPr="00E54F2F">
        <w:rPr>
          <w:sz w:val="20"/>
          <w:szCs w:val="20"/>
        </w:rPr>
        <w:t xml:space="preserve"> </w:t>
      </w:r>
      <w:proofErr w:type="spellStart"/>
      <w:r w:rsidRPr="00E54F2F">
        <w:rPr>
          <w:sz w:val="20"/>
          <w:szCs w:val="20"/>
        </w:rPr>
        <w:t>to</w:t>
      </w:r>
      <w:proofErr w:type="spellEnd"/>
      <w:r w:rsidRPr="00E54F2F">
        <w:rPr>
          <w:sz w:val="20"/>
          <w:szCs w:val="20"/>
        </w:rPr>
        <w:t xml:space="preserve"> prototype manufacturing plant operations </w:t>
      </w:r>
      <w:proofErr w:type="spellStart"/>
      <w:r w:rsidRPr="00E54F2F">
        <w:rPr>
          <w:sz w:val="20"/>
          <w:szCs w:val="20"/>
        </w:rPr>
        <w:t>and</w:t>
      </w:r>
      <w:proofErr w:type="spellEnd"/>
      <w:r w:rsidRPr="00E54F2F">
        <w:rPr>
          <w:sz w:val="20"/>
          <w:szCs w:val="20"/>
        </w:rPr>
        <w:t xml:space="preserve"> pre-</w:t>
      </w:r>
      <w:proofErr w:type="spellStart"/>
      <w:r w:rsidRPr="00E54F2F">
        <w:rPr>
          <w:sz w:val="20"/>
          <w:szCs w:val="20"/>
        </w:rPr>
        <w:t>production</w:t>
      </w:r>
      <w:proofErr w:type="spellEnd"/>
      <w:r w:rsidRPr="00E54F2F">
        <w:rPr>
          <w:sz w:val="20"/>
          <w:szCs w:val="20"/>
        </w:rPr>
        <w:t xml:space="preserve"> part flow </w:t>
      </w:r>
      <w:proofErr w:type="spellStart"/>
      <w:r w:rsidRPr="00E54F2F">
        <w:rPr>
          <w:sz w:val="20"/>
          <w:szCs w:val="20"/>
        </w:rPr>
        <w:t>requirements</w:t>
      </w:r>
      <w:proofErr w:type="spellEnd"/>
      <w:r w:rsidRPr="00E54F2F">
        <w:rPr>
          <w:sz w:val="20"/>
          <w:szCs w:val="20"/>
        </w:rPr>
        <w:t>.</w:t>
      </w:r>
    </w:p>
    <w:p w14:paraId="6FA3A8C8" w14:textId="77777777" w:rsidR="00396B46" w:rsidRPr="00396B46" w:rsidRDefault="00396B46" w:rsidP="00396B46">
      <w:pPr>
        <w:pStyle w:val="Body"/>
        <w:numPr>
          <w:ilvl w:val="0"/>
          <w:numId w:val="11"/>
        </w:numPr>
        <w:rPr>
          <w:sz w:val="20"/>
          <w:szCs w:val="20"/>
        </w:rPr>
      </w:pPr>
      <w:proofErr w:type="spellStart"/>
      <w:r w:rsidRPr="00396B46">
        <w:rPr>
          <w:sz w:val="20"/>
          <w:szCs w:val="20"/>
        </w:rPr>
        <w:t>Designed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delivered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step-by-step</w:t>
      </w:r>
      <w:proofErr w:type="spellEnd"/>
      <w:r w:rsidRPr="00396B46">
        <w:rPr>
          <w:sz w:val="20"/>
          <w:szCs w:val="20"/>
        </w:rPr>
        <w:t xml:space="preserve"> training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job aids </w:t>
      </w:r>
      <w:proofErr w:type="spellStart"/>
      <w:r w:rsidRPr="00396B46">
        <w:rPr>
          <w:sz w:val="20"/>
          <w:szCs w:val="20"/>
        </w:rPr>
        <w:t>for</w:t>
      </w:r>
      <w:proofErr w:type="spellEnd"/>
      <w:r w:rsidRPr="00396B46">
        <w:rPr>
          <w:sz w:val="20"/>
          <w:szCs w:val="20"/>
        </w:rPr>
        <w:t xml:space="preserve"> prototype part warehouse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receiving</w:t>
      </w:r>
      <w:proofErr w:type="spellEnd"/>
      <w:r w:rsidRPr="00396B46">
        <w:rPr>
          <w:sz w:val="20"/>
          <w:szCs w:val="20"/>
        </w:rPr>
        <w:t xml:space="preserve"> operations, partnering </w:t>
      </w:r>
      <w:proofErr w:type="spellStart"/>
      <w:r w:rsidRPr="00396B46">
        <w:rPr>
          <w:sz w:val="20"/>
          <w:szCs w:val="20"/>
        </w:rPr>
        <w:t>directly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with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union-represented</w:t>
      </w:r>
      <w:proofErr w:type="spellEnd"/>
      <w:r w:rsidRPr="00396B46">
        <w:rPr>
          <w:sz w:val="20"/>
          <w:szCs w:val="20"/>
        </w:rPr>
        <w:t xml:space="preserve"> warehouse </w:t>
      </w:r>
      <w:proofErr w:type="spellStart"/>
      <w:r w:rsidRPr="00396B46">
        <w:rPr>
          <w:sz w:val="20"/>
          <w:szCs w:val="20"/>
        </w:rPr>
        <w:t>personnel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to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ensure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material</w:t>
      </w:r>
      <w:proofErr w:type="spellEnd"/>
      <w:r w:rsidRPr="00396B46">
        <w:rPr>
          <w:sz w:val="20"/>
          <w:szCs w:val="20"/>
        </w:rPr>
        <w:t xml:space="preserve"> tracking </w:t>
      </w:r>
      <w:proofErr w:type="spellStart"/>
      <w:r w:rsidRPr="00396B46">
        <w:rPr>
          <w:sz w:val="20"/>
          <w:szCs w:val="20"/>
        </w:rPr>
        <w:t>accuracy</w:t>
      </w:r>
      <w:proofErr w:type="spellEnd"/>
      <w:r w:rsidRPr="00396B46">
        <w:rPr>
          <w:sz w:val="20"/>
          <w:szCs w:val="20"/>
        </w:rPr>
        <w:t xml:space="preserve">, system compliance,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plant delivery </w:t>
      </w:r>
      <w:proofErr w:type="spellStart"/>
      <w:r w:rsidRPr="00396B46">
        <w:rPr>
          <w:sz w:val="20"/>
          <w:szCs w:val="20"/>
        </w:rPr>
        <w:t>coordination</w:t>
      </w:r>
      <w:proofErr w:type="spellEnd"/>
      <w:r w:rsidRPr="00396B46">
        <w:rPr>
          <w:sz w:val="20"/>
          <w:szCs w:val="20"/>
        </w:rPr>
        <w:t>.</w:t>
      </w:r>
    </w:p>
    <w:p w14:paraId="748EF504" w14:textId="77777777" w:rsidR="00396B46" w:rsidRPr="00396B46" w:rsidRDefault="00396B46" w:rsidP="00396B46">
      <w:pPr>
        <w:pStyle w:val="Body"/>
        <w:numPr>
          <w:ilvl w:val="0"/>
          <w:numId w:val="11"/>
        </w:numPr>
        <w:rPr>
          <w:sz w:val="20"/>
          <w:szCs w:val="20"/>
        </w:rPr>
      </w:pPr>
      <w:proofErr w:type="spellStart"/>
      <w:r w:rsidRPr="00396B46">
        <w:rPr>
          <w:sz w:val="20"/>
          <w:szCs w:val="20"/>
        </w:rPr>
        <w:t>Developed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supplier-facing</w:t>
      </w:r>
      <w:proofErr w:type="spellEnd"/>
      <w:r w:rsidRPr="00396B46">
        <w:rPr>
          <w:sz w:val="20"/>
          <w:szCs w:val="20"/>
        </w:rPr>
        <w:t xml:space="preserve"> training programs </w:t>
      </w:r>
      <w:proofErr w:type="spellStart"/>
      <w:r w:rsidRPr="00396B46">
        <w:rPr>
          <w:sz w:val="20"/>
          <w:szCs w:val="20"/>
        </w:rPr>
        <w:t>to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improve</w:t>
      </w:r>
      <w:proofErr w:type="spellEnd"/>
      <w:r w:rsidRPr="00396B46">
        <w:rPr>
          <w:sz w:val="20"/>
          <w:szCs w:val="20"/>
        </w:rPr>
        <w:t xml:space="preserve"> timing </w:t>
      </w:r>
      <w:proofErr w:type="spellStart"/>
      <w:r w:rsidRPr="00396B46">
        <w:rPr>
          <w:sz w:val="20"/>
          <w:szCs w:val="20"/>
        </w:rPr>
        <w:t>accuracy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workflow </w:t>
      </w:r>
      <w:proofErr w:type="spellStart"/>
      <w:r w:rsidRPr="00396B46">
        <w:rPr>
          <w:sz w:val="20"/>
          <w:szCs w:val="20"/>
        </w:rPr>
        <w:t>execution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during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critical</w:t>
      </w:r>
      <w:proofErr w:type="spellEnd"/>
      <w:r w:rsidRPr="00396B46">
        <w:rPr>
          <w:sz w:val="20"/>
          <w:szCs w:val="20"/>
        </w:rPr>
        <w:t xml:space="preserve"> prototype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early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production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cycles</w:t>
      </w:r>
      <w:proofErr w:type="spellEnd"/>
      <w:r w:rsidRPr="00396B46">
        <w:rPr>
          <w:sz w:val="20"/>
          <w:szCs w:val="20"/>
        </w:rPr>
        <w:t>.</w:t>
      </w:r>
    </w:p>
    <w:p w14:paraId="1CD37629" w14:textId="4F96C472" w:rsidR="009E19C4" w:rsidRPr="00396B46" w:rsidRDefault="00396B46" w:rsidP="009E19C4">
      <w:pPr>
        <w:pStyle w:val="Body"/>
        <w:numPr>
          <w:ilvl w:val="0"/>
          <w:numId w:val="11"/>
        </w:numPr>
        <w:rPr>
          <w:sz w:val="20"/>
          <w:szCs w:val="20"/>
        </w:rPr>
      </w:pPr>
      <w:proofErr w:type="spellStart"/>
      <w:r w:rsidRPr="00396B46">
        <w:rPr>
          <w:sz w:val="20"/>
          <w:szCs w:val="20"/>
        </w:rPr>
        <w:t>Collaborated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with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purchasing</w:t>
      </w:r>
      <w:proofErr w:type="spellEnd"/>
      <w:r w:rsidRPr="00396B46">
        <w:rPr>
          <w:sz w:val="20"/>
          <w:szCs w:val="20"/>
        </w:rPr>
        <w:t xml:space="preserve"> teams, plant </w:t>
      </w:r>
      <w:proofErr w:type="spellStart"/>
      <w:r w:rsidRPr="00396B46">
        <w:rPr>
          <w:sz w:val="20"/>
          <w:szCs w:val="20"/>
        </w:rPr>
        <w:t>representatives</w:t>
      </w:r>
      <w:proofErr w:type="spellEnd"/>
      <w:r w:rsidRPr="00396B46">
        <w:rPr>
          <w:sz w:val="20"/>
          <w:szCs w:val="20"/>
        </w:rPr>
        <w:t xml:space="preserve">,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supplier</w:t>
      </w:r>
      <w:proofErr w:type="spellEnd"/>
      <w:r w:rsidRPr="00396B46">
        <w:rPr>
          <w:sz w:val="20"/>
          <w:szCs w:val="20"/>
        </w:rPr>
        <w:t xml:space="preserve"> stakeholders </w:t>
      </w:r>
      <w:proofErr w:type="spellStart"/>
      <w:r w:rsidRPr="00396B46">
        <w:rPr>
          <w:sz w:val="20"/>
          <w:szCs w:val="20"/>
        </w:rPr>
        <w:t>to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validate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operational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workflows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</w:t>
      </w:r>
      <w:proofErr w:type="spellStart"/>
      <w:r w:rsidRPr="00396B46">
        <w:rPr>
          <w:sz w:val="20"/>
          <w:szCs w:val="20"/>
        </w:rPr>
        <w:t>ensure</w:t>
      </w:r>
      <w:proofErr w:type="spellEnd"/>
      <w:r w:rsidRPr="00396B46">
        <w:rPr>
          <w:sz w:val="20"/>
          <w:szCs w:val="20"/>
        </w:rPr>
        <w:t xml:space="preserve"> training </w:t>
      </w:r>
      <w:proofErr w:type="spellStart"/>
      <w:r w:rsidRPr="00396B46">
        <w:rPr>
          <w:sz w:val="20"/>
          <w:szCs w:val="20"/>
        </w:rPr>
        <w:t>reflected</w:t>
      </w:r>
      <w:proofErr w:type="spellEnd"/>
      <w:r w:rsidRPr="00396B46">
        <w:rPr>
          <w:sz w:val="20"/>
          <w:szCs w:val="20"/>
        </w:rPr>
        <w:t xml:space="preserve"> real-</w:t>
      </w:r>
      <w:proofErr w:type="spellStart"/>
      <w:r w:rsidRPr="00396B46">
        <w:rPr>
          <w:sz w:val="20"/>
          <w:szCs w:val="20"/>
        </w:rPr>
        <w:t>world</w:t>
      </w:r>
      <w:proofErr w:type="spellEnd"/>
      <w:r w:rsidRPr="00396B46">
        <w:rPr>
          <w:sz w:val="20"/>
          <w:szCs w:val="20"/>
        </w:rPr>
        <w:t xml:space="preserve"> manufacturing </w:t>
      </w:r>
      <w:proofErr w:type="spellStart"/>
      <w:r w:rsidRPr="00396B46">
        <w:rPr>
          <w:sz w:val="20"/>
          <w:szCs w:val="20"/>
        </w:rPr>
        <w:t>and</w:t>
      </w:r>
      <w:proofErr w:type="spellEnd"/>
      <w:r w:rsidRPr="00396B46">
        <w:rPr>
          <w:sz w:val="20"/>
          <w:szCs w:val="20"/>
        </w:rPr>
        <w:t xml:space="preserve"> warehouse </w:t>
      </w:r>
      <w:proofErr w:type="spellStart"/>
      <w:r w:rsidRPr="00396B46">
        <w:rPr>
          <w:sz w:val="20"/>
          <w:szCs w:val="20"/>
        </w:rPr>
        <w:t>execution</w:t>
      </w:r>
      <w:proofErr w:type="spellEnd"/>
      <w:r w:rsidRPr="00396B46">
        <w:rPr>
          <w:sz w:val="20"/>
          <w:szCs w:val="20"/>
        </w:rPr>
        <w:t>.</w:t>
      </w:r>
    </w:p>
    <w:p w14:paraId="3FFAFCE6" w14:textId="77777777" w:rsidR="00B515AB" w:rsidRDefault="00B515AB">
      <w:pPr>
        <w:pStyle w:val="Body"/>
        <w:jc w:val="both"/>
        <w:rPr>
          <w:sz w:val="20"/>
          <w:szCs w:val="20"/>
        </w:rPr>
      </w:pPr>
    </w:p>
    <w:p w14:paraId="1AC4E770" w14:textId="77777777" w:rsidR="00B515AB" w:rsidRDefault="00C66619">
      <w:pPr>
        <w:pStyle w:val="Body"/>
        <w:pBdr>
          <w:bottom w:val="single" w:sz="12" w:space="0" w:color="000000"/>
        </w:pBdr>
        <w:shd w:val="clear" w:color="auto" w:fill="F2F2F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EDUCATION</w:t>
      </w:r>
    </w:p>
    <w:p w14:paraId="0EEF6C09" w14:textId="77777777" w:rsidR="00B515AB" w:rsidRDefault="00B515AB">
      <w:pPr>
        <w:pStyle w:val="Body"/>
        <w:jc w:val="center"/>
        <w:rPr>
          <w:sz w:val="20"/>
          <w:szCs w:val="20"/>
        </w:rPr>
      </w:pPr>
    </w:p>
    <w:p w14:paraId="12105F87" w14:textId="77777777" w:rsidR="00B515AB" w:rsidRDefault="00C66619">
      <w:pPr>
        <w:pStyle w:val="Body"/>
        <w:jc w:val="center"/>
        <w:rPr>
          <w:sz w:val="20"/>
          <w:szCs w:val="20"/>
        </w:rPr>
      </w:pPr>
      <w:r>
        <w:rPr>
          <w:caps/>
          <w:sz w:val="20"/>
          <w:szCs w:val="20"/>
          <w:lang w:val="en-US"/>
        </w:rPr>
        <w:t>Walsh College</w:t>
      </w:r>
      <w:r>
        <w:rPr>
          <w:sz w:val="20"/>
          <w:szCs w:val="20"/>
          <w:lang w:val="en-US"/>
        </w:rPr>
        <w:t>, Troy, Michigan</w:t>
      </w:r>
    </w:p>
    <w:p w14:paraId="192D71BF" w14:textId="77777777" w:rsidR="00B515AB" w:rsidRDefault="00C6661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M.S., Information Management and Communications</w:t>
      </w:r>
    </w:p>
    <w:p w14:paraId="7F716C99" w14:textId="77777777" w:rsidR="00B515AB" w:rsidRDefault="00B515AB">
      <w:pPr>
        <w:pStyle w:val="Body"/>
        <w:jc w:val="center"/>
        <w:rPr>
          <w:b/>
          <w:bCs/>
          <w:sz w:val="20"/>
          <w:szCs w:val="20"/>
        </w:rPr>
      </w:pPr>
    </w:p>
    <w:p w14:paraId="3D601CF9" w14:textId="77777777" w:rsidR="00B515AB" w:rsidRDefault="00C66619">
      <w:pPr>
        <w:pStyle w:val="Body"/>
        <w:jc w:val="center"/>
        <w:rPr>
          <w:sz w:val="20"/>
          <w:szCs w:val="20"/>
        </w:rPr>
      </w:pPr>
      <w:r>
        <w:rPr>
          <w:caps/>
          <w:sz w:val="20"/>
          <w:szCs w:val="20"/>
          <w:lang w:val="de-DE"/>
        </w:rPr>
        <w:t>Western Michigan University</w:t>
      </w:r>
      <w:r>
        <w:rPr>
          <w:sz w:val="20"/>
          <w:szCs w:val="20"/>
          <w:lang w:val="it-IT"/>
        </w:rPr>
        <w:t>, Kalamazoo, Michigan</w:t>
      </w:r>
    </w:p>
    <w:p w14:paraId="256A7D97" w14:textId="06CB4B30" w:rsidR="00B515AB" w:rsidRPr="00F31EEA" w:rsidRDefault="00C66619" w:rsidP="00F31EEA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>B.S., Communications</w:t>
      </w:r>
    </w:p>
    <w:p w14:paraId="0160BDC9" w14:textId="77777777" w:rsidR="00B515AB" w:rsidRDefault="00B515AB">
      <w:pPr>
        <w:pStyle w:val="Body"/>
        <w:jc w:val="both"/>
      </w:pPr>
    </w:p>
    <w:sectPr w:rsidR="00B515A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8936" w14:textId="77777777" w:rsidR="005F1E0C" w:rsidRDefault="005F1E0C">
      <w:r>
        <w:separator/>
      </w:r>
    </w:p>
  </w:endnote>
  <w:endnote w:type="continuationSeparator" w:id="0">
    <w:p w14:paraId="0901B344" w14:textId="77777777" w:rsidR="005F1E0C" w:rsidRDefault="005F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A79A" w14:textId="77777777" w:rsidR="00B515AB" w:rsidRDefault="00B515A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2192" w14:textId="77777777" w:rsidR="00B515AB" w:rsidRDefault="00B515A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97EF" w14:textId="77777777" w:rsidR="005F1E0C" w:rsidRDefault="005F1E0C">
      <w:r>
        <w:separator/>
      </w:r>
    </w:p>
  </w:footnote>
  <w:footnote w:type="continuationSeparator" w:id="0">
    <w:p w14:paraId="347732CA" w14:textId="77777777" w:rsidR="005F1E0C" w:rsidRDefault="005F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10F9" w14:textId="2C9756D8" w:rsidR="00B515AB" w:rsidRDefault="00C66619">
    <w:pPr>
      <w:pStyle w:val="Head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Daniel Scott Ziegler, Page </w:t>
    </w:r>
    <w:r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PAGE </w:instrText>
    </w:r>
    <w:r>
      <w:rPr>
        <w:i/>
        <w:iCs/>
        <w:sz w:val="20"/>
        <w:szCs w:val="20"/>
      </w:rPr>
      <w:fldChar w:fldCharType="separate"/>
    </w:r>
    <w:r w:rsidR="00EA3C63">
      <w:rPr>
        <w:i/>
        <w:iCs/>
        <w:noProof/>
        <w:sz w:val="20"/>
        <w:szCs w:val="20"/>
      </w:rPr>
      <w:t>2</w:t>
    </w:r>
    <w:r>
      <w:rPr>
        <w:i/>
        <w:iCs/>
        <w:sz w:val="20"/>
        <w:szCs w:val="20"/>
      </w:rPr>
      <w:fldChar w:fldCharType="end"/>
    </w:r>
  </w:p>
  <w:p w14:paraId="147EEE9C" w14:textId="77777777" w:rsidR="00B515AB" w:rsidRDefault="00B515A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FD2E" w14:textId="77777777" w:rsidR="00B515AB" w:rsidRDefault="00B515A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6CD"/>
    <w:multiLevelType w:val="multilevel"/>
    <w:tmpl w:val="DAF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2724F"/>
    <w:multiLevelType w:val="hybridMultilevel"/>
    <w:tmpl w:val="35F692D8"/>
    <w:numStyleLink w:val="ImportedStyle2"/>
  </w:abstractNum>
  <w:abstractNum w:abstractNumId="2" w15:restartNumberingAfterBreak="0">
    <w:nsid w:val="100E1C62"/>
    <w:multiLevelType w:val="multilevel"/>
    <w:tmpl w:val="252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53301"/>
    <w:multiLevelType w:val="multilevel"/>
    <w:tmpl w:val="EDF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E2B12"/>
    <w:multiLevelType w:val="multilevel"/>
    <w:tmpl w:val="F73C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07FB4"/>
    <w:multiLevelType w:val="multilevel"/>
    <w:tmpl w:val="F8F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A19FE"/>
    <w:multiLevelType w:val="multilevel"/>
    <w:tmpl w:val="9A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11C2D"/>
    <w:multiLevelType w:val="multilevel"/>
    <w:tmpl w:val="561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4001F"/>
    <w:multiLevelType w:val="multilevel"/>
    <w:tmpl w:val="C63A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93910"/>
    <w:multiLevelType w:val="hybridMultilevel"/>
    <w:tmpl w:val="298A1320"/>
    <w:numStyleLink w:val="ImportedStyle1"/>
  </w:abstractNum>
  <w:abstractNum w:abstractNumId="10" w15:restartNumberingAfterBreak="0">
    <w:nsid w:val="426303C4"/>
    <w:multiLevelType w:val="multilevel"/>
    <w:tmpl w:val="5C9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F578A"/>
    <w:multiLevelType w:val="hybridMultilevel"/>
    <w:tmpl w:val="298A1320"/>
    <w:styleLink w:val="ImportedStyle1"/>
    <w:lvl w:ilvl="0" w:tplc="1A4661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7411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6B2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3009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6A0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2C74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AE27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928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EA65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1D4C11"/>
    <w:multiLevelType w:val="multilevel"/>
    <w:tmpl w:val="EB2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534A3"/>
    <w:multiLevelType w:val="multilevel"/>
    <w:tmpl w:val="FBE0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04E71"/>
    <w:multiLevelType w:val="multilevel"/>
    <w:tmpl w:val="345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B081A"/>
    <w:multiLevelType w:val="multilevel"/>
    <w:tmpl w:val="DB7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57A7C"/>
    <w:multiLevelType w:val="multilevel"/>
    <w:tmpl w:val="79F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00D29"/>
    <w:multiLevelType w:val="hybridMultilevel"/>
    <w:tmpl w:val="35F692D8"/>
    <w:styleLink w:val="ImportedStyle2"/>
    <w:lvl w:ilvl="0" w:tplc="E0BAF4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96FD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CC7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EE1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60D4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68A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A4E5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5400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E8C6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A17173E"/>
    <w:multiLevelType w:val="multilevel"/>
    <w:tmpl w:val="9BB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95934">
    <w:abstractNumId w:val="11"/>
  </w:num>
  <w:num w:numId="2" w16cid:durableId="1942059125">
    <w:abstractNumId w:val="9"/>
  </w:num>
  <w:num w:numId="3" w16cid:durableId="607271595">
    <w:abstractNumId w:val="17"/>
  </w:num>
  <w:num w:numId="4" w16cid:durableId="1861890436">
    <w:abstractNumId w:val="1"/>
  </w:num>
  <w:num w:numId="5" w16cid:durableId="516045011">
    <w:abstractNumId w:val="12"/>
  </w:num>
  <w:num w:numId="6" w16cid:durableId="502359302">
    <w:abstractNumId w:val="13"/>
  </w:num>
  <w:num w:numId="7" w16cid:durableId="1926567883">
    <w:abstractNumId w:val="4"/>
  </w:num>
  <w:num w:numId="8" w16cid:durableId="267394581">
    <w:abstractNumId w:val="5"/>
  </w:num>
  <w:num w:numId="9" w16cid:durableId="1047922394">
    <w:abstractNumId w:val="8"/>
  </w:num>
  <w:num w:numId="10" w16cid:durableId="878859375">
    <w:abstractNumId w:val="0"/>
  </w:num>
  <w:num w:numId="11" w16cid:durableId="660932684">
    <w:abstractNumId w:val="14"/>
  </w:num>
  <w:num w:numId="12" w16cid:durableId="1371759460">
    <w:abstractNumId w:val="3"/>
  </w:num>
  <w:num w:numId="13" w16cid:durableId="639455611">
    <w:abstractNumId w:val="16"/>
  </w:num>
  <w:num w:numId="14" w16cid:durableId="1272477068">
    <w:abstractNumId w:val="2"/>
  </w:num>
  <w:num w:numId="15" w16cid:durableId="124395159">
    <w:abstractNumId w:val="10"/>
  </w:num>
  <w:num w:numId="16" w16cid:durableId="498467319">
    <w:abstractNumId w:val="6"/>
  </w:num>
  <w:num w:numId="17" w16cid:durableId="272633285">
    <w:abstractNumId w:val="18"/>
  </w:num>
  <w:num w:numId="18" w16cid:durableId="671301481">
    <w:abstractNumId w:val="7"/>
  </w:num>
  <w:num w:numId="19" w16cid:durableId="825047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AB"/>
    <w:rsid w:val="00011787"/>
    <w:rsid w:val="000131DE"/>
    <w:rsid w:val="00027B29"/>
    <w:rsid w:val="00037335"/>
    <w:rsid w:val="00055872"/>
    <w:rsid w:val="000D70C8"/>
    <w:rsid w:val="00101DE8"/>
    <w:rsid w:val="00114DD8"/>
    <w:rsid w:val="0012250F"/>
    <w:rsid w:val="00134ED8"/>
    <w:rsid w:val="001404D4"/>
    <w:rsid w:val="00164ACA"/>
    <w:rsid w:val="001669AC"/>
    <w:rsid w:val="00174521"/>
    <w:rsid w:val="001873CF"/>
    <w:rsid w:val="001B1078"/>
    <w:rsid w:val="001C3F07"/>
    <w:rsid w:val="00202976"/>
    <w:rsid w:val="002316DB"/>
    <w:rsid w:val="002360F8"/>
    <w:rsid w:val="0027011B"/>
    <w:rsid w:val="00310E33"/>
    <w:rsid w:val="003204E9"/>
    <w:rsid w:val="00321898"/>
    <w:rsid w:val="00324609"/>
    <w:rsid w:val="00352AFE"/>
    <w:rsid w:val="0038752B"/>
    <w:rsid w:val="00387DED"/>
    <w:rsid w:val="00396B46"/>
    <w:rsid w:val="00427F02"/>
    <w:rsid w:val="004457B5"/>
    <w:rsid w:val="0045488B"/>
    <w:rsid w:val="00491386"/>
    <w:rsid w:val="004943EC"/>
    <w:rsid w:val="004A1C3D"/>
    <w:rsid w:val="004B0203"/>
    <w:rsid w:val="004D2ACE"/>
    <w:rsid w:val="004E3BF7"/>
    <w:rsid w:val="00503A90"/>
    <w:rsid w:val="00540309"/>
    <w:rsid w:val="005825CB"/>
    <w:rsid w:val="005D0FA5"/>
    <w:rsid w:val="005D13CD"/>
    <w:rsid w:val="005D1E54"/>
    <w:rsid w:val="005F1E0C"/>
    <w:rsid w:val="00640AF6"/>
    <w:rsid w:val="006459F6"/>
    <w:rsid w:val="00681C2F"/>
    <w:rsid w:val="00682C1E"/>
    <w:rsid w:val="006F565F"/>
    <w:rsid w:val="007A001B"/>
    <w:rsid w:val="007A660D"/>
    <w:rsid w:val="007D3956"/>
    <w:rsid w:val="00834A2E"/>
    <w:rsid w:val="00861D69"/>
    <w:rsid w:val="00864C65"/>
    <w:rsid w:val="008B6C22"/>
    <w:rsid w:val="009351B2"/>
    <w:rsid w:val="009364F2"/>
    <w:rsid w:val="009368E5"/>
    <w:rsid w:val="00954BE4"/>
    <w:rsid w:val="00972344"/>
    <w:rsid w:val="009E19C4"/>
    <w:rsid w:val="00A768ED"/>
    <w:rsid w:val="00AD2FB4"/>
    <w:rsid w:val="00B1300E"/>
    <w:rsid w:val="00B13E0F"/>
    <w:rsid w:val="00B325F0"/>
    <w:rsid w:val="00B515AB"/>
    <w:rsid w:val="00B554B9"/>
    <w:rsid w:val="00B661DD"/>
    <w:rsid w:val="00B75A0C"/>
    <w:rsid w:val="00B94A60"/>
    <w:rsid w:val="00B976DD"/>
    <w:rsid w:val="00BA0A04"/>
    <w:rsid w:val="00BB1796"/>
    <w:rsid w:val="00C051C5"/>
    <w:rsid w:val="00C0704A"/>
    <w:rsid w:val="00C165DD"/>
    <w:rsid w:val="00C540E3"/>
    <w:rsid w:val="00C64566"/>
    <w:rsid w:val="00C66619"/>
    <w:rsid w:val="00C92F7B"/>
    <w:rsid w:val="00CC7939"/>
    <w:rsid w:val="00CD7C01"/>
    <w:rsid w:val="00D402C4"/>
    <w:rsid w:val="00DB00D0"/>
    <w:rsid w:val="00DB0B2D"/>
    <w:rsid w:val="00DC0A2C"/>
    <w:rsid w:val="00DE1BA2"/>
    <w:rsid w:val="00E04B81"/>
    <w:rsid w:val="00E07041"/>
    <w:rsid w:val="00E54F2F"/>
    <w:rsid w:val="00EA050C"/>
    <w:rsid w:val="00EA3C63"/>
    <w:rsid w:val="00EA52D1"/>
    <w:rsid w:val="00EB0958"/>
    <w:rsid w:val="00ED6537"/>
    <w:rsid w:val="00F13FF4"/>
    <w:rsid w:val="00F31EEA"/>
    <w:rsid w:val="00F63361"/>
    <w:rsid w:val="00F85142"/>
    <w:rsid w:val="00F94C61"/>
    <w:rsid w:val="00F95F2D"/>
    <w:rsid w:val="00FA0177"/>
    <w:rsid w:val="00FA1B51"/>
    <w:rsid w:val="00FA4401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3DB0D"/>
  <w15:docId w15:val="{BD71BD55-ACB8-8E40-BFA2-8B1B9E29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4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0"/>
      <w:szCs w:val="20"/>
      <w:u w:val="single" w:color="0563C1"/>
      <w:lang w:val="nl-NL"/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B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zieglerlearning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daniel-s-ziegl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1113</Words>
  <Characters>8708</Characters>
  <Application>Microsoft Office Word</Application>
  <DocSecurity>0</DocSecurity>
  <Lines>133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Ziegler</cp:lastModifiedBy>
  <cp:revision>17</cp:revision>
  <dcterms:created xsi:type="dcterms:W3CDTF">2026-02-25T16:53:00Z</dcterms:created>
  <dcterms:modified xsi:type="dcterms:W3CDTF">2026-02-25T17:35:00Z</dcterms:modified>
</cp:coreProperties>
</file>