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EF3A" w14:textId="7E733742" w:rsidR="008F61C7" w:rsidRPr="007C3E04" w:rsidRDefault="00A123B7" w:rsidP="001E13FA">
      <w:pPr>
        <w:spacing w:after="0" w:line="360" w:lineRule="auto"/>
        <w:ind w:left="993"/>
        <w:rPr>
          <w:rFonts w:ascii="Arial" w:hAnsi="Arial" w:cs="Arial"/>
          <w:b/>
          <w:bCs/>
          <w:sz w:val="24"/>
          <w:szCs w:val="24"/>
        </w:rPr>
      </w:pPr>
      <w:r w:rsidRPr="007C3E04">
        <w:rPr>
          <w:rFonts w:ascii="Arial" w:hAnsi="Arial" w:cs="Arial"/>
          <w:b/>
          <w:bCs/>
          <w:sz w:val="24"/>
          <w:szCs w:val="24"/>
        </w:rPr>
        <w:t xml:space="preserve">Chetumal, Quintana Roo a los _____ del mes de </w:t>
      </w:r>
      <w:r w:rsidR="007C3E04" w:rsidRPr="007C3E04">
        <w:rPr>
          <w:rFonts w:ascii="Arial" w:hAnsi="Arial" w:cs="Arial"/>
          <w:b/>
          <w:bCs/>
          <w:sz w:val="24"/>
          <w:szCs w:val="24"/>
        </w:rPr>
        <w:t xml:space="preserve">enero </w:t>
      </w:r>
      <w:r w:rsidRPr="007C3E04">
        <w:rPr>
          <w:rFonts w:ascii="Arial" w:hAnsi="Arial" w:cs="Arial"/>
          <w:b/>
          <w:bCs/>
          <w:sz w:val="24"/>
          <w:szCs w:val="24"/>
        </w:rPr>
        <w:t>de 2022.</w:t>
      </w:r>
    </w:p>
    <w:p w14:paraId="06E9B535" w14:textId="77777777" w:rsidR="001E13FA" w:rsidRDefault="001E13FA" w:rsidP="001E13FA">
      <w:pPr>
        <w:spacing w:after="0" w:line="360" w:lineRule="auto"/>
        <w:ind w:left="285" w:firstLine="708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04D8A96" w14:textId="6AD19FBB" w:rsidR="007C3E04" w:rsidRDefault="007C3E04" w:rsidP="001E13FA">
      <w:pPr>
        <w:spacing w:after="0" w:line="360" w:lineRule="auto"/>
        <w:ind w:left="285" w:firstLine="708"/>
        <w:jc w:val="both"/>
        <w:rPr>
          <w:rFonts w:ascii="Arial" w:eastAsia="Arial" w:hAnsi="Arial" w:cs="Arial"/>
          <w:sz w:val="24"/>
          <w:szCs w:val="24"/>
        </w:rPr>
      </w:pPr>
      <w:r w:rsidRPr="007C3E04">
        <w:rPr>
          <w:rFonts w:ascii="Arial" w:eastAsia="Arial" w:hAnsi="Arial" w:cs="Arial"/>
          <w:b/>
          <w:bCs/>
          <w:sz w:val="24"/>
          <w:szCs w:val="24"/>
        </w:rPr>
        <w:t>Asunto:</w:t>
      </w:r>
      <w:r>
        <w:rPr>
          <w:rFonts w:ascii="Arial" w:eastAsia="Arial" w:hAnsi="Arial" w:cs="Arial"/>
          <w:sz w:val="24"/>
          <w:szCs w:val="24"/>
        </w:rPr>
        <w:t xml:space="preserve"> Carta bajo protesta</w:t>
      </w:r>
      <w:r w:rsidR="001E13FA">
        <w:rPr>
          <w:rFonts w:ascii="Arial" w:eastAsia="Arial" w:hAnsi="Arial" w:cs="Arial"/>
          <w:sz w:val="24"/>
          <w:szCs w:val="24"/>
        </w:rPr>
        <w:t>.</w:t>
      </w:r>
    </w:p>
    <w:p w14:paraId="7BA2F96C" w14:textId="77777777" w:rsidR="007C3E04" w:rsidRDefault="007C3E04" w:rsidP="001E13F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6055776" w14:textId="77777777" w:rsidR="001E13FA" w:rsidRDefault="001E13FA" w:rsidP="001E13FA">
      <w:pPr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EACD82A" w14:textId="15F9036A" w:rsidR="00A123B7" w:rsidRPr="001E13FA" w:rsidRDefault="00A123B7" w:rsidP="001E13FA">
      <w:pPr>
        <w:spacing w:after="0" w:line="360" w:lineRule="auto"/>
        <w:jc w:val="both"/>
        <w:rPr>
          <w:rFonts w:ascii="Arial" w:eastAsia="Arial" w:hAnsi="Arial" w:cs="Arial"/>
          <w:b/>
          <w:bCs/>
          <w:iCs/>
          <w:sz w:val="24"/>
          <w:szCs w:val="24"/>
        </w:rPr>
      </w:pPr>
      <w:r w:rsidRPr="001E13FA">
        <w:rPr>
          <w:rFonts w:ascii="Arial" w:eastAsia="Arial" w:hAnsi="Arial" w:cs="Arial"/>
          <w:b/>
          <w:bCs/>
          <w:sz w:val="24"/>
          <w:szCs w:val="24"/>
        </w:rPr>
        <w:t xml:space="preserve">Comisión </w:t>
      </w:r>
      <w:r w:rsidRPr="001E13FA">
        <w:rPr>
          <w:rFonts w:ascii="Arial" w:eastAsia="Arial" w:hAnsi="Arial" w:cs="Arial"/>
          <w:b/>
          <w:bCs/>
          <w:iCs/>
          <w:sz w:val="24"/>
          <w:szCs w:val="24"/>
        </w:rPr>
        <w:t xml:space="preserve">de Derechos Humanos </w:t>
      </w:r>
    </w:p>
    <w:p w14:paraId="73B322C0" w14:textId="3DFC937F" w:rsidR="00A123B7" w:rsidRPr="001E13FA" w:rsidRDefault="00A123B7" w:rsidP="001E13FA">
      <w:pPr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1E13FA">
        <w:rPr>
          <w:rFonts w:ascii="Arial" w:eastAsia="Arial" w:hAnsi="Arial" w:cs="Arial"/>
          <w:b/>
          <w:bCs/>
          <w:sz w:val="24"/>
          <w:szCs w:val="24"/>
        </w:rPr>
        <w:t>de la H</w:t>
      </w:r>
      <w:r w:rsidR="001E13FA">
        <w:rPr>
          <w:rFonts w:ascii="Arial" w:eastAsia="Arial" w:hAnsi="Arial" w:cs="Arial"/>
          <w:b/>
          <w:bCs/>
          <w:sz w:val="24"/>
          <w:szCs w:val="24"/>
        </w:rPr>
        <w:t>.</w:t>
      </w:r>
      <w:r w:rsidRPr="001E13FA">
        <w:rPr>
          <w:rFonts w:ascii="Arial" w:eastAsia="Arial" w:hAnsi="Arial" w:cs="Arial"/>
          <w:b/>
          <w:bCs/>
          <w:sz w:val="24"/>
          <w:szCs w:val="24"/>
        </w:rPr>
        <w:t xml:space="preserve"> XVI Legislatura Constitucional </w:t>
      </w:r>
      <w:r w:rsidR="001E13FA">
        <w:rPr>
          <w:rFonts w:ascii="Arial" w:eastAsia="Arial" w:hAnsi="Arial" w:cs="Arial"/>
          <w:b/>
          <w:bCs/>
          <w:sz w:val="24"/>
          <w:szCs w:val="24"/>
        </w:rPr>
        <w:t xml:space="preserve">del </w:t>
      </w:r>
    </w:p>
    <w:p w14:paraId="3A4E86DA" w14:textId="23B9856D" w:rsidR="00A123B7" w:rsidRPr="001E13FA" w:rsidRDefault="00A123B7" w:rsidP="001E13FA">
      <w:pPr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1E13FA">
        <w:rPr>
          <w:rFonts w:ascii="Arial" w:eastAsia="Arial" w:hAnsi="Arial" w:cs="Arial"/>
          <w:b/>
          <w:bCs/>
          <w:sz w:val="24"/>
          <w:szCs w:val="24"/>
        </w:rPr>
        <w:t>Estado Libre y Soberano de Quintana Roo:</w:t>
      </w:r>
    </w:p>
    <w:p w14:paraId="4A148E8B" w14:textId="77777777" w:rsidR="007C3E04" w:rsidRPr="001E13FA" w:rsidRDefault="007C3E04" w:rsidP="001E13FA">
      <w:pPr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3139D1D" w14:textId="4AE8759F" w:rsidR="00A123B7" w:rsidRDefault="007C3E04" w:rsidP="001E13F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medio de la presente y e</w:t>
      </w:r>
      <w:r w:rsidR="00A123B7">
        <w:rPr>
          <w:rFonts w:ascii="Arial" w:eastAsia="Arial" w:hAnsi="Arial" w:cs="Arial"/>
          <w:sz w:val="24"/>
          <w:szCs w:val="24"/>
        </w:rPr>
        <w:t>n cumplimiento a</w:t>
      </w:r>
      <w:r w:rsidR="005C332D">
        <w:rPr>
          <w:rFonts w:ascii="Arial" w:eastAsia="Arial" w:hAnsi="Arial" w:cs="Arial"/>
          <w:sz w:val="24"/>
          <w:szCs w:val="24"/>
        </w:rPr>
        <w:t xml:space="preserve">l numeral </w:t>
      </w:r>
      <w:r w:rsidR="00CE6934">
        <w:rPr>
          <w:rFonts w:ascii="Arial" w:eastAsia="Arial" w:hAnsi="Arial" w:cs="Arial"/>
          <w:sz w:val="24"/>
          <w:szCs w:val="24"/>
        </w:rPr>
        <w:t>5</w:t>
      </w:r>
      <w:r w:rsidR="005C332D">
        <w:rPr>
          <w:rFonts w:ascii="Arial" w:eastAsia="Arial" w:hAnsi="Arial" w:cs="Arial"/>
          <w:sz w:val="24"/>
          <w:szCs w:val="24"/>
        </w:rPr>
        <w:t xml:space="preserve"> de la fracción II de la Base Primera de la Convocatoria </w:t>
      </w:r>
      <w:r w:rsidRPr="008225DE">
        <w:rPr>
          <w:rFonts w:ascii="Arial" w:eastAsia="Century Gothic,Arial,Batang" w:hAnsi="Arial" w:cs="Arial"/>
          <w:bCs/>
          <w:sz w:val="24"/>
          <w:szCs w:val="24"/>
        </w:rPr>
        <w:t xml:space="preserve">Pública para la designación de la Presidencia </w:t>
      </w:r>
      <w:r w:rsidRPr="008225DE">
        <w:rPr>
          <w:rFonts w:ascii="Arial" w:eastAsia="Century Gothic,Arial,Batang" w:hAnsi="Arial" w:cs="Arial"/>
          <w:sz w:val="24"/>
          <w:szCs w:val="24"/>
        </w:rPr>
        <w:t>de la Comisión de los Derechos Humanos</w:t>
      </w:r>
      <w:r w:rsidRPr="008225DE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d</w:t>
      </w:r>
      <w:r w:rsidRPr="008225DE">
        <w:rPr>
          <w:rFonts w:ascii="Arial" w:eastAsia="Arial" w:hAnsi="Arial" w:cs="Arial"/>
          <w:bCs/>
          <w:sz w:val="24"/>
          <w:szCs w:val="24"/>
        </w:rPr>
        <w:t>el Estado</w:t>
      </w:r>
      <w:r w:rsidRPr="008225DE">
        <w:rPr>
          <w:rFonts w:ascii="Arial" w:eastAsia="Arial" w:hAnsi="Arial" w:cs="Arial"/>
          <w:bCs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bCs/>
          <w:sz w:val="24"/>
          <w:szCs w:val="24"/>
          <w:lang w:val="es-ES"/>
        </w:rPr>
        <w:t>d</w:t>
      </w:r>
      <w:r w:rsidRPr="008225DE">
        <w:rPr>
          <w:rFonts w:ascii="Arial" w:eastAsia="Arial" w:hAnsi="Arial" w:cs="Arial"/>
          <w:bCs/>
          <w:sz w:val="24"/>
          <w:szCs w:val="24"/>
          <w:lang w:val="es-ES"/>
        </w:rPr>
        <w:t>e Quintana Roo</w:t>
      </w:r>
      <w:r>
        <w:rPr>
          <w:rFonts w:ascii="Arial" w:eastAsia="Arial" w:hAnsi="Arial" w:cs="Arial"/>
          <w:bCs/>
          <w:sz w:val="24"/>
          <w:szCs w:val="24"/>
        </w:rPr>
        <w:t xml:space="preserve">, </w:t>
      </w:r>
      <w:r w:rsidR="001E13FA">
        <w:rPr>
          <w:rFonts w:ascii="Arial" w:eastAsia="Arial" w:hAnsi="Arial" w:cs="Arial"/>
          <w:bCs/>
          <w:sz w:val="24"/>
          <w:szCs w:val="24"/>
        </w:rPr>
        <w:t xml:space="preserve">publicada en el Periódico Oficial del Estado de Quintana Roo en fecha 20 de enero del año en curso, </w:t>
      </w:r>
      <w:r>
        <w:rPr>
          <w:rFonts w:ascii="Arial" w:eastAsia="Arial" w:hAnsi="Arial" w:cs="Arial"/>
          <w:bCs/>
          <w:sz w:val="24"/>
          <w:szCs w:val="24"/>
        </w:rPr>
        <w:t xml:space="preserve">me permito manifestar </w:t>
      </w:r>
      <w:r w:rsidR="001E13FA">
        <w:rPr>
          <w:rFonts w:ascii="Arial" w:eastAsia="Arial" w:hAnsi="Arial" w:cs="Arial"/>
          <w:bCs/>
          <w:sz w:val="24"/>
          <w:szCs w:val="24"/>
        </w:rPr>
        <w:t xml:space="preserve">bajo protesta de decir verdad </w:t>
      </w:r>
      <w:r>
        <w:rPr>
          <w:rFonts w:ascii="Arial" w:eastAsia="Arial" w:hAnsi="Arial" w:cs="Arial"/>
          <w:bCs/>
          <w:sz w:val="24"/>
          <w:szCs w:val="24"/>
        </w:rPr>
        <w:t xml:space="preserve">que </w:t>
      </w:r>
      <w:r w:rsidR="00CE6934">
        <w:rPr>
          <w:rFonts w:ascii="Arial" w:eastAsia="Arial" w:hAnsi="Arial" w:cs="Arial"/>
          <w:bCs/>
          <w:sz w:val="24"/>
          <w:szCs w:val="24"/>
        </w:rPr>
        <w:t xml:space="preserve">gozo </w:t>
      </w:r>
      <w:r w:rsidR="00CE6934" w:rsidRPr="008225DE">
        <w:rPr>
          <w:rFonts w:ascii="Arial" w:eastAsia="Arial" w:hAnsi="Arial" w:cs="Arial"/>
          <w:bCs/>
          <w:sz w:val="24"/>
          <w:szCs w:val="24"/>
        </w:rPr>
        <w:t>de buena reputación y no h</w:t>
      </w:r>
      <w:r w:rsidR="00CE6934">
        <w:rPr>
          <w:rFonts w:ascii="Arial" w:eastAsia="Arial" w:hAnsi="Arial" w:cs="Arial"/>
          <w:bCs/>
          <w:sz w:val="24"/>
          <w:szCs w:val="24"/>
        </w:rPr>
        <w:t>e</w:t>
      </w:r>
      <w:r w:rsidR="00CE6934" w:rsidRPr="008225DE">
        <w:rPr>
          <w:rFonts w:ascii="Arial" w:eastAsia="Arial" w:hAnsi="Arial" w:cs="Arial"/>
          <w:bCs/>
          <w:sz w:val="24"/>
          <w:szCs w:val="24"/>
        </w:rPr>
        <w:t xml:space="preserve"> recibido condena por delito intencional que amerite pena corporal de más de un año de prisión</w:t>
      </w:r>
      <w:r w:rsidR="00BF2081">
        <w:rPr>
          <w:rFonts w:ascii="Arial" w:eastAsia="Arial" w:hAnsi="Arial" w:cs="Arial"/>
          <w:bCs/>
          <w:sz w:val="24"/>
          <w:szCs w:val="24"/>
        </w:rPr>
        <w:t xml:space="preserve"> o por los delitos de </w:t>
      </w:r>
      <w:r w:rsidR="00BF2081" w:rsidRPr="008225DE">
        <w:rPr>
          <w:rFonts w:ascii="Arial" w:eastAsia="Arial" w:hAnsi="Arial" w:cs="Arial"/>
          <w:bCs/>
          <w:sz w:val="24"/>
          <w:szCs w:val="24"/>
        </w:rPr>
        <w:t>robo, fraude, falsificación, abuso de confianza u otro que lastime seriamente la buena fama en el concepto público,</w:t>
      </w:r>
      <w:r w:rsidR="00CE6934" w:rsidRPr="008225DE">
        <w:rPr>
          <w:rFonts w:ascii="Arial" w:eastAsia="Arial" w:hAnsi="Arial" w:cs="Arial"/>
          <w:bCs/>
          <w:sz w:val="24"/>
          <w:szCs w:val="24"/>
        </w:rPr>
        <w:t xml:space="preserve"> mediante sentencia que haya causado ejecutoria.</w:t>
      </w:r>
    </w:p>
    <w:p w14:paraId="45A5B27C" w14:textId="00BD0FE6" w:rsidR="001E13FA" w:rsidRDefault="001E13FA" w:rsidP="001E13F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3C88D66" w14:textId="16C09051" w:rsidR="00A123B7" w:rsidRPr="00340EF9" w:rsidRDefault="001E13FA" w:rsidP="00340E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40EF9">
        <w:rPr>
          <w:rFonts w:ascii="Arial" w:hAnsi="Arial" w:cs="Arial"/>
          <w:b/>
          <w:sz w:val="24"/>
          <w:szCs w:val="24"/>
        </w:rPr>
        <w:t>Atentamente</w:t>
      </w:r>
    </w:p>
    <w:p w14:paraId="2FE8ADD4" w14:textId="0C616C8B" w:rsidR="001E13FA" w:rsidRPr="00340EF9" w:rsidRDefault="001E13FA" w:rsidP="00340E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129859" w14:textId="746D2D6B" w:rsidR="001E13FA" w:rsidRPr="00340EF9" w:rsidRDefault="001E13FA" w:rsidP="00340E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40EF9">
        <w:rPr>
          <w:rFonts w:ascii="Arial" w:hAnsi="Arial" w:cs="Arial"/>
          <w:b/>
          <w:sz w:val="24"/>
          <w:szCs w:val="24"/>
        </w:rPr>
        <w:t>Nombre</w:t>
      </w:r>
    </w:p>
    <w:p w14:paraId="108DD1C3" w14:textId="02C33866" w:rsidR="001E13FA" w:rsidRPr="00340EF9" w:rsidRDefault="001E13FA" w:rsidP="00340E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40EF9">
        <w:rPr>
          <w:rFonts w:ascii="Arial" w:hAnsi="Arial" w:cs="Arial"/>
          <w:b/>
          <w:sz w:val="24"/>
          <w:szCs w:val="24"/>
        </w:rPr>
        <w:t>________________________</w:t>
      </w:r>
    </w:p>
    <w:p w14:paraId="5B5D6A9D" w14:textId="77777777" w:rsidR="001E13FA" w:rsidRPr="00340EF9" w:rsidRDefault="001E13FA" w:rsidP="00340E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42D54" w14:textId="77777777" w:rsidR="001E13FA" w:rsidRPr="00340EF9" w:rsidRDefault="001E13FA" w:rsidP="00340E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40EF9">
        <w:rPr>
          <w:rFonts w:ascii="Arial" w:hAnsi="Arial" w:cs="Arial"/>
          <w:b/>
          <w:sz w:val="24"/>
          <w:szCs w:val="24"/>
        </w:rPr>
        <w:t>Firma</w:t>
      </w:r>
    </w:p>
    <w:p w14:paraId="75A3090B" w14:textId="0A8CD0EF" w:rsidR="001E13FA" w:rsidRPr="00340EF9" w:rsidRDefault="001E13FA" w:rsidP="00340EF9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40EF9">
        <w:rPr>
          <w:rFonts w:ascii="Arial" w:hAnsi="Arial" w:cs="Arial"/>
          <w:b/>
          <w:sz w:val="24"/>
          <w:szCs w:val="24"/>
        </w:rPr>
        <w:t>_______________________</w:t>
      </w:r>
      <w:r w:rsidR="00340EF9">
        <w:rPr>
          <w:rFonts w:ascii="Arial" w:hAnsi="Arial" w:cs="Arial"/>
          <w:b/>
          <w:sz w:val="24"/>
          <w:szCs w:val="24"/>
        </w:rPr>
        <w:t>__</w:t>
      </w:r>
    </w:p>
    <w:sectPr w:rsidR="001E13FA" w:rsidRPr="00340EF9" w:rsidSect="003D5D43">
      <w:pgSz w:w="12240" w:h="15840"/>
      <w:pgMar w:top="1985" w:right="1985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,Arial,Bata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B7"/>
    <w:rsid w:val="00157127"/>
    <w:rsid w:val="00174830"/>
    <w:rsid w:val="001D4E57"/>
    <w:rsid w:val="001E13FA"/>
    <w:rsid w:val="002170F4"/>
    <w:rsid w:val="00247C44"/>
    <w:rsid w:val="00340EF9"/>
    <w:rsid w:val="003D5D43"/>
    <w:rsid w:val="005C332D"/>
    <w:rsid w:val="00734AEC"/>
    <w:rsid w:val="007C3E04"/>
    <w:rsid w:val="007E35BE"/>
    <w:rsid w:val="00833F21"/>
    <w:rsid w:val="008F61C7"/>
    <w:rsid w:val="00937E38"/>
    <w:rsid w:val="00A123B7"/>
    <w:rsid w:val="00BF2081"/>
    <w:rsid w:val="00CE6934"/>
    <w:rsid w:val="00DA5FC8"/>
    <w:rsid w:val="00F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AFA66"/>
  <w15:chartTrackingRefBased/>
  <w15:docId w15:val="{16B5D6C9-1A32-4C32-9B3F-FDFD34CA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B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2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XVI Legislatura</dc:creator>
  <cp:keywords/>
  <dc:description/>
  <cp:lastModifiedBy>Carolina Mendoza Polanco</cp:lastModifiedBy>
  <cp:revision>6</cp:revision>
  <dcterms:created xsi:type="dcterms:W3CDTF">2022-01-19T21:26:00Z</dcterms:created>
  <dcterms:modified xsi:type="dcterms:W3CDTF">2022-01-19T21:31:00Z</dcterms:modified>
</cp:coreProperties>
</file>